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AB0" w:rsidRPr="0097445A" w:rsidRDefault="00FD3565" w:rsidP="00CA2F4D">
      <w:pPr>
        <w:spacing w:line="320" w:lineRule="exact"/>
        <w:jc w:val="center"/>
        <w:rPr>
          <w:szCs w:val="21"/>
        </w:rPr>
      </w:pPr>
      <w:r>
        <w:rPr>
          <w:rFonts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4501515</wp:posOffset>
                </wp:positionH>
                <wp:positionV relativeFrom="paragraph">
                  <wp:posOffset>-803275</wp:posOffset>
                </wp:positionV>
                <wp:extent cx="988060" cy="307975"/>
                <wp:effectExtent l="0" t="0" r="21590" b="15875"/>
                <wp:wrapNone/>
                <wp:docPr id="2" name="正方形/長方形 2"/>
                <wp:cNvGraphicFramePr/>
                <a:graphic xmlns:a="http://schemas.openxmlformats.org/drawingml/2006/main">
                  <a:graphicData uri="http://schemas.microsoft.com/office/word/2010/wordprocessingShape">
                    <wps:wsp>
                      <wps:cNvSpPr/>
                      <wps:spPr>
                        <a:xfrm>
                          <a:off x="0" y="0"/>
                          <a:ext cx="988060"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3565" w:rsidRPr="00F64769" w:rsidRDefault="00FD3565" w:rsidP="00FD3565">
                            <w:pPr>
                              <w:jc w:val="center"/>
                              <w:rPr>
                                <w:rFonts w:ascii="HGSｺﾞｼｯｸM" w:eastAsia="HGSｺﾞｼｯｸM"/>
                                <w:b/>
                                <w:color w:val="000000" w:themeColor="text1"/>
                              </w:rPr>
                            </w:pPr>
                            <w:r w:rsidRPr="00F64769">
                              <w:rPr>
                                <w:rFonts w:ascii="HGSｺﾞｼｯｸM" w:eastAsia="HGSｺﾞｼｯｸM" w:hint="eastAsia"/>
                                <w:b/>
                                <w:color w:val="000000" w:themeColor="text1"/>
                              </w:rPr>
                              <w:t>資料</w:t>
                            </w:r>
                            <w:r w:rsidR="007609A7">
                              <w:rPr>
                                <w:rFonts w:ascii="HGSｺﾞｼｯｸM" w:eastAsia="HGSｺﾞｼｯｸM"/>
                                <w:b/>
                                <w:color w:val="000000" w:themeColor="text1"/>
                              </w:rPr>
                              <w:t>８</w:t>
                            </w:r>
                            <w:r w:rsidRPr="00F64769">
                              <w:rPr>
                                <w:rFonts w:ascii="HGSｺﾞｼｯｸM" w:eastAsia="HGSｺﾞｼｯｸM" w:hint="eastAsia"/>
                                <w:b/>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54.45pt;margin-top:-63.25pt;width:77.8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" filled="f" strokecolor="black [3213]" strokeweight="1pt">
                <v:textbox>
                  <w:txbxContent>
                    <w:p w:rsidR="00FD3565" w:rsidRPr="00F64769" w:rsidRDefault="00FD3565" w:rsidP="00FD3565">
                      <w:pPr>
                        <w:jc w:val="center"/>
                        <w:rPr>
                          <w:rFonts w:ascii="HGSｺﾞｼｯｸM" w:eastAsia="HGSｺﾞｼｯｸM"/>
                          <w:b/>
                          <w:color w:val="000000" w:themeColor="text1"/>
                        </w:rPr>
                      </w:pPr>
                      <w:r w:rsidRPr="00F64769">
                        <w:rPr>
                          <w:rFonts w:ascii="HGSｺﾞｼｯｸM" w:eastAsia="HGSｺﾞｼｯｸM" w:hint="eastAsia"/>
                          <w:b/>
                          <w:color w:val="000000" w:themeColor="text1"/>
                        </w:rPr>
                        <w:t>資料</w:t>
                      </w:r>
                      <w:r w:rsidR="007609A7">
                        <w:rPr>
                          <w:rFonts w:ascii="HGSｺﾞｼｯｸM" w:eastAsia="HGSｺﾞｼｯｸM"/>
                          <w:b/>
                          <w:color w:val="000000" w:themeColor="text1"/>
                        </w:rPr>
                        <w:t>８</w:t>
                      </w:r>
                      <w:r w:rsidRPr="00F64769">
                        <w:rPr>
                          <w:rFonts w:ascii="HGSｺﾞｼｯｸM" w:eastAsia="HGSｺﾞｼｯｸM" w:hint="eastAsia"/>
                          <w:b/>
                          <w:color w:val="000000" w:themeColor="text1"/>
                        </w:rPr>
                        <w:t>－２</w:t>
                      </w:r>
                    </w:p>
                  </w:txbxContent>
                </v:textbox>
              </v:rect>
            </w:pict>
          </mc:Fallback>
        </mc:AlternateContent>
      </w:r>
      <w:r w:rsidR="00EF2AF8" w:rsidRPr="0097445A">
        <w:rPr>
          <w:rFonts w:hint="eastAsia"/>
          <w:szCs w:val="21"/>
        </w:rPr>
        <w:t>大阪府給付点検調査</w:t>
      </w:r>
      <w:r w:rsidR="008F6639" w:rsidRPr="0097445A">
        <w:rPr>
          <w:rFonts w:hint="eastAsia"/>
          <w:szCs w:val="21"/>
        </w:rPr>
        <w:t>に係る</w:t>
      </w:r>
      <w:r w:rsidR="00BF2D96" w:rsidRPr="0097445A">
        <w:rPr>
          <w:rFonts w:hint="eastAsia"/>
          <w:szCs w:val="21"/>
        </w:rPr>
        <w:t>事務処理</w:t>
      </w:r>
      <w:r w:rsidR="00451413" w:rsidRPr="0097445A">
        <w:rPr>
          <w:rFonts w:hint="eastAsia"/>
          <w:szCs w:val="21"/>
        </w:rPr>
        <w:t>方針</w:t>
      </w:r>
      <w:r w:rsidR="00DE4AD1" w:rsidRPr="0097445A">
        <w:rPr>
          <w:rFonts w:hint="eastAsia"/>
          <w:szCs w:val="21"/>
        </w:rPr>
        <w:t>（案）</w:t>
      </w:r>
    </w:p>
    <w:p w:rsidR="007C059B" w:rsidRPr="0097445A" w:rsidRDefault="007C059B" w:rsidP="00CA2F4D">
      <w:pPr>
        <w:spacing w:line="320" w:lineRule="exact"/>
        <w:jc w:val="center"/>
        <w:rPr>
          <w:szCs w:val="21"/>
        </w:rPr>
      </w:pPr>
      <w:bookmarkStart w:id="0" w:name="_GoBack"/>
      <w:bookmarkEnd w:id="0"/>
    </w:p>
    <w:p w:rsidR="00103577" w:rsidRPr="0097445A" w:rsidRDefault="00CC38C0" w:rsidP="00CC38C0">
      <w:pPr>
        <w:spacing w:line="320" w:lineRule="exact"/>
        <w:jc w:val="right"/>
        <w:rPr>
          <w:szCs w:val="21"/>
        </w:rPr>
      </w:pPr>
      <w:r w:rsidRPr="0097445A">
        <w:rPr>
          <w:rFonts w:hint="eastAsia"/>
          <w:szCs w:val="21"/>
        </w:rPr>
        <w:t>平成31年３月〇日策定</w:t>
      </w:r>
    </w:p>
    <w:p w:rsidR="00EB55B8" w:rsidRPr="0097445A" w:rsidRDefault="00EB55B8" w:rsidP="00CC38C0">
      <w:pPr>
        <w:spacing w:line="320" w:lineRule="exact"/>
        <w:jc w:val="right"/>
        <w:rPr>
          <w:szCs w:val="21"/>
        </w:rPr>
      </w:pPr>
    </w:p>
    <w:p w:rsidR="00CC38C0" w:rsidRPr="0097445A" w:rsidRDefault="00CC38C0" w:rsidP="00CC38C0">
      <w:pPr>
        <w:spacing w:line="320" w:lineRule="exact"/>
        <w:jc w:val="right"/>
        <w:rPr>
          <w:szCs w:val="21"/>
        </w:rPr>
      </w:pPr>
    </w:p>
    <w:p w:rsidR="00A66A1A" w:rsidRPr="0097445A" w:rsidRDefault="00A66A1A" w:rsidP="002657D3">
      <w:pPr>
        <w:snapToGrid w:val="0"/>
        <w:spacing w:line="320" w:lineRule="exact"/>
        <w:ind w:firstLineChars="100" w:firstLine="210"/>
        <w:jc w:val="left"/>
        <w:rPr>
          <w:szCs w:val="21"/>
        </w:rPr>
      </w:pPr>
      <w:r w:rsidRPr="0097445A">
        <w:rPr>
          <w:rFonts w:hint="eastAsia"/>
          <w:szCs w:val="21"/>
        </w:rPr>
        <w:t>国民健康保険法</w:t>
      </w:r>
      <w:r w:rsidR="0043073C" w:rsidRPr="0097445A">
        <w:rPr>
          <w:rFonts w:hint="eastAsia"/>
          <w:szCs w:val="21"/>
        </w:rPr>
        <w:t>（以下「法」という。）</w:t>
      </w:r>
      <w:r w:rsidRPr="0097445A">
        <w:rPr>
          <w:rFonts w:hint="eastAsia"/>
          <w:szCs w:val="21"/>
        </w:rPr>
        <w:t>第75条の3</w:t>
      </w:r>
      <w:r w:rsidR="008F6639" w:rsidRPr="0097445A">
        <w:rPr>
          <w:rFonts w:hint="eastAsia"/>
          <w:szCs w:val="21"/>
        </w:rPr>
        <w:t>から第75条の6までの</w:t>
      </w:r>
      <w:r w:rsidR="007318CF" w:rsidRPr="0097445A">
        <w:rPr>
          <w:rFonts w:hint="eastAsia"/>
          <w:szCs w:val="21"/>
        </w:rPr>
        <w:t>規定に基づき</w:t>
      </w:r>
      <w:r w:rsidR="005F514D" w:rsidRPr="0097445A">
        <w:rPr>
          <w:rFonts w:hint="eastAsia"/>
          <w:szCs w:val="21"/>
        </w:rPr>
        <w:t>保険者である大阪府</w:t>
      </w:r>
      <w:r w:rsidR="00842445" w:rsidRPr="0097445A">
        <w:rPr>
          <w:rFonts w:hint="eastAsia"/>
          <w:szCs w:val="21"/>
        </w:rPr>
        <w:t>（以下「府」という。）</w:t>
      </w:r>
      <w:r w:rsidR="0064405C" w:rsidRPr="0097445A">
        <w:rPr>
          <w:rFonts w:hint="eastAsia"/>
          <w:szCs w:val="21"/>
        </w:rPr>
        <w:t>が保険給付の点検調査</w:t>
      </w:r>
      <w:r w:rsidR="008F6639" w:rsidRPr="0097445A">
        <w:rPr>
          <w:rFonts w:hint="eastAsia"/>
          <w:szCs w:val="21"/>
        </w:rPr>
        <w:t>等</w:t>
      </w:r>
      <w:r w:rsidR="0064405C" w:rsidRPr="0097445A">
        <w:rPr>
          <w:rFonts w:hint="eastAsia"/>
          <w:szCs w:val="21"/>
        </w:rPr>
        <w:t>を</w:t>
      </w:r>
      <w:r w:rsidR="00185EF1" w:rsidRPr="0097445A">
        <w:rPr>
          <w:rFonts w:hint="eastAsia"/>
          <w:szCs w:val="21"/>
        </w:rPr>
        <w:t>行う</w:t>
      </w:r>
      <w:r w:rsidR="008F6639" w:rsidRPr="0097445A">
        <w:rPr>
          <w:rFonts w:hint="eastAsia"/>
          <w:szCs w:val="21"/>
        </w:rPr>
        <w:t>に当</w:t>
      </w:r>
      <w:r w:rsidR="007E5C1E" w:rsidRPr="0097445A">
        <w:rPr>
          <w:rFonts w:hint="eastAsia"/>
          <w:szCs w:val="21"/>
        </w:rPr>
        <w:t>たり</w:t>
      </w:r>
      <w:r w:rsidR="0064405C" w:rsidRPr="0097445A">
        <w:rPr>
          <w:rFonts w:hint="eastAsia"/>
          <w:szCs w:val="21"/>
        </w:rPr>
        <w:t>、</w:t>
      </w:r>
      <w:r w:rsidR="00014AD1" w:rsidRPr="0097445A">
        <w:rPr>
          <w:rFonts w:hint="eastAsia"/>
          <w:szCs w:val="21"/>
        </w:rPr>
        <w:t>給付点検調査</w:t>
      </w:r>
      <w:r w:rsidRPr="0097445A">
        <w:rPr>
          <w:rFonts w:hint="eastAsia"/>
          <w:szCs w:val="21"/>
        </w:rPr>
        <w:t>に</w:t>
      </w:r>
      <w:r w:rsidR="00185EF1" w:rsidRPr="0097445A">
        <w:rPr>
          <w:rFonts w:hint="eastAsia"/>
          <w:szCs w:val="21"/>
        </w:rPr>
        <w:t>係る</w:t>
      </w:r>
      <w:r w:rsidRPr="0097445A">
        <w:rPr>
          <w:rFonts w:hint="eastAsia"/>
          <w:szCs w:val="21"/>
        </w:rPr>
        <w:t>事務処理方針を次のように定める。</w:t>
      </w:r>
    </w:p>
    <w:p w:rsidR="00A66A1A" w:rsidRPr="0097445A" w:rsidRDefault="00A66A1A" w:rsidP="00CA2F4D">
      <w:pPr>
        <w:spacing w:line="320" w:lineRule="exact"/>
        <w:rPr>
          <w:szCs w:val="21"/>
        </w:rPr>
      </w:pPr>
    </w:p>
    <w:p w:rsidR="00103577" w:rsidRPr="0097445A" w:rsidRDefault="00103577" w:rsidP="00CA2F4D">
      <w:pPr>
        <w:spacing w:line="320" w:lineRule="exact"/>
        <w:rPr>
          <w:szCs w:val="21"/>
        </w:rPr>
      </w:pPr>
    </w:p>
    <w:p w:rsidR="00311392" w:rsidRPr="0097445A" w:rsidRDefault="00014AD1" w:rsidP="00CA2F4D">
      <w:pPr>
        <w:spacing w:line="320" w:lineRule="exact"/>
        <w:rPr>
          <w:szCs w:val="21"/>
        </w:rPr>
      </w:pPr>
      <w:r w:rsidRPr="0097445A">
        <w:rPr>
          <w:rFonts w:hint="eastAsia"/>
          <w:szCs w:val="21"/>
        </w:rPr>
        <w:t xml:space="preserve">１　</w:t>
      </w:r>
      <w:r w:rsidR="009832AE" w:rsidRPr="0097445A">
        <w:rPr>
          <w:rFonts w:hint="eastAsia"/>
          <w:szCs w:val="21"/>
        </w:rPr>
        <w:t>目的</w:t>
      </w:r>
    </w:p>
    <w:p w:rsidR="00063E42" w:rsidRPr="0097445A" w:rsidRDefault="00014AD1" w:rsidP="00CA2F4D">
      <w:pPr>
        <w:snapToGrid w:val="0"/>
        <w:spacing w:line="320" w:lineRule="exact"/>
        <w:ind w:firstLineChars="100" w:firstLine="210"/>
        <w:jc w:val="left"/>
        <w:rPr>
          <w:szCs w:val="21"/>
        </w:rPr>
      </w:pPr>
      <w:r w:rsidRPr="0097445A">
        <w:rPr>
          <w:rFonts w:hint="eastAsia"/>
          <w:szCs w:val="21"/>
        </w:rPr>
        <w:t>この方針は、市町村が</w:t>
      </w:r>
      <w:r w:rsidR="00043F5A" w:rsidRPr="0097445A">
        <w:rPr>
          <w:rFonts w:hint="eastAsia"/>
          <w:szCs w:val="21"/>
        </w:rPr>
        <w:t>行う</w:t>
      </w:r>
      <w:r w:rsidR="002267B0" w:rsidRPr="0097445A">
        <w:rPr>
          <w:rFonts w:hint="eastAsia"/>
          <w:szCs w:val="21"/>
        </w:rPr>
        <w:t>被保険者に対する</w:t>
      </w:r>
      <w:r w:rsidRPr="0097445A">
        <w:rPr>
          <w:rFonts w:hint="eastAsia"/>
          <w:szCs w:val="21"/>
        </w:rPr>
        <w:t>保険給付</w:t>
      </w:r>
      <w:r w:rsidR="002267B0" w:rsidRPr="0097445A">
        <w:rPr>
          <w:rFonts w:hint="eastAsia"/>
          <w:szCs w:val="21"/>
        </w:rPr>
        <w:t>に係る</w:t>
      </w:r>
      <w:r w:rsidRPr="0097445A">
        <w:rPr>
          <w:rFonts w:hint="eastAsia"/>
          <w:szCs w:val="21"/>
        </w:rPr>
        <w:t>診療報酬明細書、調剤報酬明細書及び訪問看護療養費明細書（以下「レセプト」という。）</w:t>
      </w:r>
      <w:r w:rsidR="00063E42" w:rsidRPr="0097445A">
        <w:rPr>
          <w:rFonts w:hint="eastAsia"/>
          <w:szCs w:val="21"/>
        </w:rPr>
        <w:t>の</w:t>
      </w:r>
      <w:r w:rsidR="00043F5A" w:rsidRPr="0097445A">
        <w:rPr>
          <w:rFonts w:hint="eastAsia"/>
          <w:szCs w:val="21"/>
        </w:rPr>
        <w:t>給付点検調査において</w:t>
      </w:r>
      <w:r w:rsidRPr="0097445A">
        <w:rPr>
          <w:rFonts w:hint="eastAsia"/>
          <w:szCs w:val="21"/>
        </w:rPr>
        <w:t>、</w:t>
      </w:r>
      <w:r w:rsidR="008F6639" w:rsidRPr="0097445A">
        <w:rPr>
          <w:rFonts w:hint="eastAsia"/>
          <w:szCs w:val="21"/>
        </w:rPr>
        <w:t>個別</w:t>
      </w:r>
      <w:r w:rsidR="00063E42" w:rsidRPr="0097445A">
        <w:rPr>
          <w:rFonts w:hint="eastAsia"/>
          <w:szCs w:val="21"/>
        </w:rPr>
        <w:t>市町村</w:t>
      </w:r>
      <w:r w:rsidRPr="0097445A">
        <w:rPr>
          <w:rFonts w:hint="eastAsia"/>
          <w:szCs w:val="21"/>
        </w:rPr>
        <w:t>では</w:t>
      </w:r>
      <w:r w:rsidR="00063E42" w:rsidRPr="0097445A">
        <w:rPr>
          <w:rFonts w:hint="eastAsia"/>
          <w:szCs w:val="21"/>
        </w:rPr>
        <w:t>実施が困</w:t>
      </w:r>
      <w:r w:rsidR="008F6639" w:rsidRPr="0097445A">
        <w:rPr>
          <w:rFonts w:hint="eastAsia"/>
          <w:szCs w:val="21"/>
        </w:rPr>
        <w:t>難な広域的な見地又は医療に関する専門的な見地</w:t>
      </w:r>
      <w:r w:rsidR="00043F5A" w:rsidRPr="0097445A">
        <w:rPr>
          <w:rFonts w:hint="eastAsia"/>
          <w:szCs w:val="21"/>
        </w:rPr>
        <w:t>によるものを</w:t>
      </w:r>
      <w:r w:rsidRPr="0097445A">
        <w:rPr>
          <w:rFonts w:hint="eastAsia"/>
          <w:szCs w:val="21"/>
        </w:rPr>
        <w:t>府</w:t>
      </w:r>
      <w:r w:rsidR="008F6639" w:rsidRPr="0097445A">
        <w:rPr>
          <w:rFonts w:hint="eastAsia"/>
          <w:szCs w:val="21"/>
        </w:rPr>
        <w:t>が</w:t>
      </w:r>
      <w:r w:rsidR="00043F5A" w:rsidRPr="0097445A">
        <w:rPr>
          <w:rFonts w:hint="eastAsia"/>
          <w:szCs w:val="21"/>
        </w:rPr>
        <w:t>対応する</w:t>
      </w:r>
      <w:r w:rsidRPr="0097445A">
        <w:rPr>
          <w:rFonts w:hint="eastAsia"/>
          <w:szCs w:val="21"/>
        </w:rPr>
        <w:t>こと</w:t>
      </w:r>
      <w:r w:rsidR="007C059B" w:rsidRPr="0097445A">
        <w:rPr>
          <w:rFonts w:hint="eastAsia"/>
          <w:szCs w:val="21"/>
        </w:rPr>
        <w:t>によ</w:t>
      </w:r>
      <w:r w:rsidR="00043F5A" w:rsidRPr="0097445A">
        <w:rPr>
          <w:rFonts w:hint="eastAsia"/>
          <w:szCs w:val="21"/>
        </w:rPr>
        <w:t>り</w:t>
      </w:r>
      <w:r w:rsidRPr="0097445A">
        <w:rPr>
          <w:rFonts w:hint="eastAsia"/>
          <w:szCs w:val="21"/>
        </w:rPr>
        <w:t>、</w:t>
      </w:r>
      <w:r w:rsidR="009B723F" w:rsidRPr="0097445A">
        <w:rPr>
          <w:rFonts w:hint="eastAsia"/>
          <w:szCs w:val="21"/>
        </w:rPr>
        <w:t>より</w:t>
      </w:r>
      <w:r w:rsidR="00063E42" w:rsidRPr="0097445A">
        <w:rPr>
          <w:rFonts w:hint="eastAsia"/>
          <w:szCs w:val="21"/>
        </w:rPr>
        <w:t>効果的かつ</w:t>
      </w:r>
      <w:r w:rsidRPr="0097445A">
        <w:rPr>
          <w:rFonts w:hint="eastAsia"/>
          <w:szCs w:val="21"/>
        </w:rPr>
        <w:t>効率的な</w:t>
      </w:r>
      <w:r w:rsidR="00043F5A" w:rsidRPr="0097445A">
        <w:rPr>
          <w:rFonts w:hint="eastAsia"/>
          <w:szCs w:val="21"/>
        </w:rPr>
        <w:t>給付点検調査を実施すること</w:t>
      </w:r>
      <w:r w:rsidRPr="0097445A">
        <w:rPr>
          <w:rFonts w:hint="eastAsia"/>
          <w:szCs w:val="21"/>
        </w:rPr>
        <w:t>を目的とする。</w:t>
      </w:r>
    </w:p>
    <w:p w:rsidR="005C7B2A" w:rsidRPr="0097445A" w:rsidRDefault="007E57A9" w:rsidP="00CA2F4D">
      <w:pPr>
        <w:snapToGrid w:val="0"/>
        <w:spacing w:line="320" w:lineRule="exact"/>
        <w:ind w:firstLineChars="100" w:firstLine="210"/>
        <w:jc w:val="left"/>
        <w:rPr>
          <w:szCs w:val="21"/>
        </w:rPr>
      </w:pPr>
      <w:r w:rsidRPr="0097445A">
        <w:rPr>
          <w:rFonts w:hint="eastAsia"/>
          <w:szCs w:val="21"/>
        </w:rPr>
        <w:t>なお、市町村が</w:t>
      </w:r>
      <w:r w:rsidR="00712BE0" w:rsidRPr="0097445A">
        <w:rPr>
          <w:rFonts w:hint="eastAsia"/>
          <w:szCs w:val="21"/>
        </w:rPr>
        <w:t>診療報酬等の支払の適正化を図るため、「診療報酬明細書点検調査事務処理要領」（昭和</w:t>
      </w:r>
      <w:r w:rsidR="00F9746D" w:rsidRPr="0097445A">
        <w:rPr>
          <w:rFonts w:hint="eastAsia"/>
          <w:szCs w:val="21"/>
        </w:rPr>
        <w:t>55</w:t>
      </w:r>
      <w:r w:rsidR="00712BE0" w:rsidRPr="0097445A">
        <w:rPr>
          <w:rFonts w:hint="eastAsia"/>
          <w:szCs w:val="21"/>
        </w:rPr>
        <w:t>年保険発第</w:t>
      </w:r>
      <w:r w:rsidR="00F9746D" w:rsidRPr="0097445A">
        <w:rPr>
          <w:rFonts w:hint="eastAsia"/>
          <w:szCs w:val="21"/>
        </w:rPr>
        <w:t>42</w:t>
      </w:r>
      <w:r w:rsidR="00712BE0" w:rsidRPr="0097445A">
        <w:rPr>
          <w:rFonts w:hint="eastAsia"/>
          <w:szCs w:val="21"/>
        </w:rPr>
        <w:t>号厚生省保険局国民健康保険指導管理官通知別添）に基づき</w:t>
      </w:r>
      <w:r w:rsidRPr="0097445A">
        <w:rPr>
          <w:rFonts w:hint="eastAsia"/>
          <w:szCs w:val="21"/>
        </w:rPr>
        <w:t>実施している</w:t>
      </w:r>
      <w:r w:rsidR="00063E42" w:rsidRPr="0097445A">
        <w:rPr>
          <w:rFonts w:hint="eastAsia"/>
          <w:szCs w:val="21"/>
        </w:rPr>
        <w:t>給付点検調査</w:t>
      </w:r>
      <w:r w:rsidR="00D61D40" w:rsidRPr="0097445A">
        <w:rPr>
          <w:rFonts w:hint="eastAsia"/>
          <w:szCs w:val="21"/>
        </w:rPr>
        <w:t>（</w:t>
      </w:r>
      <w:r w:rsidR="00C66D39" w:rsidRPr="0097445A">
        <w:rPr>
          <w:rFonts w:hint="eastAsia"/>
          <w:szCs w:val="21"/>
        </w:rPr>
        <w:t>二次点検</w:t>
      </w:r>
      <w:r w:rsidR="00D61D40" w:rsidRPr="0097445A">
        <w:rPr>
          <w:rFonts w:hint="eastAsia"/>
          <w:szCs w:val="21"/>
        </w:rPr>
        <w:t>を含む）</w:t>
      </w:r>
      <w:r w:rsidRPr="0097445A">
        <w:rPr>
          <w:rFonts w:hint="eastAsia"/>
          <w:szCs w:val="21"/>
        </w:rPr>
        <w:t>について</w:t>
      </w:r>
      <w:r w:rsidR="004F4474" w:rsidRPr="0097445A">
        <w:rPr>
          <w:rFonts w:hint="eastAsia"/>
          <w:szCs w:val="21"/>
        </w:rPr>
        <w:t>は、</w:t>
      </w:r>
      <w:r w:rsidR="00712BE0" w:rsidRPr="0097445A">
        <w:rPr>
          <w:rFonts w:hint="eastAsia"/>
          <w:szCs w:val="21"/>
        </w:rPr>
        <w:t>この事務処理方針とは別に、</w:t>
      </w:r>
      <w:r w:rsidR="00EC5E50" w:rsidRPr="0097445A">
        <w:rPr>
          <w:rFonts w:hint="eastAsia"/>
          <w:szCs w:val="21"/>
        </w:rPr>
        <w:t>今後も</w:t>
      </w:r>
      <w:r w:rsidR="00D61D40" w:rsidRPr="0097445A">
        <w:rPr>
          <w:rFonts w:hint="eastAsia"/>
          <w:szCs w:val="21"/>
        </w:rPr>
        <w:t>市町村が</w:t>
      </w:r>
      <w:r w:rsidR="00712BE0" w:rsidRPr="0097445A">
        <w:rPr>
          <w:rFonts w:hint="eastAsia"/>
          <w:szCs w:val="21"/>
        </w:rPr>
        <w:t>担う</w:t>
      </w:r>
      <w:r w:rsidR="00D61D40" w:rsidRPr="0097445A">
        <w:rPr>
          <w:rFonts w:hint="eastAsia"/>
          <w:szCs w:val="21"/>
        </w:rPr>
        <w:t>もの</w:t>
      </w:r>
      <w:r w:rsidR="002267B0" w:rsidRPr="0097445A">
        <w:rPr>
          <w:rFonts w:hint="eastAsia"/>
          <w:szCs w:val="21"/>
        </w:rPr>
        <w:t>である</w:t>
      </w:r>
      <w:r w:rsidR="00063E42" w:rsidRPr="0097445A">
        <w:rPr>
          <w:rFonts w:hint="eastAsia"/>
          <w:szCs w:val="21"/>
        </w:rPr>
        <w:t>。</w:t>
      </w:r>
    </w:p>
    <w:p w:rsidR="009832AE" w:rsidRPr="0097445A" w:rsidRDefault="009832AE" w:rsidP="00CA2F4D">
      <w:pPr>
        <w:spacing w:line="320" w:lineRule="exact"/>
        <w:rPr>
          <w:szCs w:val="21"/>
        </w:rPr>
      </w:pPr>
    </w:p>
    <w:p w:rsidR="00103577" w:rsidRPr="0097445A" w:rsidRDefault="00103577" w:rsidP="00CA2F4D">
      <w:pPr>
        <w:spacing w:line="320" w:lineRule="exact"/>
        <w:rPr>
          <w:szCs w:val="21"/>
        </w:rPr>
      </w:pPr>
    </w:p>
    <w:p w:rsidR="00292597" w:rsidRPr="0097445A" w:rsidRDefault="00063E42" w:rsidP="00CA2F4D">
      <w:pPr>
        <w:spacing w:line="320" w:lineRule="exact"/>
        <w:rPr>
          <w:szCs w:val="21"/>
        </w:rPr>
      </w:pPr>
      <w:r w:rsidRPr="0097445A">
        <w:rPr>
          <w:rFonts w:hint="eastAsia"/>
          <w:szCs w:val="21"/>
        </w:rPr>
        <w:t xml:space="preserve">２　</w:t>
      </w:r>
      <w:r w:rsidR="007C059B" w:rsidRPr="0097445A">
        <w:rPr>
          <w:rFonts w:hint="eastAsia"/>
          <w:szCs w:val="21"/>
        </w:rPr>
        <w:t>給付点検</w:t>
      </w:r>
      <w:r w:rsidR="00131CE4" w:rsidRPr="0097445A">
        <w:rPr>
          <w:rFonts w:hint="eastAsia"/>
          <w:szCs w:val="21"/>
        </w:rPr>
        <w:t>調査</w:t>
      </w:r>
      <w:r w:rsidR="007C059B" w:rsidRPr="0097445A">
        <w:rPr>
          <w:rFonts w:hint="eastAsia"/>
          <w:szCs w:val="21"/>
        </w:rPr>
        <w:t>に係る</w:t>
      </w:r>
      <w:r w:rsidR="00450DF5" w:rsidRPr="0097445A">
        <w:rPr>
          <w:rFonts w:hint="eastAsia"/>
          <w:szCs w:val="21"/>
        </w:rPr>
        <w:t>情報</w:t>
      </w:r>
      <w:r w:rsidR="007679F5" w:rsidRPr="0097445A">
        <w:rPr>
          <w:rFonts w:hint="eastAsia"/>
          <w:szCs w:val="21"/>
        </w:rPr>
        <w:t>の</w:t>
      </w:r>
      <w:r w:rsidR="009832AE" w:rsidRPr="0097445A">
        <w:rPr>
          <w:rFonts w:hint="eastAsia"/>
          <w:szCs w:val="21"/>
        </w:rPr>
        <w:t>提供</w:t>
      </w:r>
    </w:p>
    <w:p w:rsidR="009B723F" w:rsidRPr="0097445A" w:rsidRDefault="009A4434" w:rsidP="00CA2F4D">
      <w:pPr>
        <w:spacing w:line="320" w:lineRule="exact"/>
        <w:rPr>
          <w:szCs w:val="21"/>
        </w:rPr>
      </w:pPr>
      <w:r w:rsidRPr="0097445A">
        <w:rPr>
          <w:rFonts w:hint="eastAsia"/>
          <w:szCs w:val="21"/>
        </w:rPr>
        <w:t xml:space="preserve">　</w:t>
      </w:r>
      <w:r w:rsidR="007C059B" w:rsidRPr="0097445A">
        <w:rPr>
          <w:rFonts w:hint="eastAsia"/>
          <w:szCs w:val="21"/>
        </w:rPr>
        <w:t>府は、</w:t>
      </w:r>
      <w:r w:rsidR="005E6BDD" w:rsidRPr="0097445A">
        <w:rPr>
          <w:rFonts w:hint="eastAsia"/>
          <w:szCs w:val="21"/>
        </w:rPr>
        <w:t>法</w:t>
      </w:r>
      <w:r w:rsidR="005C02A8" w:rsidRPr="0097445A">
        <w:rPr>
          <w:rFonts w:hint="eastAsia"/>
          <w:szCs w:val="21"/>
        </w:rPr>
        <w:t>第</w:t>
      </w:r>
      <w:r w:rsidR="005E6BDD" w:rsidRPr="0097445A">
        <w:rPr>
          <w:rFonts w:hint="eastAsia"/>
          <w:szCs w:val="21"/>
        </w:rPr>
        <w:t>75条の３の規定に</w:t>
      </w:r>
      <w:r w:rsidR="00120320" w:rsidRPr="0097445A">
        <w:rPr>
          <w:rFonts w:hint="eastAsia"/>
          <w:szCs w:val="21"/>
        </w:rPr>
        <w:t>基づく</w:t>
      </w:r>
      <w:r w:rsidR="005E6BDD" w:rsidRPr="0097445A">
        <w:rPr>
          <w:rFonts w:hint="eastAsia"/>
          <w:szCs w:val="21"/>
        </w:rPr>
        <w:t>情報提供について、市町村から提出された情報提供に関する同意書に基づき</w:t>
      </w:r>
      <w:r w:rsidR="005C02A8" w:rsidRPr="0097445A">
        <w:rPr>
          <w:rFonts w:hint="eastAsia"/>
          <w:szCs w:val="21"/>
        </w:rPr>
        <w:t>、</w:t>
      </w:r>
      <w:r w:rsidR="005E6BDD" w:rsidRPr="0097445A">
        <w:rPr>
          <w:rFonts w:hint="eastAsia"/>
          <w:szCs w:val="21"/>
        </w:rPr>
        <w:t>国保総合システム専用端末</w:t>
      </w:r>
      <w:r w:rsidR="00F329FC" w:rsidRPr="0097445A">
        <w:rPr>
          <w:rFonts w:hint="eastAsia"/>
          <w:szCs w:val="21"/>
        </w:rPr>
        <w:t>を</w:t>
      </w:r>
      <w:r w:rsidR="00120320" w:rsidRPr="0097445A">
        <w:rPr>
          <w:rFonts w:hint="eastAsia"/>
          <w:szCs w:val="21"/>
        </w:rPr>
        <w:t>活用</w:t>
      </w:r>
      <w:r w:rsidR="00F329FC" w:rsidRPr="0097445A">
        <w:rPr>
          <w:rFonts w:hint="eastAsia"/>
          <w:szCs w:val="21"/>
        </w:rPr>
        <w:t>して</w:t>
      </w:r>
      <w:r w:rsidR="005C02A8" w:rsidRPr="0097445A">
        <w:rPr>
          <w:rFonts w:hint="eastAsia"/>
          <w:szCs w:val="21"/>
        </w:rPr>
        <w:t>給付点検調査に係る</w:t>
      </w:r>
      <w:r w:rsidR="005E6BDD" w:rsidRPr="0097445A">
        <w:rPr>
          <w:rFonts w:hint="eastAsia"/>
          <w:szCs w:val="21"/>
        </w:rPr>
        <w:t>情報</w:t>
      </w:r>
      <w:r w:rsidR="005C02A8" w:rsidRPr="0097445A">
        <w:rPr>
          <w:rFonts w:hint="eastAsia"/>
          <w:szCs w:val="21"/>
        </w:rPr>
        <w:t>を</w:t>
      </w:r>
      <w:r w:rsidR="005E6BDD" w:rsidRPr="0097445A">
        <w:rPr>
          <w:rFonts w:hint="eastAsia"/>
          <w:szCs w:val="21"/>
        </w:rPr>
        <w:t>閲覧</w:t>
      </w:r>
      <w:r w:rsidR="005C02A8" w:rsidRPr="0097445A">
        <w:rPr>
          <w:rFonts w:hint="eastAsia"/>
          <w:szCs w:val="21"/>
        </w:rPr>
        <w:t>すること</w:t>
      </w:r>
      <w:r w:rsidR="00120320" w:rsidRPr="0097445A">
        <w:rPr>
          <w:rFonts w:hint="eastAsia"/>
          <w:szCs w:val="21"/>
        </w:rPr>
        <w:t>をもって</w:t>
      </w:r>
      <w:r w:rsidR="00BE4115" w:rsidRPr="0097445A">
        <w:rPr>
          <w:rFonts w:hint="eastAsia"/>
          <w:szCs w:val="21"/>
        </w:rPr>
        <w:t>、</w:t>
      </w:r>
      <w:r w:rsidR="00120320" w:rsidRPr="0097445A">
        <w:rPr>
          <w:rFonts w:hint="eastAsia"/>
          <w:szCs w:val="21"/>
        </w:rPr>
        <w:t>市町村からの情報提供に代える</w:t>
      </w:r>
      <w:r w:rsidR="0043073C" w:rsidRPr="0097445A">
        <w:rPr>
          <w:rFonts w:hint="eastAsia"/>
          <w:szCs w:val="21"/>
        </w:rPr>
        <w:t>こととする</w:t>
      </w:r>
      <w:r w:rsidR="009B723F" w:rsidRPr="0097445A">
        <w:rPr>
          <w:rFonts w:hint="eastAsia"/>
          <w:szCs w:val="21"/>
        </w:rPr>
        <w:t>。</w:t>
      </w:r>
    </w:p>
    <w:p w:rsidR="000C7CAC" w:rsidRPr="0097445A" w:rsidRDefault="00842445" w:rsidP="000C7CAC">
      <w:pPr>
        <w:spacing w:line="320" w:lineRule="exact"/>
        <w:ind w:firstLineChars="100" w:firstLine="210"/>
        <w:rPr>
          <w:szCs w:val="21"/>
        </w:rPr>
      </w:pPr>
      <w:r w:rsidRPr="0097445A">
        <w:rPr>
          <w:rFonts w:hint="eastAsia"/>
          <w:szCs w:val="21"/>
        </w:rPr>
        <w:t>なお、</w:t>
      </w:r>
      <w:r w:rsidR="000C7CAC" w:rsidRPr="0097445A">
        <w:rPr>
          <w:rFonts w:hint="eastAsia"/>
          <w:szCs w:val="21"/>
        </w:rPr>
        <w:t>府は、市町村による保険給付の適正な実施の確保等の観点からレセプトを閲覧するものであり、法第41条</w:t>
      </w:r>
      <w:r w:rsidRPr="0097445A">
        <w:rPr>
          <w:rFonts w:hint="eastAsia"/>
          <w:szCs w:val="21"/>
        </w:rPr>
        <w:t>の指導</w:t>
      </w:r>
      <w:r w:rsidR="000C7CAC" w:rsidRPr="0097445A">
        <w:rPr>
          <w:rFonts w:hint="eastAsia"/>
          <w:szCs w:val="21"/>
        </w:rPr>
        <w:t>及び法第45条の2</w:t>
      </w:r>
      <w:r w:rsidRPr="0097445A">
        <w:rPr>
          <w:rFonts w:hint="eastAsia"/>
          <w:szCs w:val="21"/>
        </w:rPr>
        <w:t>の監査に係るものは含まない</w:t>
      </w:r>
      <w:r w:rsidR="000C7CAC" w:rsidRPr="0097445A">
        <w:rPr>
          <w:rFonts w:hint="eastAsia"/>
          <w:szCs w:val="21"/>
        </w:rPr>
        <w:t>。</w:t>
      </w:r>
    </w:p>
    <w:p w:rsidR="009B723F" w:rsidRPr="0097445A" w:rsidRDefault="009B723F" w:rsidP="00CA2F4D">
      <w:pPr>
        <w:spacing w:line="320" w:lineRule="exact"/>
        <w:rPr>
          <w:szCs w:val="21"/>
        </w:rPr>
      </w:pPr>
    </w:p>
    <w:p w:rsidR="00103577" w:rsidRPr="0097445A" w:rsidRDefault="00103577" w:rsidP="00CA2F4D">
      <w:pPr>
        <w:spacing w:line="320" w:lineRule="exact"/>
        <w:rPr>
          <w:szCs w:val="21"/>
        </w:rPr>
      </w:pPr>
    </w:p>
    <w:p w:rsidR="00B61A0D" w:rsidRPr="0097445A" w:rsidRDefault="00103577" w:rsidP="00CA2F4D">
      <w:pPr>
        <w:spacing w:line="320" w:lineRule="exact"/>
        <w:rPr>
          <w:szCs w:val="21"/>
        </w:rPr>
      </w:pPr>
      <w:r w:rsidRPr="0097445A">
        <w:rPr>
          <w:rFonts w:hint="eastAsia"/>
          <w:szCs w:val="21"/>
        </w:rPr>
        <w:t>３</w:t>
      </w:r>
      <w:r w:rsidR="00FC3B05" w:rsidRPr="0097445A">
        <w:rPr>
          <w:rFonts w:hint="eastAsia"/>
          <w:szCs w:val="21"/>
        </w:rPr>
        <w:t xml:space="preserve">　</w:t>
      </w:r>
      <w:r w:rsidR="001313C3" w:rsidRPr="0097445A">
        <w:rPr>
          <w:rFonts w:hint="eastAsia"/>
          <w:szCs w:val="21"/>
        </w:rPr>
        <w:t>給付点検調査</w:t>
      </w:r>
      <w:r w:rsidR="00D96B9B" w:rsidRPr="0097445A">
        <w:rPr>
          <w:rFonts w:hint="eastAsia"/>
          <w:szCs w:val="21"/>
        </w:rPr>
        <w:t>の</w:t>
      </w:r>
      <w:r w:rsidR="001313C3" w:rsidRPr="0097445A">
        <w:rPr>
          <w:rFonts w:hint="eastAsia"/>
          <w:szCs w:val="21"/>
        </w:rPr>
        <w:t>項目</w:t>
      </w:r>
    </w:p>
    <w:p w:rsidR="0043073C" w:rsidRPr="0097445A" w:rsidRDefault="00842445" w:rsidP="0043073C">
      <w:pPr>
        <w:spacing w:line="320" w:lineRule="exact"/>
        <w:ind w:left="210" w:hangingChars="100" w:hanging="210"/>
        <w:rPr>
          <w:szCs w:val="21"/>
        </w:rPr>
      </w:pPr>
      <w:r w:rsidRPr="0097445A">
        <w:rPr>
          <w:rFonts w:hint="eastAsia"/>
          <w:szCs w:val="21"/>
        </w:rPr>
        <w:t xml:space="preserve">　　</w:t>
      </w:r>
      <w:r w:rsidR="00131CE4" w:rsidRPr="0097445A">
        <w:rPr>
          <w:rFonts w:hint="eastAsia"/>
          <w:szCs w:val="21"/>
        </w:rPr>
        <w:t>府が給付点検調査を行う</w:t>
      </w:r>
      <w:r w:rsidR="001313C3" w:rsidRPr="0097445A">
        <w:rPr>
          <w:rFonts w:hint="eastAsia"/>
          <w:szCs w:val="21"/>
        </w:rPr>
        <w:t>項目</w:t>
      </w:r>
      <w:r w:rsidR="007838EF" w:rsidRPr="0097445A">
        <w:rPr>
          <w:rFonts w:hint="eastAsia"/>
          <w:szCs w:val="21"/>
        </w:rPr>
        <w:t>は、次に掲げるものとする。</w:t>
      </w:r>
    </w:p>
    <w:p w:rsidR="004E5883" w:rsidRPr="0097445A" w:rsidRDefault="004E5883" w:rsidP="00CA2F4D">
      <w:pPr>
        <w:spacing w:line="320" w:lineRule="exact"/>
        <w:rPr>
          <w:szCs w:val="21"/>
        </w:rPr>
      </w:pPr>
    </w:p>
    <w:p w:rsidR="007838EF" w:rsidRPr="0097445A" w:rsidRDefault="00B61A0D" w:rsidP="00CA2F4D">
      <w:pPr>
        <w:pStyle w:val="a7"/>
        <w:numPr>
          <w:ilvl w:val="0"/>
          <w:numId w:val="16"/>
        </w:numPr>
        <w:spacing w:line="320" w:lineRule="exact"/>
        <w:ind w:leftChars="0"/>
        <w:rPr>
          <w:szCs w:val="21"/>
        </w:rPr>
      </w:pPr>
      <w:r w:rsidRPr="0097445A">
        <w:rPr>
          <w:rFonts w:hint="eastAsia"/>
          <w:szCs w:val="21"/>
        </w:rPr>
        <w:t>広域的</w:t>
      </w:r>
      <w:r w:rsidR="007838EF" w:rsidRPr="0097445A">
        <w:rPr>
          <w:rFonts w:hint="eastAsia"/>
          <w:szCs w:val="21"/>
        </w:rPr>
        <w:t>な観点によるもの</w:t>
      </w:r>
    </w:p>
    <w:p w:rsidR="00103577" w:rsidRPr="0097445A" w:rsidRDefault="00103577" w:rsidP="00506265">
      <w:pPr>
        <w:pStyle w:val="a7"/>
        <w:numPr>
          <w:ilvl w:val="0"/>
          <w:numId w:val="17"/>
        </w:numPr>
        <w:spacing w:line="320" w:lineRule="exact"/>
        <w:ind w:leftChars="300" w:left="990"/>
        <w:rPr>
          <w:szCs w:val="21"/>
        </w:rPr>
      </w:pPr>
      <w:r w:rsidRPr="0097445A">
        <w:rPr>
          <w:rFonts w:hint="eastAsia"/>
          <w:szCs w:val="21"/>
        </w:rPr>
        <w:t>縦覧点検及び横覧点検</w:t>
      </w:r>
    </w:p>
    <w:p w:rsidR="00C16E2A" w:rsidRPr="0097445A" w:rsidRDefault="00514750" w:rsidP="004E5883">
      <w:pPr>
        <w:spacing w:line="320" w:lineRule="exact"/>
        <w:ind w:leftChars="400" w:left="840" w:firstLineChars="100" w:firstLine="210"/>
        <w:rPr>
          <w:szCs w:val="21"/>
        </w:rPr>
      </w:pPr>
      <w:r w:rsidRPr="0097445A">
        <w:rPr>
          <w:rFonts w:hint="eastAsia"/>
          <w:szCs w:val="21"/>
        </w:rPr>
        <w:t>大阪</w:t>
      </w:r>
      <w:r w:rsidR="00593050" w:rsidRPr="0097445A">
        <w:rPr>
          <w:rFonts w:hint="eastAsia"/>
          <w:szCs w:val="21"/>
        </w:rPr>
        <w:t>府内の市町村間</w:t>
      </w:r>
      <w:r w:rsidR="007E57A9" w:rsidRPr="0097445A">
        <w:rPr>
          <w:rFonts w:hint="eastAsia"/>
          <w:szCs w:val="21"/>
        </w:rPr>
        <w:t>で異動</w:t>
      </w:r>
      <w:r w:rsidR="00593050" w:rsidRPr="0097445A">
        <w:rPr>
          <w:rFonts w:hint="eastAsia"/>
          <w:szCs w:val="21"/>
        </w:rPr>
        <w:t>した</w:t>
      </w:r>
      <w:r w:rsidR="00E5453A" w:rsidRPr="0097445A">
        <w:rPr>
          <w:rFonts w:hint="eastAsia"/>
          <w:szCs w:val="21"/>
        </w:rPr>
        <w:t>同一被保険者</w:t>
      </w:r>
      <w:r w:rsidR="008351B0" w:rsidRPr="0097445A">
        <w:rPr>
          <w:rFonts w:hint="eastAsia"/>
          <w:szCs w:val="21"/>
        </w:rPr>
        <w:t>のレセプトについて</w:t>
      </w:r>
      <w:r w:rsidR="004115CD" w:rsidRPr="0097445A">
        <w:rPr>
          <w:rFonts w:hint="eastAsia"/>
          <w:szCs w:val="21"/>
        </w:rPr>
        <w:t>、</w:t>
      </w:r>
      <w:r w:rsidR="00E5453A" w:rsidRPr="0097445A">
        <w:rPr>
          <w:rFonts w:hint="eastAsia"/>
          <w:szCs w:val="21"/>
        </w:rPr>
        <w:t>重複請求や</w:t>
      </w:r>
      <w:r w:rsidR="004115CD" w:rsidRPr="0097445A">
        <w:rPr>
          <w:rFonts w:hint="eastAsia"/>
          <w:szCs w:val="21"/>
        </w:rPr>
        <w:t>診療行為の</w:t>
      </w:r>
      <w:r w:rsidR="00593050" w:rsidRPr="0097445A">
        <w:rPr>
          <w:rFonts w:hint="eastAsia"/>
          <w:szCs w:val="21"/>
        </w:rPr>
        <w:t>回数</w:t>
      </w:r>
      <w:r w:rsidR="004115CD" w:rsidRPr="0097445A">
        <w:rPr>
          <w:rFonts w:hint="eastAsia"/>
          <w:szCs w:val="21"/>
        </w:rPr>
        <w:t>算定</w:t>
      </w:r>
      <w:r w:rsidR="009407A2" w:rsidRPr="0097445A">
        <w:rPr>
          <w:rFonts w:hint="eastAsia"/>
          <w:szCs w:val="21"/>
        </w:rPr>
        <w:t>誤り</w:t>
      </w:r>
      <w:r w:rsidR="00593050" w:rsidRPr="0097445A">
        <w:rPr>
          <w:rFonts w:hint="eastAsia"/>
          <w:szCs w:val="21"/>
        </w:rPr>
        <w:t>等</w:t>
      </w:r>
      <w:r w:rsidR="008351B0" w:rsidRPr="0097445A">
        <w:rPr>
          <w:rFonts w:hint="eastAsia"/>
          <w:szCs w:val="21"/>
        </w:rPr>
        <w:t>が行われていないか</w:t>
      </w:r>
      <w:r w:rsidR="00130240" w:rsidRPr="0097445A">
        <w:rPr>
          <w:rFonts w:hint="eastAsia"/>
          <w:szCs w:val="21"/>
        </w:rPr>
        <w:t>点検する</w:t>
      </w:r>
      <w:r w:rsidR="004E5883" w:rsidRPr="0097445A">
        <w:rPr>
          <w:rFonts w:hint="eastAsia"/>
          <w:szCs w:val="21"/>
        </w:rPr>
        <w:t>もの</w:t>
      </w:r>
      <w:r w:rsidR="0068582E" w:rsidRPr="0097445A">
        <w:rPr>
          <w:rFonts w:hint="eastAsia"/>
          <w:szCs w:val="21"/>
        </w:rPr>
        <w:t>。</w:t>
      </w:r>
    </w:p>
    <w:p w:rsidR="00103577" w:rsidRPr="0097445A" w:rsidRDefault="00103577" w:rsidP="00506265">
      <w:pPr>
        <w:pStyle w:val="a7"/>
        <w:numPr>
          <w:ilvl w:val="0"/>
          <w:numId w:val="17"/>
        </w:numPr>
        <w:spacing w:line="320" w:lineRule="exact"/>
        <w:ind w:leftChars="300" w:left="990"/>
        <w:rPr>
          <w:szCs w:val="21"/>
        </w:rPr>
      </w:pPr>
      <w:r w:rsidRPr="0097445A">
        <w:rPr>
          <w:rFonts w:hint="eastAsia"/>
          <w:szCs w:val="21"/>
        </w:rPr>
        <w:t>被保険者等からの情報提供に係るレセプト点検</w:t>
      </w:r>
    </w:p>
    <w:p w:rsidR="004665FC" w:rsidRDefault="007838EF" w:rsidP="00093909">
      <w:pPr>
        <w:spacing w:line="320" w:lineRule="exact"/>
        <w:ind w:leftChars="400" w:left="840" w:firstLineChars="100" w:firstLine="210"/>
        <w:rPr>
          <w:szCs w:val="21"/>
        </w:rPr>
      </w:pPr>
      <w:r w:rsidRPr="0097445A">
        <w:rPr>
          <w:rFonts w:hint="eastAsia"/>
          <w:szCs w:val="21"/>
        </w:rPr>
        <w:t>被保険者等から</w:t>
      </w:r>
      <w:r w:rsidR="00CB6EEE" w:rsidRPr="0097445A">
        <w:rPr>
          <w:rFonts w:hint="eastAsia"/>
          <w:szCs w:val="21"/>
        </w:rPr>
        <w:t>不</w:t>
      </w:r>
      <w:r w:rsidR="00130240" w:rsidRPr="0097445A">
        <w:rPr>
          <w:rFonts w:hint="eastAsia"/>
          <w:szCs w:val="21"/>
        </w:rPr>
        <w:t>正請求</w:t>
      </w:r>
      <w:r w:rsidR="00F118FA" w:rsidRPr="0097445A">
        <w:rPr>
          <w:rFonts w:hint="eastAsia"/>
          <w:szCs w:val="21"/>
        </w:rPr>
        <w:t>等</w:t>
      </w:r>
      <w:r w:rsidR="00130240" w:rsidRPr="0097445A">
        <w:rPr>
          <w:rFonts w:hint="eastAsia"/>
          <w:szCs w:val="21"/>
        </w:rPr>
        <w:t>の疑いがある旨の情報提供があった保険医療機関等</w:t>
      </w:r>
      <w:r w:rsidR="00FB4A5F" w:rsidRPr="0097445A">
        <w:rPr>
          <w:rFonts w:hint="eastAsia"/>
          <w:szCs w:val="21"/>
        </w:rPr>
        <w:t>又は指定訪問看護事業者</w:t>
      </w:r>
      <w:r w:rsidR="00130240" w:rsidRPr="0097445A">
        <w:rPr>
          <w:rFonts w:hint="eastAsia"/>
          <w:szCs w:val="21"/>
        </w:rPr>
        <w:t>に</w:t>
      </w:r>
      <w:r w:rsidR="00232B58" w:rsidRPr="0097445A">
        <w:rPr>
          <w:rFonts w:hint="eastAsia"/>
          <w:szCs w:val="21"/>
        </w:rPr>
        <w:t>係る</w:t>
      </w:r>
      <w:r w:rsidR="00E3244C" w:rsidRPr="0097445A">
        <w:rPr>
          <w:rFonts w:hint="eastAsia"/>
          <w:szCs w:val="21"/>
        </w:rPr>
        <w:t>大阪</w:t>
      </w:r>
      <w:r w:rsidR="00232B58" w:rsidRPr="0097445A">
        <w:rPr>
          <w:rFonts w:hint="eastAsia"/>
          <w:szCs w:val="21"/>
        </w:rPr>
        <w:t>府内</w:t>
      </w:r>
      <w:r w:rsidR="00130240" w:rsidRPr="0097445A">
        <w:rPr>
          <w:rFonts w:hint="eastAsia"/>
          <w:szCs w:val="21"/>
        </w:rPr>
        <w:t>被保険者</w:t>
      </w:r>
      <w:r w:rsidR="00232B58" w:rsidRPr="0097445A">
        <w:rPr>
          <w:rFonts w:hint="eastAsia"/>
          <w:szCs w:val="21"/>
        </w:rPr>
        <w:t>の</w:t>
      </w:r>
      <w:r w:rsidR="00130240" w:rsidRPr="0097445A">
        <w:rPr>
          <w:rFonts w:hint="eastAsia"/>
          <w:szCs w:val="21"/>
        </w:rPr>
        <w:t>レセプト</w:t>
      </w:r>
      <w:r w:rsidR="004E5883" w:rsidRPr="0097445A">
        <w:rPr>
          <w:rFonts w:hint="eastAsia"/>
          <w:szCs w:val="21"/>
        </w:rPr>
        <w:t>を</w:t>
      </w:r>
      <w:r w:rsidR="00130240" w:rsidRPr="0097445A">
        <w:rPr>
          <w:rFonts w:hint="eastAsia"/>
          <w:szCs w:val="21"/>
        </w:rPr>
        <w:t>点検</w:t>
      </w:r>
      <w:r w:rsidR="004E5883" w:rsidRPr="0097445A">
        <w:rPr>
          <w:rFonts w:hint="eastAsia"/>
          <w:szCs w:val="21"/>
        </w:rPr>
        <w:t>するもの</w:t>
      </w:r>
      <w:r w:rsidR="0068582E" w:rsidRPr="0097445A">
        <w:rPr>
          <w:rFonts w:hint="eastAsia"/>
          <w:szCs w:val="21"/>
        </w:rPr>
        <w:t>。</w:t>
      </w:r>
    </w:p>
    <w:p w:rsidR="00A90D6A" w:rsidRPr="0097445A" w:rsidRDefault="00A90D6A" w:rsidP="00A90D6A">
      <w:pPr>
        <w:spacing w:line="320" w:lineRule="exact"/>
        <w:rPr>
          <w:szCs w:val="21"/>
        </w:rPr>
      </w:pPr>
    </w:p>
    <w:p w:rsidR="00B510A0" w:rsidRPr="0097445A" w:rsidRDefault="00A71AEF" w:rsidP="00CA2F4D">
      <w:pPr>
        <w:pStyle w:val="a7"/>
        <w:numPr>
          <w:ilvl w:val="0"/>
          <w:numId w:val="16"/>
        </w:numPr>
        <w:spacing w:line="320" w:lineRule="exact"/>
        <w:ind w:leftChars="0"/>
        <w:rPr>
          <w:szCs w:val="21"/>
        </w:rPr>
      </w:pPr>
      <w:r w:rsidRPr="0097445A">
        <w:rPr>
          <w:rFonts w:hint="eastAsia"/>
          <w:szCs w:val="21"/>
        </w:rPr>
        <w:lastRenderedPageBreak/>
        <w:t>医療に関する専門的な観点によるもの</w:t>
      </w:r>
    </w:p>
    <w:p w:rsidR="00506265" w:rsidRPr="0097445A" w:rsidRDefault="006058F8" w:rsidP="006058F8">
      <w:pPr>
        <w:spacing w:line="320" w:lineRule="exact"/>
        <w:ind w:leftChars="300" w:left="840" w:hangingChars="100" w:hanging="210"/>
        <w:rPr>
          <w:szCs w:val="21"/>
        </w:rPr>
      </w:pPr>
      <w:r w:rsidRPr="0097445A">
        <w:rPr>
          <w:rFonts w:hint="eastAsia"/>
          <w:szCs w:val="21"/>
        </w:rPr>
        <w:t xml:space="preserve">①　</w:t>
      </w:r>
      <w:r w:rsidR="00514750" w:rsidRPr="0097445A">
        <w:rPr>
          <w:rFonts w:hint="eastAsia"/>
          <w:szCs w:val="21"/>
        </w:rPr>
        <w:t>大阪府</w:t>
      </w:r>
      <w:r w:rsidR="0043073C" w:rsidRPr="0097445A">
        <w:rPr>
          <w:rFonts w:hint="eastAsia"/>
          <w:szCs w:val="21"/>
        </w:rPr>
        <w:t>知事</w:t>
      </w:r>
      <w:r w:rsidR="00514750" w:rsidRPr="0097445A">
        <w:rPr>
          <w:rFonts w:hint="eastAsia"/>
          <w:szCs w:val="21"/>
        </w:rPr>
        <w:t>の</w:t>
      </w:r>
      <w:r w:rsidRPr="0097445A">
        <w:rPr>
          <w:rFonts w:hint="eastAsia"/>
          <w:szCs w:val="21"/>
        </w:rPr>
        <w:t>権限による医療機関</w:t>
      </w:r>
      <w:r w:rsidR="00514750" w:rsidRPr="0097445A">
        <w:rPr>
          <w:rFonts w:hint="eastAsia"/>
          <w:szCs w:val="21"/>
        </w:rPr>
        <w:t>指導監査</w:t>
      </w:r>
      <w:r w:rsidR="005C64C3" w:rsidRPr="0097445A">
        <w:rPr>
          <w:rFonts w:hint="eastAsia"/>
          <w:szCs w:val="21"/>
        </w:rPr>
        <w:t>担当</w:t>
      </w:r>
      <w:r w:rsidR="00514750" w:rsidRPr="0097445A">
        <w:rPr>
          <w:rFonts w:hint="eastAsia"/>
          <w:szCs w:val="21"/>
        </w:rPr>
        <w:t>部</w:t>
      </w:r>
      <w:r w:rsidR="005C64C3" w:rsidRPr="0097445A">
        <w:rPr>
          <w:rFonts w:hint="eastAsia"/>
          <w:szCs w:val="21"/>
        </w:rPr>
        <w:t>署</w:t>
      </w:r>
      <w:r w:rsidR="00441315" w:rsidRPr="0097445A">
        <w:rPr>
          <w:rFonts w:hint="eastAsia"/>
          <w:szCs w:val="21"/>
        </w:rPr>
        <w:t>からの</w:t>
      </w:r>
      <w:r w:rsidRPr="0097445A">
        <w:rPr>
          <w:rFonts w:hint="eastAsia"/>
          <w:szCs w:val="21"/>
        </w:rPr>
        <w:t>情報提供に係るレセ</w:t>
      </w:r>
      <w:r w:rsidR="00C16E2A" w:rsidRPr="0097445A">
        <w:rPr>
          <w:rFonts w:hint="eastAsia"/>
          <w:szCs w:val="21"/>
        </w:rPr>
        <w:t>プト点検</w:t>
      </w:r>
    </w:p>
    <w:p w:rsidR="00C16E2A" w:rsidRPr="0097445A" w:rsidRDefault="00514750" w:rsidP="00093909">
      <w:pPr>
        <w:spacing w:line="320" w:lineRule="exact"/>
        <w:ind w:leftChars="400" w:left="840" w:firstLineChars="100" w:firstLine="210"/>
        <w:rPr>
          <w:szCs w:val="21"/>
        </w:rPr>
      </w:pPr>
      <w:r w:rsidRPr="0097445A">
        <w:rPr>
          <w:rFonts w:hint="eastAsia"/>
          <w:szCs w:val="21"/>
        </w:rPr>
        <w:t>大阪府</w:t>
      </w:r>
      <w:r w:rsidR="0043073C" w:rsidRPr="0097445A">
        <w:rPr>
          <w:rFonts w:hint="eastAsia"/>
          <w:szCs w:val="21"/>
        </w:rPr>
        <w:t>知事</w:t>
      </w:r>
      <w:r w:rsidRPr="0097445A">
        <w:rPr>
          <w:rFonts w:hint="eastAsia"/>
          <w:szCs w:val="21"/>
        </w:rPr>
        <w:t>の</w:t>
      </w:r>
      <w:r w:rsidR="006058F8" w:rsidRPr="0097445A">
        <w:rPr>
          <w:rFonts w:hint="eastAsia"/>
          <w:szCs w:val="21"/>
        </w:rPr>
        <w:t>権限による医療機関</w:t>
      </w:r>
      <w:r w:rsidRPr="0097445A">
        <w:rPr>
          <w:rFonts w:hint="eastAsia"/>
          <w:szCs w:val="21"/>
        </w:rPr>
        <w:t>指導監査</w:t>
      </w:r>
      <w:r w:rsidR="005C64C3" w:rsidRPr="0097445A">
        <w:rPr>
          <w:rFonts w:hint="eastAsia"/>
          <w:szCs w:val="21"/>
        </w:rPr>
        <w:t>担当部署</w:t>
      </w:r>
      <w:r w:rsidRPr="0097445A">
        <w:rPr>
          <w:rFonts w:hint="eastAsia"/>
          <w:szCs w:val="21"/>
        </w:rPr>
        <w:t>から</w:t>
      </w:r>
      <w:r w:rsidR="00A71AEF" w:rsidRPr="0097445A">
        <w:rPr>
          <w:rFonts w:hint="eastAsia"/>
          <w:szCs w:val="21"/>
        </w:rPr>
        <w:t>不正</w:t>
      </w:r>
      <w:r w:rsidR="005C64C3" w:rsidRPr="0097445A">
        <w:rPr>
          <w:rFonts w:hint="eastAsia"/>
          <w:szCs w:val="21"/>
        </w:rPr>
        <w:t>請求</w:t>
      </w:r>
      <w:r w:rsidR="00A71AEF" w:rsidRPr="0097445A">
        <w:rPr>
          <w:rFonts w:hint="eastAsia"/>
          <w:szCs w:val="21"/>
        </w:rPr>
        <w:t>情報等の提供があった</w:t>
      </w:r>
      <w:r w:rsidR="00FB4A5F" w:rsidRPr="0097445A">
        <w:rPr>
          <w:rFonts w:hint="eastAsia"/>
          <w:szCs w:val="21"/>
        </w:rPr>
        <w:t>保険医療機関等又は指定訪問看護事業者</w:t>
      </w:r>
      <w:r w:rsidR="005C64C3" w:rsidRPr="0097445A">
        <w:rPr>
          <w:rFonts w:hint="eastAsia"/>
          <w:szCs w:val="21"/>
        </w:rPr>
        <w:t>に係る</w:t>
      </w:r>
      <w:r w:rsidR="00130240" w:rsidRPr="0097445A">
        <w:rPr>
          <w:rFonts w:hint="eastAsia"/>
          <w:szCs w:val="21"/>
        </w:rPr>
        <w:t>レセプト</w:t>
      </w:r>
      <w:r w:rsidR="004E5883" w:rsidRPr="0097445A">
        <w:rPr>
          <w:rFonts w:hint="eastAsia"/>
          <w:szCs w:val="21"/>
        </w:rPr>
        <w:t>を</w:t>
      </w:r>
      <w:r w:rsidR="00130240" w:rsidRPr="0097445A">
        <w:rPr>
          <w:rFonts w:hint="eastAsia"/>
          <w:szCs w:val="21"/>
        </w:rPr>
        <w:t>点検</w:t>
      </w:r>
      <w:r w:rsidR="004E5883" w:rsidRPr="0097445A">
        <w:rPr>
          <w:rFonts w:hint="eastAsia"/>
          <w:szCs w:val="21"/>
        </w:rPr>
        <w:t>するもの</w:t>
      </w:r>
      <w:r w:rsidR="0068582E" w:rsidRPr="0097445A">
        <w:rPr>
          <w:rFonts w:hint="eastAsia"/>
          <w:szCs w:val="21"/>
        </w:rPr>
        <w:t>。</w:t>
      </w:r>
      <w:r w:rsidR="006058F8" w:rsidRPr="0097445A">
        <w:rPr>
          <w:rFonts w:hint="eastAsia"/>
          <w:szCs w:val="21"/>
        </w:rPr>
        <w:t>ただし、府による点検の結果、法第41条の指導及び法第45条の2の監査の実施が必要であると判断したレセプトは</w:t>
      </w:r>
      <w:r w:rsidR="00D14820" w:rsidRPr="0097445A">
        <w:rPr>
          <w:rFonts w:hint="eastAsia"/>
          <w:szCs w:val="21"/>
        </w:rPr>
        <w:t>、</w:t>
      </w:r>
      <w:r w:rsidR="006058F8" w:rsidRPr="0097445A">
        <w:rPr>
          <w:rFonts w:hint="eastAsia"/>
          <w:szCs w:val="21"/>
        </w:rPr>
        <w:t>別途、市町村から医療機関指導監査担当部署へ提供を行うものとする。</w:t>
      </w:r>
    </w:p>
    <w:p w:rsidR="00C16E2A" w:rsidRPr="0097445A" w:rsidRDefault="006058F8" w:rsidP="00093909">
      <w:pPr>
        <w:spacing w:line="320" w:lineRule="exact"/>
        <w:ind w:leftChars="300" w:left="840" w:hangingChars="100" w:hanging="210"/>
        <w:rPr>
          <w:szCs w:val="21"/>
        </w:rPr>
      </w:pPr>
      <w:r w:rsidRPr="0097445A">
        <w:rPr>
          <w:rFonts w:hint="eastAsia"/>
          <w:szCs w:val="21"/>
        </w:rPr>
        <w:t xml:space="preserve">②　</w:t>
      </w:r>
      <w:r w:rsidR="00C16E2A" w:rsidRPr="0097445A">
        <w:rPr>
          <w:rFonts w:hint="eastAsia"/>
          <w:szCs w:val="21"/>
        </w:rPr>
        <w:t>近畿厚生局</w:t>
      </w:r>
      <w:r w:rsidR="00093909" w:rsidRPr="0097445A">
        <w:rPr>
          <w:rFonts w:hint="eastAsia"/>
          <w:szCs w:val="21"/>
        </w:rPr>
        <w:t>長</w:t>
      </w:r>
      <w:r w:rsidR="00C16E2A" w:rsidRPr="0097445A">
        <w:rPr>
          <w:rFonts w:hint="eastAsia"/>
          <w:szCs w:val="21"/>
        </w:rPr>
        <w:t>及び大阪府</w:t>
      </w:r>
      <w:r w:rsidR="0043073C" w:rsidRPr="0097445A">
        <w:rPr>
          <w:rFonts w:hint="eastAsia"/>
          <w:szCs w:val="21"/>
        </w:rPr>
        <w:t>知事</w:t>
      </w:r>
      <w:r w:rsidR="00093909" w:rsidRPr="0097445A">
        <w:rPr>
          <w:rFonts w:hint="eastAsia"/>
          <w:szCs w:val="21"/>
        </w:rPr>
        <w:t>の権限</w:t>
      </w:r>
      <w:r w:rsidR="00C16E2A" w:rsidRPr="0097445A">
        <w:rPr>
          <w:rFonts w:hint="eastAsia"/>
          <w:szCs w:val="21"/>
        </w:rPr>
        <w:t>による</w:t>
      </w:r>
      <w:r w:rsidR="00093909" w:rsidRPr="0097445A">
        <w:rPr>
          <w:rFonts w:hint="eastAsia"/>
          <w:szCs w:val="21"/>
        </w:rPr>
        <w:t>保険医療機関等又は指定訪問看護事業者に対する</w:t>
      </w:r>
      <w:r w:rsidR="005C64C3" w:rsidRPr="0097445A">
        <w:rPr>
          <w:rFonts w:hint="eastAsia"/>
          <w:szCs w:val="21"/>
        </w:rPr>
        <w:t>個別</w:t>
      </w:r>
      <w:r w:rsidR="00C16E2A" w:rsidRPr="0097445A">
        <w:rPr>
          <w:rFonts w:hint="eastAsia"/>
          <w:szCs w:val="21"/>
        </w:rPr>
        <w:t>指導</w:t>
      </w:r>
      <w:r w:rsidR="00093909" w:rsidRPr="0097445A">
        <w:rPr>
          <w:rFonts w:hint="eastAsia"/>
          <w:szCs w:val="21"/>
        </w:rPr>
        <w:t>及び監査実施後</w:t>
      </w:r>
      <w:r w:rsidR="00C16E2A" w:rsidRPr="0097445A">
        <w:rPr>
          <w:rFonts w:hint="eastAsia"/>
          <w:szCs w:val="21"/>
        </w:rPr>
        <w:t>に係るレセプト点検</w:t>
      </w:r>
    </w:p>
    <w:p w:rsidR="00AB7DA5" w:rsidRPr="0097445A" w:rsidRDefault="00BC2344" w:rsidP="00506265">
      <w:pPr>
        <w:spacing w:line="320" w:lineRule="exact"/>
        <w:ind w:leftChars="400" w:left="840" w:firstLineChars="100" w:firstLine="210"/>
        <w:rPr>
          <w:szCs w:val="21"/>
        </w:rPr>
      </w:pPr>
      <w:r w:rsidRPr="0097445A">
        <w:rPr>
          <w:rFonts w:hint="eastAsia"/>
          <w:szCs w:val="21"/>
        </w:rPr>
        <w:t>近畿厚生局</w:t>
      </w:r>
      <w:r w:rsidR="00093909" w:rsidRPr="0097445A">
        <w:rPr>
          <w:rFonts w:hint="eastAsia"/>
          <w:szCs w:val="21"/>
        </w:rPr>
        <w:t>長</w:t>
      </w:r>
      <w:r w:rsidRPr="0097445A">
        <w:rPr>
          <w:rFonts w:hint="eastAsia"/>
          <w:szCs w:val="21"/>
        </w:rPr>
        <w:t>及び大阪府</w:t>
      </w:r>
      <w:r w:rsidR="0043073C" w:rsidRPr="0097445A">
        <w:rPr>
          <w:rFonts w:hint="eastAsia"/>
          <w:szCs w:val="21"/>
        </w:rPr>
        <w:t>知事</w:t>
      </w:r>
      <w:r w:rsidRPr="0097445A">
        <w:rPr>
          <w:rFonts w:hint="eastAsia"/>
          <w:szCs w:val="21"/>
        </w:rPr>
        <w:t>による個別指導</w:t>
      </w:r>
      <w:r w:rsidR="005C64C3" w:rsidRPr="0097445A">
        <w:rPr>
          <w:rFonts w:hint="eastAsia"/>
          <w:szCs w:val="21"/>
        </w:rPr>
        <w:t>の結果、</w:t>
      </w:r>
      <w:r w:rsidRPr="0097445A">
        <w:rPr>
          <w:rFonts w:hint="eastAsia"/>
          <w:szCs w:val="21"/>
        </w:rPr>
        <w:t>不当な</w:t>
      </w:r>
      <w:r w:rsidR="00AB2C2A" w:rsidRPr="0097445A">
        <w:rPr>
          <w:rFonts w:hint="eastAsia"/>
          <w:szCs w:val="21"/>
        </w:rPr>
        <w:t>診療報酬</w:t>
      </w:r>
      <w:r w:rsidR="005C64C3" w:rsidRPr="0097445A">
        <w:rPr>
          <w:rFonts w:hint="eastAsia"/>
          <w:szCs w:val="21"/>
        </w:rPr>
        <w:t>等</w:t>
      </w:r>
      <w:r w:rsidR="00AB2C2A" w:rsidRPr="0097445A">
        <w:rPr>
          <w:rFonts w:hint="eastAsia"/>
          <w:szCs w:val="21"/>
        </w:rPr>
        <w:t>請求が</w:t>
      </w:r>
      <w:r w:rsidR="00441315" w:rsidRPr="0097445A">
        <w:rPr>
          <w:rFonts w:hint="eastAsia"/>
          <w:szCs w:val="21"/>
        </w:rPr>
        <w:t>認められた</w:t>
      </w:r>
      <w:r w:rsidR="00B50A88" w:rsidRPr="0097445A">
        <w:rPr>
          <w:rFonts w:hint="eastAsia"/>
          <w:szCs w:val="21"/>
        </w:rPr>
        <w:t>保険医療機関等</w:t>
      </w:r>
      <w:r w:rsidRPr="0097445A">
        <w:rPr>
          <w:rFonts w:hint="eastAsia"/>
          <w:szCs w:val="21"/>
        </w:rPr>
        <w:t>又は指定訪問看護事業者において、指導等</w:t>
      </w:r>
      <w:r w:rsidR="005C64C3" w:rsidRPr="0097445A">
        <w:rPr>
          <w:rFonts w:hint="eastAsia"/>
          <w:szCs w:val="21"/>
        </w:rPr>
        <w:t>の後も</w:t>
      </w:r>
      <w:r w:rsidRPr="0097445A">
        <w:rPr>
          <w:rFonts w:hint="eastAsia"/>
          <w:szCs w:val="21"/>
        </w:rPr>
        <w:t>改善が見られず、</w:t>
      </w:r>
      <w:r w:rsidR="005C64C3" w:rsidRPr="0097445A">
        <w:rPr>
          <w:rFonts w:hint="eastAsia"/>
          <w:szCs w:val="21"/>
        </w:rPr>
        <w:t>継続して</w:t>
      </w:r>
      <w:r w:rsidRPr="0097445A">
        <w:rPr>
          <w:rFonts w:hint="eastAsia"/>
          <w:szCs w:val="21"/>
        </w:rPr>
        <w:t>不当</w:t>
      </w:r>
      <w:r w:rsidR="00B50A88" w:rsidRPr="0097445A">
        <w:rPr>
          <w:rFonts w:hint="eastAsia"/>
          <w:szCs w:val="21"/>
        </w:rPr>
        <w:t>な診療報酬</w:t>
      </w:r>
      <w:r w:rsidR="005C64C3" w:rsidRPr="0097445A">
        <w:rPr>
          <w:rFonts w:hint="eastAsia"/>
          <w:szCs w:val="21"/>
        </w:rPr>
        <w:t>等</w:t>
      </w:r>
      <w:r w:rsidR="00B50A88" w:rsidRPr="0097445A">
        <w:rPr>
          <w:rFonts w:hint="eastAsia"/>
          <w:szCs w:val="21"/>
        </w:rPr>
        <w:t>請求の疑いがあるレセプトを点検するもの</w:t>
      </w:r>
      <w:r w:rsidR="005C64C3" w:rsidRPr="0097445A">
        <w:rPr>
          <w:rFonts w:hint="eastAsia"/>
          <w:szCs w:val="21"/>
        </w:rPr>
        <w:t>。</w:t>
      </w:r>
      <w:r w:rsidR="00093909" w:rsidRPr="0097445A">
        <w:rPr>
          <w:rFonts w:hint="eastAsia"/>
          <w:szCs w:val="21"/>
        </w:rPr>
        <w:t>ただし、府による点検の結果、法第41条の指導及び法第45条の2の監査の実施が必要であると判断したレセプトは</w:t>
      </w:r>
      <w:r w:rsidR="00B3653E" w:rsidRPr="0097445A">
        <w:rPr>
          <w:rFonts w:hint="eastAsia"/>
          <w:szCs w:val="21"/>
        </w:rPr>
        <w:t>、</w:t>
      </w:r>
      <w:r w:rsidR="00093909" w:rsidRPr="0097445A">
        <w:rPr>
          <w:rFonts w:hint="eastAsia"/>
          <w:szCs w:val="21"/>
        </w:rPr>
        <w:t>別途、市町村から指導監査担当部署へ提供を行うものとする。</w:t>
      </w:r>
    </w:p>
    <w:p w:rsidR="004665FC" w:rsidRPr="0097445A" w:rsidRDefault="004665FC" w:rsidP="00CA2F4D">
      <w:pPr>
        <w:spacing w:line="320" w:lineRule="exact"/>
        <w:ind w:left="1050" w:hangingChars="500" w:hanging="1050"/>
        <w:rPr>
          <w:szCs w:val="21"/>
        </w:rPr>
      </w:pPr>
    </w:p>
    <w:p w:rsidR="004665FC" w:rsidRPr="0097445A" w:rsidRDefault="004665FC" w:rsidP="00CA2F4D">
      <w:pPr>
        <w:pStyle w:val="a7"/>
        <w:numPr>
          <w:ilvl w:val="0"/>
          <w:numId w:val="16"/>
        </w:numPr>
        <w:spacing w:line="320" w:lineRule="exact"/>
        <w:ind w:leftChars="0"/>
        <w:rPr>
          <w:szCs w:val="21"/>
        </w:rPr>
      </w:pPr>
      <w:r w:rsidRPr="0097445A">
        <w:rPr>
          <w:rFonts w:hint="eastAsia"/>
          <w:szCs w:val="21"/>
        </w:rPr>
        <w:t>その他</w:t>
      </w:r>
    </w:p>
    <w:p w:rsidR="00A71AEF" w:rsidRPr="0097445A" w:rsidRDefault="00AB7DA5" w:rsidP="00506265">
      <w:pPr>
        <w:pStyle w:val="a7"/>
        <w:spacing w:line="320" w:lineRule="exact"/>
        <w:ind w:leftChars="0" w:left="930" w:firstLineChars="100" w:firstLine="210"/>
        <w:rPr>
          <w:szCs w:val="21"/>
        </w:rPr>
      </w:pPr>
      <w:r w:rsidRPr="0097445A">
        <w:rPr>
          <w:rFonts w:hint="eastAsia"/>
          <w:szCs w:val="21"/>
        </w:rPr>
        <w:t>広域</w:t>
      </w:r>
      <w:r w:rsidR="00AB15BE" w:rsidRPr="0097445A">
        <w:rPr>
          <w:rFonts w:hint="eastAsia"/>
          <w:szCs w:val="21"/>
        </w:rPr>
        <w:t>的な観点によるもの又は医療に関する専門的な観点によるもので、</w:t>
      </w:r>
      <w:r w:rsidRPr="0097445A">
        <w:rPr>
          <w:rFonts w:hint="eastAsia"/>
          <w:szCs w:val="21"/>
        </w:rPr>
        <w:t>府が</w:t>
      </w:r>
      <w:r w:rsidR="00832531" w:rsidRPr="0097445A">
        <w:rPr>
          <w:rFonts w:hint="eastAsia"/>
          <w:szCs w:val="21"/>
        </w:rPr>
        <w:t>給付</w:t>
      </w:r>
      <w:r w:rsidRPr="0097445A">
        <w:rPr>
          <w:rFonts w:hint="eastAsia"/>
          <w:szCs w:val="21"/>
        </w:rPr>
        <w:t>点検</w:t>
      </w:r>
      <w:r w:rsidR="00832531" w:rsidRPr="0097445A">
        <w:rPr>
          <w:rFonts w:hint="eastAsia"/>
          <w:szCs w:val="21"/>
        </w:rPr>
        <w:t>調査</w:t>
      </w:r>
      <w:r w:rsidR="00D96B9B" w:rsidRPr="0097445A">
        <w:rPr>
          <w:rFonts w:hint="eastAsia"/>
          <w:szCs w:val="21"/>
        </w:rPr>
        <w:t>の</w:t>
      </w:r>
      <w:r w:rsidR="00832531" w:rsidRPr="0097445A">
        <w:rPr>
          <w:rFonts w:hint="eastAsia"/>
          <w:szCs w:val="21"/>
        </w:rPr>
        <w:t>項目</w:t>
      </w:r>
      <w:r w:rsidR="002136DA" w:rsidRPr="0097445A">
        <w:rPr>
          <w:rFonts w:hint="eastAsia"/>
          <w:szCs w:val="21"/>
        </w:rPr>
        <w:t>として適当</w:t>
      </w:r>
      <w:r w:rsidR="00D85F3A" w:rsidRPr="0097445A">
        <w:rPr>
          <w:rFonts w:hint="eastAsia"/>
          <w:szCs w:val="21"/>
        </w:rPr>
        <w:t>と判断</w:t>
      </w:r>
      <w:r w:rsidR="00F118FA" w:rsidRPr="0097445A">
        <w:rPr>
          <w:rFonts w:hint="eastAsia"/>
          <w:szCs w:val="21"/>
        </w:rPr>
        <w:t>し</w:t>
      </w:r>
      <w:r w:rsidRPr="0097445A">
        <w:rPr>
          <w:rFonts w:hint="eastAsia"/>
          <w:szCs w:val="21"/>
        </w:rPr>
        <w:t>たもの</w:t>
      </w:r>
      <w:r w:rsidR="0068582E" w:rsidRPr="0097445A">
        <w:rPr>
          <w:rFonts w:hint="eastAsia"/>
          <w:szCs w:val="21"/>
        </w:rPr>
        <w:t>。</w:t>
      </w:r>
    </w:p>
    <w:p w:rsidR="00A71AEF" w:rsidRPr="0097445A" w:rsidRDefault="00A71AEF" w:rsidP="00CA2F4D">
      <w:pPr>
        <w:spacing w:line="320" w:lineRule="exact"/>
        <w:rPr>
          <w:szCs w:val="21"/>
        </w:rPr>
      </w:pPr>
    </w:p>
    <w:p w:rsidR="008A3D9C" w:rsidRPr="0097445A" w:rsidRDefault="008A3D9C" w:rsidP="00CA2F4D">
      <w:pPr>
        <w:spacing w:line="320" w:lineRule="exact"/>
        <w:rPr>
          <w:szCs w:val="21"/>
        </w:rPr>
      </w:pPr>
    </w:p>
    <w:p w:rsidR="003052C0" w:rsidRPr="0097445A" w:rsidRDefault="00C16E2A" w:rsidP="00CA2F4D">
      <w:pPr>
        <w:spacing w:line="320" w:lineRule="exact"/>
        <w:rPr>
          <w:szCs w:val="21"/>
        </w:rPr>
      </w:pPr>
      <w:r w:rsidRPr="0097445A">
        <w:rPr>
          <w:rFonts w:hint="eastAsia"/>
          <w:szCs w:val="21"/>
        </w:rPr>
        <w:t>４</w:t>
      </w:r>
      <w:r w:rsidR="00845D5A" w:rsidRPr="0097445A">
        <w:rPr>
          <w:rFonts w:hint="eastAsia"/>
          <w:szCs w:val="21"/>
        </w:rPr>
        <w:t xml:space="preserve">　</w:t>
      </w:r>
      <w:r w:rsidR="00D96B9B" w:rsidRPr="0097445A">
        <w:rPr>
          <w:rFonts w:hint="eastAsia"/>
          <w:szCs w:val="21"/>
        </w:rPr>
        <w:t>給付</w:t>
      </w:r>
      <w:r w:rsidR="00845D5A" w:rsidRPr="0097445A">
        <w:rPr>
          <w:rFonts w:hint="eastAsia"/>
          <w:szCs w:val="21"/>
        </w:rPr>
        <w:t>点検</w:t>
      </w:r>
      <w:r w:rsidR="00D96B9B" w:rsidRPr="0097445A">
        <w:rPr>
          <w:rFonts w:hint="eastAsia"/>
          <w:szCs w:val="21"/>
        </w:rPr>
        <w:t>調査</w:t>
      </w:r>
      <w:r w:rsidR="007E2624" w:rsidRPr="0097445A">
        <w:rPr>
          <w:rFonts w:hint="eastAsia"/>
          <w:szCs w:val="21"/>
        </w:rPr>
        <w:t>の実施方法</w:t>
      </w:r>
    </w:p>
    <w:p w:rsidR="00547743" w:rsidRPr="0097445A" w:rsidRDefault="004E5883" w:rsidP="00093909">
      <w:pPr>
        <w:spacing w:line="320" w:lineRule="exact"/>
        <w:ind w:left="210" w:hangingChars="100" w:hanging="210"/>
        <w:rPr>
          <w:szCs w:val="21"/>
        </w:rPr>
      </w:pPr>
      <w:r w:rsidRPr="0097445A">
        <w:rPr>
          <w:rFonts w:hint="eastAsia"/>
          <w:szCs w:val="21"/>
        </w:rPr>
        <w:t xml:space="preserve">　　</w:t>
      </w:r>
      <w:r w:rsidR="00131CE4" w:rsidRPr="0097445A">
        <w:rPr>
          <w:rFonts w:hint="eastAsia"/>
          <w:szCs w:val="21"/>
        </w:rPr>
        <w:t>府は</w:t>
      </w:r>
      <w:r w:rsidR="00BC2344" w:rsidRPr="0097445A">
        <w:rPr>
          <w:rFonts w:hint="eastAsia"/>
          <w:szCs w:val="21"/>
        </w:rPr>
        <w:t>上記３の</w:t>
      </w:r>
      <w:r w:rsidRPr="0097445A">
        <w:rPr>
          <w:rFonts w:hint="eastAsia"/>
          <w:szCs w:val="21"/>
        </w:rPr>
        <w:t>給付点検調査を</w:t>
      </w:r>
      <w:r w:rsidR="00232AD8" w:rsidRPr="0097445A">
        <w:rPr>
          <w:rFonts w:hint="eastAsia"/>
          <w:szCs w:val="21"/>
        </w:rPr>
        <w:t>次に掲げる</w:t>
      </w:r>
      <w:r w:rsidR="00D90618" w:rsidRPr="0097445A">
        <w:rPr>
          <w:rFonts w:hint="eastAsia"/>
          <w:szCs w:val="21"/>
        </w:rPr>
        <w:t>方法で</w:t>
      </w:r>
      <w:r w:rsidRPr="0097445A">
        <w:rPr>
          <w:rFonts w:hint="eastAsia"/>
          <w:szCs w:val="21"/>
        </w:rPr>
        <w:t>行う</w:t>
      </w:r>
      <w:r w:rsidR="00232AD8" w:rsidRPr="0097445A">
        <w:rPr>
          <w:rFonts w:hint="eastAsia"/>
          <w:szCs w:val="21"/>
        </w:rPr>
        <w:t>ものと</w:t>
      </w:r>
      <w:r w:rsidR="00D90618" w:rsidRPr="0097445A">
        <w:rPr>
          <w:rFonts w:hint="eastAsia"/>
          <w:szCs w:val="21"/>
        </w:rPr>
        <w:t>する。</w:t>
      </w:r>
      <w:r w:rsidR="00AB15BE" w:rsidRPr="0097445A">
        <w:rPr>
          <w:rFonts w:hint="eastAsia"/>
          <w:szCs w:val="21"/>
        </w:rPr>
        <w:t>なお、</w:t>
      </w:r>
      <w:r w:rsidR="00547743" w:rsidRPr="0097445A">
        <w:rPr>
          <w:rFonts w:hint="eastAsia"/>
          <w:szCs w:val="21"/>
        </w:rPr>
        <w:t>府が効果的と認める場合は、外部委託により給付点検調査を行うことがある。</w:t>
      </w:r>
    </w:p>
    <w:p w:rsidR="00103577" w:rsidRPr="0097445A" w:rsidRDefault="00103577" w:rsidP="00CA2F4D">
      <w:pPr>
        <w:spacing w:line="320" w:lineRule="exact"/>
        <w:ind w:leftChars="100" w:left="210" w:firstLineChars="100" w:firstLine="210"/>
        <w:rPr>
          <w:szCs w:val="21"/>
        </w:rPr>
      </w:pPr>
    </w:p>
    <w:p w:rsidR="00845D5A" w:rsidRPr="0097445A" w:rsidRDefault="00CA2F4D" w:rsidP="00CA2F4D">
      <w:pPr>
        <w:spacing w:line="320" w:lineRule="exact"/>
        <w:ind w:left="210"/>
        <w:rPr>
          <w:szCs w:val="21"/>
        </w:rPr>
      </w:pPr>
      <w:r w:rsidRPr="0097445A">
        <w:rPr>
          <w:rFonts w:hint="eastAsia"/>
          <w:szCs w:val="21"/>
        </w:rPr>
        <w:t>（１）</w:t>
      </w:r>
      <w:r w:rsidR="003052C0" w:rsidRPr="0097445A">
        <w:rPr>
          <w:rFonts w:hint="eastAsia"/>
          <w:szCs w:val="21"/>
        </w:rPr>
        <w:t>広域的な</w:t>
      </w:r>
      <w:r w:rsidR="00845D5A" w:rsidRPr="0097445A">
        <w:rPr>
          <w:rFonts w:hint="eastAsia"/>
          <w:szCs w:val="21"/>
        </w:rPr>
        <w:t>観点によるもの</w:t>
      </w:r>
    </w:p>
    <w:p w:rsidR="00047BFE" w:rsidRPr="0097445A" w:rsidRDefault="00047BFE" w:rsidP="00047BFE">
      <w:pPr>
        <w:spacing w:line="320" w:lineRule="exact"/>
        <w:ind w:firstLineChars="300" w:firstLine="630"/>
        <w:rPr>
          <w:szCs w:val="21"/>
        </w:rPr>
      </w:pPr>
      <w:r w:rsidRPr="0097445A">
        <w:rPr>
          <w:rFonts w:hint="eastAsia"/>
          <w:szCs w:val="21"/>
        </w:rPr>
        <w:t>①　縦覧点検及び横覧点検</w:t>
      </w:r>
    </w:p>
    <w:p w:rsidR="000A3F18" w:rsidRPr="0097445A" w:rsidRDefault="00047BFE" w:rsidP="00923AFE">
      <w:pPr>
        <w:spacing w:line="320" w:lineRule="exact"/>
        <w:ind w:leftChars="400" w:left="840" w:firstLineChars="100" w:firstLine="210"/>
        <w:rPr>
          <w:szCs w:val="21"/>
        </w:rPr>
      </w:pPr>
      <w:r w:rsidRPr="0097445A">
        <w:rPr>
          <w:rFonts w:hint="eastAsia"/>
          <w:szCs w:val="21"/>
        </w:rPr>
        <w:t>府は、国保総合システム専用端末でレセプト情報等を</w:t>
      </w:r>
      <w:r w:rsidR="00AB15BE" w:rsidRPr="0097445A">
        <w:rPr>
          <w:rFonts w:hint="eastAsia"/>
          <w:szCs w:val="21"/>
        </w:rPr>
        <w:t>閲覧し、給付点検調査を行う。また、</w:t>
      </w:r>
      <w:r w:rsidR="00923AFE" w:rsidRPr="0097445A">
        <w:rPr>
          <w:rFonts w:hint="eastAsia"/>
          <w:szCs w:val="21"/>
        </w:rPr>
        <w:t>府が</w:t>
      </w:r>
      <w:r w:rsidR="002136DA" w:rsidRPr="0097445A">
        <w:rPr>
          <w:rFonts w:hint="eastAsia"/>
          <w:szCs w:val="21"/>
        </w:rPr>
        <w:t>再審査請求を</w:t>
      </w:r>
      <w:r w:rsidR="00535E1C" w:rsidRPr="0097445A">
        <w:rPr>
          <w:rFonts w:hint="eastAsia"/>
          <w:szCs w:val="21"/>
        </w:rPr>
        <w:t>行う際</w:t>
      </w:r>
      <w:r w:rsidR="002136DA" w:rsidRPr="0097445A">
        <w:rPr>
          <w:rFonts w:hint="eastAsia"/>
          <w:szCs w:val="21"/>
        </w:rPr>
        <w:t>は、</w:t>
      </w:r>
      <w:r w:rsidR="00545526" w:rsidRPr="0097445A">
        <w:rPr>
          <w:rFonts w:hint="eastAsia"/>
          <w:szCs w:val="21"/>
        </w:rPr>
        <w:t>市町村と</w:t>
      </w:r>
      <w:r w:rsidR="002136DA" w:rsidRPr="0097445A">
        <w:rPr>
          <w:rFonts w:hint="eastAsia"/>
          <w:szCs w:val="21"/>
        </w:rPr>
        <w:t>重複して</w:t>
      </w:r>
      <w:r w:rsidR="00923AFE" w:rsidRPr="0097445A">
        <w:rPr>
          <w:rFonts w:hint="eastAsia"/>
          <w:szCs w:val="21"/>
        </w:rPr>
        <w:t>再審査</w:t>
      </w:r>
      <w:r w:rsidR="002136DA" w:rsidRPr="0097445A">
        <w:rPr>
          <w:rFonts w:hint="eastAsia"/>
          <w:szCs w:val="21"/>
        </w:rPr>
        <w:t>請求</w:t>
      </w:r>
      <w:r w:rsidR="00535E1C" w:rsidRPr="0097445A">
        <w:rPr>
          <w:rFonts w:hint="eastAsia"/>
          <w:szCs w:val="21"/>
        </w:rPr>
        <w:t>が</w:t>
      </w:r>
      <w:r w:rsidR="002136DA" w:rsidRPr="0097445A">
        <w:rPr>
          <w:rFonts w:hint="eastAsia"/>
          <w:szCs w:val="21"/>
        </w:rPr>
        <w:t>行</w:t>
      </w:r>
      <w:r w:rsidR="00923AFE" w:rsidRPr="0097445A">
        <w:rPr>
          <w:rFonts w:hint="eastAsia"/>
          <w:szCs w:val="21"/>
        </w:rPr>
        <w:t>わ</w:t>
      </w:r>
      <w:r w:rsidR="00535E1C" w:rsidRPr="0097445A">
        <w:rPr>
          <w:rFonts w:hint="eastAsia"/>
          <w:szCs w:val="21"/>
        </w:rPr>
        <w:t>れ</w:t>
      </w:r>
      <w:r w:rsidR="00923AFE" w:rsidRPr="0097445A">
        <w:rPr>
          <w:rFonts w:hint="eastAsia"/>
          <w:szCs w:val="21"/>
        </w:rPr>
        <w:t>ないよう</w:t>
      </w:r>
      <w:r w:rsidR="00545526" w:rsidRPr="0097445A">
        <w:rPr>
          <w:rFonts w:hint="eastAsia"/>
          <w:szCs w:val="21"/>
        </w:rPr>
        <w:t>調整したうえで、</w:t>
      </w:r>
      <w:r w:rsidRPr="0097445A">
        <w:rPr>
          <w:rFonts w:hint="eastAsia"/>
          <w:szCs w:val="21"/>
        </w:rPr>
        <w:t>大阪府国民健康保険団体連合会に再審査請求を行う。</w:t>
      </w:r>
    </w:p>
    <w:p w:rsidR="00047BFE" w:rsidRPr="0097445A" w:rsidRDefault="000A3F18" w:rsidP="000A3F18">
      <w:pPr>
        <w:spacing w:line="320" w:lineRule="exact"/>
        <w:ind w:firstLineChars="300" w:firstLine="630"/>
        <w:rPr>
          <w:szCs w:val="21"/>
        </w:rPr>
      </w:pPr>
      <w:r w:rsidRPr="0097445A">
        <w:rPr>
          <w:rFonts w:hint="eastAsia"/>
          <w:szCs w:val="21"/>
        </w:rPr>
        <w:t>②</w:t>
      </w:r>
      <w:r w:rsidR="00047BFE" w:rsidRPr="0097445A">
        <w:rPr>
          <w:rFonts w:hint="eastAsia"/>
          <w:szCs w:val="21"/>
        </w:rPr>
        <w:t xml:space="preserve">　被保険者等からの情報提供に係るレセプト点検</w:t>
      </w:r>
    </w:p>
    <w:p w:rsidR="00047BFE" w:rsidRPr="0097445A" w:rsidRDefault="00AB77B1" w:rsidP="00923AFE">
      <w:pPr>
        <w:spacing w:line="320" w:lineRule="exact"/>
        <w:ind w:leftChars="400" w:left="840" w:firstLineChars="100" w:firstLine="210"/>
        <w:rPr>
          <w:szCs w:val="21"/>
        </w:rPr>
      </w:pPr>
      <w:r w:rsidRPr="0097445A">
        <w:rPr>
          <w:rFonts w:hint="eastAsia"/>
          <w:szCs w:val="21"/>
        </w:rPr>
        <w:t>府は、関係市町村に文書</w:t>
      </w:r>
      <w:r w:rsidR="00545526" w:rsidRPr="0097445A">
        <w:rPr>
          <w:rFonts w:hint="eastAsia"/>
          <w:szCs w:val="21"/>
        </w:rPr>
        <w:t>により情報提供を行う。情報提供を受けた</w:t>
      </w:r>
      <w:r w:rsidR="00923AFE" w:rsidRPr="0097445A">
        <w:rPr>
          <w:rFonts w:hint="eastAsia"/>
          <w:szCs w:val="21"/>
        </w:rPr>
        <w:t>市町村は、その内容を</w:t>
      </w:r>
      <w:r w:rsidR="00441315" w:rsidRPr="0097445A">
        <w:rPr>
          <w:rFonts w:hint="eastAsia"/>
          <w:szCs w:val="21"/>
        </w:rPr>
        <w:t>保険</w:t>
      </w:r>
      <w:r w:rsidR="00BC2344" w:rsidRPr="0097445A">
        <w:rPr>
          <w:rFonts w:hint="eastAsia"/>
          <w:szCs w:val="21"/>
        </w:rPr>
        <w:t>医療機関等に</w:t>
      </w:r>
      <w:r w:rsidR="00923AFE" w:rsidRPr="0097445A">
        <w:rPr>
          <w:rFonts w:hint="eastAsia"/>
          <w:szCs w:val="21"/>
        </w:rPr>
        <w:t>確認</w:t>
      </w:r>
      <w:r w:rsidR="00F118FA" w:rsidRPr="0097445A">
        <w:rPr>
          <w:rFonts w:hint="eastAsia"/>
          <w:szCs w:val="21"/>
        </w:rPr>
        <w:t>するなどの調査を行った</w:t>
      </w:r>
      <w:r w:rsidR="00923AFE" w:rsidRPr="0097445A">
        <w:rPr>
          <w:rFonts w:hint="eastAsia"/>
          <w:szCs w:val="21"/>
        </w:rPr>
        <w:t>うえで、</w:t>
      </w:r>
      <w:r w:rsidR="00047BFE" w:rsidRPr="0097445A">
        <w:rPr>
          <w:rFonts w:hint="eastAsia"/>
          <w:szCs w:val="21"/>
        </w:rPr>
        <w:t>必要に応じ、大阪府国民健康保険団体連合会に再審査請求を行う。</w:t>
      </w:r>
    </w:p>
    <w:p w:rsidR="00BC2344" w:rsidRPr="0097445A" w:rsidRDefault="00BC2344" w:rsidP="00923AFE">
      <w:pPr>
        <w:spacing w:line="320" w:lineRule="exact"/>
        <w:ind w:leftChars="400" w:left="840" w:firstLineChars="100" w:firstLine="210"/>
        <w:rPr>
          <w:szCs w:val="21"/>
        </w:rPr>
      </w:pPr>
      <w:r w:rsidRPr="0097445A">
        <w:rPr>
          <w:rFonts w:hint="eastAsia"/>
          <w:szCs w:val="21"/>
        </w:rPr>
        <w:t>なお、</w:t>
      </w:r>
      <w:r w:rsidR="0068582E" w:rsidRPr="0097445A">
        <w:rPr>
          <w:rFonts w:hint="eastAsia"/>
          <w:szCs w:val="21"/>
        </w:rPr>
        <w:t>市町村は、</w:t>
      </w:r>
      <w:r w:rsidRPr="0097445A">
        <w:rPr>
          <w:rFonts w:hint="eastAsia"/>
          <w:szCs w:val="21"/>
        </w:rPr>
        <w:t>調査の結果、</w:t>
      </w:r>
      <w:r w:rsidR="00712BE0" w:rsidRPr="0097445A">
        <w:rPr>
          <w:rFonts w:hint="eastAsia"/>
          <w:szCs w:val="21"/>
        </w:rPr>
        <w:t>不正又は著しい</w:t>
      </w:r>
      <w:r w:rsidR="00E11933" w:rsidRPr="0097445A">
        <w:rPr>
          <w:rFonts w:hint="eastAsia"/>
          <w:szCs w:val="21"/>
        </w:rPr>
        <w:t>不当な</w:t>
      </w:r>
      <w:r w:rsidR="0068582E" w:rsidRPr="0097445A">
        <w:rPr>
          <w:rFonts w:hint="eastAsia"/>
          <w:szCs w:val="21"/>
        </w:rPr>
        <w:t>請求</w:t>
      </w:r>
      <w:r w:rsidRPr="0097445A">
        <w:rPr>
          <w:rFonts w:hint="eastAsia"/>
          <w:szCs w:val="21"/>
        </w:rPr>
        <w:t>が疑われる</w:t>
      </w:r>
      <w:r w:rsidR="0068582E" w:rsidRPr="0097445A">
        <w:rPr>
          <w:rFonts w:hint="eastAsia"/>
          <w:szCs w:val="21"/>
        </w:rPr>
        <w:t>事案があると判断した</w:t>
      </w:r>
      <w:r w:rsidR="00975313" w:rsidRPr="0097445A">
        <w:rPr>
          <w:rFonts w:hint="eastAsia"/>
          <w:szCs w:val="21"/>
        </w:rPr>
        <w:t>場合は、保険医療機関等の指導</w:t>
      </w:r>
      <w:r w:rsidR="000A3F18" w:rsidRPr="0097445A">
        <w:rPr>
          <w:rFonts w:hint="eastAsia"/>
          <w:szCs w:val="21"/>
        </w:rPr>
        <w:t>監査</w:t>
      </w:r>
      <w:r w:rsidRPr="0097445A">
        <w:rPr>
          <w:rFonts w:hint="eastAsia"/>
          <w:szCs w:val="21"/>
        </w:rPr>
        <w:t>に移行できるよう、大阪府</w:t>
      </w:r>
      <w:r w:rsidR="0043073C" w:rsidRPr="0097445A">
        <w:rPr>
          <w:rFonts w:hint="eastAsia"/>
          <w:szCs w:val="21"/>
        </w:rPr>
        <w:t>知事</w:t>
      </w:r>
      <w:r w:rsidRPr="0097445A">
        <w:rPr>
          <w:rFonts w:hint="eastAsia"/>
          <w:szCs w:val="21"/>
        </w:rPr>
        <w:t>等の</w:t>
      </w:r>
      <w:r w:rsidR="00093909" w:rsidRPr="0097445A">
        <w:rPr>
          <w:rFonts w:hint="eastAsia"/>
          <w:szCs w:val="21"/>
        </w:rPr>
        <w:t>権限による医療機関</w:t>
      </w:r>
      <w:r w:rsidRPr="0097445A">
        <w:rPr>
          <w:rFonts w:hint="eastAsia"/>
          <w:szCs w:val="21"/>
        </w:rPr>
        <w:t>指導監査</w:t>
      </w:r>
      <w:r w:rsidR="0068582E" w:rsidRPr="0097445A">
        <w:rPr>
          <w:rFonts w:hint="eastAsia"/>
          <w:szCs w:val="21"/>
        </w:rPr>
        <w:t>担当部署</w:t>
      </w:r>
      <w:r w:rsidRPr="0097445A">
        <w:rPr>
          <w:rFonts w:hint="eastAsia"/>
          <w:szCs w:val="21"/>
        </w:rPr>
        <w:t>へ関係書類を添えて情報提供を行う。</w:t>
      </w:r>
    </w:p>
    <w:p w:rsidR="00093909" w:rsidRPr="0097445A" w:rsidRDefault="00093909" w:rsidP="00876FE6">
      <w:pPr>
        <w:spacing w:line="320" w:lineRule="exact"/>
        <w:rPr>
          <w:szCs w:val="21"/>
        </w:rPr>
      </w:pPr>
    </w:p>
    <w:p w:rsidR="00093909" w:rsidRPr="0097445A" w:rsidRDefault="00093909" w:rsidP="00876FE6">
      <w:pPr>
        <w:spacing w:line="320" w:lineRule="exact"/>
        <w:rPr>
          <w:szCs w:val="21"/>
        </w:rPr>
      </w:pPr>
    </w:p>
    <w:p w:rsidR="00093909" w:rsidRPr="0097445A" w:rsidRDefault="00093909" w:rsidP="00876FE6">
      <w:pPr>
        <w:spacing w:line="320" w:lineRule="exact"/>
        <w:rPr>
          <w:szCs w:val="21"/>
        </w:rPr>
      </w:pPr>
    </w:p>
    <w:p w:rsidR="003052C0" w:rsidRPr="0097445A" w:rsidRDefault="00811E34" w:rsidP="00811E34">
      <w:pPr>
        <w:spacing w:line="320" w:lineRule="exact"/>
        <w:ind w:firstLineChars="100" w:firstLine="210"/>
        <w:rPr>
          <w:szCs w:val="21"/>
        </w:rPr>
      </w:pPr>
      <w:r w:rsidRPr="0097445A">
        <w:rPr>
          <w:rFonts w:hint="eastAsia"/>
          <w:szCs w:val="21"/>
        </w:rPr>
        <w:t>（２）</w:t>
      </w:r>
      <w:r w:rsidR="003052C0" w:rsidRPr="0097445A">
        <w:rPr>
          <w:rFonts w:hint="eastAsia"/>
          <w:szCs w:val="21"/>
        </w:rPr>
        <w:t>医療に関する専門</w:t>
      </w:r>
      <w:r w:rsidR="008D66E1" w:rsidRPr="0097445A">
        <w:rPr>
          <w:rFonts w:hint="eastAsia"/>
          <w:szCs w:val="21"/>
        </w:rPr>
        <w:t>的な観点によるもの</w:t>
      </w:r>
    </w:p>
    <w:p w:rsidR="00B47204" w:rsidRPr="0097445A" w:rsidRDefault="00BC2344" w:rsidP="00811E34">
      <w:pPr>
        <w:pStyle w:val="a7"/>
        <w:numPr>
          <w:ilvl w:val="0"/>
          <w:numId w:val="21"/>
        </w:numPr>
        <w:spacing w:line="320" w:lineRule="exact"/>
        <w:ind w:leftChars="0"/>
        <w:rPr>
          <w:szCs w:val="21"/>
        </w:rPr>
      </w:pPr>
      <w:r w:rsidRPr="0097445A">
        <w:rPr>
          <w:rFonts w:hint="eastAsia"/>
          <w:szCs w:val="21"/>
        </w:rPr>
        <w:t>大阪府</w:t>
      </w:r>
      <w:r w:rsidR="0043073C" w:rsidRPr="0097445A">
        <w:rPr>
          <w:rFonts w:hint="eastAsia"/>
          <w:szCs w:val="21"/>
        </w:rPr>
        <w:t>知事</w:t>
      </w:r>
      <w:r w:rsidRPr="0097445A">
        <w:rPr>
          <w:rFonts w:hint="eastAsia"/>
          <w:szCs w:val="21"/>
        </w:rPr>
        <w:t>の</w:t>
      </w:r>
      <w:r w:rsidR="00093909" w:rsidRPr="0097445A">
        <w:rPr>
          <w:rFonts w:hint="eastAsia"/>
          <w:szCs w:val="21"/>
        </w:rPr>
        <w:t>権限による医療機関</w:t>
      </w:r>
      <w:r w:rsidR="0068582E" w:rsidRPr="0097445A">
        <w:rPr>
          <w:rFonts w:hint="eastAsia"/>
          <w:szCs w:val="21"/>
        </w:rPr>
        <w:t>指導監査担当部署</w:t>
      </w:r>
      <w:r w:rsidR="00441315" w:rsidRPr="0097445A">
        <w:rPr>
          <w:rFonts w:hint="eastAsia"/>
          <w:szCs w:val="21"/>
        </w:rPr>
        <w:t>からの</w:t>
      </w:r>
      <w:r w:rsidR="00131CE4" w:rsidRPr="0097445A">
        <w:rPr>
          <w:rFonts w:hint="eastAsia"/>
          <w:szCs w:val="21"/>
        </w:rPr>
        <w:t>情報提供に係るレセプト点検</w:t>
      </w:r>
    </w:p>
    <w:p w:rsidR="00AB77B1" w:rsidRPr="0097445A" w:rsidRDefault="00545526" w:rsidP="00AB77B1">
      <w:pPr>
        <w:spacing w:line="320" w:lineRule="exact"/>
        <w:ind w:leftChars="400" w:left="840" w:firstLineChars="100" w:firstLine="210"/>
        <w:rPr>
          <w:szCs w:val="21"/>
        </w:rPr>
      </w:pPr>
      <w:r w:rsidRPr="0097445A">
        <w:rPr>
          <w:rFonts w:hint="eastAsia"/>
          <w:szCs w:val="21"/>
        </w:rPr>
        <w:t>府は、関係市町村に文書により情報提供を行う。情報提供を受けた市町村は、その内容を</w:t>
      </w:r>
      <w:r w:rsidR="00441315" w:rsidRPr="0097445A">
        <w:rPr>
          <w:rFonts w:hint="eastAsia"/>
          <w:szCs w:val="21"/>
        </w:rPr>
        <w:t>保険医療機関等に</w:t>
      </w:r>
      <w:r w:rsidRPr="0097445A">
        <w:rPr>
          <w:rFonts w:hint="eastAsia"/>
          <w:szCs w:val="21"/>
        </w:rPr>
        <w:t>確認</w:t>
      </w:r>
      <w:r w:rsidR="00F118FA" w:rsidRPr="0097445A">
        <w:rPr>
          <w:rFonts w:hint="eastAsia"/>
          <w:szCs w:val="21"/>
        </w:rPr>
        <w:t>するなどの調査を行った</w:t>
      </w:r>
      <w:r w:rsidRPr="0097445A">
        <w:rPr>
          <w:rFonts w:hint="eastAsia"/>
          <w:szCs w:val="21"/>
        </w:rPr>
        <w:t>うえで、必要に応じ、大阪府国民健康保険団体連合会に再審査請求を行う。</w:t>
      </w:r>
    </w:p>
    <w:p w:rsidR="00B47204" w:rsidRPr="0097445A" w:rsidRDefault="00093909" w:rsidP="00093909">
      <w:pPr>
        <w:spacing w:line="320" w:lineRule="exact"/>
        <w:ind w:leftChars="300" w:left="840" w:hangingChars="100" w:hanging="210"/>
        <w:rPr>
          <w:szCs w:val="21"/>
        </w:rPr>
      </w:pPr>
      <w:r w:rsidRPr="0097445A">
        <w:rPr>
          <w:rFonts w:hint="eastAsia"/>
          <w:szCs w:val="21"/>
        </w:rPr>
        <w:t xml:space="preserve">②　</w:t>
      </w:r>
      <w:r w:rsidR="00B47204" w:rsidRPr="0097445A">
        <w:rPr>
          <w:rFonts w:hint="eastAsia"/>
          <w:szCs w:val="21"/>
        </w:rPr>
        <w:t>近畿厚生局</w:t>
      </w:r>
      <w:r w:rsidRPr="0097445A">
        <w:rPr>
          <w:rFonts w:hint="eastAsia"/>
          <w:szCs w:val="21"/>
        </w:rPr>
        <w:t>長</w:t>
      </w:r>
      <w:r w:rsidR="00B47204" w:rsidRPr="0097445A">
        <w:rPr>
          <w:rFonts w:hint="eastAsia"/>
          <w:szCs w:val="21"/>
        </w:rPr>
        <w:t>及び大阪府</w:t>
      </w:r>
      <w:r w:rsidR="0043073C" w:rsidRPr="0097445A">
        <w:rPr>
          <w:rFonts w:hint="eastAsia"/>
          <w:szCs w:val="21"/>
        </w:rPr>
        <w:t>知事</w:t>
      </w:r>
      <w:r w:rsidRPr="0097445A">
        <w:rPr>
          <w:rFonts w:hint="eastAsia"/>
          <w:szCs w:val="21"/>
        </w:rPr>
        <w:t>の権限による保険医療機関等又は指定訪問看護事業者に対する個別指導及び監査実施後に係るレセプト点検</w:t>
      </w:r>
    </w:p>
    <w:p w:rsidR="00876FE6" w:rsidRPr="0097445A" w:rsidRDefault="00545526" w:rsidP="005D3DF7">
      <w:pPr>
        <w:spacing w:line="320" w:lineRule="exact"/>
        <w:ind w:leftChars="400" w:left="840" w:firstLineChars="100" w:firstLine="210"/>
        <w:rPr>
          <w:szCs w:val="21"/>
        </w:rPr>
      </w:pPr>
      <w:r w:rsidRPr="0097445A">
        <w:rPr>
          <w:rFonts w:hint="eastAsia"/>
          <w:szCs w:val="21"/>
        </w:rPr>
        <w:t>府は、関係市町村に文書により情報提供を行う。情報提供を受けた市町村は、その内容を</w:t>
      </w:r>
      <w:r w:rsidR="00441315" w:rsidRPr="0097445A">
        <w:rPr>
          <w:rFonts w:hint="eastAsia"/>
          <w:szCs w:val="21"/>
        </w:rPr>
        <w:t>保険医療機関等に</w:t>
      </w:r>
      <w:r w:rsidRPr="0097445A">
        <w:rPr>
          <w:rFonts w:hint="eastAsia"/>
          <w:szCs w:val="21"/>
        </w:rPr>
        <w:t>確認</w:t>
      </w:r>
      <w:r w:rsidR="00F118FA" w:rsidRPr="0097445A">
        <w:rPr>
          <w:rFonts w:hint="eastAsia"/>
          <w:szCs w:val="21"/>
        </w:rPr>
        <w:t>するなどの調査を行った</w:t>
      </w:r>
      <w:r w:rsidRPr="0097445A">
        <w:rPr>
          <w:rFonts w:hint="eastAsia"/>
          <w:szCs w:val="21"/>
        </w:rPr>
        <w:t>うえで、必要に応じ、大阪府国民健康保険団体連合会に再審査請求を行う。</w:t>
      </w:r>
    </w:p>
    <w:p w:rsidR="00093909" w:rsidRPr="0097445A" w:rsidRDefault="00093909" w:rsidP="005D3DF7">
      <w:pPr>
        <w:spacing w:line="320" w:lineRule="exact"/>
        <w:ind w:leftChars="400" w:left="840" w:firstLineChars="100" w:firstLine="210"/>
        <w:rPr>
          <w:szCs w:val="21"/>
        </w:rPr>
      </w:pPr>
    </w:p>
    <w:p w:rsidR="00CA2F4D" w:rsidRPr="0097445A" w:rsidRDefault="00876FE6" w:rsidP="00876FE6">
      <w:pPr>
        <w:spacing w:line="320" w:lineRule="exact"/>
        <w:ind w:firstLineChars="100" w:firstLine="210"/>
        <w:rPr>
          <w:szCs w:val="21"/>
        </w:rPr>
      </w:pPr>
      <w:r w:rsidRPr="0097445A">
        <w:rPr>
          <w:rFonts w:hint="eastAsia"/>
          <w:szCs w:val="21"/>
        </w:rPr>
        <w:t>（３）</w:t>
      </w:r>
      <w:r w:rsidR="00040BB3" w:rsidRPr="0097445A">
        <w:rPr>
          <w:rFonts w:hint="eastAsia"/>
          <w:szCs w:val="21"/>
        </w:rPr>
        <w:t>その他</w:t>
      </w:r>
    </w:p>
    <w:p w:rsidR="00CA2F4D" w:rsidRPr="0097445A" w:rsidRDefault="00040BB3" w:rsidP="00047BFE">
      <w:pPr>
        <w:spacing w:line="320" w:lineRule="exact"/>
        <w:ind w:leftChars="300" w:left="630" w:firstLineChars="100" w:firstLine="210"/>
        <w:rPr>
          <w:szCs w:val="21"/>
        </w:rPr>
      </w:pPr>
      <w:r w:rsidRPr="0097445A">
        <w:rPr>
          <w:rFonts w:hint="eastAsia"/>
          <w:szCs w:val="21"/>
        </w:rPr>
        <w:t>府が給付点検</w:t>
      </w:r>
      <w:r w:rsidR="00D85F3A" w:rsidRPr="0097445A">
        <w:rPr>
          <w:rFonts w:hint="eastAsia"/>
          <w:szCs w:val="21"/>
        </w:rPr>
        <w:t>調査の項目として適当と判断</w:t>
      </w:r>
      <w:r w:rsidR="00F118FA" w:rsidRPr="0097445A">
        <w:rPr>
          <w:rFonts w:hint="eastAsia"/>
          <w:szCs w:val="21"/>
        </w:rPr>
        <w:t>し</w:t>
      </w:r>
      <w:r w:rsidRPr="0097445A">
        <w:rPr>
          <w:rFonts w:hint="eastAsia"/>
          <w:szCs w:val="21"/>
        </w:rPr>
        <w:t>たものについては、</w:t>
      </w:r>
      <w:r w:rsidR="001A11F7" w:rsidRPr="0097445A">
        <w:rPr>
          <w:rFonts w:hint="eastAsia"/>
          <w:szCs w:val="21"/>
        </w:rPr>
        <w:t>その内容に応じ</w:t>
      </w:r>
      <w:r w:rsidR="005D3DF7" w:rsidRPr="0097445A">
        <w:rPr>
          <w:rFonts w:hint="eastAsia"/>
          <w:szCs w:val="21"/>
        </w:rPr>
        <w:t>た</w:t>
      </w:r>
      <w:r w:rsidR="00047BFE" w:rsidRPr="0097445A">
        <w:rPr>
          <w:rFonts w:hint="eastAsia"/>
          <w:szCs w:val="21"/>
        </w:rPr>
        <w:t>方法により</w:t>
      </w:r>
      <w:r w:rsidR="005D3DF7" w:rsidRPr="0097445A">
        <w:rPr>
          <w:rFonts w:hint="eastAsia"/>
          <w:szCs w:val="21"/>
        </w:rPr>
        <w:t>、給付点検調査を行う</w:t>
      </w:r>
      <w:r w:rsidR="001A11F7" w:rsidRPr="0097445A">
        <w:rPr>
          <w:rFonts w:hint="eastAsia"/>
          <w:szCs w:val="21"/>
        </w:rPr>
        <w:t>ものとする。</w:t>
      </w:r>
    </w:p>
    <w:p w:rsidR="002515EB" w:rsidRPr="0097445A" w:rsidRDefault="002515EB" w:rsidP="00847914">
      <w:pPr>
        <w:rPr>
          <w:szCs w:val="21"/>
        </w:rPr>
      </w:pPr>
    </w:p>
    <w:p w:rsidR="00040BB3" w:rsidRPr="0097445A" w:rsidRDefault="00040BB3" w:rsidP="00847914">
      <w:pPr>
        <w:rPr>
          <w:szCs w:val="21"/>
        </w:rPr>
      </w:pPr>
    </w:p>
    <w:p w:rsidR="002515EB" w:rsidRPr="0097445A" w:rsidRDefault="007E2624" w:rsidP="007E2624">
      <w:pPr>
        <w:spacing w:line="320" w:lineRule="exact"/>
        <w:rPr>
          <w:szCs w:val="21"/>
        </w:rPr>
      </w:pPr>
      <w:r w:rsidRPr="0097445A">
        <w:rPr>
          <w:rFonts w:hint="eastAsia"/>
          <w:szCs w:val="21"/>
        </w:rPr>
        <w:t>５　給付点検調査後の事務処理</w:t>
      </w:r>
    </w:p>
    <w:p w:rsidR="003C58BF" w:rsidRPr="0097445A" w:rsidRDefault="002C777E" w:rsidP="00AB77B1">
      <w:pPr>
        <w:spacing w:line="320" w:lineRule="exact"/>
        <w:ind w:left="210" w:hangingChars="100" w:hanging="210"/>
        <w:rPr>
          <w:szCs w:val="21"/>
        </w:rPr>
      </w:pPr>
      <w:r w:rsidRPr="0097445A">
        <w:rPr>
          <w:rFonts w:hint="eastAsia"/>
          <w:szCs w:val="21"/>
        </w:rPr>
        <w:t xml:space="preserve">　　給付点検調査に係る再審査請求</w:t>
      </w:r>
      <w:r w:rsidR="00441315" w:rsidRPr="0097445A">
        <w:rPr>
          <w:rFonts w:hint="eastAsia"/>
          <w:szCs w:val="21"/>
        </w:rPr>
        <w:t>（市町村への情報提供を含む）</w:t>
      </w:r>
      <w:r w:rsidRPr="0097445A">
        <w:rPr>
          <w:rFonts w:hint="eastAsia"/>
          <w:szCs w:val="21"/>
        </w:rPr>
        <w:t>後の事務処理について</w:t>
      </w:r>
      <w:r w:rsidR="003C58BF" w:rsidRPr="0097445A">
        <w:rPr>
          <w:rFonts w:hint="eastAsia"/>
          <w:szCs w:val="21"/>
        </w:rPr>
        <w:t>は</w:t>
      </w:r>
      <w:r w:rsidRPr="0097445A">
        <w:rPr>
          <w:rFonts w:hint="eastAsia"/>
          <w:szCs w:val="21"/>
        </w:rPr>
        <w:t>、次に掲げるとおりとする。</w:t>
      </w:r>
    </w:p>
    <w:p w:rsidR="00AB77B1" w:rsidRPr="0097445A" w:rsidRDefault="00AB77B1" w:rsidP="00AB77B1">
      <w:pPr>
        <w:spacing w:line="320" w:lineRule="exact"/>
        <w:ind w:left="210" w:hangingChars="100" w:hanging="210"/>
        <w:rPr>
          <w:szCs w:val="21"/>
        </w:rPr>
      </w:pPr>
    </w:p>
    <w:p w:rsidR="00545526" w:rsidRPr="0097445A" w:rsidRDefault="00545526" w:rsidP="00545526">
      <w:pPr>
        <w:spacing w:line="320" w:lineRule="exact"/>
        <w:ind w:leftChars="100" w:left="630" w:hangingChars="200" w:hanging="420"/>
        <w:rPr>
          <w:szCs w:val="21"/>
        </w:rPr>
      </w:pPr>
      <w:r w:rsidRPr="0097445A">
        <w:rPr>
          <w:rFonts w:hint="eastAsia"/>
          <w:szCs w:val="21"/>
        </w:rPr>
        <w:t>（１）給付点検結果の</w:t>
      </w:r>
      <w:r w:rsidR="00441315" w:rsidRPr="0097445A">
        <w:rPr>
          <w:rFonts w:hint="eastAsia"/>
          <w:szCs w:val="21"/>
        </w:rPr>
        <w:t>報告</w:t>
      </w:r>
      <w:r w:rsidR="00093909" w:rsidRPr="0097445A">
        <w:rPr>
          <w:rFonts w:hint="eastAsia"/>
          <w:szCs w:val="21"/>
        </w:rPr>
        <w:t>（法第75条の4第2項）</w:t>
      </w:r>
    </w:p>
    <w:p w:rsidR="00545526" w:rsidRPr="0097445A" w:rsidRDefault="00AB15BE" w:rsidP="00545526">
      <w:pPr>
        <w:spacing w:line="320" w:lineRule="exact"/>
        <w:ind w:leftChars="300" w:left="630" w:firstLineChars="100" w:firstLine="210"/>
        <w:rPr>
          <w:szCs w:val="21"/>
        </w:rPr>
      </w:pPr>
      <w:r w:rsidRPr="0097445A">
        <w:rPr>
          <w:rFonts w:hint="eastAsia"/>
          <w:szCs w:val="21"/>
        </w:rPr>
        <w:t>市町村は、</w:t>
      </w:r>
      <w:r w:rsidR="00545526" w:rsidRPr="0097445A">
        <w:rPr>
          <w:rFonts w:hint="eastAsia"/>
          <w:szCs w:val="21"/>
        </w:rPr>
        <w:t>府から給付点検調査の情報提供を受けた場合は、その内容について給付点検調査を行い、点検結果</w:t>
      </w:r>
      <w:r w:rsidR="00040BB3" w:rsidRPr="0097445A">
        <w:rPr>
          <w:rFonts w:hint="eastAsia"/>
          <w:szCs w:val="21"/>
        </w:rPr>
        <w:t>等を</w:t>
      </w:r>
      <w:r w:rsidRPr="0097445A">
        <w:rPr>
          <w:rFonts w:hint="eastAsia"/>
          <w:szCs w:val="21"/>
        </w:rPr>
        <w:t>文書により</w:t>
      </w:r>
      <w:r w:rsidR="00545526" w:rsidRPr="0097445A">
        <w:rPr>
          <w:rFonts w:hint="eastAsia"/>
          <w:szCs w:val="21"/>
        </w:rPr>
        <w:t>府に</w:t>
      </w:r>
      <w:r w:rsidR="00441315" w:rsidRPr="0097445A">
        <w:rPr>
          <w:rFonts w:hint="eastAsia"/>
          <w:szCs w:val="21"/>
        </w:rPr>
        <w:t>報告</w:t>
      </w:r>
      <w:r w:rsidR="00545526" w:rsidRPr="0097445A">
        <w:rPr>
          <w:rFonts w:hint="eastAsia"/>
          <w:szCs w:val="21"/>
        </w:rPr>
        <w:t>するものとする。</w:t>
      </w:r>
    </w:p>
    <w:p w:rsidR="00545526" w:rsidRPr="0097445A" w:rsidRDefault="00545526" w:rsidP="00545526">
      <w:pPr>
        <w:spacing w:line="320" w:lineRule="exact"/>
        <w:rPr>
          <w:szCs w:val="21"/>
        </w:rPr>
      </w:pPr>
    </w:p>
    <w:p w:rsidR="00545526" w:rsidRPr="0097445A" w:rsidRDefault="00545526" w:rsidP="00545526">
      <w:pPr>
        <w:spacing w:line="320" w:lineRule="exact"/>
        <w:ind w:firstLineChars="100" w:firstLine="210"/>
        <w:rPr>
          <w:szCs w:val="21"/>
        </w:rPr>
      </w:pPr>
      <w:r w:rsidRPr="0097445A">
        <w:rPr>
          <w:rFonts w:hint="eastAsia"/>
          <w:szCs w:val="21"/>
        </w:rPr>
        <w:t>（２</w:t>
      </w:r>
      <w:r w:rsidR="00AB77B1" w:rsidRPr="0097445A">
        <w:rPr>
          <w:rFonts w:hint="eastAsia"/>
          <w:szCs w:val="21"/>
        </w:rPr>
        <w:t>）</w:t>
      </w:r>
      <w:r w:rsidR="00847914" w:rsidRPr="0097445A">
        <w:rPr>
          <w:rFonts w:hint="eastAsia"/>
          <w:szCs w:val="21"/>
        </w:rPr>
        <w:t>保険給付</w:t>
      </w:r>
      <w:r w:rsidRPr="0097445A">
        <w:rPr>
          <w:rFonts w:hint="eastAsia"/>
          <w:szCs w:val="21"/>
        </w:rPr>
        <w:t>の取消しの勧告</w:t>
      </w:r>
      <w:r w:rsidR="005F514D" w:rsidRPr="0097445A">
        <w:rPr>
          <w:rFonts w:hint="eastAsia"/>
          <w:szCs w:val="21"/>
        </w:rPr>
        <w:t>（法第75条の5）</w:t>
      </w:r>
    </w:p>
    <w:p w:rsidR="00F74041" w:rsidRPr="0097445A" w:rsidRDefault="00545526" w:rsidP="00545526">
      <w:pPr>
        <w:spacing w:line="320" w:lineRule="exact"/>
        <w:ind w:leftChars="300" w:left="630" w:firstLineChars="100" w:firstLine="210"/>
        <w:rPr>
          <w:szCs w:val="21"/>
        </w:rPr>
      </w:pPr>
      <w:r w:rsidRPr="0097445A">
        <w:rPr>
          <w:rFonts w:hint="eastAsia"/>
          <w:szCs w:val="21"/>
        </w:rPr>
        <w:t>府は、</w:t>
      </w:r>
      <w:r w:rsidR="00AB77B1" w:rsidRPr="0097445A">
        <w:rPr>
          <w:rFonts w:hint="eastAsia"/>
          <w:szCs w:val="21"/>
        </w:rPr>
        <w:t>再審査請求後に、市町村が</w:t>
      </w:r>
      <w:r w:rsidR="003C58BF" w:rsidRPr="0097445A">
        <w:rPr>
          <w:rFonts w:hint="eastAsia"/>
          <w:szCs w:val="21"/>
        </w:rPr>
        <w:t>再審査の求めに係る保険給付の全部又は一部を取り消さない場合で</w:t>
      </w:r>
      <w:r w:rsidR="002515EB" w:rsidRPr="0097445A">
        <w:rPr>
          <w:rFonts w:hint="eastAsia"/>
          <w:szCs w:val="21"/>
        </w:rPr>
        <w:t>あり</w:t>
      </w:r>
      <w:r w:rsidR="002C777E" w:rsidRPr="0097445A">
        <w:rPr>
          <w:rFonts w:hint="eastAsia"/>
          <w:szCs w:val="21"/>
        </w:rPr>
        <w:t>、当該保険給付が違法又は不当に行われたものと認めるときは、</w:t>
      </w:r>
      <w:r w:rsidR="003C58BF" w:rsidRPr="0097445A">
        <w:rPr>
          <w:rFonts w:hint="eastAsia"/>
          <w:szCs w:val="21"/>
        </w:rPr>
        <w:t>当該</w:t>
      </w:r>
      <w:r w:rsidR="002C777E" w:rsidRPr="0097445A">
        <w:rPr>
          <w:rFonts w:hint="eastAsia"/>
          <w:szCs w:val="21"/>
        </w:rPr>
        <w:t>市町村からの意見聴取を行っ</w:t>
      </w:r>
      <w:r w:rsidR="002515EB" w:rsidRPr="0097445A">
        <w:rPr>
          <w:rFonts w:hint="eastAsia"/>
          <w:szCs w:val="21"/>
        </w:rPr>
        <w:t>たうえで、当該保険給付の全部又は一部を取</w:t>
      </w:r>
      <w:r w:rsidR="00441315" w:rsidRPr="0097445A">
        <w:rPr>
          <w:rFonts w:hint="eastAsia"/>
          <w:szCs w:val="21"/>
        </w:rPr>
        <w:t>り</w:t>
      </w:r>
      <w:r w:rsidR="002515EB" w:rsidRPr="0097445A">
        <w:rPr>
          <w:rFonts w:hint="eastAsia"/>
          <w:szCs w:val="21"/>
        </w:rPr>
        <w:t>消す</w:t>
      </w:r>
      <w:r w:rsidR="004047E7" w:rsidRPr="0097445A">
        <w:rPr>
          <w:rFonts w:hint="eastAsia"/>
          <w:szCs w:val="21"/>
        </w:rPr>
        <w:t>勧告ができる</w:t>
      </w:r>
      <w:r w:rsidR="002C777E" w:rsidRPr="0097445A">
        <w:rPr>
          <w:rFonts w:hint="eastAsia"/>
          <w:szCs w:val="21"/>
        </w:rPr>
        <w:t>。</w:t>
      </w:r>
    </w:p>
    <w:p w:rsidR="004047E7" w:rsidRPr="0097445A" w:rsidRDefault="004047E7" w:rsidP="004047E7">
      <w:pPr>
        <w:spacing w:line="320" w:lineRule="exact"/>
        <w:ind w:leftChars="100" w:left="630" w:hangingChars="200" w:hanging="420"/>
        <w:rPr>
          <w:szCs w:val="21"/>
        </w:rPr>
      </w:pPr>
      <w:r w:rsidRPr="0097445A">
        <w:rPr>
          <w:rFonts w:hint="eastAsia"/>
          <w:szCs w:val="21"/>
        </w:rPr>
        <w:t xml:space="preserve">　　　ただし、大阪府国民健康保険団体連合会が設置する国民健康保険診療報酬審査</w:t>
      </w:r>
      <w:r w:rsidR="00496B2F" w:rsidRPr="0097445A">
        <w:rPr>
          <w:rFonts w:hint="eastAsia"/>
          <w:szCs w:val="21"/>
        </w:rPr>
        <w:t>委員</w:t>
      </w:r>
      <w:r w:rsidR="00546AD3" w:rsidRPr="0097445A">
        <w:rPr>
          <w:rFonts w:hint="eastAsia"/>
          <w:szCs w:val="21"/>
        </w:rPr>
        <w:t>会又は支払基金に設置する審査委員会若しくは特別審査委員会</w:t>
      </w:r>
      <w:r w:rsidRPr="0097445A">
        <w:rPr>
          <w:rFonts w:hint="eastAsia"/>
          <w:szCs w:val="21"/>
        </w:rPr>
        <w:t>に対する再審査の求めに係る</w:t>
      </w:r>
      <w:r w:rsidR="001F4956" w:rsidRPr="0097445A">
        <w:rPr>
          <w:rFonts w:hint="eastAsia"/>
          <w:szCs w:val="21"/>
        </w:rPr>
        <w:t>保険給付</w:t>
      </w:r>
      <w:r w:rsidRPr="0097445A">
        <w:rPr>
          <w:rFonts w:hint="eastAsia"/>
          <w:szCs w:val="21"/>
        </w:rPr>
        <w:t>については、取消し勧告を行</w:t>
      </w:r>
      <w:r w:rsidR="001F4956" w:rsidRPr="0097445A">
        <w:rPr>
          <w:rFonts w:hint="eastAsia"/>
          <w:szCs w:val="21"/>
        </w:rPr>
        <w:t>う</w:t>
      </w:r>
      <w:r w:rsidRPr="0097445A">
        <w:rPr>
          <w:rFonts w:hint="eastAsia"/>
          <w:szCs w:val="21"/>
        </w:rPr>
        <w:t>ことができない。</w:t>
      </w:r>
    </w:p>
    <w:p w:rsidR="004047E7" w:rsidRPr="0097445A" w:rsidRDefault="004047E7" w:rsidP="003C58BF">
      <w:pPr>
        <w:spacing w:line="320" w:lineRule="exact"/>
        <w:ind w:leftChars="100" w:left="630" w:hangingChars="200" w:hanging="420"/>
        <w:rPr>
          <w:szCs w:val="21"/>
        </w:rPr>
      </w:pPr>
    </w:p>
    <w:p w:rsidR="00545526" w:rsidRPr="0097445A" w:rsidRDefault="00545526" w:rsidP="003C58BF">
      <w:pPr>
        <w:spacing w:line="320" w:lineRule="exact"/>
        <w:ind w:leftChars="100" w:left="630" w:hangingChars="200" w:hanging="420"/>
        <w:rPr>
          <w:szCs w:val="21"/>
        </w:rPr>
      </w:pPr>
      <w:r w:rsidRPr="0097445A">
        <w:rPr>
          <w:rFonts w:hint="eastAsia"/>
          <w:szCs w:val="21"/>
        </w:rPr>
        <w:t>（３</w:t>
      </w:r>
      <w:r w:rsidR="003C58BF" w:rsidRPr="0097445A">
        <w:rPr>
          <w:rFonts w:hint="eastAsia"/>
          <w:szCs w:val="21"/>
        </w:rPr>
        <w:t>）</w:t>
      </w:r>
      <w:r w:rsidRPr="0097445A">
        <w:rPr>
          <w:rFonts w:hint="eastAsia"/>
          <w:szCs w:val="21"/>
        </w:rPr>
        <w:t>保険給付費等交付金の減額</w:t>
      </w:r>
      <w:r w:rsidR="005F514D" w:rsidRPr="0097445A">
        <w:rPr>
          <w:rFonts w:hint="eastAsia"/>
          <w:szCs w:val="21"/>
        </w:rPr>
        <w:t>（法第75条の6）</w:t>
      </w:r>
    </w:p>
    <w:p w:rsidR="00F74041" w:rsidRPr="0097445A" w:rsidRDefault="00545526" w:rsidP="00093909">
      <w:pPr>
        <w:spacing w:line="320" w:lineRule="exact"/>
        <w:ind w:leftChars="300" w:left="630" w:firstLineChars="100" w:firstLine="210"/>
        <w:rPr>
          <w:szCs w:val="21"/>
        </w:rPr>
      </w:pPr>
      <w:r w:rsidRPr="0097445A">
        <w:rPr>
          <w:rFonts w:hint="eastAsia"/>
          <w:szCs w:val="21"/>
        </w:rPr>
        <w:t>府は、</w:t>
      </w:r>
      <w:r w:rsidR="00D85F3A" w:rsidRPr="0097445A">
        <w:rPr>
          <w:rFonts w:hint="eastAsia"/>
          <w:szCs w:val="21"/>
        </w:rPr>
        <w:t>上記</w:t>
      </w:r>
      <w:r w:rsidRPr="0097445A">
        <w:rPr>
          <w:rFonts w:hint="eastAsia"/>
          <w:szCs w:val="21"/>
        </w:rPr>
        <w:t>（２</w:t>
      </w:r>
      <w:r w:rsidR="00005C61" w:rsidRPr="0097445A">
        <w:rPr>
          <w:rFonts w:hint="eastAsia"/>
          <w:szCs w:val="21"/>
        </w:rPr>
        <w:t>）</w:t>
      </w:r>
      <w:r w:rsidR="002C777E" w:rsidRPr="0097445A">
        <w:rPr>
          <w:rFonts w:hint="eastAsia"/>
          <w:szCs w:val="21"/>
        </w:rPr>
        <w:t>に記載</w:t>
      </w:r>
      <w:r w:rsidR="003C58BF" w:rsidRPr="0097445A">
        <w:rPr>
          <w:rFonts w:hint="eastAsia"/>
          <w:szCs w:val="21"/>
        </w:rPr>
        <w:t>する取消し勧告を行ったにも関わらず、市町村が</w:t>
      </w:r>
      <w:r w:rsidR="00AB77B1" w:rsidRPr="0097445A">
        <w:rPr>
          <w:rFonts w:hint="eastAsia"/>
          <w:szCs w:val="21"/>
        </w:rPr>
        <w:t>保険給付の</w:t>
      </w:r>
      <w:r w:rsidR="003C58BF" w:rsidRPr="0097445A">
        <w:rPr>
          <w:rFonts w:hint="eastAsia"/>
          <w:szCs w:val="21"/>
        </w:rPr>
        <w:t>取消しを行わない</w:t>
      </w:r>
      <w:r w:rsidR="002C777E" w:rsidRPr="0097445A">
        <w:rPr>
          <w:rFonts w:hint="eastAsia"/>
          <w:szCs w:val="21"/>
        </w:rPr>
        <w:t>場合</w:t>
      </w:r>
      <w:r w:rsidR="003C58BF" w:rsidRPr="0097445A">
        <w:rPr>
          <w:rFonts w:hint="eastAsia"/>
          <w:szCs w:val="21"/>
        </w:rPr>
        <w:t>は</w:t>
      </w:r>
      <w:r w:rsidR="002C777E" w:rsidRPr="0097445A">
        <w:rPr>
          <w:rFonts w:hint="eastAsia"/>
          <w:szCs w:val="21"/>
        </w:rPr>
        <w:t>、当該勧告に係る部分に限り、</w:t>
      </w:r>
      <w:r w:rsidR="004047E7" w:rsidRPr="0097445A">
        <w:rPr>
          <w:rFonts w:hint="eastAsia"/>
          <w:szCs w:val="21"/>
        </w:rPr>
        <w:t>保険給付費等交付金</w:t>
      </w:r>
      <w:r w:rsidR="00441315" w:rsidRPr="0097445A">
        <w:rPr>
          <w:rFonts w:hint="eastAsia"/>
          <w:szCs w:val="21"/>
        </w:rPr>
        <w:t>（普通交付金）</w:t>
      </w:r>
      <w:r w:rsidR="004047E7" w:rsidRPr="0097445A">
        <w:rPr>
          <w:rFonts w:hint="eastAsia"/>
          <w:szCs w:val="21"/>
        </w:rPr>
        <w:t>を減額することができる</w:t>
      </w:r>
      <w:r w:rsidR="006D228C" w:rsidRPr="0097445A">
        <w:rPr>
          <w:rFonts w:hint="eastAsia"/>
          <w:szCs w:val="21"/>
        </w:rPr>
        <w:t>。</w:t>
      </w:r>
      <w:r w:rsidR="00546AD3" w:rsidRPr="0097445A">
        <w:rPr>
          <w:rFonts w:hint="eastAsia"/>
          <w:szCs w:val="21"/>
        </w:rPr>
        <w:t>なお、</w:t>
      </w:r>
      <w:r w:rsidR="003C58BF" w:rsidRPr="0097445A">
        <w:rPr>
          <w:rFonts w:hint="eastAsia"/>
          <w:szCs w:val="21"/>
        </w:rPr>
        <w:t>保険給付費等交付金を減額する際</w:t>
      </w:r>
      <w:r w:rsidR="006D228C" w:rsidRPr="0097445A">
        <w:rPr>
          <w:rFonts w:hint="eastAsia"/>
          <w:szCs w:val="21"/>
        </w:rPr>
        <w:t>は、</w:t>
      </w:r>
      <w:r w:rsidR="003C58BF" w:rsidRPr="0097445A">
        <w:rPr>
          <w:rFonts w:hint="eastAsia"/>
          <w:szCs w:val="21"/>
        </w:rPr>
        <w:t>当該市町村にその旨を通知し、弁明する機会を与える</w:t>
      </w:r>
      <w:r w:rsidR="004047E7" w:rsidRPr="0097445A">
        <w:rPr>
          <w:rFonts w:hint="eastAsia"/>
          <w:szCs w:val="21"/>
        </w:rPr>
        <w:t>こと</w:t>
      </w:r>
      <w:r w:rsidR="00CC33E8" w:rsidRPr="0097445A">
        <w:rPr>
          <w:rFonts w:hint="eastAsia"/>
          <w:szCs w:val="21"/>
        </w:rPr>
        <w:t>とする</w:t>
      </w:r>
      <w:r w:rsidR="006D228C" w:rsidRPr="0097445A">
        <w:rPr>
          <w:rFonts w:hint="eastAsia"/>
          <w:szCs w:val="21"/>
        </w:rPr>
        <w:t>。</w:t>
      </w:r>
    </w:p>
    <w:p w:rsidR="00093909" w:rsidRPr="0097445A" w:rsidRDefault="00093909" w:rsidP="00093909">
      <w:pPr>
        <w:spacing w:line="320" w:lineRule="exact"/>
        <w:ind w:leftChars="300" w:left="630" w:firstLineChars="100" w:firstLine="210"/>
        <w:rPr>
          <w:szCs w:val="21"/>
        </w:rPr>
      </w:pPr>
    </w:p>
    <w:p w:rsidR="00CC138C" w:rsidRPr="0097445A" w:rsidRDefault="007E2624" w:rsidP="007E2624">
      <w:pPr>
        <w:spacing w:line="320" w:lineRule="exact"/>
        <w:rPr>
          <w:szCs w:val="21"/>
        </w:rPr>
      </w:pPr>
      <w:r w:rsidRPr="0097445A">
        <w:rPr>
          <w:rFonts w:hint="eastAsia"/>
          <w:szCs w:val="21"/>
        </w:rPr>
        <w:t xml:space="preserve">６　</w:t>
      </w:r>
      <w:r w:rsidR="00DE2F9D" w:rsidRPr="0097445A">
        <w:rPr>
          <w:rFonts w:hint="eastAsia"/>
          <w:szCs w:val="21"/>
        </w:rPr>
        <w:t>その他</w:t>
      </w:r>
    </w:p>
    <w:p w:rsidR="00505408" w:rsidRPr="0097445A" w:rsidRDefault="00147833" w:rsidP="006D228C">
      <w:pPr>
        <w:spacing w:line="320" w:lineRule="exact"/>
        <w:ind w:leftChars="133" w:left="279" w:firstLineChars="100" w:firstLine="210"/>
        <w:rPr>
          <w:szCs w:val="21"/>
        </w:rPr>
      </w:pPr>
      <w:r w:rsidRPr="0097445A">
        <w:rPr>
          <w:rFonts w:hint="eastAsia"/>
          <w:szCs w:val="21"/>
        </w:rPr>
        <w:t>給付点検調査</w:t>
      </w:r>
      <w:r w:rsidR="00E03526" w:rsidRPr="0097445A">
        <w:rPr>
          <w:rFonts w:hint="eastAsia"/>
          <w:szCs w:val="21"/>
        </w:rPr>
        <w:t>を実施する</w:t>
      </w:r>
      <w:r w:rsidR="00AF2BF3" w:rsidRPr="0097445A">
        <w:rPr>
          <w:rFonts w:hint="eastAsia"/>
          <w:szCs w:val="21"/>
        </w:rPr>
        <w:t>中で</w:t>
      </w:r>
      <w:r w:rsidR="000D776A" w:rsidRPr="0097445A">
        <w:rPr>
          <w:rFonts w:hint="eastAsia"/>
          <w:szCs w:val="21"/>
        </w:rPr>
        <w:t>、</w:t>
      </w:r>
      <w:r w:rsidR="00AF2BF3" w:rsidRPr="0097445A">
        <w:rPr>
          <w:rFonts w:hint="eastAsia"/>
          <w:szCs w:val="21"/>
        </w:rPr>
        <w:t>点検</w:t>
      </w:r>
      <w:r w:rsidR="00E03526" w:rsidRPr="0097445A">
        <w:rPr>
          <w:rFonts w:hint="eastAsia"/>
          <w:szCs w:val="21"/>
        </w:rPr>
        <w:t>調査</w:t>
      </w:r>
      <w:r w:rsidR="00AF2BF3" w:rsidRPr="0097445A">
        <w:rPr>
          <w:rFonts w:hint="eastAsia"/>
          <w:szCs w:val="21"/>
        </w:rPr>
        <w:t>項目</w:t>
      </w:r>
      <w:r w:rsidR="00E03526" w:rsidRPr="0097445A">
        <w:rPr>
          <w:rFonts w:hint="eastAsia"/>
          <w:szCs w:val="21"/>
        </w:rPr>
        <w:t>や実施方法等</w:t>
      </w:r>
      <w:r w:rsidR="006D228C" w:rsidRPr="0097445A">
        <w:rPr>
          <w:rFonts w:hint="eastAsia"/>
          <w:szCs w:val="21"/>
        </w:rPr>
        <w:t>は随時見直し</w:t>
      </w:r>
      <w:r w:rsidR="00A44096" w:rsidRPr="0097445A">
        <w:rPr>
          <w:rFonts w:hint="eastAsia"/>
          <w:szCs w:val="21"/>
        </w:rPr>
        <w:t>を行い、必要に応じて</w:t>
      </w:r>
      <w:r w:rsidR="000D7F12" w:rsidRPr="0097445A">
        <w:rPr>
          <w:rFonts w:hint="eastAsia"/>
          <w:szCs w:val="21"/>
        </w:rPr>
        <w:t>対応をする</w:t>
      </w:r>
      <w:r w:rsidR="006D228C" w:rsidRPr="0097445A">
        <w:rPr>
          <w:rFonts w:hint="eastAsia"/>
          <w:szCs w:val="21"/>
        </w:rPr>
        <w:t>ものとする</w:t>
      </w:r>
      <w:r w:rsidR="0028760F" w:rsidRPr="0097445A">
        <w:rPr>
          <w:rFonts w:hint="eastAsia"/>
          <w:szCs w:val="21"/>
        </w:rPr>
        <w:t>。</w:t>
      </w:r>
    </w:p>
    <w:p w:rsidR="00505408" w:rsidRDefault="00505408">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Default="00FD3565">
      <w:pPr>
        <w:widowControl/>
        <w:jc w:val="left"/>
        <w:rPr>
          <w:szCs w:val="21"/>
        </w:rPr>
      </w:pPr>
    </w:p>
    <w:p w:rsidR="00FD3565" w:rsidRPr="0092279A" w:rsidRDefault="00FD3565" w:rsidP="00FD3565">
      <w:pPr>
        <w:jc w:val="right"/>
        <w:rPr>
          <w:color w:val="000000" w:themeColor="text1"/>
        </w:rPr>
      </w:pPr>
      <w:r>
        <w:rPr>
          <w:rFonts w:hint="eastAsia"/>
          <w:noProof/>
          <w:szCs w:val="21"/>
        </w:rPr>
        <mc:AlternateContent>
          <mc:Choice Requires="wps">
            <w:drawing>
              <wp:anchor distT="0" distB="0" distL="114300" distR="114300" simplePos="0" relativeHeight="251665408" behindDoc="0" locked="0" layoutInCell="1" allowOverlap="1" wp14:anchorId="345776A9" wp14:editId="1A6FF26F">
                <wp:simplePos x="0" y="0"/>
                <wp:positionH relativeFrom="column">
                  <wp:posOffset>4426585</wp:posOffset>
                </wp:positionH>
                <wp:positionV relativeFrom="paragraph">
                  <wp:posOffset>-655320</wp:posOffset>
                </wp:positionV>
                <wp:extent cx="1169035" cy="3079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169035" cy="307975"/>
                        </a:xfrm>
                        <a:prstGeom prst="rect">
                          <a:avLst/>
                        </a:prstGeom>
                        <a:noFill/>
                        <a:ln w="12700" cap="flat" cmpd="sng" algn="ctr">
                          <a:noFill/>
                          <a:prstDash val="solid"/>
                          <a:miter lim="800000"/>
                        </a:ln>
                        <a:effectLst/>
                      </wps:spPr>
                      <wps:txbx>
                        <w:txbxContent>
                          <w:p w:rsidR="00FD3565" w:rsidRPr="00FD3565" w:rsidRDefault="00FD3565" w:rsidP="00FD3565">
                            <w:pPr>
                              <w:jc w:val="center"/>
                              <w:rPr>
                                <w:rFonts w:ascii="游明朝" w:eastAsia="游明朝" w:hAnsi="游明朝"/>
                                <w:color w:val="000000" w:themeColor="text1"/>
                              </w:rPr>
                            </w:pPr>
                            <w:r w:rsidRPr="00FD3565">
                              <w:rPr>
                                <w:rFonts w:ascii="游明朝" w:eastAsia="游明朝" w:hAnsi="游明朝" w:hint="eastAsia"/>
                                <w:color w:val="000000" w:themeColor="text1"/>
                              </w:rPr>
                              <w:t xml:space="preserve">（ 例　</w:t>
                            </w:r>
                            <w:r w:rsidRPr="00FD3565">
                              <w:rPr>
                                <w:rFonts w:ascii="游明朝" w:eastAsia="游明朝" w:hAnsi="游明朝" w:hint="eastAsia"/>
                                <w:color w:val="000000" w:themeColor="text1"/>
                              </w:rPr>
                              <w:t>文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776A9" id="正方形/長方形 8" o:spid="_x0000_s1027" style="position:absolute;left:0;text-align:left;margin-left:348.55pt;margin-top:-51.6pt;width:92.05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" filled="f" stroked="f" strokeweight="1pt">
                <v:textbox>
                  <w:txbxContent>
                    <w:p w:rsidR="00FD3565" w:rsidRPr="00FD3565" w:rsidRDefault="00FD3565" w:rsidP="00FD3565">
                      <w:pPr>
                        <w:jc w:val="center"/>
                        <w:rPr>
                          <w:rFonts w:ascii="游明朝" w:eastAsia="游明朝" w:hAnsi="游明朝" w:hint="eastAsia"/>
                          <w:color w:val="000000" w:themeColor="text1"/>
                        </w:rPr>
                      </w:pPr>
                      <w:r w:rsidRPr="00FD3565">
                        <w:rPr>
                          <w:rFonts w:ascii="游明朝" w:eastAsia="游明朝" w:hAnsi="游明朝" w:hint="eastAsia"/>
                          <w:color w:val="000000" w:themeColor="text1"/>
                        </w:rPr>
                        <w:t>（ 例　文 ）</w:t>
                      </w:r>
                    </w:p>
                  </w:txbxContent>
                </v:textbox>
              </v:rect>
            </w:pict>
          </mc:Fallback>
        </mc:AlternateContent>
      </w:r>
      <w:r w:rsidRPr="00FD3565">
        <w:rPr>
          <w:rFonts w:hint="eastAsia"/>
          <w:color w:val="000000" w:themeColor="text1"/>
          <w:spacing w:val="105"/>
          <w:kern w:val="0"/>
          <w:fitText w:val="2310" w:id="1925946112"/>
        </w:rPr>
        <w:t>（文書番号</w:t>
      </w:r>
      <w:r w:rsidRPr="00FD3565">
        <w:rPr>
          <w:rFonts w:hint="eastAsia"/>
          <w:color w:val="000000" w:themeColor="text1"/>
          <w:kern w:val="0"/>
          <w:fitText w:val="2310" w:id="1925946112"/>
        </w:rPr>
        <w:t>）</w:t>
      </w:r>
    </w:p>
    <w:p w:rsidR="00FD3565" w:rsidRPr="0092279A" w:rsidRDefault="00FD3565" w:rsidP="00FD3565">
      <w:pPr>
        <w:jc w:val="right"/>
        <w:rPr>
          <w:color w:val="000000" w:themeColor="text1"/>
        </w:rPr>
      </w:pPr>
      <w:r w:rsidRPr="00FD3565">
        <w:rPr>
          <w:rFonts w:hint="eastAsia"/>
          <w:color w:val="000000" w:themeColor="text1"/>
          <w:kern w:val="0"/>
          <w:fitText w:val="2310" w:id="1925946113"/>
        </w:rPr>
        <w:t>平成　　年　　月　　日</w:t>
      </w:r>
    </w:p>
    <w:p w:rsidR="00FD3565" w:rsidRPr="0092279A" w:rsidRDefault="00FD3565" w:rsidP="00FD3565">
      <w:pPr>
        <w:jc w:val="left"/>
        <w:rPr>
          <w:color w:val="000000" w:themeColor="text1"/>
        </w:rPr>
      </w:pPr>
    </w:p>
    <w:p w:rsidR="00FD3565" w:rsidRPr="0092279A" w:rsidRDefault="00FD3565" w:rsidP="00FD3565">
      <w:pPr>
        <w:ind w:firstLineChars="100" w:firstLine="210"/>
        <w:jc w:val="left"/>
        <w:rPr>
          <w:color w:val="000000" w:themeColor="text1"/>
        </w:rPr>
      </w:pPr>
      <w:r w:rsidRPr="0092279A">
        <w:rPr>
          <w:rFonts w:hint="eastAsia"/>
          <w:color w:val="000000" w:themeColor="text1"/>
        </w:rPr>
        <w:t>△△</w:t>
      </w:r>
      <w:r>
        <w:rPr>
          <w:rFonts w:hint="eastAsia"/>
          <w:color w:val="000000" w:themeColor="text1"/>
          <w:kern w:val="0"/>
        </w:rPr>
        <w:t>市町村国民健康保険主管</w:t>
      </w:r>
      <w:r w:rsidRPr="0092279A">
        <w:rPr>
          <w:rFonts w:hint="eastAsia"/>
          <w:color w:val="000000" w:themeColor="text1"/>
          <w:kern w:val="0"/>
        </w:rPr>
        <w:t>課長</w:t>
      </w:r>
      <w:r w:rsidRPr="0092279A">
        <w:rPr>
          <w:rFonts w:hint="eastAsia"/>
          <w:color w:val="000000" w:themeColor="text1"/>
        </w:rPr>
        <w:t xml:space="preserve">　様</w:t>
      </w:r>
    </w:p>
    <w:p w:rsidR="00FD3565" w:rsidRPr="0092279A" w:rsidRDefault="00FD3565" w:rsidP="00FD3565">
      <w:pPr>
        <w:jc w:val="left"/>
        <w:rPr>
          <w:color w:val="000000" w:themeColor="text1"/>
        </w:rPr>
      </w:pPr>
    </w:p>
    <w:p w:rsidR="00FD3565" w:rsidRDefault="00FD3565" w:rsidP="00FD3565">
      <w:pPr>
        <w:jc w:val="right"/>
        <w:rPr>
          <w:color w:val="000000" w:themeColor="text1"/>
        </w:rPr>
      </w:pPr>
      <w:r w:rsidRPr="0092279A">
        <w:rPr>
          <w:rFonts w:hint="eastAsia"/>
          <w:color w:val="000000" w:themeColor="text1"/>
        </w:rPr>
        <w:t xml:space="preserve">大阪府健康医療部国民健康保険課長　</w:t>
      </w:r>
    </w:p>
    <w:p w:rsidR="00FD3565" w:rsidRPr="0092279A" w:rsidRDefault="00FD3565" w:rsidP="00FD3565">
      <w:pPr>
        <w:jc w:val="right"/>
        <w:rPr>
          <w:color w:val="000000" w:themeColor="text1"/>
          <w:bdr w:val="single" w:sz="4" w:space="0" w:color="auto"/>
        </w:rPr>
      </w:pPr>
    </w:p>
    <w:p w:rsidR="00FD3565" w:rsidRPr="0092279A" w:rsidRDefault="00FD3565" w:rsidP="00FD3565">
      <w:pPr>
        <w:jc w:val="left"/>
        <w:rPr>
          <w:color w:val="000000" w:themeColor="text1"/>
          <w:bdr w:val="single" w:sz="4" w:space="0" w:color="auto"/>
        </w:rPr>
      </w:pPr>
    </w:p>
    <w:p w:rsidR="00FD3565" w:rsidRDefault="00FD3565" w:rsidP="00FD3565">
      <w:pPr>
        <w:jc w:val="center"/>
        <w:rPr>
          <w:color w:val="000000" w:themeColor="text1"/>
        </w:rPr>
      </w:pPr>
      <w:r w:rsidRPr="0092279A">
        <w:rPr>
          <w:rFonts w:hint="eastAsia"/>
          <w:color w:val="000000" w:themeColor="text1"/>
        </w:rPr>
        <w:t>再審査</w:t>
      </w:r>
      <w:r>
        <w:rPr>
          <w:rFonts w:hint="eastAsia"/>
          <w:color w:val="000000" w:themeColor="text1"/>
        </w:rPr>
        <w:t>申出の必要があると思われる保険給付〔診療報酬明細書・調剤報酬明細書・訪問</w:t>
      </w:r>
    </w:p>
    <w:p w:rsidR="00FD3565" w:rsidRDefault="00FD3565" w:rsidP="00FD3565">
      <w:pPr>
        <w:jc w:val="center"/>
        <w:rPr>
          <w:color w:val="000000" w:themeColor="text1"/>
        </w:rPr>
      </w:pPr>
      <w:r>
        <w:rPr>
          <w:rFonts w:hint="eastAsia"/>
          <w:color w:val="000000" w:themeColor="text1"/>
        </w:rPr>
        <w:t>看護療養費明細書〕の</w:t>
      </w:r>
      <w:r w:rsidRPr="0092279A">
        <w:rPr>
          <w:rFonts w:hint="eastAsia"/>
          <w:color w:val="000000" w:themeColor="text1"/>
        </w:rPr>
        <w:t>確認</w:t>
      </w:r>
      <w:r>
        <w:rPr>
          <w:rFonts w:hint="eastAsia"/>
          <w:color w:val="000000" w:themeColor="text1"/>
        </w:rPr>
        <w:t>について（依頼</w:t>
      </w:r>
      <w:r w:rsidRPr="0092279A">
        <w:rPr>
          <w:rFonts w:hint="eastAsia"/>
          <w:color w:val="000000" w:themeColor="text1"/>
        </w:rPr>
        <w:t>）</w:t>
      </w:r>
    </w:p>
    <w:p w:rsidR="00FD3565" w:rsidRPr="0092279A" w:rsidRDefault="00FD3565" w:rsidP="00FD3565">
      <w:pPr>
        <w:jc w:val="center"/>
        <w:rPr>
          <w:color w:val="000000" w:themeColor="text1"/>
        </w:rPr>
      </w:pPr>
    </w:p>
    <w:p w:rsidR="00FD3565" w:rsidRPr="0092279A" w:rsidRDefault="00FD3565" w:rsidP="00FD3565">
      <w:pPr>
        <w:rPr>
          <w:color w:val="000000" w:themeColor="text1"/>
        </w:rPr>
      </w:pPr>
    </w:p>
    <w:p w:rsidR="00FD3565" w:rsidRPr="0092279A" w:rsidRDefault="00FD3565" w:rsidP="00FD3565">
      <w:pPr>
        <w:rPr>
          <w:color w:val="000000" w:themeColor="text1"/>
        </w:rPr>
      </w:pPr>
      <w:r w:rsidRPr="0092279A">
        <w:rPr>
          <w:rFonts w:hint="eastAsia"/>
          <w:color w:val="000000" w:themeColor="text1"/>
        </w:rPr>
        <w:t xml:space="preserve">　大阪府において、</w:t>
      </w:r>
      <w:r>
        <w:rPr>
          <w:rFonts w:hint="eastAsia"/>
          <w:color w:val="000000" w:themeColor="text1"/>
        </w:rPr>
        <w:t>〔</w:t>
      </w:r>
      <w:r w:rsidRPr="0092279A">
        <w:rPr>
          <w:rFonts w:hint="eastAsia"/>
          <w:color w:val="000000" w:themeColor="text1"/>
        </w:rPr>
        <w:t>〇〇</w:t>
      </w:r>
      <w:r>
        <w:rPr>
          <w:rFonts w:hint="eastAsia"/>
          <w:color w:val="000000" w:themeColor="text1"/>
        </w:rPr>
        <w:t>〕</w:t>
      </w:r>
      <w:r w:rsidRPr="0092279A">
        <w:rPr>
          <w:rFonts w:hint="eastAsia"/>
          <w:color w:val="000000" w:themeColor="text1"/>
        </w:rPr>
        <w:t>を行ったところ、下記のとおり</w:t>
      </w:r>
      <w:r>
        <w:rPr>
          <w:rFonts w:hint="eastAsia"/>
          <w:color w:val="000000" w:themeColor="text1"/>
        </w:rPr>
        <w:t>疑義のある保険給付</w:t>
      </w:r>
      <w:r w:rsidRPr="0092279A">
        <w:rPr>
          <w:rFonts w:hint="eastAsia"/>
          <w:color w:val="000000" w:themeColor="text1"/>
        </w:rPr>
        <w:t>の事案</w:t>
      </w:r>
      <w:r>
        <w:rPr>
          <w:rFonts w:hint="eastAsia"/>
          <w:color w:val="000000" w:themeColor="text1"/>
        </w:rPr>
        <w:t>があり</w:t>
      </w:r>
      <w:r w:rsidRPr="0092279A">
        <w:rPr>
          <w:rFonts w:hint="eastAsia"/>
          <w:color w:val="000000" w:themeColor="text1"/>
        </w:rPr>
        <w:t>ました。</w:t>
      </w:r>
    </w:p>
    <w:p w:rsidR="00FD3565" w:rsidRPr="0092279A" w:rsidRDefault="00FD3565" w:rsidP="00FD3565">
      <w:pPr>
        <w:ind w:firstLineChars="100" w:firstLine="210"/>
        <w:rPr>
          <w:color w:val="000000" w:themeColor="text1"/>
        </w:rPr>
      </w:pPr>
      <w:r w:rsidRPr="0092279A">
        <w:rPr>
          <w:rFonts w:hint="eastAsia"/>
          <w:color w:val="000000" w:themeColor="text1"/>
        </w:rPr>
        <w:t>つきましては、貴保険者において、下記</w:t>
      </w:r>
      <w:r>
        <w:rPr>
          <w:rFonts w:hint="eastAsia"/>
          <w:color w:val="000000" w:themeColor="text1"/>
        </w:rPr>
        <w:t>〔</w:t>
      </w:r>
      <w:r w:rsidRPr="0092279A">
        <w:rPr>
          <w:rFonts w:hint="eastAsia"/>
          <w:color w:val="000000" w:themeColor="text1"/>
        </w:rPr>
        <w:t>保険医療機関</w:t>
      </w:r>
      <w:r>
        <w:rPr>
          <w:rFonts w:hint="eastAsia"/>
          <w:color w:val="000000" w:themeColor="text1"/>
        </w:rPr>
        <w:t>・</w:t>
      </w:r>
      <w:r w:rsidRPr="0092279A">
        <w:rPr>
          <w:rFonts w:hint="eastAsia"/>
          <w:color w:val="000000" w:themeColor="text1"/>
        </w:rPr>
        <w:t>保険</w:t>
      </w:r>
      <w:r>
        <w:rPr>
          <w:rFonts w:hint="eastAsia"/>
          <w:color w:val="000000" w:themeColor="text1"/>
        </w:rPr>
        <w:t>薬局・指定訪問看護事業所〕</w:t>
      </w:r>
      <w:r w:rsidRPr="0092279A">
        <w:rPr>
          <w:rFonts w:hint="eastAsia"/>
          <w:color w:val="000000" w:themeColor="text1"/>
        </w:rPr>
        <w:t>に関して、同様の事例がないかご確認いただきますようよろしくお願いします。</w:t>
      </w:r>
    </w:p>
    <w:p w:rsidR="00FD3565" w:rsidRPr="0092279A" w:rsidRDefault="00FD3565" w:rsidP="00FD3565">
      <w:pPr>
        <w:rPr>
          <w:color w:val="000000" w:themeColor="text1"/>
        </w:rPr>
      </w:pPr>
      <w:r w:rsidRPr="0092279A">
        <w:rPr>
          <w:rFonts w:hint="eastAsia"/>
          <w:color w:val="000000" w:themeColor="text1"/>
        </w:rPr>
        <w:t xml:space="preserve">　確認した結果、不適切な事案があった場合は、本府で抽出した事案と併せて大阪府国民健康保険団体連合会あてに再審査申出を行ってください。</w:t>
      </w:r>
    </w:p>
    <w:p w:rsidR="00FD3565" w:rsidRPr="0092279A" w:rsidRDefault="00FD3565" w:rsidP="00FD3565">
      <w:pPr>
        <w:ind w:left="420" w:hangingChars="200" w:hanging="420"/>
        <w:rPr>
          <w:color w:val="000000" w:themeColor="text1"/>
        </w:rPr>
      </w:pPr>
      <w:r w:rsidRPr="0092279A">
        <w:rPr>
          <w:rFonts w:hint="eastAsia"/>
          <w:color w:val="000000" w:themeColor="text1"/>
        </w:rPr>
        <w:t xml:space="preserve">　また、確認いただいた結果については、不適切な事案の有無に関わらず、平成　　年　　月　　日までに、本府あて別紙様式によりご報告をお願いします。</w:t>
      </w:r>
    </w:p>
    <w:p w:rsidR="00FD3565" w:rsidRPr="0092279A" w:rsidRDefault="00FD3565" w:rsidP="00FD3565">
      <w:pPr>
        <w:rPr>
          <w:color w:val="000000" w:themeColor="text1"/>
        </w:rPr>
      </w:pPr>
    </w:p>
    <w:p w:rsidR="00FD3565" w:rsidRPr="0092279A" w:rsidRDefault="00FD3565" w:rsidP="00FD3565">
      <w:pPr>
        <w:jc w:val="center"/>
        <w:rPr>
          <w:color w:val="000000" w:themeColor="text1"/>
        </w:rPr>
      </w:pPr>
      <w:r w:rsidRPr="0092279A">
        <w:rPr>
          <w:rFonts w:hint="eastAsia"/>
          <w:color w:val="000000" w:themeColor="text1"/>
        </w:rPr>
        <w:t>記</w:t>
      </w:r>
    </w:p>
    <w:p w:rsidR="00FD3565" w:rsidRPr="0092279A" w:rsidRDefault="00FD3565" w:rsidP="00FD3565">
      <w:pPr>
        <w:rPr>
          <w:color w:val="000000" w:themeColor="text1"/>
        </w:rPr>
      </w:pPr>
    </w:p>
    <w:p w:rsidR="00FD3565" w:rsidRPr="0092279A" w:rsidRDefault="00FD3565" w:rsidP="00FD3565">
      <w:pPr>
        <w:rPr>
          <w:color w:val="000000" w:themeColor="text1"/>
        </w:rPr>
      </w:pPr>
      <w:r w:rsidRPr="0092279A">
        <w:rPr>
          <w:rFonts w:hint="eastAsia"/>
          <w:color w:val="000000" w:themeColor="text1"/>
        </w:rPr>
        <w:t>１　不適切と疑われる事案の概要</w:t>
      </w:r>
    </w:p>
    <w:p w:rsidR="00FD3565" w:rsidRDefault="00FD3565" w:rsidP="00FD3565">
      <w:pPr>
        <w:rPr>
          <w:color w:val="000000" w:themeColor="text1"/>
        </w:rPr>
      </w:pPr>
      <w:r w:rsidRPr="0092279A">
        <w:rPr>
          <w:rFonts w:hint="eastAsia"/>
          <w:color w:val="000000" w:themeColor="text1"/>
        </w:rPr>
        <w:t xml:space="preserve">　　・保険医療機関等の名称</w:t>
      </w:r>
      <w:r>
        <w:rPr>
          <w:rFonts w:hint="eastAsia"/>
          <w:color w:val="000000" w:themeColor="text1"/>
        </w:rPr>
        <w:t xml:space="preserve">　　＿＿＿＿＿＿＿＿＿＿＿＿＿＿＿</w:t>
      </w:r>
    </w:p>
    <w:p w:rsidR="00FD3565" w:rsidRPr="0092279A" w:rsidRDefault="00FD3565" w:rsidP="00FD3565">
      <w:pPr>
        <w:rPr>
          <w:color w:val="000000" w:themeColor="text1"/>
        </w:rPr>
      </w:pPr>
    </w:p>
    <w:p w:rsidR="00FD3565" w:rsidRPr="0092279A" w:rsidRDefault="00FD3565" w:rsidP="00FD3565">
      <w:pPr>
        <w:rPr>
          <w:color w:val="000000" w:themeColor="text1"/>
        </w:rPr>
      </w:pPr>
      <w:r w:rsidRPr="0092279A">
        <w:rPr>
          <w:rFonts w:hint="eastAsia"/>
          <w:color w:val="000000" w:themeColor="text1"/>
        </w:rPr>
        <w:t xml:space="preserve">　　・内容</w:t>
      </w:r>
    </w:p>
    <w:p w:rsidR="00FD3565" w:rsidRDefault="00FD3565" w:rsidP="00FD3565">
      <w:pPr>
        <w:rPr>
          <w:color w:val="000000" w:themeColor="text1"/>
        </w:rPr>
      </w:pPr>
      <w:r>
        <w:rPr>
          <w:rFonts w:hint="eastAsia"/>
          <w:noProof/>
          <w:color w:val="000000" w:themeColor="text1"/>
        </w:rPr>
        <mc:AlternateContent>
          <mc:Choice Requires="wps">
            <w:drawing>
              <wp:anchor distT="0" distB="0" distL="114300" distR="114300" simplePos="0" relativeHeight="251662336" behindDoc="0" locked="0" layoutInCell="1" allowOverlap="1" wp14:anchorId="00D73B24" wp14:editId="5C0477F8">
                <wp:simplePos x="0" y="0"/>
                <wp:positionH relativeFrom="margin">
                  <wp:align>center</wp:align>
                </wp:positionH>
                <wp:positionV relativeFrom="paragraph">
                  <wp:posOffset>6350</wp:posOffset>
                </wp:positionV>
                <wp:extent cx="5038725" cy="10858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5038725" cy="1085850"/>
                        </a:xfrm>
                        <a:prstGeom prst="bracket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A77E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0;margin-top:.5pt;width:396.75pt;height:85.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" strokecolor="windowText">
                <v:stroke joinstyle="miter"/>
                <w10:wrap anchorx="margin"/>
              </v:shape>
            </w:pict>
          </mc:Fallback>
        </mc:AlternateContent>
      </w:r>
    </w:p>
    <w:p w:rsidR="00FD3565" w:rsidRDefault="00FD3565" w:rsidP="00FD3565">
      <w:pPr>
        <w:tabs>
          <w:tab w:val="left" w:pos="825"/>
        </w:tabs>
      </w:pPr>
      <w:r>
        <w:tab/>
      </w:r>
    </w:p>
    <w:p w:rsidR="00FD3565" w:rsidRDefault="00FD3565" w:rsidP="00FD3565">
      <w:pPr>
        <w:tabs>
          <w:tab w:val="left" w:pos="825"/>
        </w:tabs>
      </w:pPr>
      <w:r>
        <w:rPr>
          <w:rFonts w:hint="eastAsia"/>
        </w:rPr>
        <w:t xml:space="preserve">　　　　</w:t>
      </w:r>
    </w:p>
    <w:p w:rsidR="00FD3565" w:rsidRPr="0064515B" w:rsidRDefault="00FD3565" w:rsidP="00FD3565">
      <w:pPr>
        <w:tabs>
          <w:tab w:val="left" w:pos="825"/>
        </w:tabs>
        <w:sectPr w:rsidR="00FD3565" w:rsidRPr="0064515B" w:rsidSect="00FD3565">
          <w:headerReference w:type="default" r:id="rId8"/>
          <w:footerReference w:type="default" r:id="rId9"/>
          <w:pgSz w:w="11906" w:h="16838"/>
          <w:pgMar w:top="1985" w:right="1701" w:bottom="1701" w:left="1701" w:header="851" w:footer="992" w:gutter="0"/>
          <w:pgNumType w:start="1"/>
          <w:cols w:space="425"/>
          <w:docGrid w:type="lines" w:linePitch="360"/>
        </w:sectPr>
      </w:pPr>
      <w:r>
        <w:tab/>
      </w:r>
    </w:p>
    <w:p w:rsidR="00FD3565" w:rsidRPr="0092279A" w:rsidRDefault="00FD3565" w:rsidP="00FD3565">
      <w:pPr>
        <w:jc w:val="right"/>
        <w:rPr>
          <w:color w:val="000000" w:themeColor="text1"/>
        </w:rPr>
      </w:pPr>
      <w:r>
        <w:rPr>
          <w:rFonts w:hint="eastAsia"/>
          <w:noProof/>
          <w:szCs w:val="21"/>
        </w:rPr>
        <mc:AlternateContent>
          <mc:Choice Requires="wps">
            <w:drawing>
              <wp:anchor distT="0" distB="0" distL="114300" distR="114300" simplePos="0" relativeHeight="251667456" behindDoc="0" locked="0" layoutInCell="1" allowOverlap="1" wp14:anchorId="04E20F9E" wp14:editId="6F7DC569">
                <wp:simplePos x="0" y="0"/>
                <wp:positionH relativeFrom="column">
                  <wp:posOffset>4432300</wp:posOffset>
                </wp:positionH>
                <wp:positionV relativeFrom="paragraph">
                  <wp:posOffset>-798830</wp:posOffset>
                </wp:positionV>
                <wp:extent cx="1169035" cy="3079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169035" cy="307975"/>
                        </a:xfrm>
                        <a:prstGeom prst="rect">
                          <a:avLst/>
                        </a:prstGeom>
                        <a:noFill/>
                        <a:ln w="12700" cap="flat" cmpd="sng" algn="ctr">
                          <a:noFill/>
                          <a:prstDash val="solid"/>
                          <a:miter lim="800000"/>
                        </a:ln>
                        <a:effectLst/>
                      </wps:spPr>
                      <wps:txbx>
                        <w:txbxContent>
                          <w:p w:rsidR="00FD3565" w:rsidRPr="00FD3565" w:rsidRDefault="00FD3565" w:rsidP="00FD3565">
                            <w:pPr>
                              <w:jc w:val="center"/>
                              <w:rPr>
                                <w:rFonts w:ascii="游明朝" w:eastAsia="游明朝" w:hAnsi="游明朝"/>
                                <w:color w:val="000000" w:themeColor="text1"/>
                              </w:rPr>
                            </w:pPr>
                            <w:r w:rsidRPr="00FD3565">
                              <w:rPr>
                                <w:rFonts w:ascii="游明朝" w:eastAsia="游明朝" w:hAnsi="游明朝" w:hint="eastAsia"/>
                                <w:color w:val="000000" w:themeColor="text1"/>
                              </w:rPr>
                              <w:t>（</w:t>
                            </w:r>
                            <w:r>
                              <w:rPr>
                                <w:rFonts w:ascii="游明朝" w:eastAsia="游明朝" w:hAnsi="游明朝" w:hint="eastAsia"/>
                                <w:color w:val="000000" w:themeColor="text1"/>
                              </w:rPr>
                              <w:t>別紙様式</w:t>
                            </w:r>
                            <w:r w:rsidRPr="00FD3565">
                              <w:rPr>
                                <w:rFonts w:ascii="游明朝" w:eastAsia="游明朝" w:hAnsi="游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20F9E" id="正方形/長方形 9" o:spid="_x0000_s1028" style="position:absolute;left:0;text-align:left;margin-left:349pt;margin-top:-62.9pt;width:92.05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" filled="f" stroked="f" strokeweight="1pt">
                <v:textbox>
                  <w:txbxContent>
                    <w:p w:rsidR="00FD3565" w:rsidRPr="00FD3565" w:rsidRDefault="00FD3565" w:rsidP="00FD3565">
                      <w:pPr>
                        <w:jc w:val="center"/>
                        <w:rPr>
                          <w:rFonts w:ascii="游明朝" w:eastAsia="游明朝" w:hAnsi="游明朝" w:hint="eastAsia"/>
                          <w:color w:val="000000" w:themeColor="text1"/>
                        </w:rPr>
                      </w:pPr>
                      <w:r w:rsidRPr="00FD3565">
                        <w:rPr>
                          <w:rFonts w:ascii="游明朝" w:eastAsia="游明朝" w:hAnsi="游明朝" w:hint="eastAsia"/>
                          <w:color w:val="000000" w:themeColor="text1"/>
                        </w:rPr>
                        <w:t>（</w:t>
                      </w:r>
                      <w:r>
                        <w:rPr>
                          <w:rFonts w:ascii="游明朝" w:eastAsia="游明朝" w:hAnsi="游明朝" w:hint="eastAsia"/>
                          <w:color w:val="000000" w:themeColor="text1"/>
                        </w:rPr>
                        <w:t>別紙様式</w:t>
                      </w:r>
                      <w:r w:rsidRPr="00FD3565">
                        <w:rPr>
                          <w:rFonts w:ascii="游明朝" w:eastAsia="游明朝" w:hAnsi="游明朝" w:hint="eastAsia"/>
                          <w:color w:val="000000" w:themeColor="text1"/>
                        </w:rPr>
                        <w:t>）</w:t>
                      </w:r>
                    </w:p>
                  </w:txbxContent>
                </v:textbox>
              </v:rect>
            </w:pict>
          </mc:Fallback>
        </mc:AlternateContent>
      </w:r>
      <w:r w:rsidRPr="00FD3565">
        <w:rPr>
          <w:rFonts w:hint="eastAsia"/>
          <w:color w:val="000000" w:themeColor="text1"/>
          <w:spacing w:val="105"/>
          <w:kern w:val="0"/>
          <w:fitText w:val="2310" w:id="1925946114"/>
        </w:rPr>
        <w:t>（文書番号</w:t>
      </w:r>
      <w:r w:rsidRPr="00FD3565">
        <w:rPr>
          <w:rFonts w:hint="eastAsia"/>
          <w:color w:val="000000" w:themeColor="text1"/>
          <w:kern w:val="0"/>
          <w:fitText w:val="2310" w:id="1925946114"/>
        </w:rPr>
        <w:t>）</w:t>
      </w:r>
    </w:p>
    <w:p w:rsidR="00FD3565" w:rsidRPr="0092279A" w:rsidRDefault="00FD3565" w:rsidP="00FD3565">
      <w:pPr>
        <w:jc w:val="right"/>
        <w:rPr>
          <w:color w:val="000000" w:themeColor="text1"/>
        </w:rPr>
      </w:pPr>
      <w:r w:rsidRPr="00FD3565">
        <w:rPr>
          <w:rFonts w:hint="eastAsia"/>
          <w:color w:val="000000" w:themeColor="text1"/>
          <w:spacing w:val="45"/>
          <w:kern w:val="0"/>
          <w:fitText w:val="2310" w:id="1925946115"/>
        </w:rPr>
        <w:t xml:space="preserve">平成　年　月　</w:t>
      </w:r>
      <w:r w:rsidRPr="00FD3565">
        <w:rPr>
          <w:rFonts w:hint="eastAsia"/>
          <w:color w:val="000000" w:themeColor="text1"/>
          <w:fitText w:val="2310" w:id="1925946115"/>
        </w:rPr>
        <w:t>日</w:t>
      </w:r>
    </w:p>
    <w:p w:rsidR="00FD3565" w:rsidRPr="0092279A" w:rsidRDefault="00FD3565" w:rsidP="00FD3565">
      <w:pPr>
        <w:jc w:val="left"/>
        <w:rPr>
          <w:color w:val="000000" w:themeColor="text1"/>
        </w:rPr>
      </w:pPr>
    </w:p>
    <w:p w:rsidR="00FD3565" w:rsidRPr="0092279A" w:rsidRDefault="00FD3565" w:rsidP="00FD3565">
      <w:pPr>
        <w:ind w:firstLineChars="100" w:firstLine="210"/>
        <w:jc w:val="left"/>
        <w:rPr>
          <w:color w:val="000000" w:themeColor="text1"/>
        </w:rPr>
      </w:pPr>
      <w:r w:rsidRPr="0092279A">
        <w:rPr>
          <w:rFonts w:hint="eastAsia"/>
          <w:color w:val="000000" w:themeColor="text1"/>
        </w:rPr>
        <w:t>大阪府健康医療部国民健康保険課長　様</w:t>
      </w:r>
    </w:p>
    <w:p w:rsidR="00FD3565" w:rsidRPr="0092279A" w:rsidRDefault="00FD3565" w:rsidP="00FD3565">
      <w:pPr>
        <w:jc w:val="left"/>
        <w:rPr>
          <w:color w:val="000000" w:themeColor="text1"/>
        </w:rPr>
      </w:pPr>
    </w:p>
    <w:p w:rsidR="00FD3565" w:rsidRDefault="00FD3565" w:rsidP="00FD3565">
      <w:pPr>
        <w:jc w:val="right"/>
        <w:rPr>
          <w:color w:val="000000" w:themeColor="text1"/>
        </w:rPr>
      </w:pPr>
      <w:r w:rsidRPr="0092279A">
        <w:rPr>
          <w:rFonts w:hint="eastAsia"/>
          <w:color w:val="000000" w:themeColor="text1"/>
        </w:rPr>
        <w:t>△△</w:t>
      </w:r>
      <w:r>
        <w:rPr>
          <w:rFonts w:hint="eastAsia"/>
          <w:color w:val="000000" w:themeColor="text1"/>
          <w:kern w:val="0"/>
        </w:rPr>
        <w:t>市町村国民健康保険主管</w:t>
      </w:r>
      <w:r w:rsidRPr="0092279A">
        <w:rPr>
          <w:rFonts w:hint="eastAsia"/>
          <w:color w:val="000000" w:themeColor="text1"/>
          <w:kern w:val="0"/>
        </w:rPr>
        <w:t>課長</w:t>
      </w:r>
      <w:r w:rsidRPr="0092279A">
        <w:rPr>
          <w:rFonts w:hint="eastAsia"/>
          <w:color w:val="000000" w:themeColor="text1"/>
        </w:rPr>
        <w:t xml:space="preserve">　</w:t>
      </w:r>
    </w:p>
    <w:p w:rsidR="00FD3565" w:rsidRPr="0092279A" w:rsidRDefault="00FD3565" w:rsidP="00FD3565">
      <w:pPr>
        <w:jc w:val="right"/>
        <w:rPr>
          <w:color w:val="000000" w:themeColor="text1"/>
          <w:bdr w:val="single" w:sz="4" w:space="0" w:color="auto"/>
        </w:rPr>
      </w:pPr>
    </w:p>
    <w:p w:rsidR="00FD3565" w:rsidRPr="0092279A" w:rsidRDefault="00FD3565" w:rsidP="00FD3565">
      <w:pPr>
        <w:jc w:val="left"/>
        <w:rPr>
          <w:color w:val="000000" w:themeColor="text1"/>
          <w:bdr w:val="single" w:sz="4" w:space="0" w:color="auto"/>
        </w:rPr>
      </w:pPr>
    </w:p>
    <w:p w:rsidR="00FD3565" w:rsidRDefault="00FD3565" w:rsidP="00FD3565">
      <w:pPr>
        <w:jc w:val="center"/>
        <w:rPr>
          <w:color w:val="000000" w:themeColor="text1"/>
        </w:rPr>
      </w:pPr>
      <w:r w:rsidRPr="0092279A">
        <w:rPr>
          <w:rFonts w:hint="eastAsia"/>
          <w:color w:val="000000" w:themeColor="text1"/>
        </w:rPr>
        <w:t>再審査</w:t>
      </w:r>
      <w:r>
        <w:rPr>
          <w:rFonts w:hint="eastAsia"/>
          <w:color w:val="000000" w:themeColor="text1"/>
        </w:rPr>
        <w:t>申出の必要があると思われる保険給付〔診療報酬明細書・調剤報酬明細書・訪問</w:t>
      </w:r>
    </w:p>
    <w:p w:rsidR="00FD3565" w:rsidRDefault="00FD3565" w:rsidP="00FD3565">
      <w:pPr>
        <w:jc w:val="center"/>
        <w:rPr>
          <w:color w:val="000000" w:themeColor="text1"/>
        </w:rPr>
      </w:pPr>
      <w:r>
        <w:rPr>
          <w:rFonts w:hint="eastAsia"/>
          <w:color w:val="000000" w:themeColor="text1"/>
        </w:rPr>
        <w:t>看護療養費明細書〕の</w:t>
      </w:r>
      <w:r w:rsidRPr="0092279A">
        <w:rPr>
          <w:rFonts w:hint="eastAsia"/>
          <w:color w:val="000000" w:themeColor="text1"/>
        </w:rPr>
        <w:t>確認</w:t>
      </w:r>
      <w:r>
        <w:rPr>
          <w:rFonts w:hint="eastAsia"/>
          <w:color w:val="000000" w:themeColor="text1"/>
        </w:rPr>
        <w:t>結果について（回答</w:t>
      </w:r>
      <w:r w:rsidRPr="0092279A">
        <w:rPr>
          <w:rFonts w:hint="eastAsia"/>
          <w:color w:val="000000" w:themeColor="text1"/>
        </w:rPr>
        <w:t>）</w:t>
      </w:r>
    </w:p>
    <w:p w:rsidR="00FD3565" w:rsidRPr="0092279A" w:rsidRDefault="00FD3565" w:rsidP="00FD3565">
      <w:pPr>
        <w:jc w:val="center"/>
        <w:rPr>
          <w:color w:val="000000" w:themeColor="text1"/>
        </w:rPr>
      </w:pPr>
    </w:p>
    <w:p w:rsidR="00FD3565" w:rsidRPr="008A6403" w:rsidRDefault="00FD3565" w:rsidP="00FD3565">
      <w:pPr>
        <w:rPr>
          <w:color w:val="000000" w:themeColor="text1"/>
        </w:rPr>
      </w:pPr>
    </w:p>
    <w:p w:rsidR="00FD3565" w:rsidRPr="0092279A" w:rsidRDefault="00FD3565" w:rsidP="00FD3565">
      <w:pPr>
        <w:rPr>
          <w:color w:val="000000" w:themeColor="text1"/>
        </w:rPr>
      </w:pPr>
      <w:r w:rsidRPr="0092279A">
        <w:rPr>
          <w:rFonts w:hint="eastAsia"/>
          <w:color w:val="000000" w:themeColor="text1"/>
        </w:rPr>
        <w:t xml:space="preserve">　平成　　年　　月　　日付け国健第　　</w:t>
      </w:r>
      <w:r>
        <w:rPr>
          <w:rFonts w:hint="eastAsia"/>
          <w:color w:val="000000" w:themeColor="text1"/>
        </w:rPr>
        <w:t xml:space="preserve">　号で大阪府から依頼のあった再審査の要否を確認し</w:t>
      </w:r>
      <w:r w:rsidRPr="0092279A">
        <w:rPr>
          <w:rFonts w:hint="eastAsia"/>
          <w:color w:val="000000" w:themeColor="text1"/>
        </w:rPr>
        <w:t>ましたので、下記のとおり報告します。</w:t>
      </w:r>
    </w:p>
    <w:p w:rsidR="00FD3565" w:rsidRPr="0092279A" w:rsidRDefault="00FD3565" w:rsidP="00FD3565">
      <w:pPr>
        <w:rPr>
          <w:color w:val="000000" w:themeColor="text1"/>
        </w:rPr>
      </w:pPr>
    </w:p>
    <w:p w:rsidR="00FD3565" w:rsidRPr="0092279A" w:rsidRDefault="00FD3565" w:rsidP="00FD3565">
      <w:pPr>
        <w:jc w:val="center"/>
        <w:rPr>
          <w:color w:val="000000" w:themeColor="text1"/>
        </w:rPr>
      </w:pPr>
      <w:r w:rsidRPr="0092279A">
        <w:rPr>
          <w:rFonts w:hint="eastAsia"/>
          <w:color w:val="000000" w:themeColor="text1"/>
        </w:rPr>
        <w:t>記</w:t>
      </w:r>
    </w:p>
    <w:p w:rsidR="00FD3565" w:rsidRPr="0092279A" w:rsidRDefault="00FD3565" w:rsidP="00FD3565">
      <w:pPr>
        <w:rPr>
          <w:color w:val="000000" w:themeColor="text1"/>
        </w:rPr>
      </w:pPr>
      <w:r w:rsidRPr="0092279A">
        <w:rPr>
          <w:rFonts w:hint="eastAsia"/>
          <w:color w:val="000000" w:themeColor="text1"/>
        </w:rPr>
        <w:t>【いずれかを選択】</w:t>
      </w:r>
    </w:p>
    <w:p w:rsidR="00FD3565" w:rsidRDefault="00FD3565" w:rsidP="00FD3565">
      <w:pPr>
        <w:rPr>
          <w:color w:val="000000" w:themeColor="text1"/>
        </w:rPr>
      </w:pPr>
      <w:r w:rsidRPr="0092279A">
        <w:rPr>
          <w:rFonts w:hint="eastAsia"/>
          <w:color w:val="000000" w:themeColor="text1"/>
        </w:rPr>
        <w:t>□　不適切な事案はありませんでした。</w:t>
      </w:r>
    </w:p>
    <w:p w:rsidR="00FD3565" w:rsidRDefault="00FD3565" w:rsidP="00FD3565">
      <w:pPr>
        <w:rPr>
          <w:color w:val="000000" w:themeColor="text1"/>
        </w:rPr>
      </w:pPr>
      <w:r w:rsidRPr="0092279A">
        <w:rPr>
          <w:noProof/>
          <w:color w:val="000000" w:themeColor="text1"/>
        </w:rPr>
        <mc:AlternateContent>
          <mc:Choice Requires="wps">
            <w:drawing>
              <wp:anchor distT="0" distB="0" distL="114300" distR="114300" simplePos="0" relativeHeight="251659264" behindDoc="0" locked="0" layoutInCell="1" allowOverlap="1" wp14:anchorId="327B3F29" wp14:editId="3D32D393">
                <wp:simplePos x="0" y="0"/>
                <wp:positionH relativeFrom="margin">
                  <wp:posOffset>148590</wp:posOffset>
                </wp:positionH>
                <wp:positionV relativeFrom="paragraph">
                  <wp:posOffset>139700</wp:posOffset>
                </wp:positionV>
                <wp:extent cx="4810125" cy="6286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810125" cy="628650"/>
                        </a:xfrm>
                        <a:prstGeom prst="rect">
                          <a:avLst/>
                        </a:prstGeom>
                        <a:solidFill>
                          <a:sysClr val="window" lastClr="FFFFFF"/>
                        </a:solidFill>
                        <a:ln w="6350">
                          <a:noFill/>
                        </a:ln>
                      </wps:spPr>
                      <wps:txbx>
                        <w:txbxContent>
                          <w:p w:rsidR="00FD3565" w:rsidRPr="00233693" w:rsidRDefault="00FD3565" w:rsidP="00FD3565">
                            <w:pPr>
                              <w:rPr>
                                <w:color w:val="FF0000"/>
                                <w:szCs w:val="2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B3F29" id="_x0000_t202" coordsize="21600,21600" o:spt="202" path="m,l,21600r21600,l21600,xe">
                <v:stroke joinstyle="miter"/>
                <v:path gradientshapeok="t" o:connecttype="rect"/>
              </v:shapetype>
              <v:shape id="テキスト ボックス 3" o:spid="_x0000_s1029" type="#_x0000_t202" style="position:absolute;left:0;text-align:left;margin-left:11.7pt;margin-top:11pt;width:378.75pt;height: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" fillcolor="window" stroked="f" strokeweight=".5pt">
                <v:textbox inset=",0,,0">
                  <w:txbxContent>
                    <w:p w:rsidR="00FD3565" w:rsidRPr="00233693" w:rsidRDefault="00FD3565" w:rsidP="00FD3565">
                      <w:pPr>
                        <w:rPr>
                          <w:color w:val="FF0000"/>
                          <w:szCs w:val="21"/>
                        </w:rPr>
                      </w:pPr>
                    </w:p>
                  </w:txbxContent>
                </v:textbox>
                <w10:wrap anchorx="margin"/>
              </v:shape>
            </w:pict>
          </mc:Fallback>
        </mc:AlternateContent>
      </w:r>
      <w:r>
        <w:rPr>
          <w:noProof/>
        </w:rPr>
        <w:drawing>
          <wp:inline distT="0" distB="0" distL="0" distR="0" wp14:anchorId="61EB7369" wp14:editId="20B76826">
            <wp:extent cx="5133340" cy="7905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3340" cy="790575"/>
                    </a:xfrm>
                    <a:prstGeom prst="rect">
                      <a:avLst/>
                    </a:prstGeom>
                    <a:noFill/>
                    <a:ln>
                      <a:noFill/>
                    </a:ln>
                  </pic:spPr>
                </pic:pic>
              </a:graphicData>
            </a:graphic>
          </wp:inline>
        </w:drawing>
      </w:r>
    </w:p>
    <w:p w:rsidR="00FD3565" w:rsidRPr="0092279A" w:rsidRDefault="00FD3565" w:rsidP="00FD3565">
      <w:pPr>
        <w:rPr>
          <w:color w:val="000000" w:themeColor="text1"/>
        </w:rPr>
      </w:pPr>
    </w:p>
    <w:p w:rsidR="00FD3565" w:rsidRPr="0092279A" w:rsidRDefault="00FD3565" w:rsidP="00FD3565">
      <w:pPr>
        <w:ind w:left="210" w:hangingChars="100" w:hanging="210"/>
        <w:rPr>
          <w:color w:val="000000" w:themeColor="text1"/>
        </w:rPr>
      </w:pPr>
      <w:r w:rsidRPr="0092279A">
        <w:rPr>
          <w:rFonts w:hint="eastAsia"/>
          <w:color w:val="000000" w:themeColor="text1"/>
        </w:rPr>
        <w:t>□　不適切な事案があり、大阪府国民健康保険団体連合会あてに再審査の申出を行いました。</w:t>
      </w:r>
    </w:p>
    <w:p w:rsidR="00FD3565" w:rsidRPr="0092279A" w:rsidRDefault="00FD3565" w:rsidP="00FD3565">
      <w:pPr>
        <w:ind w:left="210" w:hangingChars="100" w:hanging="210"/>
        <w:rPr>
          <w:color w:val="000000" w:themeColor="text1"/>
        </w:rPr>
      </w:pPr>
      <w:r w:rsidRPr="0092279A">
        <w:rPr>
          <w:rFonts w:hint="eastAsia"/>
          <w:color w:val="000000" w:themeColor="text1"/>
        </w:rPr>
        <w:t xml:space="preserve">　　・再審査申出年月日：　平成　　年　　月　　日</w:t>
      </w:r>
    </w:p>
    <w:p w:rsidR="00FD3565" w:rsidRPr="0092279A" w:rsidRDefault="00FD3565" w:rsidP="00FD3565">
      <w:pPr>
        <w:ind w:leftChars="100" w:left="210" w:firstLineChars="100" w:firstLine="210"/>
        <w:rPr>
          <w:color w:val="000000" w:themeColor="text1"/>
        </w:rPr>
      </w:pPr>
      <w:r w:rsidRPr="0092279A">
        <w:rPr>
          <w:rFonts w:hint="eastAsia"/>
          <w:color w:val="000000" w:themeColor="text1"/>
        </w:rPr>
        <w:t>・</w:t>
      </w:r>
      <w:r w:rsidRPr="00FD3565">
        <w:rPr>
          <w:rFonts w:hint="eastAsia"/>
          <w:color w:val="000000" w:themeColor="text1"/>
          <w:spacing w:val="17"/>
          <w:kern w:val="0"/>
          <w:fitText w:val="1680" w:id="1925946116"/>
        </w:rPr>
        <w:t>再審査申出件</w:t>
      </w:r>
      <w:r w:rsidRPr="00FD3565">
        <w:rPr>
          <w:rFonts w:hint="eastAsia"/>
          <w:color w:val="000000" w:themeColor="text1"/>
          <w:spacing w:val="3"/>
          <w:kern w:val="0"/>
          <w:fitText w:val="1680" w:id="1925946116"/>
        </w:rPr>
        <w:t>数</w:t>
      </w:r>
      <w:r w:rsidRPr="0092279A">
        <w:rPr>
          <w:rFonts w:hint="eastAsia"/>
          <w:color w:val="000000" w:themeColor="text1"/>
        </w:rPr>
        <w:t>：　　　　　　　　　　件</w:t>
      </w:r>
    </w:p>
    <w:p w:rsidR="00FD3565" w:rsidRPr="0092279A" w:rsidRDefault="00FD3565" w:rsidP="00FD3565">
      <w:pPr>
        <w:ind w:leftChars="100" w:left="210" w:firstLineChars="100" w:firstLine="210"/>
        <w:rPr>
          <w:color w:val="000000" w:themeColor="text1"/>
        </w:rPr>
      </w:pPr>
      <w:r w:rsidRPr="0092279A">
        <w:rPr>
          <w:rFonts w:hint="eastAsia"/>
          <w:color w:val="000000" w:themeColor="text1"/>
        </w:rPr>
        <w:t>・金　　　　　　額：　　　　　　　　　　円</w:t>
      </w:r>
    </w:p>
    <w:p w:rsidR="00FD3565" w:rsidRPr="0092279A" w:rsidRDefault="00FD3565" w:rsidP="00FD3565">
      <w:pPr>
        <w:ind w:leftChars="100" w:left="210" w:firstLineChars="100" w:firstLine="210"/>
        <w:rPr>
          <w:color w:val="000000" w:themeColor="text1"/>
        </w:rPr>
      </w:pPr>
      <w:r w:rsidRPr="0092279A">
        <w:rPr>
          <w:rFonts w:hint="eastAsia"/>
          <w:color w:val="000000" w:themeColor="text1"/>
        </w:rPr>
        <w:t xml:space="preserve">　（内訳は別紙のとおり）</w:t>
      </w:r>
    </w:p>
    <w:p w:rsidR="00FD3565" w:rsidRPr="0092279A" w:rsidRDefault="00FD3565" w:rsidP="00FD3565">
      <w:pPr>
        <w:rPr>
          <w:color w:val="000000" w:themeColor="text1"/>
        </w:rPr>
      </w:pPr>
    </w:p>
    <w:p w:rsidR="00FD3565" w:rsidRDefault="00FD3565" w:rsidP="00FD3565">
      <w:r>
        <w:rPr>
          <w:rFonts w:hint="eastAsia"/>
        </w:rPr>
        <w:t>□その他</w:t>
      </w:r>
    </w:p>
    <w:p w:rsidR="00FD3565" w:rsidRDefault="00FD3565" w:rsidP="00FD3565">
      <w:r w:rsidRPr="0092279A">
        <w:rPr>
          <w:noProof/>
          <w:color w:val="000000" w:themeColor="text1"/>
        </w:rPr>
        <mc:AlternateContent>
          <mc:Choice Requires="wps">
            <w:drawing>
              <wp:anchor distT="0" distB="0" distL="114300" distR="114300" simplePos="0" relativeHeight="251661312" behindDoc="0" locked="0" layoutInCell="1" allowOverlap="1" wp14:anchorId="37234DF3" wp14:editId="60723C71">
                <wp:simplePos x="0" y="0"/>
                <wp:positionH relativeFrom="margin">
                  <wp:posOffset>167640</wp:posOffset>
                </wp:positionH>
                <wp:positionV relativeFrom="paragraph">
                  <wp:posOffset>158750</wp:posOffset>
                </wp:positionV>
                <wp:extent cx="4810125" cy="8763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4810125" cy="876300"/>
                        </a:xfrm>
                        <a:prstGeom prst="rect">
                          <a:avLst/>
                        </a:prstGeom>
                        <a:solidFill>
                          <a:sysClr val="window" lastClr="FFFFFF"/>
                        </a:solidFill>
                        <a:ln w="6350">
                          <a:noFill/>
                        </a:ln>
                      </wps:spPr>
                      <wps:txbx>
                        <w:txbxContent>
                          <w:p w:rsidR="00FD3565" w:rsidRPr="00CB397D" w:rsidRDefault="00FD3565" w:rsidP="00FD3565">
                            <w:pPr>
                              <w:rPr>
                                <w:szCs w:val="21"/>
                              </w:rPr>
                            </w:pPr>
                            <w:r w:rsidRPr="00CB397D">
                              <w:rPr>
                                <w:rFonts w:hint="eastAsia"/>
                                <w:szCs w:val="21"/>
                              </w:rPr>
                              <w:t>例）</w:t>
                            </w:r>
                          </w:p>
                          <w:p w:rsidR="00FD3565" w:rsidRPr="00CB397D" w:rsidRDefault="00FD3565" w:rsidP="00FD3565">
                            <w:pPr>
                              <w:rPr>
                                <w:szCs w:val="21"/>
                              </w:rPr>
                            </w:pPr>
                            <w:r w:rsidRPr="00CB397D">
                              <w:rPr>
                                <w:rFonts w:hint="eastAsia"/>
                                <w:szCs w:val="21"/>
                              </w:rPr>
                              <w:t xml:space="preserve">　当該保険給付は、一次点検で不適切な事案として再審査請求を行っている</w:t>
                            </w:r>
                            <w:r w:rsidRPr="00CB397D">
                              <w:rPr>
                                <w:szCs w:val="21"/>
                              </w:rPr>
                              <w:t>ところであ</w:t>
                            </w:r>
                            <w:r w:rsidRPr="00CB397D">
                              <w:rPr>
                                <w:rFonts w:hint="eastAsia"/>
                                <w:szCs w:val="21"/>
                              </w:rPr>
                              <w:t>り、府から依頼のあった再審査の要否を確認できないため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34DF3" id="テキスト ボックス 6" o:spid="_x0000_s1030" type="#_x0000_t202" style="position:absolute;left:0;text-align:left;margin-left:13.2pt;margin-top:12.5pt;width:378.75pt;height:6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" fillcolor="window" stroked="f" strokeweight=".5pt">
                <v:textbox inset=",0,,0">
                  <w:txbxContent>
                    <w:p w:rsidR="00FD3565" w:rsidRPr="00CB397D" w:rsidRDefault="00FD3565" w:rsidP="00FD3565">
                      <w:pPr>
                        <w:rPr>
                          <w:szCs w:val="21"/>
                        </w:rPr>
                      </w:pPr>
                      <w:r w:rsidRPr="00CB397D">
                        <w:rPr>
                          <w:rFonts w:hint="eastAsia"/>
                          <w:szCs w:val="21"/>
                        </w:rPr>
                        <w:t>例）</w:t>
                      </w:r>
                    </w:p>
                    <w:p w:rsidR="00FD3565" w:rsidRPr="00CB397D" w:rsidRDefault="00FD3565" w:rsidP="00FD3565">
                      <w:pPr>
                        <w:rPr>
                          <w:szCs w:val="21"/>
                        </w:rPr>
                      </w:pPr>
                      <w:r w:rsidRPr="00CB397D">
                        <w:rPr>
                          <w:rFonts w:hint="eastAsia"/>
                          <w:szCs w:val="21"/>
                        </w:rPr>
                        <w:t xml:space="preserve">　当該保険給付は、一次点検で不適切な事案として再審査請求を行っている</w:t>
                      </w:r>
                      <w:r w:rsidRPr="00CB397D">
                        <w:rPr>
                          <w:szCs w:val="21"/>
                        </w:rPr>
                        <w:t>ところであ</w:t>
                      </w:r>
                      <w:r w:rsidRPr="00CB397D">
                        <w:rPr>
                          <w:rFonts w:hint="eastAsia"/>
                          <w:szCs w:val="21"/>
                        </w:rPr>
                        <w:t>り、府から依頼のあった再審査の要否を確認できないため</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9859ABD" wp14:editId="358DF66A">
                <wp:simplePos x="0" y="0"/>
                <wp:positionH relativeFrom="column">
                  <wp:posOffset>-3810</wp:posOffset>
                </wp:positionH>
                <wp:positionV relativeFrom="paragraph">
                  <wp:posOffset>101600</wp:posOffset>
                </wp:positionV>
                <wp:extent cx="5334000" cy="10858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334000" cy="1085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71421A" id="大かっこ 5" o:spid="_x0000_s1026" type="#_x0000_t185" style="position:absolute;left:0;text-align:left;margin-left:-.3pt;margin-top:8pt;width:420pt;height:8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" strokecolor="windowText" strokeweight=".5pt">
                <v:stroke joinstyle="miter"/>
              </v:shape>
            </w:pict>
          </mc:Fallback>
        </mc:AlternateContent>
      </w:r>
    </w:p>
    <w:p w:rsidR="00FD3565" w:rsidRPr="00462C54" w:rsidRDefault="00FD3565" w:rsidP="00FD3565">
      <w:r>
        <w:rPr>
          <w:rFonts w:hint="eastAsia"/>
        </w:rPr>
        <w:t xml:space="preserve">　</w:t>
      </w:r>
    </w:p>
    <w:p w:rsidR="00FD3565" w:rsidRPr="00FD3565" w:rsidRDefault="00FD3565">
      <w:pPr>
        <w:widowControl/>
        <w:jc w:val="left"/>
        <w:rPr>
          <w:szCs w:val="21"/>
        </w:rPr>
      </w:pPr>
    </w:p>
    <w:sectPr w:rsidR="00FD3565" w:rsidRPr="00FD3565" w:rsidSect="009A183D">
      <w:headerReference w:type="default" r:id="rId11"/>
      <w:footerReference w:type="default" r:id="rId12"/>
      <w:headerReference w:type="first" r:id="rId13"/>
      <w:footerReference w:type="first" r:id="rId14"/>
      <w:pgSz w:w="11906" w:h="16838"/>
      <w:pgMar w:top="1985" w:right="1701" w:bottom="1701" w:left="170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894" w:rsidRDefault="00F54894" w:rsidP="00BF2D96">
      <w:r>
        <w:separator/>
      </w:r>
    </w:p>
  </w:endnote>
  <w:endnote w:type="continuationSeparator" w:id="0">
    <w:p w:rsidR="00F54894" w:rsidRDefault="00F54894" w:rsidP="00BF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733963"/>
      <w:docPartObj>
        <w:docPartGallery w:val="Page Numbers (Bottom of Page)"/>
        <w:docPartUnique/>
      </w:docPartObj>
    </w:sdtPr>
    <w:sdtEndPr/>
    <w:sdtContent>
      <w:p w:rsidR="00FD3565" w:rsidRDefault="00FD3565">
        <w:pPr>
          <w:pStyle w:val="a5"/>
          <w:jc w:val="center"/>
        </w:pPr>
        <w:r>
          <w:fldChar w:fldCharType="begin"/>
        </w:r>
        <w:r>
          <w:instrText>PAGE   \* MERGEFORMAT</w:instrText>
        </w:r>
        <w:r>
          <w:fldChar w:fldCharType="separate"/>
        </w:r>
        <w:r w:rsidR="007609A7" w:rsidRPr="007609A7">
          <w:rPr>
            <w:noProof/>
            <w:lang w:val="ja-JP"/>
          </w:rPr>
          <w:t>1</w:t>
        </w:r>
        <w:r>
          <w:fldChar w:fldCharType="end"/>
        </w:r>
      </w:p>
    </w:sdtContent>
  </w:sdt>
  <w:p w:rsidR="00FD3565" w:rsidRDefault="00FD35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65992"/>
      <w:docPartObj>
        <w:docPartGallery w:val="Page Numbers (Bottom of Page)"/>
        <w:docPartUnique/>
      </w:docPartObj>
    </w:sdtPr>
    <w:sdtEndPr/>
    <w:sdtContent>
      <w:p w:rsidR="009C464A" w:rsidRDefault="009C464A">
        <w:pPr>
          <w:pStyle w:val="a5"/>
          <w:jc w:val="center"/>
        </w:pPr>
        <w:r>
          <w:fldChar w:fldCharType="begin"/>
        </w:r>
        <w:r>
          <w:instrText>PAGE   \* MERGEFORMAT</w:instrText>
        </w:r>
        <w:r>
          <w:fldChar w:fldCharType="separate"/>
        </w:r>
        <w:r w:rsidR="00FD3565" w:rsidRPr="00FD3565">
          <w:rPr>
            <w:noProof/>
            <w:lang w:val="ja-JP"/>
          </w:rPr>
          <w:t>5</w:t>
        </w:r>
        <w:r>
          <w:fldChar w:fldCharType="end"/>
        </w:r>
      </w:p>
    </w:sdtContent>
  </w:sdt>
  <w:p w:rsidR="009C464A" w:rsidRDefault="009C46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015701"/>
      <w:docPartObj>
        <w:docPartGallery w:val="Page Numbers (Bottom of Page)"/>
        <w:docPartUnique/>
      </w:docPartObj>
    </w:sdtPr>
    <w:sdtEndPr/>
    <w:sdtContent>
      <w:p w:rsidR="00B15722" w:rsidRDefault="00B15722">
        <w:pPr>
          <w:pStyle w:val="a5"/>
          <w:jc w:val="center"/>
        </w:pPr>
        <w:r>
          <w:fldChar w:fldCharType="begin"/>
        </w:r>
        <w:r>
          <w:instrText>PAGE   \* MERGEFORMAT</w:instrText>
        </w:r>
        <w:r>
          <w:fldChar w:fldCharType="separate"/>
        </w:r>
        <w:r w:rsidR="007609A7" w:rsidRPr="007609A7">
          <w:rPr>
            <w:noProof/>
            <w:lang w:val="ja-JP"/>
          </w:rPr>
          <w:t>6</w:t>
        </w:r>
        <w:r>
          <w:fldChar w:fldCharType="end"/>
        </w:r>
      </w:p>
    </w:sdtContent>
  </w:sdt>
  <w:p w:rsidR="00B15722" w:rsidRDefault="00B157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894" w:rsidRDefault="00F54894" w:rsidP="00BF2D96">
      <w:r>
        <w:separator/>
      </w:r>
    </w:p>
  </w:footnote>
  <w:footnote w:type="continuationSeparator" w:id="0">
    <w:p w:rsidR="00F54894" w:rsidRDefault="00F54894" w:rsidP="00BF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65" w:rsidRPr="00AB15BE" w:rsidRDefault="00FD3565" w:rsidP="00FD3565">
    <w:pPr>
      <w:pStyle w:val="a3"/>
      <w:jc w:val="right"/>
      <w:rPr>
        <w:rFonts w:ascii="HG丸ｺﾞｼｯｸM-PRO" w:eastAsia="HG丸ｺﾞｼｯｸM-PRO" w:hAnsi="HG丸ｺﾞｼｯｸM-PRO"/>
        <w:b/>
      </w:rPr>
    </w:pPr>
  </w:p>
  <w:p w:rsidR="00FD3565" w:rsidRDefault="00FD35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13" w:rsidRDefault="00037E13">
    <w:pPr>
      <w:pStyle w:val="a3"/>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83D" w:rsidRPr="00FD3565" w:rsidRDefault="009A183D" w:rsidP="00FD35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50B2"/>
    <w:multiLevelType w:val="hybridMultilevel"/>
    <w:tmpl w:val="41D27052"/>
    <w:lvl w:ilvl="0" w:tplc="7E8AD3B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42242"/>
    <w:multiLevelType w:val="hybridMultilevel"/>
    <w:tmpl w:val="30D84698"/>
    <w:lvl w:ilvl="0" w:tplc="F48C3B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4916E3"/>
    <w:multiLevelType w:val="hybridMultilevel"/>
    <w:tmpl w:val="DC3436F6"/>
    <w:lvl w:ilvl="0" w:tplc="E8409416">
      <w:start w:val="1"/>
      <w:numFmt w:val="decimalFullWidth"/>
      <w:lvlText w:val="（%1）"/>
      <w:lvlJc w:val="left"/>
      <w:pPr>
        <w:ind w:left="930" w:hanging="720"/>
      </w:pPr>
      <w:rPr>
        <w:rFonts w:hint="default"/>
      </w:rPr>
    </w:lvl>
    <w:lvl w:ilvl="1" w:tplc="CCF0A13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4A714C"/>
    <w:multiLevelType w:val="hybridMultilevel"/>
    <w:tmpl w:val="44C81918"/>
    <w:lvl w:ilvl="0" w:tplc="425C13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25725DD"/>
    <w:multiLevelType w:val="hybridMultilevel"/>
    <w:tmpl w:val="54B4ECFC"/>
    <w:lvl w:ilvl="0" w:tplc="2E12EF84">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32F7BBD"/>
    <w:multiLevelType w:val="hybridMultilevel"/>
    <w:tmpl w:val="13FABB4C"/>
    <w:lvl w:ilvl="0" w:tplc="6966D49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47732E2"/>
    <w:multiLevelType w:val="hybridMultilevel"/>
    <w:tmpl w:val="BD04B582"/>
    <w:lvl w:ilvl="0" w:tplc="7E3428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B679B"/>
    <w:multiLevelType w:val="hybridMultilevel"/>
    <w:tmpl w:val="AFFE387C"/>
    <w:lvl w:ilvl="0" w:tplc="90102A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BE0059"/>
    <w:multiLevelType w:val="hybridMultilevel"/>
    <w:tmpl w:val="488EE0F0"/>
    <w:lvl w:ilvl="0" w:tplc="C958D7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4E645A"/>
    <w:multiLevelType w:val="hybridMultilevel"/>
    <w:tmpl w:val="9FE812F8"/>
    <w:lvl w:ilvl="0" w:tplc="3FD2E0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D936641"/>
    <w:multiLevelType w:val="hybridMultilevel"/>
    <w:tmpl w:val="F852FD98"/>
    <w:lvl w:ilvl="0" w:tplc="33F0C64C">
      <w:start w:val="1"/>
      <w:numFmt w:val="aiueoFullWidth"/>
      <w:lvlText w:val="（%1）"/>
      <w:lvlJc w:val="left"/>
      <w:pPr>
        <w:ind w:left="990" w:hanging="36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1DC47C7"/>
    <w:multiLevelType w:val="hybridMultilevel"/>
    <w:tmpl w:val="A2225AA6"/>
    <w:lvl w:ilvl="0" w:tplc="95B0E8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296486D"/>
    <w:multiLevelType w:val="hybridMultilevel"/>
    <w:tmpl w:val="60F4E3D2"/>
    <w:lvl w:ilvl="0" w:tplc="0422CD4C">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876293C"/>
    <w:multiLevelType w:val="hybridMultilevel"/>
    <w:tmpl w:val="E0FEF31E"/>
    <w:lvl w:ilvl="0" w:tplc="63C04E8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D93A91"/>
    <w:multiLevelType w:val="hybridMultilevel"/>
    <w:tmpl w:val="590C92FC"/>
    <w:lvl w:ilvl="0" w:tplc="DC9AB3C6">
      <w:start w:val="2"/>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572C0448"/>
    <w:multiLevelType w:val="hybridMultilevel"/>
    <w:tmpl w:val="D340D384"/>
    <w:lvl w:ilvl="0" w:tplc="AD6C938E">
      <w:start w:val="1"/>
      <w:numFmt w:val="decimalFullWidth"/>
      <w:lvlText w:val="(%1)"/>
      <w:lvlJc w:val="left"/>
      <w:pPr>
        <w:ind w:left="930" w:hanging="720"/>
      </w:pPr>
      <w:rPr>
        <w:rFonts w:hint="default"/>
        <w:lang w:val="en-US"/>
      </w:rPr>
    </w:lvl>
    <w:lvl w:ilvl="1" w:tplc="4984AC1E">
      <w:start w:val="1"/>
      <w:numFmt w:val="decimalEnclosedCircle"/>
      <w:lvlText w:val="%2"/>
      <w:lvlJc w:val="left"/>
      <w:pPr>
        <w:ind w:left="990" w:hanging="360"/>
      </w:pPr>
      <w:rPr>
        <w:rFonts w:asciiTheme="minorHAnsi" w:eastAsiaTheme="minorEastAsia" w:hAnsiTheme="minorHAnsi" w:cstheme="minorBidi"/>
      </w:rPr>
    </w:lvl>
    <w:lvl w:ilvl="2" w:tplc="0E5EA6E4">
      <w:start w:val="2"/>
      <w:numFmt w:val="decimalFullWidth"/>
      <w:lvlText w:val="（%3）"/>
      <w:lvlJc w:val="left"/>
      <w:pPr>
        <w:ind w:left="1770" w:hanging="7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9351965"/>
    <w:multiLevelType w:val="hybridMultilevel"/>
    <w:tmpl w:val="2046A11E"/>
    <w:lvl w:ilvl="0" w:tplc="13EE1A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64A6BF7"/>
    <w:multiLevelType w:val="hybridMultilevel"/>
    <w:tmpl w:val="7D8CF1C2"/>
    <w:lvl w:ilvl="0" w:tplc="2D080DA6">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6D4F98"/>
    <w:multiLevelType w:val="hybridMultilevel"/>
    <w:tmpl w:val="9E50DAD4"/>
    <w:lvl w:ilvl="0" w:tplc="E9A29708">
      <w:start w:val="1"/>
      <w:numFmt w:val="decimalEnclosedCircle"/>
      <w:lvlText w:val="%1"/>
      <w:lvlJc w:val="left"/>
      <w:pPr>
        <w:ind w:left="570" w:hanging="360"/>
      </w:pPr>
      <w:rPr>
        <w:rFonts w:hint="default"/>
      </w:rPr>
    </w:lvl>
    <w:lvl w:ilvl="1" w:tplc="AD6C938E">
      <w:start w:val="1"/>
      <w:numFmt w:val="decimalFullWidth"/>
      <w:lvlText w:val="(%2)"/>
      <w:lvlJc w:val="left"/>
      <w:pPr>
        <w:ind w:left="1020" w:hanging="39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C694BAB"/>
    <w:multiLevelType w:val="hybridMultilevel"/>
    <w:tmpl w:val="7DF6AFC8"/>
    <w:lvl w:ilvl="0" w:tplc="E9A29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B0B20FD"/>
    <w:multiLevelType w:val="hybridMultilevel"/>
    <w:tmpl w:val="5530A72C"/>
    <w:lvl w:ilvl="0" w:tplc="BDF87F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1"/>
  </w:num>
  <w:num w:numId="3">
    <w:abstractNumId w:val="9"/>
  </w:num>
  <w:num w:numId="4">
    <w:abstractNumId w:val="20"/>
  </w:num>
  <w:num w:numId="5">
    <w:abstractNumId w:val="6"/>
  </w:num>
  <w:num w:numId="6">
    <w:abstractNumId w:val="14"/>
  </w:num>
  <w:num w:numId="7">
    <w:abstractNumId w:val="5"/>
  </w:num>
  <w:num w:numId="8">
    <w:abstractNumId w:val="0"/>
  </w:num>
  <w:num w:numId="9">
    <w:abstractNumId w:val="18"/>
  </w:num>
  <w:num w:numId="10">
    <w:abstractNumId w:val="10"/>
  </w:num>
  <w:num w:numId="11">
    <w:abstractNumId w:val="13"/>
  </w:num>
  <w:num w:numId="12">
    <w:abstractNumId w:val="19"/>
  </w:num>
  <w:num w:numId="13">
    <w:abstractNumId w:val="7"/>
  </w:num>
  <w:num w:numId="14">
    <w:abstractNumId w:val="16"/>
  </w:num>
  <w:num w:numId="15">
    <w:abstractNumId w:val="1"/>
  </w:num>
  <w:num w:numId="16">
    <w:abstractNumId w:val="2"/>
  </w:num>
  <w:num w:numId="17">
    <w:abstractNumId w:val="12"/>
  </w:num>
  <w:num w:numId="18">
    <w:abstractNumId w:val="15"/>
  </w:num>
  <w:num w:numId="19">
    <w:abstractNumId w:val="17"/>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D5"/>
    <w:rsid w:val="00005C61"/>
    <w:rsid w:val="00014AD1"/>
    <w:rsid w:val="00025255"/>
    <w:rsid w:val="00037E13"/>
    <w:rsid w:val="00040BB3"/>
    <w:rsid w:val="00043F5A"/>
    <w:rsid w:val="00047BFE"/>
    <w:rsid w:val="000506C1"/>
    <w:rsid w:val="00050B74"/>
    <w:rsid w:val="0005211E"/>
    <w:rsid w:val="00063E42"/>
    <w:rsid w:val="00084045"/>
    <w:rsid w:val="00093909"/>
    <w:rsid w:val="000A3F18"/>
    <w:rsid w:val="000B1DC4"/>
    <w:rsid w:val="000C7CAC"/>
    <w:rsid w:val="000D776A"/>
    <w:rsid w:val="000D7F12"/>
    <w:rsid w:val="000E1739"/>
    <w:rsid w:val="000E5BA7"/>
    <w:rsid w:val="000E7B9C"/>
    <w:rsid w:val="00103577"/>
    <w:rsid w:val="00120320"/>
    <w:rsid w:val="0012494A"/>
    <w:rsid w:val="0012776B"/>
    <w:rsid w:val="00130240"/>
    <w:rsid w:val="001313C3"/>
    <w:rsid w:val="00131CE4"/>
    <w:rsid w:val="00143A3D"/>
    <w:rsid w:val="00147833"/>
    <w:rsid w:val="00185EF1"/>
    <w:rsid w:val="001A11F7"/>
    <w:rsid w:val="001C32A9"/>
    <w:rsid w:val="001D02A6"/>
    <w:rsid w:val="001D0BE3"/>
    <w:rsid w:val="001D7EF2"/>
    <w:rsid w:val="001F1802"/>
    <w:rsid w:val="001F4956"/>
    <w:rsid w:val="002136DA"/>
    <w:rsid w:val="0022325A"/>
    <w:rsid w:val="002267B0"/>
    <w:rsid w:val="00232AD8"/>
    <w:rsid w:val="00232B58"/>
    <w:rsid w:val="00232F3F"/>
    <w:rsid w:val="0024627D"/>
    <w:rsid w:val="002515EB"/>
    <w:rsid w:val="002657D3"/>
    <w:rsid w:val="00271D43"/>
    <w:rsid w:val="0028760F"/>
    <w:rsid w:val="00292597"/>
    <w:rsid w:val="002A67D8"/>
    <w:rsid w:val="002A6EC0"/>
    <w:rsid w:val="002B5280"/>
    <w:rsid w:val="002C282F"/>
    <w:rsid w:val="002C712A"/>
    <w:rsid w:val="002C777E"/>
    <w:rsid w:val="002D6F52"/>
    <w:rsid w:val="002E4F74"/>
    <w:rsid w:val="00302B3F"/>
    <w:rsid w:val="003052C0"/>
    <w:rsid w:val="00311392"/>
    <w:rsid w:val="00343B87"/>
    <w:rsid w:val="00394992"/>
    <w:rsid w:val="003B2593"/>
    <w:rsid w:val="003B3907"/>
    <w:rsid w:val="003C58BF"/>
    <w:rsid w:val="003D43BB"/>
    <w:rsid w:val="003F12A2"/>
    <w:rsid w:val="004047E7"/>
    <w:rsid w:val="004115CD"/>
    <w:rsid w:val="00412AB0"/>
    <w:rsid w:val="0043073C"/>
    <w:rsid w:val="00430FCE"/>
    <w:rsid w:val="004411EA"/>
    <w:rsid w:val="00441315"/>
    <w:rsid w:val="004449BB"/>
    <w:rsid w:val="00450DF5"/>
    <w:rsid w:val="00451413"/>
    <w:rsid w:val="004665FC"/>
    <w:rsid w:val="00496B2F"/>
    <w:rsid w:val="004A7076"/>
    <w:rsid w:val="004C3998"/>
    <w:rsid w:val="004E5883"/>
    <w:rsid w:val="004E5B70"/>
    <w:rsid w:val="004F4474"/>
    <w:rsid w:val="005043F3"/>
    <w:rsid w:val="00505408"/>
    <w:rsid w:val="00506265"/>
    <w:rsid w:val="00514750"/>
    <w:rsid w:val="00522317"/>
    <w:rsid w:val="00535E1C"/>
    <w:rsid w:val="005439D0"/>
    <w:rsid w:val="00545526"/>
    <w:rsid w:val="00546AD3"/>
    <w:rsid w:val="00547743"/>
    <w:rsid w:val="00583129"/>
    <w:rsid w:val="00593050"/>
    <w:rsid w:val="00595B87"/>
    <w:rsid w:val="005A1461"/>
    <w:rsid w:val="005A648C"/>
    <w:rsid w:val="005B0D9F"/>
    <w:rsid w:val="005B3159"/>
    <w:rsid w:val="005C02A8"/>
    <w:rsid w:val="005C64C3"/>
    <w:rsid w:val="005C7B2A"/>
    <w:rsid w:val="005D3DF7"/>
    <w:rsid w:val="005D4001"/>
    <w:rsid w:val="005E3B1F"/>
    <w:rsid w:val="005E3C69"/>
    <w:rsid w:val="005E6BDD"/>
    <w:rsid w:val="005F514D"/>
    <w:rsid w:val="006058F8"/>
    <w:rsid w:val="0064405C"/>
    <w:rsid w:val="00683C7D"/>
    <w:rsid w:val="0068582E"/>
    <w:rsid w:val="006867C3"/>
    <w:rsid w:val="00692989"/>
    <w:rsid w:val="00692A2D"/>
    <w:rsid w:val="006D228C"/>
    <w:rsid w:val="006F0937"/>
    <w:rsid w:val="00712BE0"/>
    <w:rsid w:val="007256D6"/>
    <w:rsid w:val="007318CF"/>
    <w:rsid w:val="00753E95"/>
    <w:rsid w:val="007609A7"/>
    <w:rsid w:val="007679F5"/>
    <w:rsid w:val="007717B6"/>
    <w:rsid w:val="00780AF2"/>
    <w:rsid w:val="007826E9"/>
    <w:rsid w:val="007838EF"/>
    <w:rsid w:val="007C059B"/>
    <w:rsid w:val="007E2624"/>
    <w:rsid w:val="007E4612"/>
    <w:rsid w:val="007E57A9"/>
    <w:rsid w:val="007E5C1E"/>
    <w:rsid w:val="008049E6"/>
    <w:rsid w:val="00811E34"/>
    <w:rsid w:val="00815B07"/>
    <w:rsid w:val="008223FB"/>
    <w:rsid w:val="00832026"/>
    <w:rsid w:val="00832531"/>
    <w:rsid w:val="008351B0"/>
    <w:rsid w:val="00842445"/>
    <w:rsid w:val="00845D5A"/>
    <w:rsid w:val="00847914"/>
    <w:rsid w:val="0085286C"/>
    <w:rsid w:val="00876FE6"/>
    <w:rsid w:val="00880201"/>
    <w:rsid w:val="0089586E"/>
    <w:rsid w:val="00895DA2"/>
    <w:rsid w:val="008A3D9C"/>
    <w:rsid w:val="008B7F4E"/>
    <w:rsid w:val="008D66E1"/>
    <w:rsid w:val="008E3F35"/>
    <w:rsid w:val="008E7200"/>
    <w:rsid w:val="008F6639"/>
    <w:rsid w:val="00915BA1"/>
    <w:rsid w:val="00917B6B"/>
    <w:rsid w:val="00923AFE"/>
    <w:rsid w:val="009407A2"/>
    <w:rsid w:val="0094443D"/>
    <w:rsid w:val="009565A5"/>
    <w:rsid w:val="009571DD"/>
    <w:rsid w:val="00963750"/>
    <w:rsid w:val="009652AD"/>
    <w:rsid w:val="00965CAC"/>
    <w:rsid w:val="00972D9B"/>
    <w:rsid w:val="0097445A"/>
    <w:rsid w:val="00975313"/>
    <w:rsid w:val="009832AE"/>
    <w:rsid w:val="00995915"/>
    <w:rsid w:val="009A183D"/>
    <w:rsid w:val="009A210B"/>
    <w:rsid w:val="009A4434"/>
    <w:rsid w:val="009A7AF6"/>
    <w:rsid w:val="009B2AA9"/>
    <w:rsid w:val="009B4BCA"/>
    <w:rsid w:val="009B6A61"/>
    <w:rsid w:val="009B723F"/>
    <w:rsid w:val="009C464A"/>
    <w:rsid w:val="009D14F4"/>
    <w:rsid w:val="009E52C1"/>
    <w:rsid w:val="00A031D6"/>
    <w:rsid w:val="00A064EE"/>
    <w:rsid w:val="00A06C11"/>
    <w:rsid w:val="00A10675"/>
    <w:rsid w:val="00A218B6"/>
    <w:rsid w:val="00A32BDC"/>
    <w:rsid w:val="00A34D89"/>
    <w:rsid w:val="00A42B50"/>
    <w:rsid w:val="00A44096"/>
    <w:rsid w:val="00A66A1A"/>
    <w:rsid w:val="00A71AEF"/>
    <w:rsid w:val="00A74744"/>
    <w:rsid w:val="00A86ED9"/>
    <w:rsid w:val="00A90D6A"/>
    <w:rsid w:val="00AB15BE"/>
    <w:rsid w:val="00AB2C2A"/>
    <w:rsid w:val="00AB77B1"/>
    <w:rsid w:val="00AB7CEB"/>
    <w:rsid w:val="00AB7DA5"/>
    <w:rsid w:val="00AF189A"/>
    <w:rsid w:val="00AF2BF3"/>
    <w:rsid w:val="00B15722"/>
    <w:rsid w:val="00B3653E"/>
    <w:rsid w:val="00B41282"/>
    <w:rsid w:val="00B43847"/>
    <w:rsid w:val="00B47204"/>
    <w:rsid w:val="00B475A7"/>
    <w:rsid w:val="00B50A88"/>
    <w:rsid w:val="00B510A0"/>
    <w:rsid w:val="00B61A0D"/>
    <w:rsid w:val="00B76945"/>
    <w:rsid w:val="00BC2344"/>
    <w:rsid w:val="00BD5BD9"/>
    <w:rsid w:val="00BE4115"/>
    <w:rsid w:val="00BE5E61"/>
    <w:rsid w:val="00BF2D96"/>
    <w:rsid w:val="00BF57EA"/>
    <w:rsid w:val="00C16E2A"/>
    <w:rsid w:val="00C279FD"/>
    <w:rsid w:val="00C573CA"/>
    <w:rsid w:val="00C66D39"/>
    <w:rsid w:val="00C80635"/>
    <w:rsid w:val="00CA2F4D"/>
    <w:rsid w:val="00CB6EEE"/>
    <w:rsid w:val="00CC138C"/>
    <w:rsid w:val="00CC33E8"/>
    <w:rsid w:val="00CC38C0"/>
    <w:rsid w:val="00D14820"/>
    <w:rsid w:val="00D61D40"/>
    <w:rsid w:val="00D85F3A"/>
    <w:rsid w:val="00D90618"/>
    <w:rsid w:val="00D96B9B"/>
    <w:rsid w:val="00DA088C"/>
    <w:rsid w:val="00DB1375"/>
    <w:rsid w:val="00DC11AF"/>
    <w:rsid w:val="00DC4AF3"/>
    <w:rsid w:val="00DD658F"/>
    <w:rsid w:val="00DE1EF3"/>
    <w:rsid w:val="00DE2F9D"/>
    <w:rsid w:val="00DE4AD1"/>
    <w:rsid w:val="00E03526"/>
    <w:rsid w:val="00E11933"/>
    <w:rsid w:val="00E3244C"/>
    <w:rsid w:val="00E3510B"/>
    <w:rsid w:val="00E5453A"/>
    <w:rsid w:val="00E63ACA"/>
    <w:rsid w:val="00E9036F"/>
    <w:rsid w:val="00E90C0F"/>
    <w:rsid w:val="00EB1E74"/>
    <w:rsid w:val="00EB4CA7"/>
    <w:rsid w:val="00EB55B8"/>
    <w:rsid w:val="00EC5E50"/>
    <w:rsid w:val="00ED6941"/>
    <w:rsid w:val="00EF2AF8"/>
    <w:rsid w:val="00F10BB4"/>
    <w:rsid w:val="00F118FA"/>
    <w:rsid w:val="00F15083"/>
    <w:rsid w:val="00F16265"/>
    <w:rsid w:val="00F329FC"/>
    <w:rsid w:val="00F452FE"/>
    <w:rsid w:val="00F54894"/>
    <w:rsid w:val="00F64769"/>
    <w:rsid w:val="00F74041"/>
    <w:rsid w:val="00F90BD5"/>
    <w:rsid w:val="00F9746D"/>
    <w:rsid w:val="00FB4A5F"/>
    <w:rsid w:val="00FC3B05"/>
    <w:rsid w:val="00FD3565"/>
    <w:rsid w:val="00FF4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BDB309D"/>
  <w15:chartTrackingRefBased/>
  <w15:docId w15:val="{ADE4A1F8-BA34-4F0F-A118-138D4458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D96"/>
    <w:pPr>
      <w:tabs>
        <w:tab w:val="center" w:pos="4252"/>
        <w:tab w:val="right" w:pos="8504"/>
      </w:tabs>
      <w:snapToGrid w:val="0"/>
    </w:pPr>
  </w:style>
  <w:style w:type="character" w:customStyle="1" w:styleId="a4">
    <w:name w:val="ヘッダー (文字)"/>
    <w:basedOn w:val="a0"/>
    <w:link w:val="a3"/>
    <w:uiPriority w:val="99"/>
    <w:rsid w:val="00BF2D96"/>
  </w:style>
  <w:style w:type="paragraph" w:styleId="a5">
    <w:name w:val="footer"/>
    <w:basedOn w:val="a"/>
    <w:link w:val="a6"/>
    <w:uiPriority w:val="99"/>
    <w:unhideWhenUsed/>
    <w:rsid w:val="00BF2D96"/>
    <w:pPr>
      <w:tabs>
        <w:tab w:val="center" w:pos="4252"/>
        <w:tab w:val="right" w:pos="8504"/>
      </w:tabs>
      <w:snapToGrid w:val="0"/>
    </w:pPr>
  </w:style>
  <w:style w:type="character" w:customStyle="1" w:styleId="a6">
    <w:name w:val="フッター (文字)"/>
    <w:basedOn w:val="a0"/>
    <w:link w:val="a5"/>
    <w:uiPriority w:val="99"/>
    <w:rsid w:val="00BF2D96"/>
  </w:style>
  <w:style w:type="paragraph" w:styleId="a7">
    <w:name w:val="List Paragraph"/>
    <w:basedOn w:val="a"/>
    <w:uiPriority w:val="34"/>
    <w:qFormat/>
    <w:rsid w:val="00412AB0"/>
    <w:pPr>
      <w:ind w:leftChars="400" w:left="840"/>
    </w:pPr>
  </w:style>
  <w:style w:type="paragraph" w:styleId="a8">
    <w:name w:val="Balloon Text"/>
    <w:basedOn w:val="a"/>
    <w:link w:val="a9"/>
    <w:uiPriority w:val="99"/>
    <w:semiHidden/>
    <w:unhideWhenUsed/>
    <w:rsid w:val="000B1D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DC4"/>
    <w:rPr>
      <w:rFonts w:asciiTheme="majorHAnsi" w:eastAsiaTheme="majorEastAsia" w:hAnsiTheme="majorHAnsi" w:cstheme="majorBidi"/>
      <w:sz w:val="18"/>
      <w:szCs w:val="18"/>
    </w:rPr>
  </w:style>
  <w:style w:type="paragraph" w:styleId="aa">
    <w:name w:val="No Spacing"/>
    <w:uiPriority w:val="1"/>
    <w:qFormat/>
    <w:rsid w:val="00692A2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823B4-78E3-4D40-B78D-717C3924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561</Words>
  <Characters>3199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里紗</dc:creator>
  <cp:keywords/>
  <dc:description/>
  <cp:lastModifiedBy>山中　里紗</cp:lastModifiedBy>
  <cp:revision>3</cp:revision>
  <cp:lastPrinted>2019-02-25T05:36:00Z</cp:lastPrinted>
  <dcterms:created xsi:type="dcterms:W3CDTF">2020-08-19T02:09:00Z</dcterms:created>
  <dcterms:modified xsi:type="dcterms:W3CDTF">2020-08-19T02:13:00Z</dcterms:modified>
</cp:coreProperties>
</file>