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77740B">
        <w:rPr>
          <w:rFonts w:ascii="HG丸ｺﾞｼｯｸM-PRO" w:eastAsia="HG丸ｺﾞｼｯｸM-PRO" w:hint="eastAsia"/>
          <w:kern w:val="0"/>
          <w:sz w:val="30"/>
          <w:szCs w:val="30"/>
        </w:rPr>
        <w:t>４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77740B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平成</w:t>
      </w:r>
      <w:r w:rsidR="0077740B">
        <w:rPr>
          <w:rFonts w:ascii="HG丸ｺﾞｼｯｸM-PRO" w:eastAsia="HG丸ｺﾞｼｯｸM-PRO" w:hint="eastAsia"/>
          <w:sz w:val="24"/>
        </w:rPr>
        <w:t>30</w:t>
      </w:r>
      <w:r w:rsidR="00B80B69" w:rsidRPr="008A04EA">
        <w:rPr>
          <w:rFonts w:ascii="HG丸ｺﾞｼｯｸM-PRO" w:eastAsia="HG丸ｺﾞｼｯｸM-PRO" w:hint="eastAsia"/>
          <w:sz w:val="24"/>
        </w:rPr>
        <w:t>年</w:t>
      </w:r>
      <w:r w:rsidR="0077740B">
        <w:rPr>
          <w:rFonts w:ascii="HG丸ｺﾞｼｯｸM-PRO" w:eastAsia="HG丸ｺﾞｼｯｸM-PRO" w:hint="eastAsia"/>
          <w:sz w:val="24"/>
        </w:rPr>
        <w:t>３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245CD6">
        <w:rPr>
          <w:rFonts w:ascii="HG丸ｺﾞｼｯｸM-PRO" w:eastAsia="HG丸ｺﾞｼｯｸM-PRO" w:hint="eastAsia"/>
          <w:sz w:val="24"/>
        </w:rPr>
        <w:t>2</w:t>
      </w:r>
      <w:r w:rsidR="0077740B">
        <w:rPr>
          <w:rFonts w:ascii="HG丸ｺﾞｼｯｸM-PRO" w:eastAsia="HG丸ｺﾞｼｯｸM-PRO" w:hint="eastAsia"/>
          <w:sz w:val="24"/>
        </w:rPr>
        <w:t>7</w:t>
      </w:r>
      <w:r>
        <w:rPr>
          <w:rFonts w:ascii="HG丸ｺﾞｼｯｸM-PRO" w:eastAsia="HG丸ｺﾞｼｯｸM-PRO" w:hint="eastAsia"/>
          <w:sz w:val="24"/>
        </w:rPr>
        <w:t>日（</w:t>
      </w:r>
      <w:r w:rsidR="0077740B">
        <w:rPr>
          <w:rFonts w:ascii="HG丸ｺﾞｼｯｸM-PRO" w:eastAsia="HG丸ｺﾞｼｯｸM-PRO" w:hint="eastAsia"/>
          <w:sz w:val="24"/>
        </w:rPr>
        <w:t>火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3252F6">
        <w:rPr>
          <w:rFonts w:ascii="HG丸ｺﾞｼｯｸM-PRO" w:eastAsia="HG丸ｺﾞｼｯｸM-PRO" w:hint="eastAsia"/>
          <w:sz w:val="24"/>
        </w:rPr>
        <w:t>午</w:t>
      </w:r>
      <w:r w:rsidR="0077740B">
        <w:rPr>
          <w:rFonts w:ascii="HG丸ｺﾞｼｯｸM-PRO" w:eastAsia="HG丸ｺﾞｼｯｸM-PRO" w:hint="eastAsia"/>
          <w:sz w:val="24"/>
        </w:rPr>
        <w:t>前10</w:t>
      </w:r>
      <w:r w:rsidR="00B80B69" w:rsidRPr="008A04EA">
        <w:rPr>
          <w:rFonts w:ascii="HG丸ｺﾞｼｯｸM-PRO" w:eastAsia="HG丸ｺﾞｼｯｸM-PRO" w:hint="eastAsia"/>
          <w:sz w:val="24"/>
        </w:rPr>
        <w:t>時</w:t>
      </w:r>
      <w:r w:rsidR="003252F6">
        <w:rPr>
          <w:rFonts w:ascii="HG丸ｺﾞｼｯｸM-PRO" w:eastAsia="HG丸ｺﾞｼｯｸM-PRO" w:hint="eastAsia"/>
          <w:sz w:val="24"/>
        </w:rPr>
        <w:t>00</w:t>
      </w:r>
      <w:r>
        <w:rPr>
          <w:rFonts w:ascii="HG丸ｺﾞｼｯｸM-PRO" w:eastAsia="HG丸ｺﾞｼｯｸM-PRO" w:hint="eastAsia"/>
          <w:sz w:val="24"/>
        </w:rPr>
        <w:t>分</w:t>
      </w:r>
      <w:r w:rsidR="00B80B69" w:rsidRPr="008A04EA">
        <w:rPr>
          <w:rFonts w:ascii="HG丸ｺﾞｼｯｸM-PRO" w:eastAsia="HG丸ｺﾞｼｯｸM-PRO" w:hint="eastAsia"/>
          <w:sz w:val="24"/>
        </w:rPr>
        <w:t>から</w:t>
      </w:r>
    </w:p>
    <w:p w:rsidR="00465D54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77740B">
        <w:rPr>
          <w:rFonts w:ascii="HG丸ｺﾞｼｯｸM-PRO" w:eastAsia="HG丸ｺﾞｼｯｸM-PRO" w:hint="eastAsia"/>
          <w:sz w:val="24"/>
        </w:rPr>
        <w:t>プリムローズ</w:t>
      </w:r>
      <w:r w:rsidR="003252F6">
        <w:rPr>
          <w:rFonts w:ascii="HG丸ｺﾞｼｯｸM-PRO" w:eastAsia="HG丸ｺﾞｼｯｸM-PRO" w:hint="eastAsia"/>
          <w:sz w:val="24"/>
        </w:rPr>
        <w:t>大阪</w:t>
      </w:r>
      <w:r w:rsidR="0077740B">
        <w:rPr>
          <w:rFonts w:ascii="HG丸ｺﾞｼｯｸM-PRO" w:eastAsia="HG丸ｺﾞｼｯｸM-PRO" w:hint="eastAsia"/>
          <w:sz w:val="24"/>
        </w:rPr>
        <w:t xml:space="preserve">　鳳凰（西）</w:t>
      </w: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641CA3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252F6" w:rsidRDefault="00204FAC" w:rsidP="003252F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</w:p>
    <w:p w:rsidR="003252F6" w:rsidRDefault="0019105A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</w:t>
      </w:r>
      <w:r w:rsidR="0077740B" w:rsidRPr="0077740B">
        <w:rPr>
          <w:rFonts w:ascii="HG丸ｺﾞｼｯｸM-PRO" w:eastAsia="HG丸ｺﾞｼｯｸM-PRO" w:hint="eastAsia"/>
          <w:sz w:val="24"/>
        </w:rPr>
        <w:t>平成３０年度標準保険料率の算定結果について</w:t>
      </w:r>
    </w:p>
    <w:p w:rsidR="0077740B" w:rsidRDefault="0077740B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</w:t>
      </w:r>
      <w:r w:rsidRPr="0077740B">
        <w:rPr>
          <w:rFonts w:ascii="HG丸ｺﾞｼｯｸM-PRO" w:eastAsia="HG丸ｺﾞｼｯｸM-PRO" w:hint="eastAsia"/>
          <w:sz w:val="24"/>
        </w:rPr>
        <w:t>平成３０年度当初予算（国民健康保険特別会計）の概要等</w:t>
      </w:r>
    </w:p>
    <w:p w:rsidR="0019105A" w:rsidRDefault="0077740B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（３</w:t>
      </w:r>
      <w:r w:rsidR="0019105A">
        <w:rPr>
          <w:rFonts w:ascii="HG丸ｺﾞｼｯｸM-PRO" w:eastAsia="HG丸ｺﾞｼｯｸM-PRO" w:hint="eastAsia"/>
          <w:sz w:val="24"/>
        </w:rPr>
        <w:t>）その他</w:t>
      </w:r>
    </w:p>
    <w:p w:rsidR="00F05602" w:rsidRDefault="0077740B" w:rsidP="0019105A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・平成３０年度保険者努力支援制度の結果</w:t>
      </w:r>
    </w:p>
    <w:p w:rsidR="0077740B" w:rsidRPr="003252F6" w:rsidRDefault="00F05602" w:rsidP="00F05602">
      <w:pPr>
        <w:kinsoku w:val="0"/>
        <w:overflowPunct w:val="0"/>
        <w:snapToGrid w:val="0"/>
        <w:spacing w:line="340" w:lineRule="exact"/>
        <w:ind w:right="215" w:firstLineChars="800" w:firstLine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・大阪府国民健康保険運営協議会条例の改正</w:t>
      </w:r>
      <w:bookmarkStart w:id="2" w:name="_GoBack"/>
      <w:bookmarkEnd w:id="2"/>
    </w:p>
    <w:p w:rsidR="002147EA" w:rsidRPr="00C80E26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0"/>
    <w:bookmarkEnd w:id="1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9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37F31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7740B"/>
    <w:rsid w:val="0079343D"/>
    <w:rsid w:val="007936A1"/>
    <w:rsid w:val="007A3097"/>
    <w:rsid w:val="007A4413"/>
    <w:rsid w:val="007A79E9"/>
    <w:rsid w:val="007B611C"/>
    <w:rsid w:val="007C6A79"/>
    <w:rsid w:val="007D00F9"/>
    <w:rsid w:val="007D453B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33732"/>
    <w:rsid w:val="00937C3B"/>
    <w:rsid w:val="0094358A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05602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A5C3-C2E6-4ED0-8357-950E09C7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8</cp:revision>
  <cp:lastPrinted>2017-03-29T02:23:00Z</cp:lastPrinted>
  <dcterms:created xsi:type="dcterms:W3CDTF">2017-11-13T10:13:00Z</dcterms:created>
  <dcterms:modified xsi:type="dcterms:W3CDTF">2018-03-26T03:40:00Z</dcterms:modified>
</cp:coreProperties>
</file>