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95" w:rsidRDefault="00D01479" w:rsidP="00990F18">
      <w:pPr>
        <w:widowControl/>
        <w:jc w:val="left"/>
        <w:rPr>
          <w:rFonts w:ascii="HG丸ｺﾞｼｯｸM-PRO" w:eastAsia="HG丸ｺﾞｼｯｸM-PRO"/>
          <w:b/>
          <w:sz w:val="26"/>
          <w:szCs w:val="26"/>
        </w:rPr>
      </w:pPr>
      <w:bookmarkStart w:id="0" w:name="_Toc185321838"/>
      <w:r>
        <w:rPr>
          <w:rFonts w:ascii="HG丸ｺﾞｼｯｸM-PRO" w:eastAsia="HG丸ｺﾞｼｯｸM-PRO"/>
          <w:b/>
          <w:noProof/>
          <w:sz w:val="26"/>
          <w:szCs w:val="26"/>
        </w:rPr>
        <w:drawing>
          <wp:anchor distT="0" distB="0" distL="114300" distR="114300" simplePos="0" relativeHeight="251662336" behindDoc="0" locked="0" layoutInCell="1" allowOverlap="1" wp14:anchorId="6E2D7D10" wp14:editId="6223BDEE">
            <wp:simplePos x="0" y="0"/>
            <wp:positionH relativeFrom="column">
              <wp:posOffset>4690745</wp:posOffset>
            </wp:positionH>
            <wp:positionV relativeFrom="paragraph">
              <wp:posOffset>-709930</wp:posOffset>
            </wp:positionV>
            <wp:extent cx="1524000" cy="5365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EF5">
        <w:rPr>
          <w:rFonts w:ascii="HG丸ｺﾞｼｯｸM-PRO" w:eastAsia="HG丸ｺﾞｼｯｸM-PRO" w:hint="eastAsia"/>
          <w:b/>
          <w:sz w:val="26"/>
          <w:szCs w:val="26"/>
        </w:rPr>
        <w:t>第２期医療費適正化計画におけ</w:t>
      </w:r>
      <w:r w:rsidR="00AD4395">
        <w:rPr>
          <w:rFonts w:ascii="HG丸ｺﾞｼｯｸM-PRO" w:eastAsia="HG丸ｺﾞｼｯｸM-PRO" w:hint="eastAsia"/>
          <w:b/>
          <w:sz w:val="26"/>
          <w:szCs w:val="26"/>
        </w:rPr>
        <w:t>る</w:t>
      </w:r>
    </w:p>
    <w:p w:rsidR="00C201DD" w:rsidRDefault="00FA3EF5" w:rsidP="00990F18">
      <w:pPr>
        <w:widowControl/>
        <w:jc w:val="left"/>
        <w:rPr>
          <w:rFonts w:ascii="HG丸ｺﾞｼｯｸM-PRO" w:eastAsia="HG丸ｺﾞｼｯｸM-PRO"/>
          <w:b/>
          <w:sz w:val="26"/>
          <w:szCs w:val="26"/>
        </w:rPr>
      </w:pPr>
      <w:r>
        <w:rPr>
          <w:rFonts w:ascii="HG丸ｺﾞｼｯｸM-PRO" w:eastAsia="HG丸ｺﾞｼｯｸM-PRO" w:hint="eastAsia"/>
          <w:b/>
          <w:sz w:val="26"/>
          <w:szCs w:val="26"/>
        </w:rPr>
        <w:t>「</w:t>
      </w:r>
      <w:r w:rsidR="00C201DD">
        <w:rPr>
          <w:rFonts w:ascii="HG丸ｺﾞｼｯｸM-PRO" w:eastAsia="HG丸ｺﾞｼｯｸM-PRO" w:hint="eastAsia"/>
          <w:b/>
          <w:sz w:val="26"/>
          <w:szCs w:val="26"/>
        </w:rPr>
        <w:t>医療費に及ぼす影響の見通し</w:t>
      </w:r>
      <w:r>
        <w:rPr>
          <w:rFonts w:ascii="HG丸ｺﾞｼｯｸM-PRO" w:eastAsia="HG丸ｺﾞｼｯｸM-PRO" w:hint="eastAsia"/>
          <w:b/>
          <w:sz w:val="26"/>
          <w:szCs w:val="26"/>
        </w:rPr>
        <w:t>」と実績値について</w:t>
      </w:r>
    </w:p>
    <w:p w:rsidR="00AD4395" w:rsidRDefault="00AD4395" w:rsidP="00AD4395">
      <w:pPr>
        <w:rPr>
          <w:rFonts w:ascii="HG丸ｺﾞｼｯｸM-PRO" w:eastAsia="HG丸ｺﾞｼｯｸM-PRO"/>
          <w:sz w:val="24"/>
          <w:bdr w:val="single" w:sz="4" w:space="0" w:color="auto"/>
        </w:rPr>
      </w:pPr>
      <w:bookmarkStart w:id="1" w:name="_Toc185321836"/>
      <w:bookmarkStart w:id="2" w:name="_GoBack"/>
      <w:bookmarkEnd w:id="2"/>
    </w:p>
    <w:p w:rsidR="00AD4395" w:rsidRDefault="00AD4395" w:rsidP="00AD4395">
      <w:pPr>
        <w:rPr>
          <w:rFonts w:ascii="HG丸ｺﾞｼｯｸM-PRO" w:eastAsia="HG丸ｺﾞｼｯｸM-PRO"/>
          <w:sz w:val="24"/>
        </w:rPr>
      </w:pPr>
      <w:r>
        <w:rPr>
          <w:rFonts w:ascii="HG丸ｺﾞｼｯｸM-PRO" w:eastAsia="HG丸ｺﾞｼｯｸM-PRO" w:hint="eastAsia"/>
          <w:sz w:val="24"/>
          <w:bdr w:val="single" w:sz="4" w:space="0" w:color="auto"/>
        </w:rPr>
        <w:t>１</w:t>
      </w:r>
      <w:r w:rsidRPr="009E1444">
        <w:rPr>
          <w:rFonts w:ascii="HG丸ｺﾞｼｯｸM-PRO" w:eastAsia="HG丸ｺﾞｼｯｸM-PRO" w:hint="eastAsia"/>
          <w:sz w:val="24"/>
          <w:bdr w:val="single" w:sz="4" w:space="0" w:color="auto"/>
        </w:rPr>
        <w:t xml:space="preserve">　医療費推計の設定条件</w:t>
      </w:r>
      <w:bookmarkEnd w:id="1"/>
    </w:p>
    <w:p w:rsidR="00AD4395" w:rsidRPr="009E1444" w:rsidRDefault="00AD4395" w:rsidP="00AD4395">
      <w:pPr>
        <w:outlineLvl w:val="1"/>
        <w:rPr>
          <w:rFonts w:ascii="HG丸ｺﾞｼｯｸM-PRO" w:eastAsia="HG丸ｺﾞｼｯｸM-PRO"/>
          <w:b/>
          <w:sz w:val="24"/>
        </w:rPr>
      </w:pPr>
      <w:r w:rsidRPr="009E1444">
        <w:rPr>
          <w:rFonts w:ascii="HG丸ｺﾞｼｯｸM-PRO" w:eastAsia="HG丸ｺﾞｼｯｸM-PRO" w:hint="eastAsia"/>
          <w:b/>
          <w:sz w:val="24"/>
        </w:rPr>
        <w:t>(1) 住民の健康の保持の推進に関する事項</w:t>
      </w:r>
    </w:p>
    <w:p w:rsidR="00AD4395" w:rsidRDefault="00AD4395" w:rsidP="00AD4395">
      <w:pPr>
        <w:ind w:leftChars="114" w:left="249" w:firstLineChars="100" w:firstLine="218"/>
        <w:rPr>
          <w:rFonts w:ascii="HG丸ｺﾞｼｯｸM-PRO" w:eastAsia="HG丸ｺﾞｼｯｸM-PRO"/>
          <w:sz w:val="24"/>
        </w:rPr>
      </w:pPr>
      <w:r>
        <w:rPr>
          <w:noProof/>
        </w:rPr>
        <mc:AlternateContent>
          <mc:Choice Requires="wps">
            <w:drawing>
              <wp:anchor distT="0" distB="0" distL="114300" distR="114300" simplePos="0" relativeHeight="251659264" behindDoc="1" locked="0" layoutInCell="1" allowOverlap="1">
                <wp:simplePos x="0" y="0"/>
                <wp:positionH relativeFrom="column">
                  <wp:posOffset>207645</wp:posOffset>
                </wp:positionH>
                <wp:positionV relativeFrom="paragraph">
                  <wp:posOffset>111760</wp:posOffset>
                </wp:positionV>
                <wp:extent cx="5191125" cy="655320"/>
                <wp:effectExtent l="0" t="0" r="28575" b="11430"/>
                <wp:wrapNone/>
                <wp:docPr id="95" name="AutoShap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655320"/>
                        </a:xfrm>
                        <a:prstGeom prst="flowChartAlternateProcess">
                          <a:avLst/>
                        </a:prstGeom>
                        <a:solidFill>
                          <a:srgbClr val="FFFFFF"/>
                        </a:solidFill>
                        <a:ln w="12700">
                          <a:solidFill>
                            <a:srgbClr val="000000"/>
                          </a:solidFill>
                          <a:miter lim="800000"/>
                          <a:headEnd/>
                          <a:tailEnd/>
                        </a:ln>
                      </wps:spPr>
                      <wps:txbx>
                        <w:txbxContent>
                          <w:p w:rsidR="00AD4395" w:rsidRDefault="00AD4395" w:rsidP="00AD4395">
                            <w:pPr>
                              <w:jc w:val="left"/>
                              <w:rPr>
                                <w:rFonts w:ascii="HG丸ｺﾞｼｯｸM-PRO" w:eastAsia="HG丸ｺﾞｼｯｸM-PRO"/>
                                <w:sz w:val="24"/>
                              </w:rPr>
                            </w:pPr>
                            <w:r>
                              <w:rPr>
                                <w:rFonts w:ascii="HG丸ｺﾞｼｯｸM-PRO" w:eastAsia="HG丸ｺﾞｼｯｸM-PRO" w:hint="eastAsia"/>
                                <w:sz w:val="24"/>
                              </w:rPr>
                              <w:t>メタボリックシンドロームの該当者及び予備群の減少率(20年度比)を25％以上とすることによる影響を見込む。</w:t>
                            </w:r>
                          </w:p>
                          <w:p w:rsidR="00AD4395" w:rsidRDefault="00AD4395" w:rsidP="00AD43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8" o:spid="_x0000_s1026" type="#_x0000_t176" style="position:absolute;left:0;text-align:left;margin-left:16.35pt;margin-top:8.8pt;width:408.75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Q9OQIAAGYEAAAOAAAAZHJzL2Uyb0RvYy54bWysVNuO0zAQfUfiHyy/s7lAu2206Wq1SxHS&#10;slRa+ICp4zQWjm3GbtPy9YydtnSBJ0QeLI9nfHzmzExubve9ZjuJXllT8+Iq50waYRtlNjX/+mX5&#10;ZsaZD2Aa0NbImh+k57eL169uBlfJ0nZWNxIZgRhfDa7mXQiuyjIvOtmDv7JOGnK2FnsIZOImaxAG&#10;Qu91Vub5NBssNg6tkN7T6cPo5IuE37ZShM9t62VguubELaQV07qOa7a4gWqD4DoljjTgH1j0oAw9&#10;eoZ6gABsi+oPqF4JtN624UrYPrNtq4RMOVA2Rf5bNs8dOJlyIXG8O8vk/x+seNqtkKmm5vMJZwZ6&#10;qtHdNtj0NJsWs6jQ4HxFgc9uhTFH7x6t+OaZsfcdmI28Q7RDJ6EhXkWMz15ciIanq2w9fLIN4QPh&#10;J7H2LfYRkGRg+1STw7kmch+YoMNJMS+KkrgJ8k0nk7dlKloG1em2Qx8+SNuzuKl5q+1AvDDc6SDR&#10;QJCrsT3Sk7B79CFShOp0L6VktWqWSutk4GZ9r5HtgJpmmb6UFWV+GaYNGyjh8jrPE/QLp7/EyNP3&#10;N4xeEUemVV/z2TkIqijme9Ok5gyg9Lgnztoc1Y2CjoUJ+/U+FbCcnmq1ts2B9EY7tjuNJ206iz84&#10;G6jVa+6/bwElZ/qjoZpdvytj8UMyZrM5zQleOtYXDjCCgGoeOBu392Gcpq1DtenonSKJYWzsolYl&#10;rWMHjJyO7KmZUwmOgxen5dJOUb9+D4ufAAAA//8DAFBLAwQUAAYACAAAACEAHwhPJ98AAAAJAQAA&#10;DwAAAGRycy9kb3ducmV2LnhtbEyPwU7DMBBE70j8g7VI3KjdIJooxKlQFcSBCwSQOLrxkkTE6yh2&#10;09CvZznR486MZt8U28UNYsYp9J40rFcKBFLjbU+thve3x5sMRIiGrBk8oYYfDLAtLy8Kk1t/pFec&#10;69gKLqGQGw1djGMuZWg6dCas/IjE3pefnIl8Tq20kzlyuRtkotRGOtMTf+jMiLsOm+/64DQs6dNL&#10;f9pNzcdnPPm6itXzvK60vr5aHu5BRFzifxj+8BkdSmba+wPZIAYNt0nKSdbTDQj2szuVgNizkKgM&#10;ZFnI8wXlLwAAAP//AwBQSwECLQAUAAYACAAAACEAtoM4kv4AAADhAQAAEwAAAAAAAAAAAAAAAAAA&#10;AAAAW0NvbnRlbnRfVHlwZXNdLnhtbFBLAQItABQABgAIAAAAIQA4/SH/1gAAAJQBAAALAAAAAAAA&#10;AAAAAAAAAC8BAABfcmVscy8ucmVsc1BLAQItABQABgAIAAAAIQBr94Q9OQIAAGYEAAAOAAAAAAAA&#10;AAAAAAAAAC4CAABkcnMvZTJvRG9jLnhtbFBLAQItABQABgAIAAAAIQAfCE8n3wAAAAkBAAAPAAAA&#10;AAAAAAAAAAAAAJMEAABkcnMvZG93bnJldi54bWxQSwUGAAAAAAQABADzAAAAnwUAAAAA&#10;" strokeweight="1pt">
                <v:textbox inset="5.85pt,.7pt,5.85pt,.7pt">
                  <w:txbxContent>
                    <w:p w:rsidR="00AD4395" w:rsidRDefault="00AD4395" w:rsidP="00AD4395">
                      <w:pPr>
                        <w:jc w:val="left"/>
                        <w:rPr>
                          <w:rFonts w:ascii="HG丸ｺﾞｼｯｸM-PRO" w:eastAsia="HG丸ｺﾞｼｯｸM-PRO"/>
                          <w:sz w:val="24"/>
                        </w:rPr>
                      </w:pPr>
                      <w:r>
                        <w:rPr>
                          <w:rFonts w:ascii="HG丸ｺﾞｼｯｸM-PRO" w:eastAsia="HG丸ｺﾞｼｯｸM-PRO" w:hint="eastAsia"/>
                          <w:sz w:val="24"/>
                        </w:rPr>
                        <w:t>メタボリックシンドロームの該当者及び予備群の減少率(20年度比)を25％以上とすることによる影響を見込む。</w:t>
                      </w:r>
                    </w:p>
                    <w:p w:rsidR="00AD4395" w:rsidRDefault="00AD4395" w:rsidP="00AD4395"/>
                  </w:txbxContent>
                </v:textbox>
              </v:shape>
            </w:pict>
          </mc:Fallback>
        </mc:AlternateContent>
      </w:r>
    </w:p>
    <w:p w:rsidR="00AD4395" w:rsidRDefault="00AD4395" w:rsidP="00AD4395">
      <w:pPr>
        <w:ind w:leftChars="114" w:left="249" w:firstLineChars="100" w:firstLine="248"/>
        <w:rPr>
          <w:rFonts w:ascii="HG丸ｺﾞｼｯｸM-PRO" w:eastAsia="HG丸ｺﾞｼｯｸM-PRO"/>
          <w:sz w:val="24"/>
        </w:rPr>
      </w:pPr>
    </w:p>
    <w:p w:rsidR="00AD4395" w:rsidRDefault="00AD4395" w:rsidP="00AD4395">
      <w:pPr>
        <w:ind w:leftChars="114" w:left="249" w:firstLineChars="100" w:firstLine="248"/>
        <w:rPr>
          <w:rFonts w:ascii="HG丸ｺﾞｼｯｸM-PRO" w:eastAsia="HG丸ｺﾞｼｯｸM-PRO"/>
          <w:sz w:val="24"/>
        </w:rPr>
      </w:pPr>
    </w:p>
    <w:p w:rsidR="00AD4395" w:rsidRDefault="00AD4395" w:rsidP="00AD4395">
      <w:pPr>
        <w:ind w:leftChars="114" w:left="249" w:firstLineChars="100" w:firstLine="248"/>
        <w:rPr>
          <w:rFonts w:ascii="HG丸ｺﾞｼｯｸM-PRO" w:eastAsia="HG丸ｺﾞｼｯｸM-PRO"/>
          <w:sz w:val="24"/>
        </w:rPr>
      </w:pPr>
    </w:p>
    <w:p w:rsidR="00AD4395" w:rsidRDefault="00AD4395" w:rsidP="00AD4395">
      <w:pPr>
        <w:ind w:leftChars="114" w:left="249" w:firstLineChars="100" w:firstLine="248"/>
        <w:rPr>
          <w:rFonts w:ascii="HG丸ｺﾞｼｯｸM-PRO" w:eastAsia="HG丸ｺﾞｼｯｸM-PRO"/>
          <w:sz w:val="24"/>
        </w:rPr>
      </w:pPr>
    </w:p>
    <w:p w:rsidR="00AD4395" w:rsidRDefault="00AD4395" w:rsidP="00AD4395">
      <w:pPr>
        <w:rPr>
          <w:rFonts w:ascii="HG丸ｺﾞｼｯｸM-PRO" w:eastAsia="HG丸ｺﾞｼｯｸM-PRO"/>
          <w:sz w:val="24"/>
        </w:rPr>
      </w:pPr>
      <w:r>
        <w:rPr>
          <w:rFonts w:ascii="HG丸ｺﾞｼｯｸM-PRO" w:eastAsia="HG丸ｺﾞｼｯｸM-PRO" w:hint="eastAsia"/>
          <w:sz w:val="24"/>
        </w:rPr>
        <w:t xml:space="preserve">　（条件設定の考え方）</w:t>
      </w:r>
    </w:p>
    <w:p w:rsidR="00AD4395" w:rsidRDefault="00AD4395" w:rsidP="00AD4395">
      <w:pPr>
        <w:ind w:leftChars="228" w:left="745" w:hangingChars="100" w:hanging="248"/>
        <w:rPr>
          <w:rFonts w:ascii="HG丸ｺﾞｼｯｸM-PRO" w:eastAsia="HG丸ｺﾞｼｯｸM-PRO"/>
          <w:sz w:val="24"/>
        </w:rPr>
      </w:pPr>
      <w:r>
        <w:rPr>
          <w:rFonts w:ascii="HG丸ｺﾞｼｯｸM-PRO" w:eastAsia="HG丸ｺﾞｼｯｸM-PRO" w:hint="eastAsia"/>
          <w:sz w:val="24"/>
        </w:rPr>
        <w:t>・国から示された将来推計ツールに基づいて、</w:t>
      </w:r>
      <w:r w:rsidRPr="0009182F">
        <w:rPr>
          <w:rFonts w:ascii="HG丸ｺﾞｼｯｸM-PRO" w:eastAsia="HG丸ｺﾞｼｯｸM-PRO" w:hint="eastAsia"/>
          <w:sz w:val="24"/>
        </w:rPr>
        <w:t>医療費に及ぼす影響額を</w:t>
      </w:r>
      <w:r>
        <w:rPr>
          <w:rFonts w:ascii="HG丸ｺﾞｼｯｸM-PRO" w:eastAsia="HG丸ｺﾞｼｯｸM-PRO" w:hint="eastAsia"/>
          <w:sz w:val="24"/>
        </w:rPr>
        <w:t>算定する。</w:t>
      </w:r>
    </w:p>
    <w:p w:rsidR="00AD4395" w:rsidRDefault="00AD4395" w:rsidP="00AD4395">
      <w:pPr>
        <w:ind w:leftChars="228" w:left="745" w:hangingChars="100" w:hanging="248"/>
        <w:rPr>
          <w:rFonts w:ascii="HG丸ｺﾞｼｯｸM-PRO" w:eastAsia="HG丸ｺﾞｼｯｸM-PRO"/>
          <w:sz w:val="24"/>
        </w:rPr>
      </w:pPr>
      <w:r>
        <w:rPr>
          <w:rFonts w:ascii="HG丸ｺﾞｼｯｸM-PRO" w:eastAsia="HG丸ｺﾞｼｯｸM-PRO" w:hint="eastAsia"/>
          <w:sz w:val="24"/>
        </w:rPr>
        <w:t>・平成29（2017）年度までの大阪府のメタボリックシンドローム該当者及び予備群の各年度の減少者数を設定する。</w:t>
      </w:r>
    </w:p>
    <w:p w:rsidR="00AD4395" w:rsidRDefault="00AD4395" w:rsidP="00AD4395">
      <w:pPr>
        <w:ind w:leftChars="370" w:left="807"/>
        <w:rPr>
          <w:rFonts w:ascii="HG丸ｺﾞｼｯｸM-PRO" w:eastAsia="HG丸ｺﾞｼｯｸM-PRO"/>
          <w:sz w:val="24"/>
        </w:rPr>
      </w:pPr>
      <w:r>
        <w:rPr>
          <w:rFonts w:ascii="HG丸ｺﾞｼｯｸM-PRO" w:eastAsia="HG丸ｺﾞｼｯｸM-PRO" w:hint="eastAsia"/>
          <w:sz w:val="24"/>
        </w:rPr>
        <w:t>（平成20（2008）年度比で25％減少による減少者数を算定する）</w:t>
      </w:r>
    </w:p>
    <w:p w:rsidR="00AD4395" w:rsidRPr="001E7101" w:rsidRDefault="00AD4395" w:rsidP="00AD4395">
      <w:pPr>
        <w:ind w:leftChars="228" w:left="745" w:hangingChars="100" w:hanging="248"/>
        <w:rPr>
          <w:rFonts w:ascii="HG丸ｺﾞｼｯｸM-PRO" w:eastAsia="HG丸ｺﾞｼｯｸM-PRO"/>
          <w:sz w:val="24"/>
        </w:rPr>
      </w:pPr>
      <w:r>
        <w:rPr>
          <w:rFonts w:ascii="HG丸ｺﾞｼｯｸM-PRO" w:eastAsia="HG丸ｺﾞｼｯｸM-PRO" w:hint="eastAsia"/>
          <w:sz w:val="24"/>
        </w:rPr>
        <w:t>・メタボリックシンドローム該当者及び予備群と非該当者では、8～10万円／年の医療費の差があることから、両者の医療費の差が９万円であると仮定し、これに減少者数を乗じることにより、医療費に及ぼす影響額を推計する。</w:t>
      </w:r>
    </w:p>
    <w:p w:rsidR="00AD4395" w:rsidRPr="002D5C02" w:rsidRDefault="00AD4395" w:rsidP="00AD4395">
      <w:pPr>
        <w:ind w:leftChars="114" w:left="249" w:firstLineChars="100" w:firstLine="248"/>
        <w:rPr>
          <w:rFonts w:ascii="HG丸ｺﾞｼｯｸM-PRO" w:eastAsia="HG丸ｺﾞｼｯｸM-PRO"/>
          <w:sz w:val="24"/>
        </w:rPr>
      </w:pPr>
    </w:p>
    <w:p w:rsidR="00AD4395" w:rsidRPr="009E1444" w:rsidRDefault="00AD4395" w:rsidP="00AD4395">
      <w:pPr>
        <w:ind w:left="2"/>
        <w:rPr>
          <w:rFonts w:ascii="HG丸ｺﾞｼｯｸM-PRO" w:eastAsia="HG丸ｺﾞｼｯｸM-PRO"/>
          <w:b/>
          <w:sz w:val="24"/>
        </w:rPr>
      </w:pPr>
      <w:r w:rsidRPr="009E1444">
        <w:rPr>
          <w:rFonts w:ascii="HG丸ｺﾞｼｯｸM-PRO" w:eastAsia="HG丸ｺﾞｼｯｸM-PRO" w:hint="eastAsia"/>
          <w:b/>
          <w:sz w:val="24"/>
        </w:rPr>
        <w:t>(2) 医療の効率的な提供の推進に関する事項</w:t>
      </w:r>
    </w:p>
    <w:p w:rsidR="00AD4395" w:rsidRDefault="00AD4395" w:rsidP="00AD4395">
      <w:pPr>
        <w:rPr>
          <w:rFonts w:ascii="HG丸ｺﾞｼｯｸM-PRO" w:eastAsia="HG丸ｺﾞｼｯｸM-PRO"/>
          <w:sz w:val="24"/>
        </w:rPr>
      </w:pPr>
      <w:r>
        <w:rPr>
          <w:noProof/>
        </w:rPr>
        <mc:AlternateContent>
          <mc:Choice Requires="wps">
            <w:drawing>
              <wp:anchor distT="0" distB="0" distL="114300" distR="114300" simplePos="0" relativeHeight="251660288" behindDoc="1" locked="0" layoutInCell="1" allowOverlap="1">
                <wp:simplePos x="0" y="0"/>
                <wp:positionH relativeFrom="column">
                  <wp:posOffset>138430</wp:posOffset>
                </wp:positionH>
                <wp:positionV relativeFrom="paragraph">
                  <wp:posOffset>109855</wp:posOffset>
                </wp:positionV>
                <wp:extent cx="5191125" cy="457835"/>
                <wp:effectExtent l="0" t="0" r="28575" b="18415"/>
                <wp:wrapNone/>
                <wp:docPr id="96" name="Auto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457835"/>
                        </a:xfrm>
                        <a:prstGeom prst="flowChartAlternateProcess">
                          <a:avLst/>
                        </a:prstGeom>
                        <a:solidFill>
                          <a:srgbClr val="FFFFFF"/>
                        </a:solidFill>
                        <a:ln w="12700">
                          <a:solidFill>
                            <a:srgbClr val="000000"/>
                          </a:solidFill>
                          <a:miter lim="800000"/>
                          <a:headEnd/>
                          <a:tailEnd/>
                        </a:ln>
                      </wps:spPr>
                      <wps:txbx>
                        <w:txbxContent>
                          <w:p w:rsidR="00AD4395" w:rsidRDefault="00AD4395" w:rsidP="00AD4395">
                            <w:pPr>
                              <w:rPr>
                                <w:rFonts w:ascii="HG丸ｺﾞｼｯｸM-PRO" w:eastAsia="HG丸ｺﾞｼｯｸM-PRO"/>
                                <w:sz w:val="24"/>
                              </w:rPr>
                            </w:pPr>
                            <w:r>
                              <w:rPr>
                                <w:rFonts w:ascii="HG丸ｺﾞｼｯｸM-PRO" w:eastAsia="HG丸ｺﾞｼｯｸM-PRO" w:hint="eastAsia"/>
                                <w:sz w:val="24"/>
                              </w:rPr>
                              <w:t>平均在院日数を28.5</w:t>
                            </w:r>
                            <w:r>
                              <w:rPr>
                                <w:rFonts w:ascii="HG丸ｺﾞｼｯｸM-PRO" w:eastAsia="HG丸ｺﾞｼｯｸM-PRO" w:hint="eastAsia"/>
                                <w:sz w:val="24"/>
                              </w:rPr>
                              <w:t>日にすることによる影響を見込む。</w:t>
                            </w:r>
                          </w:p>
                          <w:p w:rsidR="00AD4395" w:rsidRDefault="00AD4395" w:rsidP="00AD4395">
                            <w:pPr>
                              <w:rPr>
                                <w:rFonts w:ascii="HG丸ｺﾞｼｯｸM-PRO" w:eastAsia="HG丸ｺﾞｼｯｸM-PRO"/>
                                <w:sz w:val="24"/>
                              </w:rPr>
                            </w:pPr>
                          </w:p>
                          <w:p w:rsidR="00AD4395" w:rsidRDefault="00AD4395" w:rsidP="00AD43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9" o:spid="_x0000_s1027" type="#_x0000_t176" style="position:absolute;left:0;text-align:left;margin-left:10.9pt;margin-top:8.65pt;width:408.75pt;height:3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dOOQIAAGYEAAAOAAAAZHJzL2Uyb0RvYy54bWysVMGO0zAQvSPxD5bvNEnZbtuo6arqsghp&#10;gUoLH+A6TmPheMzYbVq+nrHTLV3ghMjB8njsN2/ezGRxd+wMOyj0GmzFi1HOmbISam13Ff/65eHN&#10;jDMfhK2FAasqflKe3y1fv1r0rlRjaMHUChmBWF/2ruJtCK7MMi9b1Qk/AqcsORvATgQycZfVKHpC&#10;70w2zvPbrAesHYJU3tPp/eDky4TfNEqGz03jVWCm4sQtpBXTuo1rtlyIcofCtVqeaYh/YNEJbSno&#10;BepeBMH2qP+A6rRE8NCEkYQug6bRUqUcKJsi/y2bp1Y4lXIhcby7yOT/H6z8dNgg03XF57ecWdFR&#10;jVb7ACk0uy3mUaHe+ZIuPrkNxhy9ewT5zTML61bYnVohQt8qUROvIt7PXjyIhqenbNt/hJrwBeEn&#10;sY4NdhGQZGDHVJPTpSbqGJikw0kxL4rxhDNJvpvJdPZ2kkKI8vm1Qx/eK+hY3FS8MdATLwwrExRa&#10;EdRmaI8UUhwefYgURfn8LqUERtcP2phk4G67NsgOgprmIX3nkP76mrGsp4TH0zxP0C+c/hojT9/f&#10;MDpNHJnRXcVnl0uijGK+s3VqziC0GfbE2dizulHQoTDhuD2mApJI51ptoT6R3ghDu9N40qYF/MFZ&#10;T61ecf99L1BxZj5Yqtn0ZjwngUMyZrM5zQleO7ZXDmElAVU8cDZs12GYpr1DvWspTpHEsBC7qNFJ&#10;69gBA6cze2rmVILz4MVpubbTrV+/h+VPAAAA//8DAFBLAwQUAAYACAAAACEAjimikd4AAAAIAQAA&#10;DwAAAGRycy9kb3ducmV2LnhtbEyPQU/DMAyF70j8h8hI3FjaDbGtazqhqYgDF1ZA2jFrTFvRJFXi&#10;dWW/HnOC27Of9fy9fDvZXowYYuedgnSWgEBXe9O5RsH729PdCkQk7YzuvUMF3xhhW1xf5Toz/uz2&#10;OFbUCA5xMdMKWqIhkzLWLVodZ35Ax96nD1YTj6GRJugzh9tezpPkQVrdOf7Q6gF3LdZf1ckqmJbP&#10;r91lF+qPA118VVL5MqalUrc30+MGBOFEf8fwi8/oUDDT0Z+ciaJXME+ZnHi/XIBgf7VYsziyWN+D&#10;LHL5v0DxAwAA//8DAFBLAQItABQABgAIAAAAIQC2gziS/gAAAOEBAAATAAAAAAAAAAAAAAAAAAAA&#10;AABbQ29udGVudF9UeXBlc10ueG1sUEsBAi0AFAAGAAgAAAAhADj9If/WAAAAlAEAAAsAAAAAAAAA&#10;AAAAAAAALwEAAF9yZWxzLy5yZWxzUEsBAi0AFAAGAAgAAAAhAO5Vl045AgAAZgQAAA4AAAAAAAAA&#10;AAAAAAAALgIAAGRycy9lMm9Eb2MueG1sUEsBAi0AFAAGAAgAAAAhAI4popHeAAAACAEAAA8AAAAA&#10;AAAAAAAAAAAAkwQAAGRycy9kb3ducmV2LnhtbFBLBQYAAAAABAAEAPMAAACeBQAAAAA=&#10;" strokeweight="1pt">
                <v:textbox inset="5.85pt,.7pt,5.85pt,.7pt">
                  <w:txbxContent>
                    <w:p w:rsidR="00AD4395" w:rsidRDefault="00AD4395" w:rsidP="00AD4395">
                      <w:pPr>
                        <w:rPr>
                          <w:rFonts w:ascii="HG丸ｺﾞｼｯｸM-PRO" w:eastAsia="HG丸ｺﾞｼｯｸM-PRO"/>
                          <w:sz w:val="24"/>
                        </w:rPr>
                      </w:pPr>
                      <w:r>
                        <w:rPr>
                          <w:rFonts w:ascii="HG丸ｺﾞｼｯｸM-PRO" w:eastAsia="HG丸ｺﾞｼｯｸM-PRO" w:hint="eastAsia"/>
                          <w:sz w:val="24"/>
                        </w:rPr>
                        <w:t>平均在院日数を28.5日にすることによる影響を見込む。</w:t>
                      </w:r>
                    </w:p>
                    <w:p w:rsidR="00AD4395" w:rsidRDefault="00AD4395" w:rsidP="00AD4395">
                      <w:pPr>
                        <w:rPr>
                          <w:rFonts w:ascii="HG丸ｺﾞｼｯｸM-PRO" w:eastAsia="HG丸ｺﾞｼｯｸM-PRO"/>
                          <w:sz w:val="24"/>
                        </w:rPr>
                      </w:pPr>
                    </w:p>
                    <w:p w:rsidR="00AD4395" w:rsidRDefault="00AD4395" w:rsidP="00AD4395"/>
                  </w:txbxContent>
                </v:textbox>
              </v:shape>
            </w:pict>
          </mc:Fallback>
        </mc:AlternateContent>
      </w:r>
    </w:p>
    <w:p w:rsidR="00AD4395" w:rsidRDefault="00AD4395" w:rsidP="00AD4395">
      <w:pPr>
        <w:rPr>
          <w:rFonts w:ascii="HG丸ｺﾞｼｯｸM-PRO" w:eastAsia="HG丸ｺﾞｼｯｸM-PRO"/>
          <w:sz w:val="24"/>
        </w:rPr>
      </w:pPr>
    </w:p>
    <w:p w:rsidR="00AD4395" w:rsidRDefault="00AD4395" w:rsidP="00AD4395">
      <w:pPr>
        <w:rPr>
          <w:rFonts w:ascii="HG丸ｺﾞｼｯｸM-PRO" w:eastAsia="HG丸ｺﾞｼｯｸM-PRO"/>
          <w:sz w:val="24"/>
        </w:rPr>
      </w:pPr>
      <w:r>
        <w:rPr>
          <w:rFonts w:ascii="HG丸ｺﾞｼｯｸM-PRO" w:eastAsia="HG丸ｺﾞｼｯｸM-PRO" w:hint="eastAsia"/>
          <w:sz w:val="24"/>
        </w:rPr>
        <w:t xml:space="preserve">　　　</w:t>
      </w:r>
    </w:p>
    <w:p w:rsidR="00AD4395" w:rsidRDefault="00AD4395" w:rsidP="00AD4395">
      <w:pPr>
        <w:rPr>
          <w:rFonts w:ascii="HG丸ｺﾞｼｯｸM-PRO" w:eastAsia="HG丸ｺﾞｼｯｸM-PRO"/>
          <w:sz w:val="24"/>
        </w:rPr>
      </w:pPr>
      <w:r>
        <w:rPr>
          <w:rFonts w:ascii="HG丸ｺﾞｼｯｸM-PRO" w:eastAsia="HG丸ｺﾞｼｯｸM-PRO" w:hint="eastAsia"/>
          <w:sz w:val="24"/>
        </w:rPr>
        <w:t xml:space="preserve">　（条件設定の考え方）</w:t>
      </w:r>
    </w:p>
    <w:p w:rsidR="00AD4395" w:rsidRDefault="00AD4395" w:rsidP="00AD4395">
      <w:pPr>
        <w:ind w:leftChars="228" w:left="745" w:hangingChars="100" w:hanging="248"/>
        <w:rPr>
          <w:rFonts w:ascii="HG丸ｺﾞｼｯｸM-PRO" w:eastAsia="HG丸ｺﾞｼｯｸM-PRO"/>
          <w:sz w:val="24"/>
        </w:rPr>
      </w:pPr>
      <w:r>
        <w:rPr>
          <w:rFonts w:ascii="HG丸ｺﾞｼｯｸM-PRO" w:eastAsia="HG丸ｺﾞｼｯｸM-PRO" w:hint="eastAsia"/>
          <w:sz w:val="24"/>
        </w:rPr>
        <w:t>・国から示された将来推計ツールに基づいて、</w:t>
      </w:r>
      <w:r w:rsidRPr="0009182F">
        <w:rPr>
          <w:rFonts w:ascii="HG丸ｺﾞｼｯｸM-PRO" w:eastAsia="HG丸ｺﾞｼｯｸM-PRO" w:hint="eastAsia"/>
          <w:sz w:val="24"/>
        </w:rPr>
        <w:t>医療費に及ぼす影響額を</w:t>
      </w:r>
      <w:r>
        <w:rPr>
          <w:rFonts w:ascii="HG丸ｺﾞｼｯｸM-PRO" w:eastAsia="HG丸ｺﾞｼｯｸM-PRO" w:hint="eastAsia"/>
          <w:sz w:val="24"/>
        </w:rPr>
        <w:t>算定する。</w:t>
      </w:r>
    </w:p>
    <w:p w:rsidR="00AD4395" w:rsidRDefault="00AD4395" w:rsidP="00AD4395">
      <w:pPr>
        <w:ind w:leftChars="228" w:left="745" w:hangingChars="100" w:hanging="248"/>
        <w:rPr>
          <w:rFonts w:ascii="HG丸ｺﾞｼｯｸM-PRO" w:eastAsia="HG丸ｺﾞｼｯｸM-PRO"/>
          <w:sz w:val="24"/>
        </w:rPr>
      </w:pPr>
      <w:r>
        <w:rPr>
          <w:rFonts w:ascii="HG丸ｺﾞｼｯｸM-PRO" w:eastAsia="HG丸ｺﾞｼｯｸM-PRO" w:hint="eastAsia"/>
          <w:sz w:val="24"/>
        </w:rPr>
        <w:t>・大阪府の平成29（2017）年度の平均在院日数の目標値（28.5日）と平成23年度の平均在院日数（29.3日）の見込みとを比較して、変動率を算定する。</w:t>
      </w:r>
    </w:p>
    <w:p w:rsidR="00AD4395" w:rsidRDefault="00AD4395" w:rsidP="00AD4395">
      <w:pPr>
        <w:ind w:leftChars="228" w:left="745" w:hangingChars="100" w:hanging="248"/>
        <w:rPr>
          <w:rFonts w:ascii="HG丸ｺﾞｼｯｸM-PRO" w:eastAsia="HG丸ｺﾞｼｯｸM-PRO"/>
          <w:sz w:val="24"/>
        </w:rPr>
      </w:pPr>
      <w:r>
        <w:rPr>
          <w:rFonts w:ascii="HG丸ｺﾞｼｯｸM-PRO" w:eastAsia="HG丸ｺﾞｼｯｸM-PRO" w:hint="eastAsia"/>
          <w:sz w:val="24"/>
        </w:rPr>
        <w:t>・平均在院日数の減少に伴い入院医療が機能強化されて増加する医療費の変動率を-0.61と設定する。</w:t>
      </w:r>
    </w:p>
    <w:p w:rsidR="00AD4395" w:rsidRDefault="00AD4395" w:rsidP="00AD4395">
      <w:pPr>
        <w:ind w:leftChars="228" w:left="745" w:hangingChars="100" w:hanging="248"/>
        <w:rPr>
          <w:rFonts w:ascii="HG丸ｺﾞｼｯｸM-PRO" w:eastAsia="HG丸ｺﾞｼｯｸM-PRO"/>
          <w:sz w:val="24"/>
        </w:rPr>
      </w:pPr>
      <w:r>
        <w:rPr>
          <w:rFonts w:ascii="HG丸ｺﾞｼｯｸM-PRO" w:eastAsia="HG丸ｺﾞｼｯｸM-PRO" w:hint="eastAsia"/>
          <w:sz w:val="24"/>
        </w:rPr>
        <w:t>・平均在院日数の減少に伴い効率化されて減少する医療費の変動率を0.41と設定する。</w:t>
      </w:r>
    </w:p>
    <w:p w:rsidR="00AD4395" w:rsidRPr="0009182F" w:rsidRDefault="00AD4395" w:rsidP="00AD4395">
      <w:pPr>
        <w:ind w:leftChars="228" w:left="745" w:hangingChars="100" w:hanging="248"/>
        <w:rPr>
          <w:rFonts w:ascii="HG丸ｺﾞｼｯｸM-PRO" w:eastAsia="HG丸ｺﾞｼｯｸM-PRO"/>
          <w:sz w:val="24"/>
        </w:rPr>
      </w:pPr>
    </w:p>
    <w:p w:rsidR="00C64F09" w:rsidRDefault="00AD4395" w:rsidP="00AD4395">
      <w:pPr>
        <w:widowControl/>
        <w:jc w:val="left"/>
        <w:rPr>
          <w:rFonts w:ascii="HG丸ｺﾞｼｯｸM-PRO" w:eastAsia="HG丸ｺﾞｼｯｸM-PRO"/>
          <w:b/>
          <w:sz w:val="26"/>
          <w:szCs w:val="26"/>
        </w:rPr>
      </w:pPr>
      <w:r>
        <w:rPr>
          <w:rFonts w:ascii="HG丸ｺﾞｼｯｸM-PRO" w:eastAsia="HG丸ｺﾞｼｯｸM-PRO"/>
          <w:b/>
          <w:sz w:val="26"/>
          <w:szCs w:val="26"/>
        </w:rPr>
        <w:br w:type="page"/>
      </w:r>
      <w:bookmarkStart w:id="3" w:name="_Toc185321835"/>
    </w:p>
    <w:p w:rsidR="00C64F09" w:rsidRDefault="00C64F09" w:rsidP="00AD4395">
      <w:pPr>
        <w:widowControl/>
        <w:jc w:val="left"/>
        <w:rPr>
          <w:rFonts w:ascii="HG丸ｺﾞｼｯｸM-PRO" w:eastAsia="HG丸ｺﾞｼｯｸM-PRO"/>
          <w:b/>
          <w:sz w:val="26"/>
          <w:szCs w:val="26"/>
        </w:rPr>
      </w:pPr>
    </w:p>
    <w:p w:rsidR="00C64F09" w:rsidRDefault="00C64F09" w:rsidP="00AD4395">
      <w:pPr>
        <w:widowControl/>
        <w:jc w:val="left"/>
        <w:rPr>
          <w:rFonts w:ascii="HG丸ｺﾞｼｯｸM-PRO" w:eastAsia="HG丸ｺﾞｼｯｸM-PRO"/>
          <w:b/>
          <w:sz w:val="26"/>
          <w:szCs w:val="26"/>
        </w:rPr>
      </w:pPr>
    </w:p>
    <w:p w:rsidR="00C64F09" w:rsidRDefault="00C64F09" w:rsidP="00AD4395">
      <w:pPr>
        <w:widowControl/>
        <w:jc w:val="left"/>
        <w:rPr>
          <w:rFonts w:ascii="HG丸ｺﾞｼｯｸM-PRO" w:eastAsia="HG丸ｺﾞｼｯｸM-PRO"/>
          <w:b/>
          <w:sz w:val="26"/>
          <w:szCs w:val="26"/>
        </w:rPr>
      </w:pPr>
    </w:p>
    <w:p w:rsidR="00C201DD" w:rsidRPr="009E1444" w:rsidRDefault="00AD4395" w:rsidP="00AD4395">
      <w:pPr>
        <w:widowControl/>
        <w:jc w:val="left"/>
        <w:rPr>
          <w:rFonts w:ascii="HG丸ｺﾞｼｯｸM-PRO" w:eastAsia="HG丸ｺﾞｼｯｸM-PRO"/>
          <w:sz w:val="24"/>
          <w:bdr w:val="single" w:sz="4" w:space="0" w:color="auto"/>
        </w:rPr>
      </w:pPr>
      <w:r>
        <w:rPr>
          <w:rFonts w:ascii="HG丸ｺﾞｼｯｸM-PRO" w:eastAsia="HG丸ｺﾞｼｯｸM-PRO" w:hint="eastAsia"/>
          <w:sz w:val="24"/>
          <w:bdr w:val="single" w:sz="4" w:space="0" w:color="auto"/>
        </w:rPr>
        <w:t>２</w:t>
      </w:r>
      <w:r w:rsidRPr="009E1444">
        <w:rPr>
          <w:rFonts w:ascii="HG丸ｺﾞｼｯｸM-PRO" w:eastAsia="HG丸ｺﾞｼｯｸM-PRO" w:hint="eastAsia"/>
          <w:sz w:val="24"/>
          <w:bdr w:val="single" w:sz="4" w:space="0" w:color="auto"/>
        </w:rPr>
        <w:t xml:space="preserve">　医療費に及ぼす影響額</w:t>
      </w:r>
      <w:bookmarkEnd w:id="3"/>
      <w:r w:rsidR="00C201DD" w:rsidRPr="009E1444">
        <w:rPr>
          <w:rFonts w:ascii="HG丸ｺﾞｼｯｸM-PRO" w:eastAsia="HG丸ｺﾞｼｯｸM-PRO" w:hint="eastAsia"/>
          <w:sz w:val="24"/>
          <w:bdr w:val="single" w:sz="4" w:space="0" w:color="auto"/>
        </w:rPr>
        <w:t>（試算）</w:t>
      </w:r>
      <w:r w:rsidR="00FA3EF5">
        <w:rPr>
          <w:rFonts w:ascii="HG丸ｺﾞｼｯｸM-PRO" w:eastAsia="HG丸ｺﾞｼｯｸM-PRO" w:hint="eastAsia"/>
          <w:sz w:val="24"/>
          <w:bdr w:val="single" w:sz="4" w:space="0" w:color="auto"/>
        </w:rPr>
        <w:t>と実績値</w:t>
      </w:r>
    </w:p>
    <w:p w:rsidR="00C201DD" w:rsidRDefault="00C201DD" w:rsidP="00C201DD">
      <w:pPr>
        <w:jc w:val="right"/>
        <w:rPr>
          <w:rFonts w:ascii="HG丸ｺﾞｼｯｸM-PRO" w:eastAsia="HG丸ｺﾞｼｯｸM-PRO"/>
          <w:sz w:val="24"/>
        </w:rPr>
      </w:pPr>
    </w:p>
    <w:p w:rsidR="00C201DD" w:rsidRDefault="00AD4395" w:rsidP="00C201DD">
      <w:pPr>
        <w:jc w:val="right"/>
        <w:rPr>
          <w:rFonts w:ascii="HG丸ｺﾞｼｯｸM-PRO" w:eastAsia="HG丸ｺﾞｼｯｸM-PRO"/>
          <w:sz w:val="24"/>
        </w:rPr>
      </w:pPr>
      <w:r>
        <w:rPr>
          <w:rFonts w:ascii="HG丸ｺﾞｼｯｸM-PRO" w:eastAsia="HG丸ｺﾞｼｯｸM-PRO" w:hint="eastAsia"/>
          <w:sz w:val="24"/>
        </w:rPr>
        <w:t>大阪府の国民</w:t>
      </w:r>
      <w:r w:rsidR="00C201DD">
        <w:rPr>
          <w:rFonts w:ascii="HG丸ｺﾞｼｯｸM-PRO" w:eastAsia="HG丸ｺﾞｼｯｸM-PRO" w:hint="eastAsia"/>
          <w:sz w:val="24"/>
        </w:rPr>
        <w:t>医療費に及ぼす影響の見通し</w:t>
      </w:r>
      <w:r>
        <w:rPr>
          <w:rFonts w:ascii="HG丸ｺﾞｼｯｸM-PRO" w:eastAsia="HG丸ｺﾞｼｯｸM-PRO" w:hint="eastAsia"/>
          <w:sz w:val="24"/>
        </w:rPr>
        <w:t>と実績値</w:t>
      </w:r>
      <w:r w:rsidR="00C201DD">
        <w:rPr>
          <w:rFonts w:ascii="HG丸ｺﾞｼｯｸM-PRO" w:eastAsia="HG丸ｺﾞｼｯｸM-PRO" w:hint="eastAsia"/>
          <w:sz w:val="24"/>
        </w:rPr>
        <w:t xml:space="preserve">　　　　（億円）</w:t>
      </w:r>
    </w:p>
    <w:p w:rsidR="00C201DD" w:rsidRDefault="00536CA1" w:rsidP="00C201DD">
      <w:pPr>
        <w:outlineLvl w:val="1"/>
        <w:rPr>
          <w:rFonts w:ascii="HG丸ｺﾞｼｯｸM-PRO" w:eastAsia="HG丸ｺﾞｼｯｸM-PRO"/>
          <w:sz w:val="24"/>
        </w:rPr>
      </w:pPr>
      <w:r w:rsidRPr="00536CA1">
        <w:rPr>
          <w:noProof/>
        </w:rPr>
        <w:drawing>
          <wp:inline distT="0" distB="0" distL="0" distR="0" wp14:anchorId="06D7FE4B" wp14:editId="274345DC">
            <wp:extent cx="6116650" cy="914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415" cy="920793"/>
                    </a:xfrm>
                    <a:prstGeom prst="rect">
                      <a:avLst/>
                    </a:prstGeom>
                    <a:noFill/>
                    <a:ln>
                      <a:noFill/>
                    </a:ln>
                  </pic:spPr>
                </pic:pic>
              </a:graphicData>
            </a:graphic>
          </wp:inline>
        </w:drawing>
      </w:r>
    </w:p>
    <w:p w:rsidR="00AD4395" w:rsidRDefault="00AD4395" w:rsidP="00C201DD">
      <w:pPr>
        <w:rPr>
          <w:rFonts w:ascii="HG丸ｺﾞｼｯｸM-PRO" w:eastAsia="HG丸ｺﾞｼｯｸM-PRO"/>
          <w:sz w:val="24"/>
        </w:rPr>
      </w:pPr>
    </w:p>
    <w:p w:rsidR="00AD4395" w:rsidRDefault="00AD4395" w:rsidP="00C201DD">
      <w:pPr>
        <w:rPr>
          <w:rFonts w:ascii="HG丸ｺﾞｼｯｸM-PRO" w:eastAsia="HG丸ｺﾞｼｯｸM-PRO"/>
          <w:sz w:val="24"/>
        </w:rPr>
      </w:pPr>
    </w:p>
    <w:p w:rsidR="00AD4395" w:rsidRDefault="00732259" w:rsidP="00C201DD">
      <w:pPr>
        <w:rPr>
          <w:rFonts w:ascii="HG丸ｺﾞｼｯｸM-PRO" w:eastAsia="HG丸ｺﾞｼｯｸM-PRO"/>
          <w:sz w:val="24"/>
        </w:rPr>
      </w:pPr>
      <w:r>
        <w:rPr>
          <w:noProof/>
        </w:rPr>
        <w:drawing>
          <wp:anchor distT="0" distB="0" distL="114300" distR="114300" simplePos="0" relativeHeight="251661312" behindDoc="0" locked="0" layoutInCell="1" allowOverlap="1">
            <wp:simplePos x="0" y="0"/>
            <wp:positionH relativeFrom="column">
              <wp:posOffset>2095</wp:posOffset>
            </wp:positionH>
            <wp:positionV relativeFrom="paragraph">
              <wp:posOffset>102886</wp:posOffset>
            </wp:positionV>
            <wp:extent cx="6115792" cy="3716977"/>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bookmarkEnd w:id="0"/>
    <w:p w:rsidR="00AD4395" w:rsidRPr="0009182F" w:rsidRDefault="00AD4395" w:rsidP="00AD4395">
      <w:pPr>
        <w:rPr>
          <w:rFonts w:ascii="HG丸ｺﾞｼｯｸM-PRO" w:eastAsia="HG丸ｺﾞｼｯｸM-PRO"/>
          <w:sz w:val="24"/>
        </w:rPr>
      </w:pPr>
    </w:p>
    <w:sectPr w:rsidR="00AD4395" w:rsidRPr="0009182F" w:rsidSect="00943D99">
      <w:footerReference w:type="default" r:id="rId12"/>
      <w:pgSz w:w="11906" w:h="16838" w:code="9"/>
      <w:pgMar w:top="1418" w:right="1418" w:bottom="1418" w:left="1418" w:header="851" w:footer="113" w:gutter="0"/>
      <w:pgNumType w:fmt="decimalFullWidth" w:start="1"/>
      <w:cols w:space="425"/>
      <w:docGrid w:type="linesAndChars" w:linePitch="346"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DB" w:rsidRDefault="005D01DB">
      <w:r>
        <w:separator/>
      </w:r>
    </w:p>
  </w:endnote>
  <w:endnote w:type="continuationSeparator" w:id="0">
    <w:p w:rsidR="005D01DB" w:rsidRDefault="005D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36" w:rsidRPr="00FC007A" w:rsidRDefault="00C87736">
    <w:pPr>
      <w:pStyle w:val="a5"/>
      <w:jc w:val="center"/>
      <w:rPr>
        <w:rFonts w:eastAsia="ＭＳ ゴシック"/>
        <w:sz w:val="28"/>
      </w:rPr>
    </w:pPr>
  </w:p>
  <w:p w:rsidR="00C87736" w:rsidRDefault="00C87736">
    <w:pPr>
      <w:pStyle w:val="a5"/>
      <w:ind w:right="360"/>
      <w:rPr>
        <w:rFonts w:ascii="HG丸ｺﾞｼｯｸM-PRO" w:eastAsia="HG丸ｺﾞｼｯｸM-PRO"/>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DB" w:rsidRDefault="005D01DB">
      <w:r>
        <w:separator/>
      </w:r>
    </w:p>
  </w:footnote>
  <w:footnote w:type="continuationSeparator" w:id="0">
    <w:p w:rsidR="005D01DB" w:rsidRDefault="005D0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2DD"/>
    <w:multiLevelType w:val="hybridMultilevel"/>
    <w:tmpl w:val="45F6537E"/>
    <w:lvl w:ilvl="0" w:tplc="067E6992">
      <w:start w:val="5"/>
      <w:numFmt w:val="bullet"/>
      <w:lvlText w:val="○"/>
      <w:lvlJc w:val="left"/>
      <w:pPr>
        <w:tabs>
          <w:tab w:val="num" w:pos="576"/>
        </w:tabs>
        <w:ind w:left="57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nsid w:val="20AD38F0"/>
    <w:multiLevelType w:val="hybridMultilevel"/>
    <w:tmpl w:val="E3E8D9CA"/>
    <w:lvl w:ilvl="0" w:tplc="25FA4B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19490E"/>
    <w:multiLevelType w:val="hybridMultilevel"/>
    <w:tmpl w:val="1910D0EC"/>
    <w:lvl w:ilvl="0" w:tplc="067E699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8F90295"/>
    <w:multiLevelType w:val="hybridMultilevel"/>
    <w:tmpl w:val="D77C63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1D918EF"/>
    <w:multiLevelType w:val="hybridMultilevel"/>
    <w:tmpl w:val="278A59F4"/>
    <w:lvl w:ilvl="0" w:tplc="067E699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5102DE5"/>
    <w:multiLevelType w:val="hybridMultilevel"/>
    <w:tmpl w:val="7618E7B2"/>
    <w:lvl w:ilvl="0" w:tplc="067E699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5A21F9C"/>
    <w:multiLevelType w:val="hybridMultilevel"/>
    <w:tmpl w:val="7E0046A8"/>
    <w:lvl w:ilvl="0" w:tplc="F19465DE">
      <w:start w:val="5"/>
      <w:numFmt w:val="bullet"/>
      <w:lvlText w:val="○"/>
      <w:lvlJc w:val="left"/>
      <w:pPr>
        <w:tabs>
          <w:tab w:val="num" w:pos="576"/>
        </w:tabs>
        <w:ind w:left="57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7">
    <w:nsid w:val="59555CEA"/>
    <w:multiLevelType w:val="hybridMultilevel"/>
    <w:tmpl w:val="BDD0516E"/>
    <w:lvl w:ilvl="0" w:tplc="067E6992">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3"/>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DA"/>
    <w:rsid w:val="0000095D"/>
    <w:rsid w:val="00001001"/>
    <w:rsid w:val="000023E3"/>
    <w:rsid w:val="000138F0"/>
    <w:rsid w:val="00016797"/>
    <w:rsid w:val="00017463"/>
    <w:rsid w:val="000210FF"/>
    <w:rsid w:val="00021111"/>
    <w:rsid w:val="000217CF"/>
    <w:rsid w:val="00023A0E"/>
    <w:rsid w:val="00024054"/>
    <w:rsid w:val="00025246"/>
    <w:rsid w:val="00030CB7"/>
    <w:rsid w:val="0003160C"/>
    <w:rsid w:val="00034B96"/>
    <w:rsid w:val="0003753E"/>
    <w:rsid w:val="00037A2A"/>
    <w:rsid w:val="00040710"/>
    <w:rsid w:val="00040913"/>
    <w:rsid w:val="000419B4"/>
    <w:rsid w:val="00050231"/>
    <w:rsid w:val="00051701"/>
    <w:rsid w:val="00053C72"/>
    <w:rsid w:val="00056F59"/>
    <w:rsid w:val="00064A71"/>
    <w:rsid w:val="000652B8"/>
    <w:rsid w:val="000709EB"/>
    <w:rsid w:val="0007343F"/>
    <w:rsid w:val="00074B8D"/>
    <w:rsid w:val="00076184"/>
    <w:rsid w:val="00077049"/>
    <w:rsid w:val="00087822"/>
    <w:rsid w:val="00091C83"/>
    <w:rsid w:val="00092136"/>
    <w:rsid w:val="000921E4"/>
    <w:rsid w:val="00093D34"/>
    <w:rsid w:val="000A0BF2"/>
    <w:rsid w:val="000A15B0"/>
    <w:rsid w:val="000A1ECA"/>
    <w:rsid w:val="000A2841"/>
    <w:rsid w:val="000A4200"/>
    <w:rsid w:val="000A425E"/>
    <w:rsid w:val="000A7253"/>
    <w:rsid w:val="000B0374"/>
    <w:rsid w:val="000B104D"/>
    <w:rsid w:val="000B22BD"/>
    <w:rsid w:val="000B22C2"/>
    <w:rsid w:val="000B2A97"/>
    <w:rsid w:val="000B52F4"/>
    <w:rsid w:val="000C0A32"/>
    <w:rsid w:val="000C12D4"/>
    <w:rsid w:val="000C3DB1"/>
    <w:rsid w:val="000C723E"/>
    <w:rsid w:val="000C7C42"/>
    <w:rsid w:val="000D04D2"/>
    <w:rsid w:val="000D3682"/>
    <w:rsid w:val="000D5B7A"/>
    <w:rsid w:val="000D5B8D"/>
    <w:rsid w:val="000D680B"/>
    <w:rsid w:val="000D6BE5"/>
    <w:rsid w:val="000D7C10"/>
    <w:rsid w:val="000D7E7B"/>
    <w:rsid w:val="000E04F8"/>
    <w:rsid w:val="000E05BC"/>
    <w:rsid w:val="000E05F8"/>
    <w:rsid w:val="000E34EC"/>
    <w:rsid w:val="000E7F4C"/>
    <w:rsid w:val="000F01D0"/>
    <w:rsid w:val="000F040C"/>
    <w:rsid w:val="000F321A"/>
    <w:rsid w:val="000F3793"/>
    <w:rsid w:val="000F5DFB"/>
    <w:rsid w:val="001012BA"/>
    <w:rsid w:val="00103557"/>
    <w:rsid w:val="001038D6"/>
    <w:rsid w:val="00103EEE"/>
    <w:rsid w:val="00104732"/>
    <w:rsid w:val="00104789"/>
    <w:rsid w:val="001071F2"/>
    <w:rsid w:val="00107E6F"/>
    <w:rsid w:val="001100D6"/>
    <w:rsid w:val="0011023E"/>
    <w:rsid w:val="001126DF"/>
    <w:rsid w:val="001136E8"/>
    <w:rsid w:val="0011531E"/>
    <w:rsid w:val="00115517"/>
    <w:rsid w:val="001156A8"/>
    <w:rsid w:val="00116178"/>
    <w:rsid w:val="0011637D"/>
    <w:rsid w:val="00116B2A"/>
    <w:rsid w:val="00120151"/>
    <w:rsid w:val="0012479C"/>
    <w:rsid w:val="00126E80"/>
    <w:rsid w:val="001271A6"/>
    <w:rsid w:val="001302E5"/>
    <w:rsid w:val="001324D6"/>
    <w:rsid w:val="00132513"/>
    <w:rsid w:val="00134248"/>
    <w:rsid w:val="0013574E"/>
    <w:rsid w:val="00141B95"/>
    <w:rsid w:val="00143B54"/>
    <w:rsid w:val="00143C6B"/>
    <w:rsid w:val="00143F41"/>
    <w:rsid w:val="00150001"/>
    <w:rsid w:val="00150A46"/>
    <w:rsid w:val="00150B5B"/>
    <w:rsid w:val="00150C37"/>
    <w:rsid w:val="00150DA9"/>
    <w:rsid w:val="00152754"/>
    <w:rsid w:val="00153B67"/>
    <w:rsid w:val="001553B8"/>
    <w:rsid w:val="0015686B"/>
    <w:rsid w:val="00156D55"/>
    <w:rsid w:val="00157A53"/>
    <w:rsid w:val="00160EA4"/>
    <w:rsid w:val="00162192"/>
    <w:rsid w:val="00162C02"/>
    <w:rsid w:val="001657FB"/>
    <w:rsid w:val="00167669"/>
    <w:rsid w:val="00172206"/>
    <w:rsid w:val="0017359D"/>
    <w:rsid w:val="00175622"/>
    <w:rsid w:val="00176544"/>
    <w:rsid w:val="00176564"/>
    <w:rsid w:val="00176DAD"/>
    <w:rsid w:val="00177244"/>
    <w:rsid w:val="0017752D"/>
    <w:rsid w:val="00182FD8"/>
    <w:rsid w:val="00184505"/>
    <w:rsid w:val="001872A2"/>
    <w:rsid w:val="00187B84"/>
    <w:rsid w:val="001903B4"/>
    <w:rsid w:val="00192AC0"/>
    <w:rsid w:val="00192CC9"/>
    <w:rsid w:val="0019494D"/>
    <w:rsid w:val="00195C3A"/>
    <w:rsid w:val="001A0190"/>
    <w:rsid w:val="001A2701"/>
    <w:rsid w:val="001A3D29"/>
    <w:rsid w:val="001A3ED2"/>
    <w:rsid w:val="001A4975"/>
    <w:rsid w:val="001A4C47"/>
    <w:rsid w:val="001A5AAF"/>
    <w:rsid w:val="001A60F3"/>
    <w:rsid w:val="001A7880"/>
    <w:rsid w:val="001A7F4A"/>
    <w:rsid w:val="001B1838"/>
    <w:rsid w:val="001B2BD0"/>
    <w:rsid w:val="001B3E4F"/>
    <w:rsid w:val="001B3EE3"/>
    <w:rsid w:val="001B53B7"/>
    <w:rsid w:val="001C1E5F"/>
    <w:rsid w:val="001C3A15"/>
    <w:rsid w:val="001C3E26"/>
    <w:rsid w:val="001D1BD7"/>
    <w:rsid w:val="001D314F"/>
    <w:rsid w:val="001E1CFA"/>
    <w:rsid w:val="001E2EFB"/>
    <w:rsid w:val="001E3BC3"/>
    <w:rsid w:val="001E5D4B"/>
    <w:rsid w:val="001E6017"/>
    <w:rsid w:val="001E6228"/>
    <w:rsid w:val="001F1EC7"/>
    <w:rsid w:val="001F2821"/>
    <w:rsid w:val="001F4A7B"/>
    <w:rsid w:val="00202E03"/>
    <w:rsid w:val="00206D67"/>
    <w:rsid w:val="002072C6"/>
    <w:rsid w:val="00212DC4"/>
    <w:rsid w:val="0021470D"/>
    <w:rsid w:val="0021580C"/>
    <w:rsid w:val="002162FC"/>
    <w:rsid w:val="00220D52"/>
    <w:rsid w:val="002219AE"/>
    <w:rsid w:val="0022290F"/>
    <w:rsid w:val="00223133"/>
    <w:rsid w:val="00223A88"/>
    <w:rsid w:val="00223DFB"/>
    <w:rsid w:val="00224F1A"/>
    <w:rsid w:val="00226669"/>
    <w:rsid w:val="00227561"/>
    <w:rsid w:val="002310EC"/>
    <w:rsid w:val="0023133D"/>
    <w:rsid w:val="00233E74"/>
    <w:rsid w:val="00234CD7"/>
    <w:rsid w:val="00235AC5"/>
    <w:rsid w:val="00237302"/>
    <w:rsid w:val="00245209"/>
    <w:rsid w:val="00245C8E"/>
    <w:rsid w:val="002466FF"/>
    <w:rsid w:val="0024689C"/>
    <w:rsid w:val="00255C6D"/>
    <w:rsid w:val="00262271"/>
    <w:rsid w:val="0026379F"/>
    <w:rsid w:val="00263B5A"/>
    <w:rsid w:val="0026469F"/>
    <w:rsid w:val="00264BD9"/>
    <w:rsid w:val="00267604"/>
    <w:rsid w:val="0026767C"/>
    <w:rsid w:val="00270514"/>
    <w:rsid w:val="00273326"/>
    <w:rsid w:val="00273C2D"/>
    <w:rsid w:val="00274616"/>
    <w:rsid w:val="00274971"/>
    <w:rsid w:val="002752A3"/>
    <w:rsid w:val="0027678C"/>
    <w:rsid w:val="00277A52"/>
    <w:rsid w:val="00277BFF"/>
    <w:rsid w:val="002834DF"/>
    <w:rsid w:val="002839D2"/>
    <w:rsid w:val="00285964"/>
    <w:rsid w:val="00285C93"/>
    <w:rsid w:val="00295A5A"/>
    <w:rsid w:val="00297501"/>
    <w:rsid w:val="00297803"/>
    <w:rsid w:val="002A0DB0"/>
    <w:rsid w:val="002A2A94"/>
    <w:rsid w:val="002A6FC3"/>
    <w:rsid w:val="002B0544"/>
    <w:rsid w:val="002B109C"/>
    <w:rsid w:val="002B2AB2"/>
    <w:rsid w:val="002B2FC6"/>
    <w:rsid w:val="002B5BE3"/>
    <w:rsid w:val="002B6482"/>
    <w:rsid w:val="002B7A10"/>
    <w:rsid w:val="002C2B66"/>
    <w:rsid w:val="002C2CBC"/>
    <w:rsid w:val="002C6733"/>
    <w:rsid w:val="002D1E5C"/>
    <w:rsid w:val="002D1F4D"/>
    <w:rsid w:val="002D2733"/>
    <w:rsid w:val="002D30D4"/>
    <w:rsid w:val="002D369D"/>
    <w:rsid w:val="002D4839"/>
    <w:rsid w:val="002D546A"/>
    <w:rsid w:val="002D6048"/>
    <w:rsid w:val="002D6A73"/>
    <w:rsid w:val="002D7086"/>
    <w:rsid w:val="002D72B2"/>
    <w:rsid w:val="002E162D"/>
    <w:rsid w:val="002E1663"/>
    <w:rsid w:val="002E378D"/>
    <w:rsid w:val="002E3B3B"/>
    <w:rsid w:val="002E3DC5"/>
    <w:rsid w:val="002E6971"/>
    <w:rsid w:val="002F14A0"/>
    <w:rsid w:val="002F1F24"/>
    <w:rsid w:val="002F2036"/>
    <w:rsid w:val="002F37C6"/>
    <w:rsid w:val="002F439A"/>
    <w:rsid w:val="002F544C"/>
    <w:rsid w:val="002F67F9"/>
    <w:rsid w:val="0030521B"/>
    <w:rsid w:val="00305225"/>
    <w:rsid w:val="003055B1"/>
    <w:rsid w:val="00305F6B"/>
    <w:rsid w:val="00307979"/>
    <w:rsid w:val="0031040B"/>
    <w:rsid w:val="003107F6"/>
    <w:rsid w:val="003126E9"/>
    <w:rsid w:val="00313AE8"/>
    <w:rsid w:val="0031602D"/>
    <w:rsid w:val="00322A9A"/>
    <w:rsid w:val="00330463"/>
    <w:rsid w:val="003316A2"/>
    <w:rsid w:val="003316D0"/>
    <w:rsid w:val="003338C1"/>
    <w:rsid w:val="0034120B"/>
    <w:rsid w:val="00343C3B"/>
    <w:rsid w:val="00343FD8"/>
    <w:rsid w:val="0034406F"/>
    <w:rsid w:val="00344751"/>
    <w:rsid w:val="00346F5B"/>
    <w:rsid w:val="003475CF"/>
    <w:rsid w:val="00351BFA"/>
    <w:rsid w:val="0035265E"/>
    <w:rsid w:val="0035296D"/>
    <w:rsid w:val="00352BA9"/>
    <w:rsid w:val="00356F16"/>
    <w:rsid w:val="00357903"/>
    <w:rsid w:val="00361834"/>
    <w:rsid w:val="0036186B"/>
    <w:rsid w:val="00361DB9"/>
    <w:rsid w:val="003655F3"/>
    <w:rsid w:val="0036596D"/>
    <w:rsid w:val="0036712F"/>
    <w:rsid w:val="00370C2C"/>
    <w:rsid w:val="00371AA6"/>
    <w:rsid w:val="003738BE"/>
    <w:rsid w:val="003752D5"/>
    <w:rsid w:val="0037614A"/>
    <w:rsid w:val="00377563"/>
    <w:rsid w:val="00381773"/>
    <w:rsid w:val="00381984"/>
    <w:rsid w:val="003836D3"/>
    <w:rsid w:val="00385F0B"/>
    <w:rsid w:val="003861A1"/>
    <w:rsid w:val="003868D0"/>
    <w:rsid w:val="00393CD2"/>
    <w:rsid w:val="003A0DE0"/>
    <w:rsid w:val="003A24E6"/>
    <w:rsid w:val="003A304F"/>
    <w:rsid w:val="003A4C0E"/>
    <w:rsid w:val="003A582A"/>
    <w:rsid w:val="003A700F"/>
    <w:rsid w:val="003B0296"/>
    <w:rsid w:val="003B0361"/>
    <w:rsid w:val="003B1341"/>
    <w:rsid w:val="003B2A78"/>
    <w:rsid w:val="003B31AC"/>
    <w:rsid w:val="003B34CA"/>
    <w:rsid w:val="003B503F"/>
    <w:rsid w:val="003B7E31"/>
    <w:rsid w:val="003C1031"/>
    <w:rsid w:val="003C236A"/>
    <w:rsid w:val="003C3891"/>
    <w:rsid w:val="003D3F96"/>
    <w:rsid w:val="003D437E"/>
    <w:rsid w:val="003D4702"/>
    <w:rsid w:val="003D607C"/>
    <w:rsid w:val="003E241A"/>
    <w:rsid w:val="003E2B6D"/>
    <w:rsid w:val="003E2BA9"/>
    <w:rsid w:val="003E3A7F"/>
    <w:rsid w:val="003F00B3"/>
    <w:rsid w:val="003F02AC"/>
    <w:rsid w:val="003F1B69"/>
    <w:rsid w:val="003F312B"/>
    <w:rsid w:val="003F31C7"/>
    <w:rsid w:val="003F5CB0"/>
    <w:rsid w:val="003F65FC"/>
    <w:rsid w:val="00401263"/>
    <w:rsid w:val="004012A5"/>
    <w:rsid w:val="00402802"/>
    <w:rsid w:val="00402CF0"/>
    <w:rsid w:val="00404AAF"/>
    <w:rsid w:val="0040619E"/>
    <w:rsid w:val="00406294"/>
    <w:rsid w:val="004064E4"/>
    <w:rsid w:val="004070F7"/>
    <w:rsid w:val="00410783"/>
    <w:rsid w:val="00413725"/>
    <w:rsid w:val="00422EDB"/>
    <w:rsid w:val="00424B3A"/>
    <w:rsid w:val="00426A42"/>
    <w:rsid w:val="004303DA"/>
    <w:rsid w:val="0043100D"/>
    <w:rsid w:val="00431256"/>
    <w:rsid w:val="0043386B"/>
    <w:rsid w:val="004355D4"/>
    <w:rsid w:val="00435993"/>
    <w:rsid w:val="00435C7D"/>
    <w:rsid w:val="004379E4"/>
    <w:rsid w:val="004419B2"/>
    <w:rsid w:val="00443336"/>
    <w:rsid w:val="00443A06"/>
    <w:rsid w:val="00444BB2"/>
    <w:rsid w:val="00445E88"/>
    <w:rsid w:val="004475DB"/>
    <w:rsid w:val="0045003F"/>
    <w:rsid w:val="004515AC"/>
    <w:rsid w:val="00452B0E"/>
    <w:rsid w:val="004549CB"/>
    <w:rsid w:val="00461D37"/>
    <w:rsid w:val="00462F1B"/>
    <w:rsid w:val="00463844"/>
    <w:rsid w:val="00463F15"/>
    <w:rsid w:val="004649E6"/>
    <w:rsid w:val="00467CD7"/>
    <w:rsid w:val="004707E1"/>
    <w:rsid w:val="00470C58"/>
    <w:rsid w:val="00471714"/>
    <w:rsid w:val="004725D6"/>
    <w:rsid w:val="004738BD"/>
    <w:rsid w:val="0047415C"/>
    <w:rsid w:val="00475E6A"/>
    <w:rsid w:val="0047687C"/>
    <w:rsid w:val="00476B9D"/>
    <w:rsid w:val="00480796"/>
    <w:rsid w:val="00480B26"/>
    <w:rsid w:val="004826F9"/>
    <w:rsid w:val="004867A5"/>
    <w:rsid w:val="00490219"/>
    <w:rsid w:val="00491237"/>
    <w:rsid w:val="00491F2A"/>
    <w:rsid w:val="00492823"/>
    <w:rsid w:val="00494656"/>
    <w:rsid w:val="004962B8"/>
    <w:rsid w:val="00496672"/>
    <w:rsid w:val="004A11F7"/>
    <w:rsid w:val="004A2CDD"/>
    <w:rsid w:val="004A2F92"/>
    <w:rsid w:val="004A3AB6"/>
    <w:rsid w:val="004A402B"/>
    <w:rsid w:val="004A4E88"/>
    <w:rsid w:val="004A5DB5"/>
    <w:rsid w:val="004A6518"/>
    <w:rsid w:val="004B09DC"/>
    <w:rsid w:val="004B243A"/>
    <w:rsid w:val="004B48EC"/>
    <w:rsid w:val="004B57C4"/>
    <w:rsid w:val="004C25A3"/>
    <w:rsid w:val="004C344D"/>
    <w:rsid w:val="004C4F57"/>
    <w:rsid w:val="004C71C8"/>
    <w:rsid w:val="004D15DF"/>
    <w:rsid w:val="004D3B29"/>
    <w:rsid w:val="004E020A"/>
    <w:rsid w:val="004E2C70"/>
    <w:rsid w:val="004E3E10"/>
    <w:rsid w:val="004E46CB"/>
    <w:rsid w:val="004E5ED1"/>
    <w:rsid w:val="004E6010"/>
    <w:rsid w:val="004E742D"/>
    <w:rsid w:val="004F203F"/>
    <w:rsid w:val="004F3A51"/>
    <w:rsid w:val="004F7C42"/>
    <w:rsid w:val="004F7F9E"/>
    <w:rsid w:val="0050044E"/>
    <w:rsid w:val="00500CF3"/>
    <w:rsid w:val="005038DA"/>
    <w:rsid w:val="005066AA"/>
    <w:rsid w:val="00514DF5"/>
    <w:rsid w:val="00515010"/>
    <w:rsid w:val="005177EC"/>
    <w:rsid w:val="005252C3"/>
    <w:rsid w:val="0052549A"/>
    <w:rsid w:val="005270C4"/>
    <w:rsid w:val="00531228"/>
    <w:rsid w:val="00532AF0"/>
    <w:rsid w:val="00534DD0"/>
    <w:rsid w:val="005353FF"/>
    <w:rsid w:val="00535BEB"/>
    <w:rsid w:val="00535D79"/>
    <w:rsid w:val="00536CA1"/>
    <w:rsid w:val="00537985"/>
    <w:rsid w:val="00541A8D"/>
    <w:rsid w:val="005445FB"/>
    <w:rsid w:val="00544B43"/>
    <w:rsid w:val="00545375"/>
    <w:rsid w:val="00545AB2"/>
    <w:rsid w:val="0054703E"/>
    <w:rsid w:val="00550207"/>
    <w:rsid w:val="00551A94"/>
    <w:rsid w:val="00551F76"/>
    <w:rsid w:val="00554B07"/>
    <w:rsid w:val="00555271"/>
    <w:rsid w:val="00556A18"/>
    <w:rsid w:val="00560A9E"/>
    <w:rsid w:val="005649F2"/>
    <w:rsid w:val="00566C65"/>
    <w:rsid w:val="00566ED3"/>
    <w:rsid w:val="0057036C"/>
    <w:rsid w:val="00570512"/>
    <w:rsid w:val="005739F0"/>
    <w:rsid w:val="00577BDC"/>
    <w:rsid w:val="0058067D"/>
    <w:rsid w:val="005839FA"/>
    <w:rsid w:val="00583D0C"/>
    <w:rsid w:val="00584637"/>
    <w:rsid w:val="00585275"/>
    <w:rsid w:val="00586708"/>
    <w:rsid w:val="00590426"/>
    <w:rsid w:val="00590D2C"/>
    <w:rsid w:val="0059329C"/>
    <w:rsid w:val="0059393F"/>
    <w:rsid w:val="00593FF7"/>
    <w:rsid w:val="00594DD2"/>
    <w:rsid w:val="00596CFE"/>
    <w:rsid w:val="005A13EB"/>
    <w:rsid w:val="005A235B"/>
    <w:rsid w:val="005A680A"/>
    <w:rsid w:val="005A7A86"/>
    <w:rsid w:val="005A7F48"/>
    <w:rsid w:val="005B134F"/>
    <w:rsid w:val="005B2BD5"/>
    <w:rsid w:val="005B3912"/>
    <w:rsid w:val="005B442D"/>
    <w:rsid w:val="005B52FD"/>
    <w:rsid w:val="005B5D3C"/>
    <w:rsid w:val="005C0900"/>
    <w:rsid w:val="005C26C7"/>
    <w:rsid w:val="005C3246"/>
    <w:rsid w:val="005C4EA2"/>
    <w:rsid w:val="005C51E3"/>
    <w:rsid w:val="005C7F20"/>
    <w:rsid w:val="005D0101"/>
    <w:rsid w:val="005D01DB"/>
    <w:rsid w:val="005D027B"/>
    <w:rsid w:val="005D1682"/>
    <w:rsid w:val="005D1A15"/>
    <w:rsid w:val="005D22A9"/>
    <w:rsid w:val="005D2CAA"/>
    <w:rsid w:val="005D4564"/>
    <w:rsid w:val="005D4E0E"/>
    <w:rsid w:val="005D53DF"/>
    <w:rsid w:val="005D64D8"/>
    <w:rsid w:val="005D7B89"/>
    <w:rsid w:val="005E162E"/>
    <w:rsid w:val="005E2068"/>
    <w:rsid w:val="005E4520"/>
    <w:rsid w:val="005E5766"/>
    <w:rsid w:val="005E61CD"/>
    <w:rsid w:val="005F0DDC"/>
    <w:rsid w:val="005F48B9"/>
    <w:rsid w:val="005F69A5"/>
    <w:rsid w:val="00601F65"/>
    <w:rsid w:val="006031A7"/>
    <w:rsid w:val="00604C8C"/>
    <w:rsid w:val="0061067E"/>
    <w:rsid w:val="00611F44"/>
    <w:rsid w:val="00613B80"/>
    <w:rsid w:val="00613EDB"/>
    <w:rsid w:val="006144F4"/>
    <w:rsid w:val="00614588"/>
    <w:rsid w:val="00615922"/>
    <w:rsid w:val="00616B72"/>
    <w:rsid w:val="00620882"/>
    <w:rsid w:val="0062365A"/>
    <w:rsid w:val="006252DA"/>
    <w:rsid w:val="00627977"/>
    <w:rsid w:val="00630714"/>
    <w:rsid w:val="00631972"/>
    <w:rsid w:val="00633256"/>
    <w:rsid w:val="00634108"/>
    <w:rsid w:val="00634FAE"/>
    <w:rsid w:val="0063654B"/>
    <w:rsid w:val="0064540D"/>
    <w:rsid w:val="00650FF2"/>
    <w:rsid w:val="00651FB1"/>
    <w:rsid w:val="00652B34"/>
    <w:rsid w:val="00654296"/>
    <w:rsid w:val="006548A5"/>
    <w:rsid w:val="00656142"/>
    <w:rsid w:val="00657316"/>
    <w:rsid w:val="00657AEE"/>
    <w:rsid w:val="00657F49"/>
    <w:rsid w:val="00660BB7"/>
    <w:rsid w:val="00664AAF"/>
    <w:rsid w:val="00670BA4"/>
    <w:rsid w:val="00671150"/>
    <w:rsid w:val="00671BC2"/>
    <w:rsid w:val="00672000"/>
    <w:rsid w:val="00681DD5"/>
    <w:rsid w:val="00683188"/>
    <w:rsid w:val="0068399D"/>
    <w:rsid w:val="00686B72"/>
    <w:rsid w:val="006874A5"/>
    <w:rsid w:val="00690193"/>
    <w:rsid w:val="00691442"/>
    <w:rsid w:val="00693204"/>
    <w:rsid w:val="00693B6B"/>
    <w:rsid w:val="006958CE"/>
    <w:rsid w:val="00697601"/>
    <w:rsid w:val="00697F0B"/>
    <w:rsid w:val="006A1401"/>
    <w:rsid w:val="006A210A"/>
    <w:rsid w:val="006A2116"/>
    <w:rsid w:val="006A39EA"/>
    <w:rsid w:val="006A3AAD"/>
    <w:rsid w:val="006B235E"/>
    <w:rsid w:val="006B2D4C"/>
    <w:rsid w:val="006B448D"/>
    <w:rsid w:val="006B4C77"/>
    <w:rsid w:val="006B5237"/>
    <w:rsid w:val="006B7579"/>
    <w:rsid w:val="006C43CC"/>
    <w:rsid w:val="006C6D58"/>
    <w:rsid w:val="006C78D8"/>
    <w:rsid w:val="006D0810"/>
    <w:rsid w:val="006D0E18"/>
    <w:rsid w:val="006D4F11"/>
    <w:rsid w:val="006D612A"/>
    <w:rsid w:val="006D77CC"/>
    <w:rsid w:val="006E02FC"/>
    <w:rsid w:val="006E57BC"/>
    <w:rsid w:val="006E65DC"/>
    <w:rsid w:val="006F3283"/>
    <w:rsid w:val="006F536E"/>
    <w:rsid w:val="006F5A84"/>
    <w:rsid w:val="006F6045"/>
    <w:rsid w:val="006F6F46"/>
    <w:rsid w:val="00701201"/>
    <w:rsid w:val="00701681"/>
    <w:rsid w:val="00701859"/>
    <w:rsid w:val="007018A1"/>
    <w:rsid w:val="0070228D"/>
    <w:rsid w:val="007026C3"/>
    <w:rsid w:val="00703893"/>
    <w:rsid w:val="00707F90"/>
    <w:rsid w:val="00707F93"/>
    <w:rsid w:val="00710879"/>
    <w:rsid w:val="0071265E"/>
    <w:rsid w:val="007126E5"/>
    <w:rsid w:val="00720C51"/>
    <w:rsid w:val="00722467"/>
    <w:rsid w:val="007233BF"/>
    <w:rsid w:val="007262BB"/>
    <w:rsid w:val="00727770"/>
    <w:rsid w:val="00730E10"/>
    <w:rsid w:val="00732259"/>
    <w:rsid w:val="007326F2"/>
    <w:rsid w:val="00734649"/>
    <w:rsid w:val="007368EE"/>
    <w:rsid w:val="00737486"/>
    <w:rsid w:val="007376D5"/>
    <w:rsid w:val="00740F47"/>
    <w:rsid w:val="007439BE"/>
    <w:rsid w:val="007440D9"/>
    <w:rsid w:val="007444DB"/>
    <w:rsid w:val="00744973"/>
    <w:rsid w:val="00744AB5"/>
    <w:rsid w:val="007536DB"/>
    <w:rsid w:val="007567DF"/>
    <w:rsid w:val="00760035"/>
    <w:rsid w:val="00761049"/>
    <w:rsid w:val="007625FA"/>
    <w:rsid w:val="00762EC6"/>
    <w:rsid w:val="00763E61"/>
    <w:rsid w:val="007649BA"/>
    <w:rsid w:val="00766481"/>
    <w:rsid w:val="00771D8D"/>
    <w:rsid w:val="00772D82"/>
    <w:rsid w:val="007749FC"/>
    <w:rsid w:val="00774AC9"/>
    <w:rsid w:val="00775F47"/>
    <w:rsid w:val="00781661"/>
    <w:rsid w:val="007834D0"/>
    <w:rsid w:val="00783F78"/>
    <w:rsid w:val="00784DE5"/>
    <w:rsid w:val="007856F4"/>
    <w:rsid w:val="00787750"/>
    <w:rsid w:val="007910A1"/>
    <w:rsid w:val="00791E78"/>
    <w:rsid w:val="007928A8"/>
    <w:rsid w:val="00795A29"/>
    <w:rsid w:val="00795F58"/>
    <w:rsid w:val="00796E08"/>
    <w:rsid w:val="007A4BAD"/>
    <w:rsid w:val="007B07C9"/>
    <w:rsid w:val="007B2F72"/>
    <w:rsid w:val="007B362A"/>
    <w:rsid w:val="007B5D86"/>
    <w:rsid w:val="007C2B43"/>
    <w:rsid w:val="007C2EF6"/>
    <w:rsid w:val="007C395F"/>
    <w:rsid w:val="007C47BE"/>
    <w:rsid w:val="007C5510"/>
    <w:rsid w:val="007C556C"/>
    <w:rsid w:val="007C69DB"/>
    <w:rsid w:val="007C7591"/>
    <w:rsid w:val="007D20B4"/>
    <w:rsid w:val="007D7D74"/>
    <w:rsid w:val="007E0EC7"/>
    <w:rsid w:val="007E110B"/>
    <w:rsid w:val="007E334D"/>
    <w:rsid w:val="007E4C8D"/>
    <w:rsid w:val="007E4F49"/>
    <w:rsid w:val="007E785F"/>
    <w:rsid w:val="007E79A8"/>
    <w:rsid w:val="007F1069"/>
    <w:rsid w:val="007F352B"/>
    <w:rsid w:val="007F37F6"/>
    <w:rsid w:val="007F3916"/>
    <w:rsid w:val="007F3E11"/>
    <w:rsid w:val="007F4D23"/>
    <w:rsid w:val="007F5C22"/>
    <w:rsid w:val="007F72C6"/>
    <w:rsid w:val="0080043F"/>
    <w:rsid w:val="008010DD"/>
    <w:rsid w:val="008036E0"/>
    <w:rsid w:val="00804888"/>
    <w:rsid w:val="00804958"/>
    <w:rsid w:val="00805439"/>
    <w:rsid w:val="0081311E"/>
    <w:rsid w:val="00815820"/>
    <w:rsid w:val="00815D29"/>
    <w:rsid w:val="00816E0F"/>
    <w:rsid w:val="00817195"/>
    <w:rsid w:val="008172AC"/>
    <w:rsid w:val="008209F2"/>
    <w:rsid w:val="00821473"/>
    <w:rsid w:val="00821D72"/>
    <w:rsid w:val="00822A58"/>
    <w:rsid w:val="00825449"/>
    <w:rsid w:val="00827B64"/>
    <w:rsid w:val="00835DF8"/>
    <w:rsid w:val="00836022"/>
    <w:rsid w:val="008406E8"/>
    <w:rsid w:val="00845172"/>
    <w:rsid w:val="0084532D"/>
    <w:rsid w:val="00847CBA"/>
    <w:rsid w:val="00847FEE"/>
    <w:rsid w:val="008507DB"/>
    <w:rsid w:val="00851A73"/>
    <w:rsid w:val="00851DAD"/>
    <w:rsid w:val="0085463D"/>
    <w:rsid w:val="00854BF0"/>
    <w:rsid w:val="00855D1D"/>
    <w:rsid w:val="00860259"/>
    <w:rsid w:val="00863665"/>
    <w:rsid w:val="00863927"/>
    <w:rsid w:val="00866526"/>
    <w:rsid w:val="00873B60"/>
    <w:rsid w:val="00873F5F"/>
    <w:rsid w:val="00875210"/>
    <w:rsid w:val="0087522A"/>
    <w:rsid w:val="00875B82"/>
    <w:rsid w:val="0087691A"/>
    <w:rsid w:val="00876BD1"/>
    <w:rsid w:val="00881ADB"/>
    <w:rsid w:val="008838C0"/>
    <w:rsid w:val="008848B8"/>
    <w:rsid w:val="0089103E"/>
    <w:rsid w:val="00893DF8"/>
    <w:rsid w:val="0089693B"/>
    <w:rsid w:val="00896CD5"/>
    <w:rsid w:val="008A290E"/>
    <w:rsid w:val="008A398E"/>
    <w:rsid w:val="008A666E"/>
    <w:rsid w:val="008A78A2"/>
    <w:rsid w:val="008B5C5A"/>
    <w:rsid w:val="008B65A9"/>
    <w:rsid w:val="008C22A1"/>
    <w:rsid w:val="008C5662"/>
    <w:rsid w:val="008C57DA"/>
    <w:rsid w:val="008D20D9"/>
    <w:rsid w:val="008D2A35"/>
    <w:rsid w:val="008D347E"/>
    <w:rsid w:val="008D4250"/>
    <w:rsid w:val="008D5BA1"/>
    <w:rsid w:val="008D7B22"/>
    <w:rsid w:val="008E3C55"/>
    <w:rsid w:val="008E5A71"/>
    <w:rsid w:val="008F0D01"/>
    <w:rsid w:val="008F10CF"/>
    <w:rsid w:val="008F3BB6"/>
    <w:rsid w:val="008F3EDA"/>
    <w:rsid w:val="008F4551"/>
    <w:rsid w:val="008F6DE3"/>
    <w:rsid w:val="00900295"/>
    <w:rsid w:val="00901431"/>
    <w:rsid w:val="00902062"/>
    <w:rsid w:val="00902FC9"/>
    <w:rsid w:val="00903563"/>
    <w:rsid w:val="00906767"/>
    <w:rsid w:val="00907BDA"/>
    <w:rsid w:val="009117EF"/>
    <w:rsid w:val="00915712"/>
    <w:rsid w:val="00922184"/>
    <w:rsid w:val="009232F1"/>
    <w:rsid w:val="0092335D"/>
    <w:rsid w:val="00923521"/>
    <w:rsid w:val="00924734"/>
    <w:rsid w:val="00924A9A"/>
    <w:rsid w:val="00924C68"/>
    <w:rsid w:val="00925AC1"/>
    <w:rsid w:val="00927FAE"/>
    <w:rsid w:val="00930525"/>
    <w:rsid w:val="0093142E"/>
    <w:rsid w:val="009337D5"/>
    <w:rsid w:val="009347D5"/>
    <w:rsid w:val="009361E8"/>
    <w:rsid w:val="00937B32"/>
    <w:rsid w:val="009410A4"/>
    <w:rsid w:val="009429D8"/>
    <w:rsid w:val="00943BA4"/>
    <w:rsid w:val="00943D99"/>
    <w:rsid w:val="00945CFF"/>
    <w:rsid w:val="00945E91"/>
    <w:rsid w:val="00947F3F"/>
    <w:rsid w:val="00950279"/>
    <w:rsid w:val="00951582"/>
    <w:rsid w:val="00951831"/>
    <w:rsid w:val="00952E43"/>
    <w:rsid w:val="009548A5"/>
    <w:rsid w:val="00955028"/>
    <w:rsid w:val="00955C75"/>
    <w:rsid w:val="0095636B"/>
    <w:rsid w:val="009565BE"/>
    <w:rsid w:val="00957811"/>
    <w:rsid w:val="00962087"/>
    <w:rsid w:val="00963664"/>
    <w:rsid w:val="00965995"/>
    <w:rsid w:val="0096772E"/>
    <w:rsid w:val="00970094"/>
    <w:rsid w:val="00972B5F"/>
    <w:rsid w:val="00973274"/>
    <w:rsid w:val="00973713"/>
    <w:rsid w:val="00973CB7"/>
    <w:rsid w:val="00974BBE"/>
    <w:rsid w:val="00975B62"/>
    <w:rsid w:val="00975E7A"/>
    <w:rsid w:val="00976943"/>
    <w:rsid w:val="009802F5"/>
    <w:rsid w:val="00980C14"/>
    <w:rsid w:val="0098205B"/>
    <w:rsid w:val="00986198"/>
    <w:rsid w:val="00990F18"/>
    <w:rsid w:val="00991A01"/>
    <w:rsid w:val="00991A4F"/>
    <w:rsid w:val="00992038"/>
    <w:rsid w:val="00992D0C"/>
    <w:rsid w:val="0099364A"/>
    <w:rsid w:val="00993B89"/>
    <w:rsid w:val="00995439"/>
    <w:rsid w:val="0099567C"/>
    <w:rsid w:val="009966BD"/>
    <w:rsid w:val="009A09AF"/>
    <w:rsid w:val="009A0DF0"/>
    <w:rsid w:val="009A0E47"/>
    <w:rsid w:val="009A13FE"/>
    <w:rsid w:val="009A1A3E"/>
    <w:rsid w:val="009A26C5"/>
    <w:rsid w:val="009A2A84"/>
    <w:rsid w:val="009A56FC"/>
    <w:rsid w:val="009A68AC"/>
    <w:rsid w:val="009B0A57"/>
    <w:rsid w:val="009B173E"/>
    <w:rsid w:val="009B19B7"/>
    <w:rsid w:val="009B1BC1"/>
    <w:rsid w:val="009B1E07"/>
    <w:rsid w:val="009B2806"/>
    <w:rsid w:val="009C00DB"/>
    <w:rsid w:val="009C051B"/>
    <w:rsid w:val="009C10A4"/>
    <w:rsid w:val="009C18DE"/>
    <w:rsid w:val="009C409C"/>
    <w:rsid w:val="009C5557"/>
    <w:rsid w:val="009C7EAD"/>
    <w:rsid w:val="009D232B"/>
    <w:rsid w:val="009D309D"/>
    <w:rsid w:val="009D3AD0"/>
    <w:rsid w:val="009E07AB"/>
    <w:rsid w:val="009E1444"/>
    <w:rsid w:val="009E53EE"/>
    <w:rsid w:val="009E57D2"/>
    <w:rsid w:val="009E60EF"/>
    <w:rsid w:val="009E675B"/>
    <w:rsid w:val="009E7082"/>
    <w:rsid w:val="009E7962"/>
    <w:rsid w:val="009F0CDD"/>
    <w:rsid w:val="009F157E"/>
    <w:rsid w:val="009F4F16"/>
    <w:rsid w:val="00A0289A"/>
    <w:rsid w:val="00A02D20"/>
    <w:rsid w:val="00A0321F"/>
    <w:rsid w:val="00A03CC2"/>
    <w:rsid w:val="00A04965"/>
    <w:rsid w:val="00A0504B"/>
    <w:rsid w:val="00A05279"/>
    <w:rsid w:val="00A1310E"/>
    <w:rsid w:val="00A14982"/>
    <w:rsid w:val="00A16961"/>
    <w:rsid w:val="00A17E28"/>
    <w:rsid w:val="00A20429"/>
    <w:rsid w:val="00A2205A"/>
    <w:rsid w:val="00A24CF1"/>
    <w:rsid w:val="00A265AF"/>
    <w:rsid w:val="00A26E81"/>
    <w:rsid w:val="00A30F74"/>
    <w:rsid w:val="00A34157"/>
    <w:rsid w:val="00A34CF2"/>
    <w:rsid w:val="00A359D1"/>
    <w:rsid w:val="00A36540"/>
    <w:rsid w:val="00A4462A"/>
    <w:rsid w:val="00A4545F"/>
    <w:rsid w:val="00A50882"/>
    <w:rsid w:val="00A517B7"/>
    <w:rsid w:val="00A51C35"/>
    <w:rsid w:val="00A52429"/>
    <w:rsid w:val="00A548C0"/>
    <w:rsid w:val="00A630D2"/>
    <w:rsid w:val="00A63831"/>
    <w:rsid w:val="00A65CA1"/>
    <w:rsid w:val="00A661B6"/>
    <w:rsid w:val="00A66443"/>
    <w:rsid w:val="00A6779F"/>
    <w:rsid w:val="00A708AD"/>
    <w:rsid w:val="00A70EFE"/>
    <w:rsid w:val="00A7100B"/>
    <w:rsid w:val="00A72956"/>
    <w:rsid w:val="00A73CED"/>
    <w:rsid w:val="00A7422A"/>
    <w:rsid w:val="00A74340"/>
    <w:rsid w:val="00A74EFD"/>
    <w:rsid w:val="00A769DD"/>
    <w:rsid w:val="00A805CD"/>
    <w:rsid w:val="00A84CCA"/>
    <w:rsid w:val="00A92E76"/>
    <w:rsid w:val="00A938D6"/>
    <w:rsid w:val="00A94FF5"/>
    <w:rsid w:val="00A96061"/>
    <w:rsid w:val="00A9717E"/>
    <w:rsid w:val="00A975DE"/>
    <w:rsid w:val="00AA29B1"/>
    <w:rsid w:val="00AA4425"/>
    <w:rsid w:val="00AA4C9D"/>
    <w:rsid w:val="00AA5673"/>
    <w:rsid w:val="00AA6355"/>
    <w:rsid w:val="00AB12F1"/>
    <w:rsid w:val="00AB48C0"/>
    <w:rsid w:val="00AB590C"/>
    <w:rsid w:val="00AB5EB0"/>
    <w:rsid w:val="00AB611C"/>
    <w:rsid w:val="00AB6651"/>
    <w:rsid w:val="00AB6B00"/>
    <w:rsid w:val="00AB71CA"/>
    <w:rsid w:val="00AB72C1"/>
    <w:rsid w:val="00AB77DC"/>
    <w:rsid w:val="00AC167B"/>
    <w:rsid w:val="00AC434F"/>
    <w:rsid w:val="00AC7731"/>
    <w:rsid w:val="00AD054D"/>
    <w:rsid w:val="00AD2715"/>
    <w:rsid w:val="00AD340E"/>
    <w:rsid w:val="00AD4395"/>
    <w:rsid w:val="00AD7052"/>
    <w:rsid w:val="00AD7B8A"/>
    <w:rsid w:val="00AD7DFF"/>
    <w:rsid w:val="00AE0A1B"/>
    <w:rsid w:val="00AE1A1B"/>
    <w:rsid w:val="00AE2ADB"/>
    <w:rsid w:val="00AE434F"/>
    <w:rsid w:val="00AE4390"/>
    <w:rsid w:val="00AE57D8"/>
    <w:rsid w:val="00AE6040"/>
    <w:rsid w:val="00AF3037"/>
    <w:rsid w:val="00AF74AF"/>
    <w:rsid w:val="00AF76F2"/>
    <w:rsid w:val="00B03696"/>
    <w:rsid w:val="00B04C8A"/>
    <w:rsid w:val="00B04CD4"/>
    <w:rsid w:val="00B05649"/>
    <w:rsid w:val="00B05E2B"/>
    <w:rsid w:val="00B0668A"/>
    <w:rsid w:val="00B07936"/>
    <w:rsid w:val="00B1098D"/>
    <w:rsid w:val="00B12020"/>
    <w:rsid w:val="00B12C1B"/>
    <w:rsid w:val="00B14546"/>
    <w:rsid w:val="00B163A7"/>
    <w:rsid w:val="00B16458"/>
    <w:rsid w:val="00B1696F"/>
    <w:rsid w:val="00B205FC"/>
    <w:rsid w:val="00B222D4"/>
    <w:rsid w:val="00B262A2"/>
    <w:rsid w:val="00B267DE"/>
    <w:rsid w:val="00B30868"/>
    <w:rsid w:val="00B30BE8"/>
    <w:rsid w:val="00B3137E"/>
    <w:rsid w:val="00B31421"/>
    <w:rsid w:val="00B32351"/>
    <w:rsid w:val="00B326CC"/>
    <w:rsid w:val="00B32744"/>
    <w:rsid w:val="00B34899"/>
    <w:rsid w:val="00B34C42"/>
    <w:rsid w:val="00B34FE1"/>
    <w:rsid w:val="00B36EAC"/>
    <w:rsid w:val="00B400F0"/>
    <w:rsid w:val="00B40C9C"/>
    <w:rsid w:val="00B41E71"/>
    <w:rsid w:val="00B42C6C"/>
    <w:rsid w:val="00B45206"/>
    <w:rsid w:val="00B462FC"/>
    <w:rsid w:val="00B50F09"/>
    <w:rsid w:val="00B51F25"/>
    <w:rsid w:val="00B529C1"/>
    <w:rsid w:val="00B52CBA"/>
    <w:rsid w:val="00B55293"/>
    <w:rsid w:val="00B552AE"/>
    <w:rsid w:val="00B559F4"/>
    <w:rsid w:val="00B55D77"/>
    <w:rsid w:val="00B562B9"/>
    <w:rsid w:val="00B5638C"/>
    <w:rsid w:val="00B5665B"/>
    <w:rsid w:val="00B56AA1"/>
    <w:rsid w:val="00B57B6F"/>
    <w:rsid w:val="00B60877"/>
    <w:rsid w:val="00B609FC"/>
    <w:rsid w:val="00B61485"/>
    <w:rsid w:val="00B6413C"/>
    <w:rsid w:val="00B65A1C"/>
    <w:rsid w:val="00B66734"/>
    <w:rsid w:val="00B66A57"/>
    <w:rsid w:val="00B675FD"/>
    <w:rsid w:val="00B67659"/>
    <w:rsid w:val="00B709AC"/>
    <w:rsid w:val="00B7240C"/>
    <w:rsid w:val="00B73EC7"/>
    <w:rsid w:val="00B75969"/>
    <w:rsid w:val="00B75B80"/>
    <w:rsid w:val="00B769C9"/>
    <w:rsid w:val="00B82294"/>
    <w:rsid w:val="00B85A69"/>
    <w:rsid w:val="00B87ACE"/>
    <w:rsid w:val="00B87FE9"/>
    <w:rsid w:val="00B92A21"/>
    <w:rsid w:val="00B934A6"/>
    <w:rsid w:val="00B96BF5"/>
    <w:rsid w:val="00BA08C8"/>
    <w:rsid w:val="00BA1912"/>
    <w:rsid w:val="00BA264D"/>
    <w:rsid w:val="00BA34EC"/>
    <w:rsid w:val="00BA4275"/>
    <w:rsid w:val="00BA4EB4"/>
    <w:rsid w:val="00BA57D7"/>
    <w:rsid w:val="00BA6050"/>
    <w:rsid w:val="00BB0338"/>
    <w:rsid w:val="00BB24F2"/>
    <w:rsid w:val="00BB3102"/>
    <w:rsid w:val="00BB34C5"/>
    <w:rsid w:val="00BB3A61"/>
    <w:rsid w:val="00BB40BD"/>
    <w:rsid w:val="00BB6011"/>
    <w:rsid w:val="00BB6DE4"/>
    <w:rsid w:val="00BC60C2"/>
    <w:rsid w:val="00BC7BCB"/>
    <w:rsid w:val="00BD14F1"/>
    <w:rsid w:val="00BD55B3"/>
    <w:rsid w:val="00BD705A"/>
    <w:rsid w:val="00BD7EE3"/>
    <w:rsid w:val="00BD7F1E"/>
    <w:rsid w:val="00BE15B9"/>
    <w:rsid w:val="00BE1E02"/>
    <w:rsid w:val="00BE284D"/>
    <w:rsid w:val="00BE4B1F"/>
    <w:rsid w:val="00BE524E"/>
    <w:rsid w:val="00BE6499"/>
    <w:rsid w:val="00BE74FB"/>
    <w:rsid w:val="00BF2F65"/>
    <w:rsid w:val="00BF36FD"/>
    <w:rsid w:val="00BF4D20"/>
    <w:rsid w:val="00BF765C"/>
    <w:rsid w:val="00C0174F"/>
    <w:rsid w:val="00C01997"/>
    <w:rsid w:val="00C027F0"/>
    <w:rsid w:val="00C031A4"/>
    <w:rsid w:val="00C03278"/>
    <w:rsid w:val="00C03587"/>
    <w:rsid w:val="00C03ACF"/>
    <w:rsid w:val="00C05DA5"/>
    <w:rsid w:val="00C061BC"/>
    <w:rsid w:val="00C06462"/>
    <w:rsid w:val="00C118F6"/>
    <w:rsid w:val="00C11E0B"/>
    <w:rsid w:val="00C12AAA"/>
    <w:rsid w:val="00C137B7"/>
    <w:rsid w:val="00C13A0C"/>
    <w:rsid w:val="00C141FB"/>
    <w:rsid w:val="00C14F97"/>
    <w:rsid w:val="00C15E8F"/>
    <w:rsid w:val="00C16D91"/>
    <w:rsid w:val="00C16EEE"/>
    <w:rsid w:val="00C201DD"/>
    <w:rsid w:val="00C209B8"/>
    <w:rsid w:val="00C21041"/>
    <w:rsid w:val="00C23B9C"/>
    <w:rsid w:val="00C25D23"/>
    <w:rsid w:val="00C26640"/>
    <w:rsid w:val="00C273E1"/>
    <w:rsid w:val="00C331CE"/>
    <w:rsid w:val="00C35584"/>
    <w:rsid w:val="00C36C7E"/>
    <w:rsid w:val="00C4291B"/>
    <w:rsid w:val="00C45001"/>
    <w:rsid w:val="00C50AA3"/>
    <w:rsid w:val="00C53021"/>
    <w:rsid w:val="00C54B2E"/>
    <w:rsid w:val="00C54EF7"/>
    <w:rsid w:val="00C57F42"/>
    <w:rsid w:val="00C600B5"/>
    <w:rsid w:val="00C60F79"/>
    <w:rsid w:val="00C61116"/>
    <w:rsid w:val="00C620FD"/>
    <w:rsid w:val="00C62A61"/>
    <w:rsid w:val="00C62F6B"/>
    <w:rsid w:val="00C63F89"/>
    <w:rsid w:val="00C64F09"/>
    <w:rsid w:val="00C65B3E"/>
    <w:rsid w:val="00C65E33"/>
    <w:rsid w:val="00C6792E"/>
    <w:rsid w:val="00C71700"/>
    <w:rsid w:val="00C766A8"/>
    <w:rsid w:val="00C80CDB"/>
    <w:rsid w:val="00C82C64"/>
    <w:rsid w:val="00C849C1"/>
    <w:rsid w:val="00C85E8B"/>
    <w:rsid w:val="00C86111"/>
    <w:rsid w:val="00C87736"/>
    <w:rsid w:val="00C90242"/>
    <w:rsid w:val="00C9054B"/>
    <w:rsid w:val="00C92DC5"/>
    <w:rsid w:val="00C9482F"/>
    <w:rsid w:val="00C97FB3"/>
    <w:rsid w:val="00CA15C4"/>
    <w:rsid w:val="00CA16E9"/>
    <w:rsid w:val="00CA2E5B"/>
    <w:rsid w:val="00CA353B"/>
    <w:rsid w:val="00CA5CE1"/>
    <w:rsid w:val="00CB286E"/>
    <w:rsid w:val="00CB32EE"/>
    <w:rsid w:val="00CB4ADB"/>
    <w:rsid w:val="00CB56FC"/>
    <w:rsid w:val="00CB6C6E"/>
    <w:rsid w:val="00CB74EE"/>
    <w:rsid w:val="00CC1FA2"/>
    <w:rsid w:val="00CC207E"/>
    <w:rsid w:val="00CC23DF"/>
    <w:rsid w:val="00CC2F79"/>
    <w:rsid w:val="00CC3A28"/>
    <w:rsid w:val="00CC5F70"/>
    <w:rsid w:val="00CC6DB7"/>
    <w:rsid w:val="00CC7DEB"/>
    <w:rsid w:val="00CD0198"/>
    <w:rsid w:val="00CD26D6"/>
    <w:rsid w:val="00CD27F4"/>
    <w:rsid w:val="00CE2A1D"/>
    <w:rsid w:val="00CE2DFD"/>
    <w:rsid w:val="00CE4D8C"/>
    <w:rsid w:val="00CE574D"/>
    <w:rsid w:val="00CE5D4F"/>
    <w:rsid w:val="00CE648D"/>
    <w:rsid w:val="00CE72E0"/>
    <w:rsid w:val="00CF0670"/>
    <w:rsid w:val="00CF1053"/>
    <w:rsid w:val="00CF1A6E"/>
    <w:rsid w:val="00CF1CAD"/>
    <w:rsid w:val="00CF65F5"/>
    <w:rsid w:val="00D00208"/>
    <w:rsid w:val="00D01479"/>
    <w:rsid w:val="00D014CC"/>
    <w:rsid w:val="00D01AA9"/>
    <w:rsid w:val="00D02A8F"/>
    <w:rsid w:val="00D02B9D"/>
    <w:rsid w:val="00D02BC9"/>
    <w:rsid w:val="00D067E4"/>
    <w:rsid w:val="00D07AFB"/>
    <w:rsid w:val="00D169B3"/>
    <w:rsid w:val="00D2004B"/>
    <w:rsid w:val="00D20603"/>
    <w:rsid w:val="00D212DE"/>
    <w:rsid w:val="00D241B6"/>
    <w:rsid w:val="00D255CA"/>
    <w:rsid w:val="00D27DE6"/>
    <w:rsid w:val="00D3236F"/>
    <w:rsid w:val="00D32871"/>
    <w:rsid w:val="00D32CB0"/>
    <w:rsid w:val="00D33088"/>
    <w:rsid w:val="00D345E0"/>
    <w:rsid w:val="00D35546"/>
    <w:rsid w:val="00D41D2D"/>
    <w:rsid w:val="00D4280F"/>
    <w:rsid w:val="00D46A56"/>
    <w:rsid w:val="00D474B9"/>
    <w:rsid w:val="00D53D69"/>
    <w:rsid w:val="00D54210"/>
    <w:rsid w:val="00D568C8"/>
    <w:rsid w:val="00D57138"/>
    <w:rsid w:val="00D5718E"/>
    <w:rsid w:val="00D5757D"/>
    <w:rsid w:val="00D607A7"/>
    <w:rsid w:val="00D643F0"/>
    <w:rsid w:val="00D66117"/>
    <w:rsid w:val="00D66EB2"/>
    <w:rsid w:val="00D67AE6"/>
    <w:rsid w:val="00D700F1"/>
    <w:rsid w:val="00D73980"/>
    <w:rsid w:val="00D753C6"/>
    <w:rsid w:val="00D75FBD"/>
    <w:rsid w:val="00D817DE"/>
    <w:rsid w:val="00D818E3"/>
    <w:rsid w:val="00D81F96"/>
    <w:rsid w:val="00D8235E"/>
    <w:rsid w:val="00D8331F"/>
    <w:rsid w:val="00D83D4F"/>
    <w:rsid w:val="00D86625"/>
    <w:rsid w:val="00D87AB4"/>
    <w:rsid w:val="00D95E25"/>
    <w:rsid w:val="00D96BEB"/>
    <w:rsid w:val="00D971CA"/>
    <w:rsid w:val="00DA0271"/>
    <w:rsid w:val="00DA09EF"/>
    <w:rsid w:val="00DA122C"/>
    <w:rsid w:val="00DA4954"/>
    <w:rsid w:val="00DA5A6A"/>
    <w:rsid w:val="00DA5EA9"/>
    <w:rsid w:val="00DA75E5"/>
    <w:rsid w:val="00DB00CC"/>
    <w:rsid w:val="00DB042B"/>
    <w:rsid w:val="00DB04D0"/>
    <w:rsid w:val="00DB12E6"/>
    <w:rsid w:val="00DB7125"/>
    <w:rsid w:val="00DC295B"/>
    <w:rsid w:val="00DC52F3"/>
    <w:rsid w:val="00DC5EC8"/>
    <w:rsid w:val="00DC7EED"/>
    <w:rsid w:val="00DD44B4"/>
    <w:rsid w:val="00DD50AE"/>
    <w:rsid w:val="00DD6867"/>
    <w:rsid w:val="00DD70BB"/>
    <w:rsid w:val="00DE3A21"/>
    <w:rsid w:val="00DE3BA9"/>
    <w:rsid w:val="00DE681B"/>
    <w:rsid w:val="00DF3501"/>
    <w:rsid w:val="00DF4F2D"/>
    <w:rsid w:val="00DF7D8E"/>
    <w:rsid w:val="00DF7E7C"/>
    <w:rsid w:val="00E00B2A"/>
    <w:rsid w:val="00E04BF3"/>
    <w:rsid w:val="00E07040"/>
    <w:rsid w:val="00E07342"/>
    <w:rsid w:val="00E07A9C"/>
    <w:rsid w:val="00E07C7F"/>
    <w:rsid w:val="00E14835"/>
    <w:rsid w:val="00E15FE9"/>
    <w:rsid w:val="00E16128"/>
    <w:rsid w:val="00E221A4"/>
    <w:rsid w:val="00E23167"/>
    <w:rsid w:val="00E2535D"/>
    <w:rsid w:val="00E25FE1"/>
    <w:rsid w:val="00E30377"/>
    <w:rsid w:val="00E304FE"/>
    <w:rsid w:val="00E3750A"/>
    <w:rsid w:val="00E463E0"/>
    <w:rsid w:val="00E46C35"/>
    <w:rsid w:val="00E514BB"/>
    <w:rsid w:val="00E5225B"/>
    <w:rsid w:val="00E5246A"/>
    <w:rsid w:val="00E52E63"/>
    <w:rsid w:val="00E5326D"/>
    <w:rsid w:val="00E545AE"/>
    <w:rsid w:val="00E55DD0"/>
    <w:rsid w:val="00E564A2"/>
    <w:rsid w:val="00E56D37"/>
    <w:rsid w:val="00E612BE"/>
    <w:rsid w:val="00E675DC"/>
    <w:rsid w:val="00E71428"/>
    <w:rsid w:val="00E740E5"/>
    <w:rsid w:val="00E75EF1"/>
    <w:rsid w:val="00E83707"/>
    <w:rsid w:val="00E83BE6"/>
    <w:rsid w:val="00E854F0"/>
    <w:rsid w:val="00E86F74"/>
    <w:rsid w:val="00E87109"/>
    <w:rsid w:val="00E90095"/>
    <w:rsid w:val="00E90143"/>
    <w:rsid w:val="00E90481"/>
    <w:rsid w:val="00E9184F"/>
    <w:rsid w:val="00E91876"/>
    <w:rsid w:val="00E938AF"/>
    <w:rsid w:val="00E9504C"/>
    <w:rsid w:val="00EA4BE9"/>
    <w:rsid w:val="00EA7B9D"/>
    <w:rsid w:val="00EB101D"/>
    <w:rsid w:val="00EB14FF"/>
    <w:rsid w:val="00EB515A"/>
    <w:rsid w:val="00EB6750"/>
    <w:rsid w:val="00EB75D1"/>
    <w:rsid w:val="00EC1770"/>
    <w:rsid w:val="00EC521B"/>
    <w:rsid w:val="00EC54B6"/>
    <w:rsid w:val="00EC67EA"/>
    <w:rsid w:val="00EC6A68"/>
    <w:rsid w:val="00EC7FE1"/>
    <w:rsid w:val="00ED186F"/>
    <w:rsid w:val="00ED3163"/>
    <w:rsid w:val="00ED515D"/>
    <w:rsid w:val="00ED57DA"/>
    <w:rsid w:val="00ED6C3B"/>
    <w:rsid w:val="00ED6E1D"/>
    <w:rsid w:val="00ED7D8A"/>
    <w:rsid w:val="00EE0000"/>
    <w:rsid w:val="00EE197C"/>
    <w:rsid w:val="00EE37B3"/>
    <w:rsid w:val="00EE487C"/>
    <w:rsid w:val="00EE6A01"/>
    <w:rsid w:val="00EF0FE9"/>
    <w:rsid w:val="00EF2724"/>
    <w:rsid w:val="00EF2B4D"/>
    <w:rsid w:val="00EF3682"/>
    <w:rsid w:val="00EF3AB0"/>
    <w:rsid w:val="00EF5448"/>
    <w:rsid w:val="00EF7822"/>
    <w:rsid w:val="00F00C4B"/>
    <w:rsid w:val="00F013C9"/>
    <w:rsid w:val="00F03C3E"/>
    <w:rsid w:val="00F04F5A"/>
    <w:rsid w:val="00F105F5"/>
    <w:rsid w:val="00F10A43"/>
    <w:rsid w:val="00F10D9B"/>
    <w:rsid w:val="00F11BB1"/>
    <w:rsid w:val="00F132C1"/>
    <w:rsid w:val="00F156DA"/>
    <w:rsid w:val="00F163CD"/>
    <w:rsid w:val="00F16A7C"/>
    <w:rsid w:val="00F17C05"/>
    <w:rsid w:val="00F209D8"/>
    <w:rsid w:val="00F23645"/>
    <w:rsid w:val="00F23837"/>
    <w:rsid w:val="00F24DAF"/>
    <w:rsid w:val="00F30F5E"/>
    <w:rsid w:val="00F37D64"/>
    <w:rsid w:val="00F37DDE"/>
    <w:rsid w:val="00F507FE"/>
    <w:rsid w:val="00F50DB3"/>
    <w:rsid w:val="00F51170"/>
    <w:rsid w:val="00F52616"/>
    <w:rsid w:val="00F538FE"/>
    <w:rsid w:val="00F53AA3"/>
    <w:rsid w:val="00F54AB1"/>
    <w:rsid w:val="00F5548B"/>
    <w:rsid w:val="00F56F44"/>
    <w:rsid w:val="00F6042B"/>
    <w:rsid w:val="00F60D93"/>
    <w:rsid w:val="00F61E6B"/>
    <w:rsid w:val="00F64599"/>
    <w:rsid w:val="00F64775"/>
    <w:rsid w:val="00F64D59"/>
    <w:rsid w:val="00F650EA"/>
    <w:rsid w:val="00F65154"/>
    <w:rsid w:val="00F65294"/>
    <w:rsid w:val="00F6573D"/>
    <w:rsid w:val="00F660D1"/>
    <w:rsid w:val="00F67956"/>
    <w:rsid w:val="00F70F34"/>
    <w:rsid w:val="00F72032"/>
    <w:rsid w:val="00F73834"/>
    <w:rsid w:val="00F7433E"/>
    <w:rsid w:val="00F7519B"/>
    <w:rsid w:val="00F76675"/>
    <w:rsid w:val="00F77C03"/>
    <w:rsid w:val="00F818C3"/>
    <w:rsid w:val="00F81A81"/>
    <w:rsid w:val="00F81DDA"/>
    <w:rsid w:val="00F82B72"/>
    <w:rsid w:val="00F84CFC"/>
    <w:rsid w:val="00F8562B"/>
    <w:rsid w:val="00F85903"/>
    <w:rsid w:val="00F862BF"/>
    <w:rsid w:val="00F87A8F"/>
    <w:rsid w:val="00F87B5F"/>
    <w:rsid w:val="00F87D03"/>
    <w:rsid w:val="00F90256"/>
    <w:rsid w:val="00F906FD"/>
    <w:rsid w:val="00F90DA6"/>
    <w:rsid w:val="00F92967"/>
    <w:rsid w:val="00F9297E"/>
    <w:rsid w:val="00F93E29"/>
    <w:rsid w:val="00F969F2"/>
    <w:rsid w:val="00FA27B8"/>
    <w:rsid w:val="00FA2AD5"/>
    <w:rsid w:val="00FA2F81"/>
    <w:rsid w:val="00FA3EF5"/>
    <w:rsid w:val="00FA3F81"/>
    <w:rsid w:val="00FA4ABD"/>
    <w:rsid w:val="00FA5209"/>
    <w:rsid w:val="00FA59D5"/>
    <w:rsid w:val="00FA665F"/>
    <w:rsid w:val="00FA7083"/>
    <w:rsid w:val="00FA7121"/>
    <w:rsid w:val="00FB03E2"/>
    <w:rsid w:val="00FB0912"/>
    <w:rsid w:val="00FB58CF"/>
    <w:rsid w:val="00FB5A5E"/>
    <w:rsid w:val="00FC007A"/>
    <w:rsid w:val="00FC1AA4"/>
    <w:rsid w:val="00FC37C6"/>
    <w:rsid w:val="00FC520C"/>
    <w:rsid w:val="00FC5EB5"/>
    <w:rsid w:val="00FC67AC"/>
    <w:rsid w:val="00FD0469"/>
    <w:rsid w:val="00FD17F7"/>
    <w:rsid w:val="00FD41D3"/>
    <w:rsid w:val="00FD4511"/>
    <w:rsid w:val="00FD6993"/>
    <w:rsid w:val="00FD704F"/>
    <w:rsid w:val="00FD7A17"/>
    <w:rsid w:val="00FE2CEA"/>
    <w:rsid w:val="00FE4B82"/>
    <w:rsid w:val="00FE5BA0"/>
    <w:rsid w:val="00FF1083"/>
    <w:rsid w:val="00FF233A"/>
    <w:rsid w:val="00FF383F"/>
    <w:rsid w:val="00FF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A700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line number"/>
    <w:basedOn w:val="a0"/>
  </w:style>
  <w:style w:type="paragraph" w:styleId="a8">
    <w:name w:val="Balloon Text"/>
    <w:basedOn w:val="a"/>
    <w:link w:val="a9"/>
    <w:uiPriority w:val="99"/>
    <w:semiHidden/>
    <w:rPr>
      <w:rFonts w:ascii="Arial" w:eastAsia="ＭＳ ゴシック" w:hAnsi="Arial"/>
      <w:sz w:val="18"/>
      <w:szCs w:val="18"/>
    </w:rPr>
  </w:style>
  <w:style w:type="character" w:styleId="aa">
    <w:name w:val="page number"/>
    <w:basedOn w:val="a0"/>
  </w:style>
  <w:style w:type="paragraph" w:styleId="10">
    <w:name w:val="toc 1"/>
    <w:basedOn w:val="a"/>
    <w:next w:val="a"/>
    <w:autoRedefine/>
    <w:uiPriority w:val="39"/>
    <w:rsid w:val="000C3DB1"/>
    <w:pPr>
      <w:tabs>
        <w:tab w:val="right" w:leader="dot" w:pos="8494"/>
      </w:tabs>
      <w:jc w:val="center"/>
    </w:pPr>
    <w:rPr>
      <w:rFonts w:eastAsia="HG丸ｺﾞｼｯｸM-PRO"/>
      <w:sz w:val="24"/>
    </w:rPr>
  </w:style>
  <w:style w:type="paragraph" w:styleId="20">
    <w:name w:val="toc 2"/>
    <w:basedOn w:val="a"/>
    <w:next w:val="a"/>
    <w:autoRedefine/>
    <w:uiPriority w:val="39"/>
    <w:pPr>
      <w:ind w:leftChars="100" w:left="210"/>
    </w:pPr>
    <w:rPr>
      <w:rFonts w:eastAsia="HG丸ｺﾞｼｯｸM-PRO"/>
      <w:sz w:val="24"/>
    </w:rPr>
  </w:style>
  <w:style w:type="character" w:styleId="ab">
    <w:name w:val="Hyperlink"/>
    <w:uiPriority w:val="99"/>
    <w:rPr>
      <w:color w:val="0000FF"/>
      <w:u w:val="single"/>
    </w:rPr>
  </w:style>
  <w:style w:type="paragraph" w:styleId="31">
    <w:name w:val="toc 3"/>
    <w:basedOn w:val="a"/>
    <w:next w:val="a"/>
    <w:autoRedefine/>
    <w:uiPriority w:val="39"/>
    <w:pPr>
      <w:ind w:leftChars="200" w:left="420"/>
    </w:pPr>
    <w:rPr>
      <w:rFonts w:eastAsia="HG丸ｺﾞｼｯｸM-PRO"/>
      <w:sz w:val="22"/>
    </w:rPr>
  </w:style>
  <w:style w:type="paragraph" w:styleId="41">
    <w:name w:val="toc 4"/>
    <w:basedOn w:val="a"/>
    <w:next w:val="a"/>
    <w:autoRedefine/>
    <w:semiHidden/>
    <w:pPr>
      <w:ind w:leftChars="300" w:left="630"/>
    </w:pPr>
    <w:rPr>
      <w:rFonts w:eastAsia="HG丸ｺﾞｼｯｸM-PRO"/>
      <w:sz w:val="22"/>
    </w:rPr>
  </w:style>
  <w:style w:type="paragraph" w:styleId="ac">
    <w:name w:val="caption"/>
    <w:basedOn w:val="a"/>
    <w:next w:val="a"/>
    <w:qFormat/>
    <w:rPr>
      <w:b/>
      <w:bCs/>
      <w:szCs w:val="21"/>
    </w:rPr>
  </w:style>
  <w:style w:type="paragraph" w:styleId="ad">
    <w:name w:val="Document Map"/>
    <w:basedOn w:val="a"/>
    <w:semiHidden/>
    <w:pPr>
      <w:shd w:val="clear" w:color="auto" w:fill="000080"/>
    </w:pPr>
    <w:rPr>
      <w:rFonts w:ascii="Arial" w:eastAsia="ＭＳ ゴシック" w:hAnsi="Arial"/>
    </w:rPr>
  </w:style>
  <w:style w:type="paragraph" w:styleId="ae">
    <w:name w:val="Body Text Indent"/>
    <w:basedOn w:val="a"/>
    <w:pPr>
      <w:ind w:left="496" w:hangingChars="200" w:hanging="496"/>
    </w:pPr>
    <w:rPr>
      <w:rFonts w:ascii="HG丸ｺﾞｼｯｸM-PRO" w:eastAsia="HG丸ｺﾞｼｯｸM-PRO"/>
      <w:sz w:val="24"/>
    </w:rPr>
  </w:style>
  <w:style w:type="paragraph" w:styleId="21">
    <w:name w:val="Body Text Indent 2"/>
    <w:basedOn w:val="a"/>
    <w:pPr>
      <w:ind w:leftChars="114" w:left="497" w:hangingChars="100" w:hanging="248"/>
    </w:pPr>
    <w:rPr>
      <w:rFonts w:ascii="HG丸ｺﾞｼｯｸM-PRO" w:eastAsia="HG丸ｺﾞｼｯｸM-PRO"/>
      <w:sz w:val="24"/>
    </w:rPr>
  </w:style>
  <w:style w:type="table" w:styleId="af">
    <w:name w:val="Table Grid"/>
    <w:basedOn w:val="a1"/>
    <w:rsid w:val="006B75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qFormat/>
    <w:rsid w:val="000C723E"/>
    <w:pPr>
      <w:keepLines/>
      <w:widowControl/>
      <w:spacing w:before="480" w:line="276" w:lineRule="auto"/>
      <w:jc w:val="left"/>
      <w:outlineLvl w:val="9"/>
    </w:pPr>
    <w:rPr>
      <w:b/>
      <w:bCs/>
      <w:color w:val="365F91"/>
      <w:kern w:val="0"/>
      <w:sz w:val="28"/>
      <w:szCs w:val="28"/>
    </w:rPr>
  </w:style>
  <w:style w:type="paragraph" w:styleId="6">
    <w:name w:val="toc 6"/>
    <w:basedOn w:val="a"/>
    <w:next w:val="a"/>
    <w:autoRedefine/>
    <w:semiHidden/>
    <w:rsid w:val="00952E43"/>
    <w:pPr>
      <w:ind w:leftChars="500" w:left="1050"/>
    </w:pPr>
  </w:style>
  <w:style w:type="character" w:customStyle="1" w:styleId="30">
    <w:name w:val="見出し 3 (文字)"/>
    <w:link w:val="3"/>
    <w:rsid w:val="00FB5A5E"/>
    <w:rPr>
      <w:rFonts w:ascii="Arial" w:eastAsia="ＭＳ ゴシック" w:hAnsi="Arial"/>
      <w:kern w:val="2"/>
      <w:sz w:val="21"/>
      <w:szCs w:val="24"/>
    </w:rPr>
  </w:style>
  <w:style w:type="paragraph" w:customStyle="1" w:styleId="af1">
    <w:name w:val="本文１"/>
    <w:basedOn w:val="a"/>
    <w:rsid w:val="00FB5A5E"/>
    <w:pPr>
      <w:adjustRightInd w:val="0"/>
      <w:spacing w:line="240" w:lineRule="atLeast"/>
      <w:ind w:leftChars="100" w:left="100" w:firstLineChars="100" w:firstLine="100"/>
    </w:pPr>
    <w:rPr>
      <w:rFonts w:ascii="HG丸ｺﾞｼｯｸM-PRO" w:eastAsia="HG丸ｺﾞｼｯｸM-PRO" w:cs="ＭＳ 明朝"/>
      <w:color w:val="000000"/>
      <w:kern w:val="0"/>
      <w:sz w:val="24"/>
      <w:szCs w:val="20"/>
    </w:rPr>
  </w:style>
  <w:style w:type="character" w:customStyle="1" w:styleId="a4">
    <w:name w:val="ヘッダー (文字)"/>
    <w:link w:val="a3"/>
    <w:rsid w:val="00E56D37"/>
    <w:rPr>
      <w:kern w:val="2"/>
      <w:sz w:val="21"/>
      <w:szCs w:val="24"/>
    </w:rPr>
  </w:style>
  <w:style w:type="character" w:customStyle="1" w:styleId="a6">
    <w:name w:val="フッター (文字)"/>
    <w:link w:val="a5"/>
    <w:uiPriority w:val="99"/>
    <w:rsid w:val="009D309D"/>
    <w:rPr>
      <w:kern w:val="2"/>
      <w:sz w:val="21"/>
      <w:szCs w:val="24"/>
    </w:rPr>
  </w:style>
  <w:style w:type="character" w:customStyle="1" w:styleId="a9">
    <w:name w:val="吹き出し (文字)"/>
    <w:link w:val="a8"/>
    <w:uiPriority w:val="99"/>
    <w:semiHidden/>
    <w:rsid w:val="00943D99"/>
    <w:rPr>
      <w:rFonts w:ascii="Arial" w:eastAsia="ＭＳ ゴシック" w:hAnsi="Arial"/>
      <w:kern w:val="2"/>
      <w:sz w:val="18"/>
      <w:szCs w:val="18"/>
    </w:rPr>
  </w:style>
  <w:style w:type="character" w:customStyle="1" w:styleId="40">
    <w:name w:val="見出し 4 (文字)"/>
    <w:link w:val="4"/>
    <w:rsid w:val="00943D99"/>
    <w:rPr>
      <w:b/>
      <w:bCs/>
      <w:kern w:val="2"/>
      <w:sz w:val="21"/>
      <w:szCs w:val="24"/>
    </w:rPr>
  </w:style>
  <w:style w:type="paragraph" w:styleId="af2">
    <w:name w:val="List Paragraph"/>
    <w:basedOn w:val="a"/>
    <w:uiPriority w:val="34"/>
    <w:qFormat/>
    <w:rsid w:val="00943D99"/>
    <w:pPr>
      <w:ind w:leftChars="400" w:left="840"/>
    </w:pPr>
    <w:rPr>
      <w:szCs w:val="22"/>
    </w:rPr>
  </w:style>
  <w:style w:type="paragraph" w:styleId="Web">
    <w:name w:val="Normal (Web)"/>
    <w:basedOn w:val="a"/>
    <w:uiPriority w:val="99"/>
    <w:unhideWhenUsed/>
    <w:rsid w:val="00FA2F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Date"/>
    <w:basedOn w:val="a"/>
    <w:next w:val="a"/>
    <w:link w:val="af4"/>
    <w:rsid w:val="00C87736"/>
  </w:style>
  <w:style w:type="character" w:customStyle="1" w:styleId="af4">
    <w:name w:val="日付 (文字)"/>
    <w:link w:val="af3"/>
    <w:rsid w:val="00C8773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A700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line number"/>
    <w:basedOn w:val="a0"/>
  </w:style>
  <w:style w:type="paragraph" w:styleId="a8">
    <w:name w:val="Balloon Text"/>
    <w:basedOn w:val="a"/>
    <w:link w:val="a9"/>
    <w:uiPriority w:val="99"/>
    <w:semiHidden/>
    <w:rPr>
      <w:rFonts w:ascii="Arial" w:eastAsia="ＭＳ ゴシック" w:hAnsi="Arial"/>
      <w:sz w:val="18"/>
      <w:szCs w:val="18"/>
    </w:rPr>
  </w:style>
  <w:style w:type="character" w:styleId="aa">
    <w:name w:val="page number"/>
    <w:basedOn w:val="a0"/>
  </w:style>
  <w:style w:type="paragraph" w:styleId="10">
    <w:name w:val="toc 1"/>
    <w:basedOn w:val="a"/>
    <w:next w:val="a"/>
    <w:autoRedefine/>
    <w:uiPriority w:val="39"/>
    <w:rsid w:val="000C3DB1"/>
    <w:pPr>
      <w:tabs>
        <w:tab w:val="right" w:leader="dot" w:pos="8494"/>
      </w:tabs>
      <w:jc w:val="center"/>
    </w:pPr>
    <w:rPr>
      <w:rFonts w:eastAsia="HG丸ｺﾞｼｯｸM-PRO"/>
      <w:sz w:val="24"/>
    </w:rPr>
  </w:style>
  <w:style w:type="paragraph" w:styleId="20">
    <w:name w:val="toc 2"/>
    <w:basedOn w:val="a"/>
    <w:next w:val="a"/>
    <w:autoRedefine/>
    <w:uiPriority w:val="39"/>
    <w:pPr>
      <w:ind w:leftChars="100" w:left="210"/>
    </w:pPr>
    <w:rPr>
      <w:rFonts w:eastAsia="HG丸ｺﾞｼｯｸM-PRO"/>
      <w:sz w:val="24"/>
    </w:rPr>
  </w:style>
  <w:style w:type="character" w:styleId="ab">
    <w:name w:val="Hyperlink"/>
    <w:uiPriority w:val="99"/>
    <w:rPr>
      <w:color w:val="0000FF"/>
      <w:u w:val="single"/>
    </w:rPr>
  </w:style>
  <w:style w:type="paragraph" w:styleId="31">
    <w:name w:val="toc 3"/>
    <w:basedOn w:val="a"/>
    <w:next w:val="a"/>
    <w:autoRedefine/>
    <w:uiPriority w:val="39"/>
    <w:pPr>
      <w:ind w:leftChars="200" w:left="420"/>
    </w:pPr>
    <w:rPr>
      <w:rFonts w:eastAsia="HG丸ｺﾞｼｯｸM-PRO"/>
      <w:sz w:val="22"/>
    </w:rPr>
  </w:style>
  <w:style w:type="paragraph" w:styleId="41">
    <w:name w:val="toc 4"/>
    <w:basedOn w:val="a"/>
    <w:next w:val="a"/>
    <w:autoRedefine/>
    <w:semiHidden/>
    <w:pPr>
      <w:ind w:leftChars="300" w:left="630"/>
    </w:pPr>
    <w:rPr>
      <w:rFonts w:eastAsia="HG丸ｺﾞｼｯｸM-PRO"/>
      <w:sz w:val="22"/>
    </w:rPr>
  </w:style>
  <w:style w:type="paragraph" w:styleId="ac">
    <w:name w:val="caption"/>
    <w:basedOn w:val="a"/>
    <w:next w:val="a"/>
    <w:qFormat/>
    <w:rPr>
      <w:b/>
      <w:bCs/>
      <w:szCs w:val="21"/>
    </w:rPr>
  </w:style>
  <w:style w:type="paragraph" w:styleId="ad">
    <w:name w:val="Document Map"/>
    <w:basedOn w:val="a"/>
    <w:semiHidden/>
    <w:pPr>
      <w:shd w:val="clear" w:color="auto" w:fill="000080"/>
    </w:pPr>
    <w:rPr>
      <w:rFonts w:ascii="Arial" w:eastAsia="ＭＳ ゴシック" w:hAnsi="Arial"/>
    </w:rPr>
  </w:style>
  <w:style w:type="paragraph" w:styleId="ae">
    <w:name w:val="Body Text Indent"/>
    <w:basedOn w:val="a"/>
    <w:pPr>
      <w:ind w:left="496" w:hangingChars="200" w:hanging="496"/>
    </w:pPr>
    <w:rPr>
      <w:rFonts w:ascii="HG丸ｺﾞｼｯｸM-PRO" w:eastAsia="HG丸ｺﾞｼｯｸM-PRO"/>
      <w:sz w:val="24"/>
    </w:rPr>
  </w:style>
  <w:style w:type="paragraph" w:styleId="21">
    <w:name w:val="Body Text Indent 2"/>
    <w:basedOn w:val="a"/>
    <w:pPr>
      <w:ind w:leftChars="114" w:left="497" w:hangingChars="100" w:hanging="248"/>
    </w:pPr>
    <w:rPr>
      <w:rFonts w:ascii="HG丸ｺﾞｼｯｸM-PRO" w:eastAsia="HG丸ｺﾞｼｯｸM-PRO"/>
      <w:sz w:val="24"/>
    </w:rPr>
  </w:style>
  <w:style w:type="table" w:styleId="af">
    <w:name w:val="Table Grid"/>
    <w:basedOn w:val="a1"/>
    <w:rsid w:val="006B75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qFormat/>
    <w:rsid w:val="000C723E"/>
    <w:pPr>
      <w:keepLines/>
      <w:widowControl/>
      <w:spacing w:before="480" w:line="276" w:lineRule="auto"/>
      <w:jc w:val="left"/>
      <w:outlineLvl w:val="9"/>
    </w:pPr>
    <w:rPr>
      <w:b/>
      <w:bCs/>
      <w:color w:val="365F91"/>
      <w:kern w:val="0"/>
      <w:sz w:val="28"/>
      <w:szCs w:val="28"/>
    </w:rPr>
  </w:style>
  <w:style w:type="paragraph" w:styleId="6">
    <w:name w:val="toc 6"/>
    <w:basedOn w:val="a"/>
    <w:next w:val="a"/>
    <w:autoRedefine/>
    <w:semiHidden/>
    <w:rsid w:val="00952E43"/>
    <w:pPr>
      <w:ind w:leftChars="500" w:left="1050"/>
    </w:pPr>
  </w:style>
  <w:style w:type="character" w:customStyle="1" w:styleId="30">
    <w:name w:val="見出し 3 (文字)"/>
    <w:link w:val="3"/>
    <w:rsid w:val="00FB5A5E"/>
    <w:rPr>
      <w:rFonts w:ascii="Arial" w:eastAsia="ＭＳ ゴシック" w:hAnsi="Arial"/>
      <w:kern w:val="2"/>
      <w:sz w:val="21"/>
      <w:szCs w:val="24"/>
    </w:rPr>
  </w:style>
  <w:style w:type="paragraph" w:customStyle="1" w:styleId="af1">
    <w:name w:val="本文１"/>
    <w:basedOn w:val="a"/>
    <w:rsid w:val="00FB5A5E"/>
    <w:pPr>
      <w:adjustRightInd w:val="0"/>
      <w:spacing w:line="240" w:lineRule="atLeast"/>
      <w:ind w:leftChars="100" w:left="100" w:firstLineChars="100" w:firstLine="100"/>
    </w:pPr>
    <w:rPr>
      <w:rFonts w:ascii="HG丸ｺﾞｼｯｸM-PRO" w:eastAsia="HG丸ｺﾞｼｯｸM-PRO" w:cs="ＭＳ 明朝"/>
      <w:color w:val="000000"/>
      <w:kern w:val="0"/>
      <w:sz w:val="24"/>
      <w:szCs w:val="20"/>
    </w:rPr>
  </w:style>
  <w:style w:type="character" w:customStyle="1" w:styleId="a4">
    <w:name w:val="ヘッダー (文字)"/>
    <w:link w:val="a3"/>
    <w:rsid w:val="00E56D37"/>
    <w:rPr>
      <w:kern w:val="2"/>
      <w:sz w:val="21"/>
      <w:szCs w:val="24"/>
    </w:rPr>
  </w:style>
  <w:style w:type="character" w:customStyle="1" w:styleId="a6">
    <w:name w:val="フッター (文字)"/>
    <w:link w:val="a5"/>
    <w:uiPriority w:val="99"/>
    <w:rsid w:val="009D309D"/>
    <w:rPr>
      <w:kern w:val="2"/>
      <w:sz w:val="21"/>
      <w:szCs w:val="24"/>
    </w:rPr>
  </w:style>
  <w:style w:type="character" w:customStyle="1" w:styleId="a9">
    <w:name w:val="吹き出し (文字)"/>
    <w:link w:val="a8"/>
    <w:uiPriority w:val="99"/>
    <w:semiHidden/>
    <w:rsid w:val="00943D99"/>
    <w:rPr>
      <w:rFonts w:ascii="Arial" w:eastAsia="ＭＳ ゴシック" w:hAnsi="Arial"/>
      <w:kern w:val="2"/>
      <w:sz w:val="18"/>
      <w:szCs w:val="18"/>
    </w:rPr>
  </w:style>
  <w:style w:type="character" w:customStyle="1" w:styleId="40">
    <w:name w:val="見出し 4 (文字)"/>
    <w:link w:val="4"/>
    <w:rsid w:val="00943D99"/>
    <w:rPr>
      <w:b/>
      <w:bCs/>
      <w:kern w:val="2"/>
      <w:sz w:val="21"/>
      <w:szCs w:val="24"/>
    </w:rPr>
  </w:style>
  <w:style w:type="paragraph" w:styleId="af2">
    <w:name w:val="List Paragraph"/>
    <w:basedOn w:val="a"/>
    <w:uiPriority w:val="34"/>
    <w:qFormat/>
    <w:rsid w:val="00943D99"/>
    <w:pPr>
      <w:ind w:leftChars="400" w:left="840"/>
    </w:pPr>
    <w:rPr>
      <w:szCs w:val="22"/>
    </w:rPr>
  </w:style>
  <w:style w:type="paragraph" w:styleId="Web">
    <w:name w:val="Normal (Web)"/>
    <w:basedOn w:val="a"/>
    <w:uiPriority w:val="99"/>
    <w:unhideWhenUsed/>
    <w:rsid w:val="00FA2F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Date"/>
    <w:basedOn w:val="a"/>
    <w:next w:val="a"/>
    <w:link w:val="af4"/>
    <w:rsid w:val="00C87736"/>
  </w:style>
  <w:style w:type="character" w:customStyle="1" w:styleId="af4">
    <w:name w:val="日付 (文字)"/>
    <w:link w:val="af3"/>
    <w:rsid w:val="00C877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0877">
      <w:bodyDiv w:val="1"/>
      <w:marLeft w:val="0"/>
      <w:marRight w:val="0"/>
      <w:marTop w:val="0"/>
      <w:marBottom w:val="0"/>
      <w:divBdr>
        <w:top w:val="none" w:sz="0" w:space="0" w:color="auto"/>
        <w:left w:val="none" w:sz="0" w:space="0" w:color="auto"/>
        <w:bottom w:val="none" w:sz="0" w:space="0" w:color="auto"/>
        <w:right w:val="none" w:sz="0" w:space="0" w:color="auto"/>
      </w:divBdr>
    </w:div>
    <w:div w:id="360668484">
      <w:bodyDiv w:val="1"/>
      <w:marLeft w:val="0"/>
      <w:marRight w:val="0"/>
      <w:marTop w:val="0"/>
      <w:marBottom w:val="0"/>
      <w:divBdr>
        <w:top w:val="none" w:sz="0" w:space="0" w:color="auto"/>
        <w:left w:val="none" w:sz="0" w:space="0" w:color="auto"/>
        <w:bottom w:val="none" w:sz="0" w:space="0" w:color="auto"/>
        <w:right w:val="none" w:sz="0" w:space="0" w:color="auto"/>
      </w:divBdr>
    </w:div>
    <w:div w:id="570433420">
      <w:bodyDiv w:val="1"/>
      <w:marLeft w:val="0"/>
      <w:marRight w:val="0"/>
      <w:marTop w:val="0"/>
      <w:marBottom w:val="0"/>
      <w:divBdr>
        <w:top w:val="none" w:sz="0" w:space="0" w:color="auto"/>
        <w:left w:val="none" w:sz="0" w:space="0" w:color="auto"/>
        <w:bottom w:val="none" w:sz="0" w:space="0" w:color="auto"/>
        <w:right w:val="none" w:sz="0" w:space="0" w:color="auto"/>
      </w:divBdr>
    </w:div>
    <w:div w:id="668484478">
      <w:bodyDiv w:val="1"/>
      <w:marLeft w:val="0"/>
      <w:marRight w:val="0"/>
      <w:marTop w:val="0"/>
      <w:marBottom w:val="0"/>
      <w:divBdr>
        <w:top w:val="none" w:sz="0" w:space="0" w:color="auto"/>
        <w:left w:val="none" w:sz="0" w:space="0" w:color="auto"/>
        <w:bottom w:val="none" w:sz="0" w:space="0" w:color="auto"/>
        <w:right w:val="none" w:sz="0" w:space="0" w:color="auto"/>
      </w:divBdr>
    </w:div>
    <w:div w:id="1019359019">
      <w:bodyDiv w:val="1"/>
      <w:marLeft w:val="0"/>
      <w:marRight w:val="0"/>
      <w:marTop w:val="0"/>
      <w:marBottom w:val="0"/>
      <w:divBdr>
        <w:top w:val="none" w:sz="0" w:space="0" w:color="auto"/>
        <w:left w:val="none" w:sz="0" w:space="0" w:color="auto"/>
        <w:bottom w:val="none" w:sz="0" w:space="0" w:color="auto"/>
        <w:right w:val="none" w:sz="0" w:space="0" w:color="auto"/>
      </w:divBdr>
    </w:div>
    <w:div w:id="1214465683">
      <w:bodyDiv w:val="1"/>
      <w:marLeft w:val="0"/>
      <w:marRight w:val="0"/>
      <w:marTop w:val="0"/>
      <w:marBottom w:val="0"/>
      <w:divBdr>
        <w:top w:val="none" w:sz="0" w:space="0" w:color="auto"/>
        <w:left w:val="none" w:sz="0" w:space="0" w:color="auto"/>
        <w:bottom w:val="none" w:sz="0" w:space="0" w:color="auto"/>
        <w:right w:val="none" w:sz="0" w:space="0" w:color="auto"/>
      </w:divBdr>
      <w:divsChild>
        <w:div w:id="1367024764">
          <w:marLeft w:val="0"/>
          <w:marRight w:val="0"/>
          <w:marTop w:val="0"/>
          <w:marBottom w:val="0"/>
          <w:divBdr>
            <w:top w:val="none" w:sz="0" w:space="0" w:color="auto"/>
            <w:left w:val="none" w:sz="0" w:space="0" w:color="auto"/>
            <w:bottom w:val="none" w:sz="0" w:space="0" w:color="auto"/>
            <w:right w:val="none" w:sz="0" w:space="0" w:color="auto"/>
          </w:divBdr>
        </w:div>
      </w:divsChild>
    </w:div>
    <w:div w:id="1350182355">
      <w:bodyDiv w:val="1"/>
      <w:marLeft w:val="0"/>
      <w:marRight w:val="0"/>
      <w:marTop w:val="0"/>
      <w:marBottom w:val="0"/>
      <w:divBdr>
        <w:top w:val="none" w:sz="0" w:space="0" w:color="auto"/>
        <w:left w:val="none" w:sz="0" w:space="0" w:color="auto"/>
        <w:bottom w:val="none" w:sz="0" w:space="0" w:color="auto"/>
        <w:right w:val="none" w:sz="0" w:space="0" w:color="auto"/>
      </w:divBdr>
    </w:div>
    <w:div w:id="1419522570">
      <w:bodyDiv w:val="1"/>
      <w:marLeft w:val="0"/>
      <w:marRight w:val="0"/>
      <w:marTop w:val="0"/>
      <w:marBottom w:val="0"/>
      <w:divBdr>
        <w:top w:val="none" w:sz="0" w:space="0" w:color="auto"/>
        <w:left w:val="none" w:sz="0" w:space="0" w:color="auto"/>
        <w:bottom w:val="none" w:sz="0" w:space="0" w:color="auto"/>
        <w:right w:val="none" w:sz="0" w:space="0" w:color="auto"/>
      </w:divBdr>
    </w:div>
    <w:div w:id="1460339118">
      <w:bodyDiv w:val="1"/>
      <w:marLeft w:val="0"/>
      <w:marRight w:val="0"/>
      <w:marTop w:val="0"/>
      <w:marBottom w:val="0"/>
      <w:divBdr>
        <w:top w:val="none" w:sz="0" w:space="0" w:color="auto"/>
        <w:left w:val="none" w:sz="0" w:space="0" w:color="auto"/>
        <w:bottom w:val="none" w:sz="0" w:space="0" w:color="auto"/>
        <w:right w:val="none" w:sz="0" w:space="0" w:color="auto"/>
      </w:divBdr>
    </w:div>
    <w:div w:id="16709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029130327318953E-2"/>
          <c:y val="8.7825884494266385E-2"/>
          <c:w val="0.81422618689451831"/>
          <c:h val="0.83343344737474401"/>
        </c:manualLayout>
      </c:layout>
      <c:lineChart>
        <c:grouping val="standard"/>
        <c:varyColors val="0"/>
        <c:ser>
          <c:idx val="0"/>
          <c:order val="0"/>
          <c:tx>
            <c:strRef>
              <c:f>Sheet1!$A$3:$B$3</c:f>
              <c:strCache>
                <c:ptCount val="1"/>
                <c:pt idx="0">
                  <c:v>試算値 適正化前</c:v>
                </c:pt>
              </c:strCache>
            </c:strRef>
          </c:tx>
          <c:spPr>
            <a:ln>
              <a:solidFill>
                <a:srgbClr val="F79646"/>
              </a:solidFill>
              <a:prstDash val="sysDash"/>
            </a:ln>
          </c:spPr>
          <c:marker>
            <c:spPr>
              <a:solidFill>
                <a:sysClr val="windowText" lastClr="000000"/>
              </a:solidFill>
              <a:ln>
                <a:solidFill>
                  <a:sysClr val="windowText" lastClr="000000"/>
                </a:solidFill>
              </a:ln>
            </c:spPr>
          </c:marker>
          <c:cat>
            <c:strRef>
              <c:f>Sheet1!$C$2:$H$2</c:f>
              <c:strCache>
                <c:ptCount val="6"/>
                <c:pt idx="0">
                  <c:v>平成24年度</c:v>
                </c:pt>
                <c:pt idx="1">
                  <c:v>平成25年度</c:v>
                </c:pt>
                <c:pt idx="2">
                  <c:v>平成26年度</c:v>
                </c:pt>
                <c:pt idx="3">
                  <c:v>平成27年度</c:v>
                </c:pt>
                <c:pt idx="4">
                  <c:v>平成28年度</c:v>
                </c:pt>
                <c:pt idx="5">
                  <c:v>平成29年度</c:v>
                </c:pt>
              </c:strCache>
            </c:strRef>
          </c:cat>
          <c:val>
            <c:numRef>
              <c:f>Sheet1!$C$3:$H$3</c:f>
              <c:numCache>
                <c:formatCode>#,##0_);[Red]\(#,##0\)</c:formatCode>
                <c:ptCount val="6"/>
                <c:pt idx="0">
                  <c:v>29450</c:v>
                </c:pt>
                <c:pt idx="1">
                  <c:v>30393</c:v>
                </c:pt>
                <c:pt idx="2">
                  <c:v>31364</c:v>
                </c:pt>
                <c:pt idx="3">
                  <c:v>32363</c:v>
                </c:pt>
                <c:pt idx="4">
                  <c:v>33290</c:v>
                </c:pt>
                <c:pt idx="5">
                  <c:v>34243</c:v>
                </c:pt>
              </c:numCache>
            </c:numRef>
          </c:val>
          <c:smooth val="0"/>
        </c:ser>
        <c:ser>
          <c:idx val="1"/>
          <c:order val="1"/>
          <c:tx>
            <c:strRef>
              <c:f>Sheet1!$A$4:$B$4</c:f>
              <c:strCache>
                <c:ptCount val="1"/>
                <c:pt idx="0">
                  <c:v>試算値 適正化後</c:v>
                </c:pt>
              </c:strCache>
            </c:strRef>
          </c:tx>
          <c:spPr>
            <a:ln>
              <a:solidFill>
                <a:srgbClr val="8064A2"/>
              </a:solidFill>
              <a:prstDash val="solid"/>
            </a:ln>
          </c:spPr>
          <c:marker>
            <c:spPr>
              <a:solidFill>
                <a:sysClr val="windowText" lastClr="000000"/>
              </a:solidFill>
              <a:ln>
                <a:solidFill>
                  <a:sysClr val="windowText" lastClr="000000"/>
                </a:solidFill>
              </a:ln>
            </c:spPr>
          </c:marker>
          <c:cat>
            <c:strRef>
              <c:f>Sheet1!$C$2:$H$2</c:f>
              <c:strCache>
                <c:ptCount val="6"/>
                <c:pt idx="0">
                  <c:v>平成24年度</c:v>
                </c:pt>
                <c:pt idx="1">
                  <c:v>平成25年度</c:v>
                </c:pt>
                <c:pt idx="2">
                  <c:v>平成26年度</c:v>
                </c:pt>
                <c:pt idx="3">
                  <c:v>平成27年度</c:v>
                </c:pt>
                <c:pt idx="4">
                  <c:v>平成28年度</c:v>
                </c:pt>
                <c:pt idx="5">
                  <c:v>平成29年度</c:v>
                </c:pt>
              </c:strCache>
            </c:strRef>
          </c:cat>
          <c:val>
            <c:numRef>
              <c:f>Sheet1!$C$4:$H$4</c:f>
              <c:numCache>
                <c:formatCode>#,##0_);[Red]\(#,##0\)</c:formatCode>
                <c:ptCount val="6"/>
                <c:pt idx="0">
                  <c:v>29450</c:v>
                </c:pt>
                <c:pt idx="1">
                  <c:v>30360</c:v>
                </c:pt>
                <c:pt idx="2">
                  <c:v>31294</c:v>
                </c:pt>
                <c:pt idx="3">
                  <c:v>32255</c:v>
                </c:pt>
                <c:pt idx="4">
                  <c:v>33140</c:v>
                </c:pt>
                <c:pt idx="5">
                  <c:v>34048</c:v>
                </c:pt>
              </c:numCache>
            </c:numRef>
          </c:val>
          <c:smooth val="0"/>
        </c:ser>
        <c:ser>
          <c:idx val="2"/>
          <c:order val="2"/>
          <c:tx>
            <c:strRef>
              <c:f>Sheet1!$A$5:$B$5</c:f>
              <c:strCache>
                <c:ptCount val="1"/>
                <c:pt idx="0">
                  <c:v>実績値</c:v>
                </c:pt>
              </c:strCache>
            </c:strRef>
          </c:tx>
          <c:spPr>
            <a:ln w="38100">
              <a:solidFill>
                <a:sysClr val="windowText" lastClr="000000"/>
              </a:solidFill>
            </a:ln>
          </c:spPr>
          <c:marker>
            <c:spPr>
              <a:solidFill>
                <a:sysClr val="windowText" lastClr="000000"/>
              </a:solidFill>
              <a:ln>
                <a:solidFill>
                  <a:sysClr val="windowText" lastClr="000000"/>
                </a:solidFill>
              </a:ln>
            </c:spPr>
          </c:marker>
          <c:cat>
            <c:strRef>
              <c:f>Sheet1!$C$2:$H$2</c:f>
              <c:strCache>
                <c:ptCount val="6"/>
                <c:pt idx="0">
                  <c:v>平成24年度</c:v>
                </c:pt>
                <c:pt idx="1">
                  <c:v>平成25年度</c:v>
                </c:pt>
                <c:pt idx="2">
                  <c:v>平成26年度</c:v>
                </c:pt>
                <c:pt idx="3">
                  <c:v>平成27年度</c:v>
                </c:pt>
                <c:pt idx="4">
                  <c:v>平成28年度</c:v>
                </c:pt>
                <c:pt idx="5">
                  <c:v>平成29年度</c:v>
                </c:pt>
              </c:strCache>
            </c:strRef>
          </c:cat>
          <c:val>
            <c:numRef>
              <c:f>Sheet1!$C$5:$H$5</c:f>
              <c:numCache>
                <c:formatCode>#,##0_);[Red]\(#,##0\)</c:formatCode>
                <c:ptCount val="6"/>
                <c:pt idx="0">
                  <c:v>29216</c:v>
                </c:pt>
                <c:pt idx="1">
                  <c:v>29939</c:v>
                </c:pt>
                <c:pt idx="2">
                  <c:v>30744</c:v>
                </c:pt>
                <c:pt idx="3">
                  <c:v>32193</c:v>
                </c:pt>
              </c:numCache>
            </c:numRef>
          </c:val>
          <c:smooth val="0"/>
        </c:ser>
        <c:dLbls>
          <c:showLegendKey val="0"/>
          <c:showVal val="0"/>
          <c:showCatName val="0"/>
          <c:showSerName val="0"/>
          <c:showPercent val="0"/>
          <c:showBubbleSize val="0"/>
        </c:dLbls>
        <c:marker val="1"/>
        <c:smooth val="0"/>
        <c:axId val="41603072"/>
        <c:axId val="41604992"/>
      </c:lineChart>
      <c:catAx>
        <c:axId val="41603072"/>
        <c:scaling>
          <c:orientation val="minMax"/>
        </c:scaling>
        <c:delete val="0"/>
        <c:axPos val="b"/>
        <c:majorTickMark val="out"/>
        <c:minorTickMark val="none"/>
        <c:tickLblPos val="nextTo"/>
        <c:crossAx val="41604992"/>
        <c:crosses val="autoZero"/>
        <c:auto val="1"/>
        <c:lblAlgn val="ctr"/>
        <c:lblOffset val="100"/>
        <c:noMultiLvlLbl val="0"/>
      </c:catAx>
      <c:valAx>
        <c:axId val="41604992"/>
        <c:scaling>
          <c:orientation val="minMax"/>
          <c:min val="28000"/>
        </c:scaling>
        <c:delete val="0"/>
        <c:axPos val="l"/>
        <c:majorGridlines/>
        <c:title>
          <c:tx>
            <c:rich>
              <a:bodyPr rot="0" vert="horz"/>
              <a:lstStyle/>
              <a:p>
                <a:pPr>
                  <a:defRPr b="0"/>
                </a:pPr>
                <a:r>
                  <a:rPr lang="en-US" altLang="ja-JP" b="0"/>
                  <a:t>(</a:t>
                </a:r>
                <a:r>
                  <a:rPr lang="ja-JP" altLang="en-US" b="0"/>
                  <a:t>億円</a:t>
                </a:r>
                <a:r>
                  <a:rPr lang="en-US" altLang="ja-JP" b="0"/>
                  <a:t>)</a:t>
                </a:r>
                <a:endParaRPr lang="ja-JP" altLang="en-US" b="0"/>
              </a:p>
            </c:rich>
          </c:tx>
          <c:layout>
            <c:manualLayout>
              <c:xMode val="edge"/>
              <c:yMode val="edge"/>
              <c:x val="3.9860488290981563E-3"/>
              <c:y val="6.7839961931102542E-4"/>
            </c:manualLayout>
          </c:layout>
          <c:overlay val="0"/>
        </c:title>
        <c:numFmt formatCode="#,##0_);[Red]\(#,##0\)" sourceLinked="1"/>
        <c:majorTickMark val="out"/>
        <c:minorTickMark val="none"/>
        <c:tickLblPos val="nextTo"/>
        <c:crossAx val="41603072"/>
        <c:crosses val="autoZero"/>
        <c:crossBetween val="between"/>
      </c:valAx>
    </c:plotArea>
    <c:legend>
      <c:legendPos val="r"/>
      <c:layout>
        <c:manualLayout>
          <c:xMode val="edge"/>
          <c:yMode val="edge"/>
          <c:x val="0.75050758827506647"/>
          <c:y val="0.40844083632257916"/>
          <c:w val="0.24328967237521226"/>
          <c:h val="0.21618885454497028"/>
        </c:manualLayout>
      </c:layout>
      <c:overlay val="0"/>
      <c:spPr>
        <a:solidFill>
          <a:sysClr val="window" lastClr="FFFFFF"/>
        </a:solidFill>
        <a:ln>
          <a:solidFill>
            <a:sysClr val="windowText" lastClr="000000"/>
          </a:solidFill>
        </a:ln>
      </c:spPr>
      <c:txPr>
        <a:bodyPr/>
        <a:lstStyle/>
        <a:p>
          <a:pPr>
            <a:defRPr sz="1050"/>
          </a:pPr>
          <a:endParaRPr lang="ja-JP"/>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6BFC-BC91-45F8-A788-D94493A5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555</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大阪府医療費適正化計画項目（案）</vt:lpstr>
      <vt:lpstr>大阪府医療費適正化計画項目（案）</vt:lpstr>
    </vt:vector>
  </TitlesOfParts>
  <Company>大阪府</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大阪府医療費適正化計画項目（案）</dc:title>
  <dc:creator>大阪府職員端末機１７年度１２月調達</dc:creator>
  <cp:lastModifiedBy>HOSTNAME</cp:lastModifiedBy>
  <cp:revision>5</cp:revision>
  <cp:lastPrinted>2017-12-14T02:25:00Z</cp:lastPrinted>
  <dcterms:created xsi:type="dcterms:W3CDTF">2017-12-14T02:23:00Z</dcterms:created>
  <dcterms:modified xsi:type="dcterms:W3CDTF">2017-12-22T05:26:00Z</dcterms:modified>
</cp:coreProperties>
</file>