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2B7" w:rsidRDefault="000672B7" w:rsidP="00D705F8">
      <w:pPr>
        <w:jc w:val="right"/>
        <w:rPr>
          <w:rFonts w:asciiTheme="minorEastAsia" w:hAnsiTheme="minorEastAsia" w:hint="eastAsia"/>
          <w:sz w:val="22"/>
        </w:rPr>
      </w:pPr>
    </w:p>
    <w:p w:rsidR="008433F8" w:rsidRDefault="008433F8" w:rsidP="00D705F8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4500796</wp:posOffset>
                </wp:positionH>
                <wp:positionV relativeFrom="paragraph">
                  <wp:posOffset>-409431</wp:posOffset>
                </wp:positionV>
                <wp:extent cx="904923" cy="439947"/>
                <wp:effectExtent l="0" t="0" r="28575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923" cy="439947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3F8" w:rsidRPr="008433F8" w:rsidRDefault="008433F8" w:rsidP="008433F8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8433F8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354.4pt;margin-top:-32.25pt;width:71.25pt;height:34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alohgIAAC4FAAAOAAAAZHJzL2Uyb0RvYy54bWysVMFuEzEQvSPxD5bvdJNt2pKomypqVYRU&#10;tREt6tnx2s0K22NsJ7vhP+AD4MwZceBzqMRfMPZutlGpOCAu3vHOm/HM8xsfnzRakbVwvgJT0OHe&#10;gBJhOJSVuSvo25vzFy8p8YGZkikwoqAb4enJ9Pmz49pORA5LUKVwBJMYP6ltQZch2EmWeb4Umvk9&#10;sMKgU4LTLODW3WWlYzVm1yrLB4PDrAZXWgdceI9/z1onnab8UgoerqT0IhBVUKwtpNWldRHXbHrM&#10;JneO2WXFuzLYP1ShWWXw0D7VGQuMrFz1RypdcQceZNjjoDOQsuIi9YDdDAePurleMitSL0iOtz1N&#10;/v+l5ZfruSNVWdCcEsM0XtH91y/3n77//PE5+/XxW2uRPBJVWz9B/LWdu27n0YxdN9Lp+MV+SJPI&#10;3fTkiiYQjj/Hg9E436eEo2u0Px6PjmLO7CHYOh9eCdAkGgV1eHeJUra+8KGFbiHxLGVIXdDD/YN0&#10;iVksri0nWWGjRIt6IyT2hwXkKVtSljhVjqwZaqJ8N+zKUAaRMURWSvVBw6eCVNgGddgYJpLa+sDB&#10;U4EPp/XodCKY0AfqyoD7e7Bs8cjeTq/RDM2i6a5mAeUGb9ZBK3lv+XmFvF4wH+bMocZxGnBuwxUu&#10;UgFSCZ1FyRLch6f+RzxKD72U1DgzBfXvV8wJStRrg6IcD0ejOGRpMzo4ynHjdj2LXY9Z6VPAKxji&#10;C2F5MiM+qK0pHehbHO9ZPBVdzHA8u6A8uO3mNLSzjA8EF7NZguFgWRYuzLXlMXkkOOrmprllznbi&#10;CqjKS9jOF5s80liLjZEGZqsAskoCjBS3vHbU41AmCXcPSJz63X1CPTxz098AAAD//wMAUEsDBBQA&#10;BgAIAAAAIQCXQzVz4QAAAAkBAAAPAAAAZHJzL2Rvd25yZXYueG1sTI8xT8MwFIR3JP6D9ZDYWqcl&#10;DVaalwqhgFDVhdKlmxubJCJ+DrHdBn49ZoLxdKe774rNZHp21qPrLCEs5gkwTbVVHTUIh7enmQDm&#10;vCQle0sa4Us72JTXV4XMlb3Qqz7vfcNiCblcIrTeDznnrm61kW5uB03Re7ejkT7KseFqlJdYbnq+&#10;TJKMG9lRXGjloB9bXX/sg0FYhm3Vv5iwzXbiGKrvKkufj5+ItzfTwxqY15P/C8MvfkSHMjKdbCDl&#10;WI9wn4iI7hFmWboCFhNitbgDdkJIBfCy4P8flD8AAAD//wMAUEsBAi0AFAAGAAgAAAAhALaDOJL+&#10;AAAA4QEAABMAAAAAAAAAAAAAAAAAAAAAAFtDb250ZW50X1R5cGVzXS54bWxQSwECLQAUAAYACAAA&#10;ACEAOP0h/9YAAACUAQAACwAAAAAAAAAAAAAAAAAvAQAAX3JlbHMvLnJlbHNQSwECLQAUAAYACAAA&#10;ACEAoLWpaIYCAAAuBQAADgAAAAAAAAAAAAAAAAAuAgAAZHJzL2Uyb0RvYy54bWxQSwECLQAUAAYA&#10;CAAAACEAl0M1c+EAAAAJAQAADwAAAAAAAAAAAAAAAADgBAAAZHJzL2Rvd25yZXYueG1sUEsFBgAA&#10;AAAEAAQA8wAAAO4FAAAAAA==&#10;" fillcolor="white [3201]" strokecolor="black [3200]" strokeweight=".5pt">
                <v:textbox>
                  <w:txbxContent>
                    <w:p w:rsidR="008433F8" w:rsidRPr="008433F8" w:rsidRDefault="008433F8" w:rsidP="008433F8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8433F8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</w:p>
    <w:p w:rsidR="00D705F8" w:rsidRPr="000672B7" w:rsidRDefault="00D705F8" w:rsidP="00D705F8">
      <w:pPr>
        <w:jc w:val="right"/>
        <w:rPr>
          <w:rFonts w:asciiTheme="minorEastAsia" w:hAnsiTheme="minorEastAsia"/>
          <w:sz w:val="24"/>
        </w:rPr>
      </w:pPr>
      <w:r w:rsidRPr="000672B7">
        <w:rPr>
          <w:rFonts w:asciiTheme="minorEastAsia" w:hAnsiTheme="minorEastAsia" w:hint="eastAsia"/>
          <w:sz w:val="24"/>
        </w:rPr>
        <w:t>平成28</w:t>
      </w:r>
      <w:r w:rsidR="00EB1904" w:rsidRPr="000672B7">
        <w:rPr>
          <w:rFonts w:asciiTheme="minorEastAsia" w:hAnsiTheme="minorEastAsia" w:hint="eastAsia"/>
          <w:sz w:val="24"/>
        </w:rPr>
        <w:t>年</w:t>
      </w:r>
      <w:r w:rsidR="001812F5" w:rsidRPr="000672B7">
        <w:rPr>
          <w:rFonts w:asciiTheme="minorEastAsia" w:hAnsiTheme="minorEastAsia" w:hint="eastAsia"/>
          <w:sz w:val="24"/>
        </w:rPr>
        <w:t>1</w:t>
      </w:r>
      <w:r w:rsidR="008433F8" w:rsidRPr="000672B7">
        <w:rPr>
          <w:rFonts w:asciiTheme="minorEastAsia" w:hAnsiTheme="minorEastAsia" w:hint="eastAsia"/>
          <w:sz w:val="24"/>
        </w:rPr>
        <w:t>2</w:t>
      </w:r>
      <w:r w:rsidRPr="000672B7">
        <w:rPr>
          <w:rFonts w:asciiTheme="minorEastAsia" w:hAnsiTheme="minorEastAsia" w:hint="eastAsia"/>
          <w:sz w:val="24"/>
        </w:rPr>
        <w:t>月</w:t>
      </w:r>
    </w:p>
    <w:p w:rsidR="003956E5" w:rsidRPr="000672B7" w:rsidRDefault="003956E5" w:rsidP="00D705F8">
      <w:pPr>
        <w:jc w:val="right"/>
        <w:rPr>
          <w:rFonts w:asciiTheme="minorEastAsia" w:hAnsiTheme="minorEastAsia"/>
          <w:sz w:val="24"/>
        </w:rPr>
      </w:pPr>
    </w:p>
    <w:p w:rsidR="001A1010" w:rsidRPr="000672B7" w:rsidRDefault="00151BC7" w:rsidP="0090378E">
      <w:pPr>
        <w:jc w:val="center"/>
        <w:rPr>
          <w:rFonts w:asciiTheme="majorEastAsia" w:eastAsiaTheme="majorEastAsia" w:hAnsiTheme="majorEastAsia"/>
          <w:b/>
          <w:sz w:val="24"/>
        </w:rPr>
      </w:pPr>
      <w:r w:rsidRPr="000672B7">
        <w:rPr>
          <w:rFonts w:asciiTheme="majorEastAsia" w:eastAsiaTheme="majorEastAsia" w:hAnsiTheme="majorEastAsia" w:hint="eastAsia"/>
          <w:b/>
          <w:sz w:val="24"/>
        </w:rPr>
        <w:t>大阪府</w:t>
      </w:r>
      <w:r w:rsidR="00DF5619" w:rsidRPr="000672B7">
        <w:rPr>
          <w:rFonts w:asciiTheme="majorEastAsia" w:eastAsiaTheme="majorEastAsia" w:hAnsiTheme="majorEastAsia" w:hint="eastAsia"/>
          <w:b/>
          <w:sz w:val="24"/>
        </w:rPr>
        <w:t>医療費適正化計画</w:t>
      </w:r>
      <w:r w:rsidR="001535B2" w:rsidRPr="000672B7">
        <w:rPr>
          <w:rFonts w:asciiTheme="majorEastAsia" w:eastAsiaTheme="majorEastAsia" w:hAnsiTheme="majorEastAsia" w:hint="eastAsia"/>
          <w:b/>
          <w:sz w:val="24"/>
        </w:rPr>
        <w:t>にかかる進捗状況の</w:t>
      </w:r>
      <w:r w:rsidR="00DF5619" w:rsidRPr="000672B7">
        <w:rPr>
          <w:rFonts w:asciiTheme="majorEastAsia" w:eastAsiaTheme="majorEastAsia" w:hAnsiTheme="majorEastAsia" w:hint="eastAsia"/>
          <w:b/>
          <w:sz w:val="24"/>
        </w:rPr>
        <w:t>評価</w:t>
      </w:r>
      <w:r w:rsidR="001535B2" w:rsidRPr="000672B7">
        <w:rPr>
          <w:rFonts w:asciiTheme="majorEastAsia" w:eastAsiaTheme="majorEastAsia" w:hAnsiTheme="majorEastAsia" w:hint="eastAsia"/>
          <w:b/>
          <w:sz w:val="24"/>
        </w:rPr>
        <w:t>方法の見直しについて</w:t>
      </w:r>
    </w:p>
    <w:p w:rsidR="00015A27" w:rsidRPr="000672B7" w:rsidRDefault="00015A27">
      <w:pPr>
        <w:rPr>
          <w:rFonts w:asciiTheme="majorEastAsia" w:eastAsiaTheme="majorEastAsia" w:hAnsiTheme="majorEastAsia"/>
          <w:sz w:val="24"/>
        </w:rPr>
      </w:pPr>
    </w:p>
    <w:p w:rsidR="001535B2" w:rsidRPr="000672B7" w:rsidRDefault="001535B2">
      <w:pPr>
        <w:rPr>
          <w:rFonts w:asciiTheme="majorEastAsia" w:eastAsiaTheme="majorEastAsia" w:hAnsiTheme="majorEastAsia"/>
          <w:b/>
          <w:sz w:val="24"/>
        </w:rPr>
      </w:pPr>
      <w:r w:rsidRPr="000672B7">
        <w:rPr>
          <w:rFonts w:asciiTheme="majorEastAsia" w:eastAsiaTheme="majorEastAsia" w:hAnsiTheme="majorEastAsia" w:hint="eastAsia"/>
          <w:b/>
          <w:sz w:val="24"/>
        </w:rPr>
        <w:t>《これまでの評価》</w:t>
      </w:r>
    </w:p>
    <w:p w:rsidR="001535B2" w:rsidRPr="00027E41" w:rsidRDefault="001535B2" w:rsidP="00027E41">
      <w:pPr>
        <w:ind w:left="480" w:hangingChars="200" w:hanging="480"/>
        <w:rPr>
          <w:rFonts w:asciiTheme="minorEastAsia" w:hAnsiTheme="minorEastAsia"/>
          <w:sz w:val="24"/>
        </w:rPr>
      </w:pPr>
      <w:r w:rsidRPr="000672B7">
        <w:rPr>
          <w:rFonts w:asciiTheme="majorEastAsia" w:eastAsiaTheme="majorEastAsia" w:hAnsiTheme="majorEastAsia" w:hint="eastAsia"/>
          <w:sz w:val="24"/>
        </w:rPr>
        <w:t xml:space="preserve">　</w:t>
      </w:r>
      <w:r w:rsidRPr="00027E41">
        <w:rPr>
          <w:rFonts w:asciiTheme="minorEastAsia" w:hAnsiTheme="minorEastAsia" w:hint="eastAsia"/>
          <w:sz w:val="24"/>
        </w:rPr>
        <w:t>・直近</w:t>
      </w:r>
      <w:r w:rsidR="00027E41" w:rsidRPr="00027E41">
        <w:rPr>
          <w:rFonts w:asciiTheme="minorEastAsia" w:hAnsiTheme="minorEastAsia" w:hint="eastAsia"/>
          <w:sz w:val="24"/>
        </w:rPr>
        <w:t>２</w:t>
      </w:r>
      <w:r w:rsidRPr="00027E41">
        <w:rPr>
          <w:rFonts w:asciiTheme="minorEastAsia" w:hAnsiTheme="minorEastAsia" w:hint="eastAsia"/>
          <w:sz w:val="24"/>
        </w:rPr>
        <w:t>年分の実績のみ</w:t>
      </w:r>
      <w:r w:rsidR="00027E41" w:rsidRPr="00027E41">
        <w:rPr>
          <w:rFonts w:asciiTheme="minorEastAsia" w:hAnsiTheme="minorEastAsia" w:hint="eastAsia"/>
          <w:sz w:val="24"/>
        </w:rPr>
        <w:t>を</w:t>
      </w:r>
      <w:r w:rsidRPr="00027E41">
        <w:rPr>
          <w:rFonts w:asciiTheme="minorEastAsia" w:hAnsiTheme="minorEastAsia" w:hint="eastAsia"/>
          <w:sz w:val="24"/>
        </w:rPr>
        <w:t>記載、かつ、目標</w:t>
      </w:r>
      <w:r w:rsidR="00027E41">
        <w:rPr>
          <w:rFonts w:asciiTheme="minorEastAsia" w:hAnsiTheme="minorEastAsia" w:hint="eastAsia"/>
          <w:sz w:val="24"/>
        </w:rPr>
        <w:t>に対する進捗</w:t>
      </w:r>
      <w:r w:rsidR="00027E41" w:rsidRPr="00027E41">
        <w:rPr>
          <w:rFonts w:asciiTheme="minorEastAsia" w:hAnsiTheme="minorEastAsia" w:hint="eastAsia"/>
          <w:sz w:val="24"/>
        </w:rPr>
        <w:t>状況</w:t>
      </w:r>
      <w:r w:rsidRPr="00027E41">
        <w:rPr>
          <w:rFonts w:asciiTheme="minorEastAsia" w:hAnsiTheme="minorEastAsia" w:hint="eastAsia"/>
          <w:sz w:val="24"/>
        </w:rPr>
        <w:t>が一目で分からない状態</w:t>
      </w:r>
    </w:p>
    <w:p w:rsidR="001535B2" w:rsidRPr="00027E41" w:rsidRDefault="001535B2" w:rsidP="00027E41">
      <w:pPr>
        <w:ind w:leftChars="100" w:left="450" w:hangingChars="100" w:hanging="240"/>
        <w:rPr>
          <w:rFonts w:asciiTheme="minorEastAsia" w:hAnsiTheme="minorEastAsia"/>
          <w:sz w:val="24"/>
        </w:rPr>
      </w:pPr>
      <w:r w:rsidRPr="00027E41">
        <w:rPr>
          <w:rFonts w:asciiTheme="minorEastAsia" w:hAnsiTheme="minorEastAsia" w:cs="ＭＳ ゴシック" w:hint="eastAsia"/>
          <w:sz w:val="24"/>
        </w:rPr>
        <w:t>・</w:t>
      </w:r>
      <w:r w:rsidRPr="00027E41">
        <w:rPr>
          <w:rFonts w:asciiTheme="minorEastAsia" w:hAnsiTheme="minorEastAsia" w:hint="eastAsia"/>
          <w:sz w:val="24"/>
        </w:rPr>
        <w:t>評価指標が</w:t>
      </w:r>
      <w:r w:rsidR="00027E41" w:rsidRPr="00027E41">
        <w:rPr>
          <w:rFonts w:asciiTheme="minorEastAsia" w:hAnsiTheme="minorEastAsia" w:hint="eastAsia"/>
          <w:sz w:val="24"/>
        </w:rPr>
        <w:t>、</w:t>
      </w:r>
      <w:r w:rsidRPr="00027E41">
        <w:rPr>
          <w:rFonts w:asciiTheme="minorEastAsia" w:hAnsiTheme="minorEastAsia" w:hint="eastAsia"/>
          <w:sz w:val="24"/>
        </w:rPr>
        <w:t>計画の進捗状況とパラレルになっ</w:t>
      </w:r>
      <w:r w:rsidR="00027E41" w:rsidRPr="00027E41">
        <w:rPr>
          <w:rFonts w:asciiTheme="minorEastAsia" w:hAnsiTheme="minorEastAsia" w:hint="eastAsia"/>
          <w:sz w:val="24"/>
        </w:rPr>
        <w:t>ておらず、</w:t>
      </w:r>
      <w:r w:rsidRPr="00027E41">
        <w:rPr>
          <w:rFonts w:asciiTheme="minorEastAsia" w:hAnsiTheme="minorEastAsia" w:hint="eastAsia"/>
          <w:sz w:val="24"/>
        </w:rPr>
        <w:t>評価にばらつきが生じる恐れ</w:t>
      </w:r>
    </w:p>
    <w:p w:rsidR="003956E5" w:rsidRDefault="003956E5">
      <w:pPr>
        <w:rPr>
          <w:rFonts w:asciiTheme="majorEastAsia" w:eastAsiaTheme="majorEastAsia" w:hAnsiTheme="majorEastAsia" w:hint="eastAsia"/>
          <w:sz w:val="24"/>
        </w:rPr>
      </w:pPr>
    </w:p>
    <w:p w:rsidR="00027E41" w:rsidRPr="000672B7" w:rsidRDefault="00027E41">
      <w:pPr>
        <w:rPr>
          <w:rFonts w:asciiTheme="majorEastAsia" w:eastAsiaTheme="majorEastAsia" w:hAnsiTheme="majorEastAsia"/>
          <w:sz w:val="24"/>
        </w:rPr>
      </w:pPr>
    </w:p>
    <w:p w:rsidR="00CD3095" w:rsidRPr="000672B7" w:rsidRDefault="00151BC7">
      <w:pPr>
        <w:rPr>
          <w:rFonts w:asciiTheme="majorEastAsia" w:eastAsiaTheme="majorEastAsia" w:hAnsiTheme="majorEastAsia"/>
          <w:b/>
          <w:sz w:val="24"/>
        </w:rPr>
      </w:pPr>
      <w:r w:rsidRPr="000672B7">
        <w:rPr>
          <w:rFonts w:asciiTheme="majorEastAsia" w:eastAsiaTheme="majorEastAsia" w:hAnsiTheme="majorEastAsia" w:hint="eastAsia"/>
          <w:b/>
          <w:sz w:val="24"/>
        </w:rPr>
        <w:t>《評価</w:t>
      </w:r>
      <w:r w:rsidR="00A37CC4" w:rsidRPr="000672B7">
        <w:rPr>
          <w:rFonts w:asciiTheme="majorEastAsia" w:eastAsiaTheme="majorEastAsia" w:hAnsiTheme="majorEastAsia" w:hint="eastAsia"/>
          <w:b/>
          <w:sz w:val="24"/>
        </w:rPr>
        <w:t>方法の見直しのポイント</w:t>
      </w:r>
      <w:r w:rsidRPr="000672B7">
        <w:rPr>
          <w:rFonts w:asciiTheme="majorEastAsia" w:eastAsiaTheme="majorEastAsia" w:hAnsiTheme="majorEastAsia" w:hint="eastAsia"/>
          <w:b/>
          <w:sz w:val="24"/>
        </w:rPr>
        <w:t>》</w:t>
      </w:r>
    </w:p>
    <w:p w:rsidR="004D4420" w:rsidRPr="000672B7" w:rsidRDefault="004D4420" w:rsidP="000672B7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0672B7">
        <w:rPr>
          <w:rFonts w:asciiTheme="majorEastAsia" w:eastAsiaTheme="majorEastAsia" w:hAnsiTheme="majorEastAsia" w:hint="eastAsia"/>
          <w:sz w:val="24"/>
        </w:rPr>
        <w:t>○実績の記載の充実</w:t>
      </w:r>
    </w:p>
    <w:p w:rsidR="001535B2" w:rsidRPr="00027E41" w:rsidRDefault="00706DC2" w:rsidP="00027E41">
      <w:pPr>
        <w:ind w:firstLineChars="200" w:firstLine="480"/>
        <w:rPr>
          <w:rFonts w:asciiTheme="minorEastAsia" w:hAnsiTheme="minorEastAsia"/>
          <w:sz w:val="24"/>
        </w:rPr>
      </w:pPr>
      <w:r w:rsidRPr="00027E41">
        <w:rPr>
          <w:rFonts w:asciiTheme="minorEastAsia" w:hAnsiTheme="minorEastAsia" w:hint="eastAsia"/>
          <w:sz w:val="24"/>
        </w:rPr>
        <w:t>計画初年度からの実績の推移と</w:t>
      </w:r>
      <w:r w:rsidR="001535B2" w:rsidRPr="00027E41">
        <w:rPr>
          <w:rFonts w:asciiTheme="minorEastAsia" w:hAnsiTheme="minorEastAsia" w:hint="eastAsia"/>
          <w:sz w:val="24"/>
        </w:rPr>
        <w:t>目標</w:t>
      </w:r>
      <w:r w:rsidR="00027E41">
        <w:rPr>
          <w:rFonts w:asciiTheme="minorEastAsia" w:hAnsiTheme="minorEastAsia" w:hint="eastAsia"/>
          <w:sz w:val="24"/>
        </w:rPr>
        <w:t>に対する進捗</w:t>
      </w:r>
      <w:r w:rsidR="001535B2" w:rsidRPr="00027E41">
        <w:rPr>
          <w:rFonts w:asciiTheme="minorEastAsia" w:hAnsiTheme="minorEastAsia" w:hint="eastAsia"/>
          <w:sz w:val="24"/>
        </w:rPr>
        <w:t>率を明示</w:t>
      </w:r>
    </w:p>
    <w:p w:rsidR="00DD5DFC" w:rsidRPr="000672B7" w:rsidRDefault="00DD5DFC" w:rsidP="00DD5DFC">
      <w:pPr>
        <w:rPr>
          <w:rFonts w:asciiTheme="majorEastAsia" w:eastAsiaTheme="majorEastAsia" w:hAnsiTheme="majorEastAsia"/>
          <w:sz w:val="24"/>
        </w:rPr>
      </w:pPr>
      <w:r w:rsidRPr="000672B7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1535B2" w:rsidRPr="000672B7" w:rsidRDefault="004D4420" w:rsidP="000672B7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0672B7">
        <w:rPr>
          <w:rFonts w:asciiTheme="majorEastAsia" w:eastAsiaTheme="majorEastAsia" w:hAnsiTheme="majorEastAsia" w:hint="eastAsia"/>
          <w:sz w:val="24"/>
        </w:rPr>
        <w:t>○目標達成を見据えた</w:t>
      </w:r>
      <w:r w:rsidR="00DD5DFC" w:rsidRPr="000672B7">
        <w:rPr>
          <w:rFonts w:asciiTheme="majorEastAsia" w:eastAsiaTheme="majorEastAsia" w:hAnsiTheme="majorEastAsia" w:hint="eastAsia"/>
          <w:sz w:val="24"/>
        </w:rPr>
        <w:t>自己評価</w:t>
      </w:r>
    </w:p>
    <w:p w:rsidR="00015A27" w:rsidRPr="00027E41" w:rsidRDefault="00450CE1" w:rsidP="00DD5DFC">
      <w:pPr>
        <w:ind w:leftChars="200" w:left="420"/>
        <w:rPr>
          <w:rFonts w:asciiTheme="minorEastAsia" w:hAnsiTheme="minorEastAsia"/>
          <w:sz w:val="24"/>
        </w:rPr>
      </w:pPr>
      <w:r w:rsidRPr="00027E41">
        <w:rPr>
          <w:rFonts w:asciiTheme="minorEastAsia" w:hAnsiTheme="minorEastAsia" w:hint="eastAsia"/>
          <w:sz w:val="24"/>
        </w:rPr>
        <w:t>計画最終年度における</w:t>
      </w:r>
      <w:r w:rsidR="00706DC2" w:rsidRPr="00027E41">
        <w:rPr>
          <w:rFonts w:asciiTheme="minorEastAsia" w:hAnsiTheme="minorEastAsia" w:hint="eastAsia"/>
          <w:sz w:val="24"/>
        </w:rPr>
        <w:t>目標</w:t>
      </w:r>
      <w:r w:rsidRPr="00027E41">
        <w:rPr>
          <w:rFonts w:asciiTheme="minorEastAsia" w:hAnsiTheme="minorEastAsia" w:hint="eastAsia"/>
          <w:sz w:val="24"/>
        </w:rPr>
        <w:t>達成</w:t>
      </w:r>
      <w:r w:rsidR="00706DC2" w:rsidRPr="00027E41">
        <w:rPr>
          <w:rFonts w:asciiTheme="minorEastAsia" w:hAnsiTheme="minorEastAsia" w:hint="eastAsia"/>
          <w:sz w:val="24"/>
        </w:rPr>
        <w:t>の可否</w:t>
      </w:r>
      <w:r w:rsidRPr="00027E41">
        <w:rPr>
          <w:rFonts w:asciiTheme="minorEastAsia" w:hAnsiTheme="minorEastAsia" w:hint="eastAsia"/>
          <w:sz w:val="24"/>
        </w:rPr>
        <w:t>を見据え</w:t>
      </w:r>
      <w:r w:rsidR="00706DC2" w:rsidRPr="00027E41">
        <w:rPr>
          <w:rFonts w:asciiTheme="minorEastAsia" w:hAnsiTheme="minorEastAsia" w:hint="eastAsia"/>
          <w:sz w:val="24"/>
        </w:rPr>
        <w:t>た</w:t>
      </w:r>
      <w:r w:rsidRPr="00027E41">
        <w:rPr>
          <w:rFonts w:asciiTheme="minorEastAsia" w:hAnsiTheme="minorEastAsia" w:hint="eastAsia"/>
          <w:sz w:val="24"/>
        </w:rPr>
        <w:t>評価となるよう、</w:t>
      </w:r>
      <w:r w:rsidR="00027E41" w:rsidRPr="00027E41">
        <w:rPr>
          <w:rFonts w:asciiTheme="minorEastAsia" w:hAnsiTheme="minorEastAsia" w:hint="eastAsia"/>
          <w:sz w:val="24"/>
          <w:u w:val="single"/>
        </w:rPr>
        <w:t>評価指標（ＳＡ、Ａ、Ｂ）を</w:t>
      </w:r>
      <w:r w:rsidRPr="00027E41">
        <w:rPr>
          <w:rFonts w:asciiTheme="minorEastAsia" w:hAnsiTheme="minorEastAsia" w:hint="eastAsia"/>
          <w:sz w:val="24"/>
          <w:u w:val="single"/>
        </w:rPr>
        <w:t>計画の進</w:t>
      </w:r>
      <w:r w:rsidR="001535B2" w:rsidRPr="00027E41">
        <w:rPr>
          <w:rFonts w:asciiTheme="minorEastAsia" w:hAnsiTheme="minorEastAsia" w:hint="eastAsia"/>
          <w:sz w:val="24"/>
          <w:u w:val="single"/>
        </w:rPr>
        <w:t>捗状況に照らし合わせたものに置き換え</w:t>
      </w:r>
    </w:p>
    <w:p w:rsidR="0090743C" w:rsidRPr="00027E41" w:rsidRDefault="0090743C" w:rsidP="00027E41">
      <w:pPr>
        <w:ind w:leftChars="200" w:left="660" w:hangingChars="100" w:hanging="240"/>
        <w:rPr>
          <w:rFonts w:asciiTheme="minorEastAsia" w:hAnsiTheme="minorEastAsia"/>
          <w:sz w:val="24"/>
          <w:u w:val="single"/>
        </w:rPr>
      </w:pPr>
      <w:r w:rsidRPr="00027E41">
        <w:rPr>
          <w:rFonts w:asciiTheme="minorEastAsia" w:hAnsiTheme="minorEastAsia" w:hint="eastAsia"/>
          <w:sz w:val="24"/>
        </w:rPr>
        <w:t>⇒評価に当たっては、目標達成率や事業の進捗状況・内容を総合的に勘案したうえで、</w:t>
      </w:r>
      <w:r w:rsidRPr="00027E41">
        <w:rPr>
          <w:rFonts w:asciiTheme="minorEastAsia" w:hAnsiTheme="minorEastAsia" w:hint="eastAsia"/>
          <w:sz w:val="24"/>
          <w:u w:val="single"/>
        </w:rPr>
        <w:t>計画最終年度における目標達成の可否を見据えた評価とする。</w:t>
      </w:r>
    </w:p>
    <w:p w:rsidR="00015A27" w:rsidRPr="00027E41" w:rsidRDefault="00015A27" w:rsidP="00027E41">
      <w:pPr>
        <w:ind w:firstLineChars="100" w:firstLine="280"/>
        <w:rPr>
          <w:rFonts w:asciiTheme="minorEastAsia" w:hAnsiTheme="minorEastAsia"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6"/>
        <w:gridCol w:w="2803"/>
        <w:gridCol w:w="3585"/>
      </w:tblGrid>
      <w:tr w:rsidR="00706DC2" w:rsidRPr="00027E41" w:rsidTr="00027E41">
        <w:trPr>
          <w:jc w:val="center"/>
        </w:trPr>
        <w:tc>
          <w:tcPr>
            <w:tcW w:w="806" w:type="dxa"/>
            <w:shd w:val="clear" w:color="auto" w:fill="BDD6EE" w:themeFill="accent1" w:themeFillTint="66"/>
          </w:tcPr>
          <w:p w:rsidR="00706DC2" w:rsidRPr="00027E41" w:rsidRDefault="00706DC2" w:rsidP="00AE1A5D">
            <w:pPr>
              <w:jc w:val="center"/>
              <w:rPr>
                <w:sz w:val="24"/>
              </w:rPr>
            </w:pPr>
            <w:r w:rsidRPr="00027E41">
              <w:rPr>
                <w:rFonts w:hint="eastAsia"/>
                <w:sz w:val="24"/>
              </w:rPr>
              <w:t>指標</w:t>
            </w:r>
          </w:p>
        </w:tc>
        <w:tc>
          <w:tcPr>
            <w:tcW w:w="2803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706DC2" w:rsidRPr="00027E41" w:rsidRDefault="00DD1233" w:rsidP="00AE1A5D">
            <w:pPr>
              <w:jc w:val="center"/>
              <w:rPr>
                <w:sz w:val="24"/>
              </w:rPr>
            </w:pPr>
            <w:r w:rsidRPr="00027E41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E61A38" wp14:editId="6E889F8C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30642</wp:posOffset>
                      </wp:positionV>
                      <wp:extent cx="526211" cy="129396"/>
                      <wp:effectExtent l="0" t="19050" r="45720" b="42545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6211" cy="12939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107.7pt;margin-top:2.4pt;width:41.4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FsnhgIAAD4FAAAOAAAAZHJzL2Uyb0RvYy54bWysVFFO3DAQ/a/UO1j+L9mkQMuKLFqBqCoh&#10;QIWKb+PYm0iOxx17N7u9Q9UjIPUElXom1Gt07GQDAtSPqvlwbM/M88zzGx8erVvDVgp9A7bk+c6E&#10;M2UlVI1dlPzz9emb95z5IGwlDFhV8o3y/Gj2+tVh56aqgBpMpZARiPXTzpW8DsFNs8zLWrXC74BT&#10;lowasBWBlrjIKhQdobcmKyaT/awDrByCVN7T7klv5LOEr7WS4UJrrwIzJafcQhoxjbdxzGaHYrpA&#10;4epGDmmIf8iiFY2lQ0eoExEEW2LzDKptJIIHHXYktBlo3UiVaqBq8smTaq5q4VSqhcjxbqTJ/z9Y&#10;eb66RNZUdHecWdHSFd1///X77sf9t58sj/R0zk/J68pd4rDyNI21rjW28U9VsHWidDNSqtaBSdrc&#10;K/aLnKAlmfLi4O3BfsTMHoId+vBBQcvipOTYLOowR4Qu0SlWZz70AVtHio4p9UmkWdgYFfMw9pPS&#10;VAsdW6TopCJ1bJCtBN2/kFLZkPemWlSq396b0DdkNUakHBNgRNaNMSP2ABAV+hy7z3Xwj6EqiXAM&#10;nvwtsT54jEgngw1jcNtYwJcADFU1nNz7b0nqqYks3UK1oZtG6FvAO3naEONnwodLgaR56g7q43BB&#10;gzbQlRyGGWc14NeX9qM/SZGsnHXUQyX3X5YCFWfmoyWRHuS7u7Hp0mJ3711BC3xsuX1sscv2GOia&#10;SC2UXZpG/2C2U43Q3lC7z+OpZBJW0tkllwG3i+PQ9zY9GFLN58mNGs2JcGavnIzgkdWopev1jUA3&#10;yC6QXs9h229i+kR3vW+MtDBfBtBNEuUDrwPf1KRJOMODEl+Bx+vk9fDszf4AAAD//wMAUEsDBBQA&#10;BgAIAAAAIQAwB0X64AAAAAgBAAAPAAAAZHJzL2Rvd25yZXYueG1sTI9LT8MwEITvSPwHa5G4Uafp&#10;Q20ap0IgVC4c2vLo0YmXJCJeB9ttw79nOdHbjmY0+02+HmwnTuhD60jBeJSAQKqcaalW8Lp/uluA&#10;CFGT0Z0jVPCDAdbF9VWuM+POtMXTLtaCSyhkWkETY59JGaoGrQ4j1yOx9+m81ZGlr6Xx+szltpNp&#10;ksyl1S3xh0b3+NBg9bU7WgWb98eXt0192H9/9EuTbCflc+m8Urc3w/0KRMQh/ofhD5/RoWCm0h3J&#10;BNEpSMezKUcVTHkB++lyMQFR8jFLQRa5vBxQ/AIAAP//AwBQSwECLQAUAAYACAAAACEAtoM4kv4A&#10;AADhAQAAEwAAAAAAAAAAAAAAAAAAAAAAW0NvbnRlbnRfVHlwZXNdLnhtbFBLAQItABQABgAIAAAA&#10;IQA4/SH/1gAAAJQBAAALAAAAAAAAAAAAAAAAAC8BAABfcmVscy8ucmVsc1BLAQItABQABgAIAAAA&#10;IQDMIFsnhgIAAD4FAAAOAAAAAAAAAAAAAAAAAC4CAABkcnMvZTJvRG9jLnhtbFBLAQItABQABgAI&#10;AAAAIQAwB0X64AAAAAgBAAAPAAAAAAAAAAAAAAAAAOAEAABkcnMvZG93bnJldi54bWxQSwUGAAAA&#10;AAQABADzAAAA7QUAAAAA&#10;" adj="18944" fillcolor="#5b9bd5 [3204]" strokecolor="#1f4d78 [1604]" strokeweight="1pt"/>
                  </w:pict>
                </mc:Fallback>
              </mc:AlternateContent>
            </w:r>
            <w:r w:rsidR="00706DC2" w:rsidRPr="00027E41">
              <w:rPr>
                <w:rFonts w:hint="eastAsia"/>
                <w:sz w:val="24"/>
              </w:rPr>
              <w:t>現在の説明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706DC2" w:rsidRPr="00027E41" w:rsidRDefault="00706DC2" w:rsidP="00AE1A5D">
            <w:pPr>
              <w:jc w:val="center"/>
              <w:rPr>
                <w:sz w:val="24"/>
              </w:rPr>
            </w:pPr>
            <w:r w:rsidRPr="00027E41">
              <w:rPr>
                <w:rFonts w:hint="eastAsia"/>
                <w:sz w:val="24"/>
              </w:rPr>
              <w:t>新たな説明</w:t>
            </w:r>
          </w:p>
        </w:tc>
      </w:tr>
      <w:tr w:rsidR="00706DC2" w:rsidRPr="00027E41" w:rsidTr="00027E41">
        <w:trPr>
          <w:trHeight w:val="444"/>
          <w:jc w:val="center"/>
        </w:trPr>
        <w:tc>
          <w:tcPr>
            <w:tcW w:w="806" w:type="dxa"/>
            <w:vAlign w:val="center"/>
          </w:tcPr>
          <w:p w:rsidR="00706DC2" w:rsidRPr="00027E41" w:rsidRDefault="00706DC2" w:rsidP="00AE1A5D">
            <w:pPr>
              <w:spacing w:line="280" w:lineRule="exact"/>
              <w:jc w:val="center"/>
              <w:rPr>
                <w:sz w:val="24"/>
                <w:szCs w:val="18"/>
              </w:rPr>
            </w:pPr>
            <w:r w:rsidRPr="00027E41">
              <w:rPr>
                <w:rFonts w:hint="eastAsia"/>
                <w:sz w:val="24"/>
                <w:szCs w:val="18"/>
              </w:rPr>
              <w:t>SA</w:t>
            </w:r>
          </w:p>
        </w:tc>
        <w:tc>
          <w:tcPr>
            <w:tcW w:w="2803" w:type="dxa"/>
            <w:tcBorders>
              <w:right w:val="single" w:sz="12" w:space="0" w:color="auto"/>
            </w:tcBorders>
            <w:vAlign w:val="center"/>
          </w:tcPr>
          <w:p w:rsidR="00706DC2" w:rsidRPr="00027E41" w:rsidRDefault="00706DC2" w:rsidP="00AE1A5D">
            <w:pPr>
              <w:spacing w:line="280" w:lineRule="exact"/>
              <w:rPr>
                <w:sz w:val="24"/>
                <w:szCs w:val="18"/>
              </w:rPr>
            </w:pPr>
            <w:r w:rsidRPr="00027E41">
              <w:rPr>
                <w:rFonts w:hint="eastAsia"/>
                <w:sz w:val="24"/>
                <w:szCs w:val="18"/>
              </w:rPr>
              <w:t>大いに進んだ</w:t>
            </w:r>
          </w:p>
        </w:tc>
        <w:tc>
          <w:tcPr>
            <w:tcW w:w="35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6DC2" w:rsidRPr="00027E41" w:rsidRDefault="00706DC2" w:rsidP="00E672C7">
            <w:pPr>
              <w:spacing w:line="280" w:lineRule="exact"/>
              <w:jc w:val="left"/>
              <w:rPr>
                <w:sz w:val="24"/>
                <w:szCs w:val="18"/>
              </w:rPr>
            </w:pPr>
            <w:r w:rsidRPr="00027E41">
              <w:rPr>
                <w:rFonts w:hint="eastAsia"/>
                <w:sz w:val="24"/>
                <w:szCs w:val="18"/>
              </w:rPr>
              <w:t>計画以上に進んだ</w:t>
            </w:r>
          </w:p>
        </w:tc>
      </w:tr>
      <w:tr w:rsidR="00706DC2" w:rsidRPr="00027E41" w:rsidTr="00027E41">
        <w:trPr>
          <w:trHeight w:val="408"/>
          <w:jc w:val="center"/>
        </w:trPr>
        <w:tc>
          <w:tcPr>
            <w:tcW w:w="806" w:type="dxa"/>
            <w:vAlign w:val="center"/>
          </w:tcPr>
          <w:p w:rsidR="00706DC2" w:rsidRPr="00027E41" w:rsidRDefault="00706DC2" w:rsidP="00AE1A5D">
            <w:pPr>
              <w:spacing w:line="280" w:lineRule="exact"/>
              <w:jc w:val="center"/>
              <w:rPr>
                <w:sz w:val="24"/>
                <w:szCs w:val="18"/>
              </w:rPr>
            </w:pPr>
            <w:r w:rsidRPr="00027E41">
              <w:rPr>
                <w:rFonts w:hint="eastAsia"/>
                <w:sz w:val="24"/>
                <w:szCs w:val="18"/>
              </w:rPr>
              <w:t>A</w:t>
            </w:r>
          </w:p>
        </w:tc>
        <w:tc>
          <w:tcPr>
            <w:tcW w:w="2803" w:type="dxa"/>
            <w:tcBorders>
              <w:right w:val="single" w:sz="12" w:space="0" w:color="auto"/>
            </w:tcBorders>
            <w:vAlign w:val="center"/>
          </w:tcPr>
          <w:p w:rsidR="00706DC2" w:rsidRPr="00027E41" w:rsidRDefault="00706DC2" w:rsidP="00AE1A5D">
            <w:pPr>
              <w:spacing w:line="280" w:lineRule="exact"/>
              <w:rPr>
                <w:sz w:val="24"/>
                <w:szCs w:val="18"/>
              </w:rPr>
            </w:pPr>
            <w:r w:rsidRPr="00027E41">
              <w:rPr>
                <w:rFonts w:hint="eastAsia"/>
                <w:sz w:val="24"/>
                <w:szCs w:val="18"/>
              </w:rPr>
              <w:t>ある程度進んだ</w:t>
            </w:r>
          </w:p>
        </w:tc>
        <w:tc>
          <w:tcPr>
            <w:tcW w:w="35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701D" w:rsidRPr="00027E41" w:rsidRDefault="00DA701D" w:rsidP="00DA701D">
            <w:pPr>
              <w:spacing w:line="280" w:lineRule="exact"/>
              <w:jc w:val="left"/>
              <w:rPr>
                <w:sz w:val="24"/>
                <w:szCs w:val="18"/>
              </w:rPr>
            </w:pPr>
            <w:r w:rsidRPr="00027E41">
              <w:rPr>
                <w:rFonts w:hint="eastAsia"/>
                <w:sz w:val="24"/>
                <w:szCs w:val="18"/>
              </w:rPr>
              <w:t>おおむね計画どおり進んだ</w:t>
            </w:r>
          </w:p>
        </w:tc>
      </w:tr>
      <w:tr w:rsidR="00706DC2" w:rsidRPr="00027E41" w:rsidTr="00027E41">
        <w:trPr>
          <w:trHeight w:val="429"/>
          <w:jc w:val="center"/>
        </w:trPr>
        <w:tc>
          <w:tcPr>
            <w:tcW w:w="806" w:type="dxa"/>
            <w:vAlign w:val="center"/>
          </w:tcPr>
          <w:p w:rsidR="00706DC2" w:rsidRPr="00027E41" w:rsidRDefault="00706DC2" w:rsidP="00AE1A5D">
            <w:pPr>
              <w:spacing w:line="280" w:lineRule="exact"/>
              <w:jc w:val="center"/>
              <w:rPr>
                <w:sz w:val="24"/>
                <w:szCs w:val="18"/>
              </w:rPr>
            </w:pPr>
            <w:r w:rsidRPr="00027E41">
              <w:rPr>
                <w:rFonts w:hint="eastAsia"/>
                <w:sz w:val="24"/>
                <w:szCs w:val="18"/>
              </w:rPr>
              <w:t>B</w:t>
            </w:r>
          </w:p>
        </w:tc>
        <w:tc>
          <w:tcPr>
            <w:tcW w:w="2803" w:type="dxa"/>
            <w:tcBorders>
              <w:right w:val="single" w:sz="12" w:space="0" w:color="auto"/>
            </w:tcBorders>
            <w:vAlign w:val="center"/>
          </w:tcPr>
          <w:p w:rsidR="00706DC2" w:rsidRPr="00027E41" w:rsidRDefault="00706DC2" w:rsidP="00AE1A5D">
            <w:pPr>
              <w:spacing w:line="280" w:lineRule="exact"/>
              <w:rPr>
                <w:sz w:val="24"/>
                <w:szCs w:val="18"/>
              </w:rPr>
            </w:pPr>
            <w:r w:rsidRPr="00027E41">
              <w:rPr>
                <w:rFonts w:hint="eastAsia"/>
                <w:spacing w:val="-10"/>
                <w:sz w:val="24"/>
                <w:szCs w:val="18"/>
              </w:rPr>
              <w:t>あまり進んだといえない</w:t>
            </w:r>
          </w:p>
        </w:tc>
        <w:tc>
          <w:tcPr>
            <w:tcW w:w="35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6DC2" w:rsidRPr="00027E41" w:rsidRDefault="00706DC2" w:rsidP="00015A27">
            <w:pPr>
              <w:spacing w:line="280" w:lineRule="exact"/>
              <w:jc w:val="left"/>
              <w:rPr>
                <w:sz w:val="24"/>
                <w:szCs w:val="18"/>
              </w:rPr>
            </w:pPr>
            <w:r w:rsidRPr="00027E41">
              <w:rPr>
                <w:rFonts w:hint="eastAsia"/>
                <w:sz w:val="24"/>
                <w:szCs w:val="18"/>
              </w:rPr>
              <w:t>計画どおり進んでいない</w:t>
            </w:r>
          </w:p>
        </w:tc>
      </w:tr>
      <w:tr w:rsidR="00706DC2" w:rsidRPr="00027E41" w:rsidTr="00027E41">
        <w:trPr>
          <w:trHeight w:val="407"/>
          <w:jc w:val="center"/>
        </w:trPr>
        <w:tc>
          <w:tcPr>
            <w:tcW w:w="806" w:type="dxa"/>
            <w:vAlign w:val="center"/>
          </w:tcPr>
          <w:p w:rsidR="00706DC2" w:rsidRPr="00027E41" w:rsidRDefault="00706DC2" w:rsidP="00AE1A5D">
            <w:pPr>
              <w:spacing w:line="280" w:lineRule="exact"/>
              <w:jc w:val="center"/>
              <w:rPr>
                <w:sz w:val="24"/>
                <w:szCs w:val="18"/>
              </w:rPr>
            </w:pPr>
            <w:r w:rsidRPr="00027E41">
              <w:rPr>
                <w:rFonts w:hint="eastAsia"/>
                <w:sz w:val="24"/>
                <w:szCs w:val="18"/>
              </w:rPr>
              <w:t>－</w:t>
            </w:r>
          </w:p>
        </w:tc>
        <w:tc>
          <w:tcPr>
            <w:tcW w:w="2803" w:type="dxa"/>
            <w:tcBorders>
              <w:right w:val="single" w:sz="12" w:space="0" w:color="auto"/>
            </w:tcBorders>
            <w:vAlign w:val="center"/>
          </w:tcPr>
          <w:p w:rsidR="00706DC2" w:rsidRPr="00027E41" w:rsidRDefault="00706DC2" w:rsidP="00AE1A5D">
            <w:pPr>
              <w:spacing w:line="280" w:lineRule="exact"/>
              <w:rPr>
                <w:spacing w:val="-10"/>
                <w:sz w:val="24"/>
                <w:szCs w:val="18"/>
              </w:rPr>
            </w:pPr>
            <w:r w:rsidRPr="00027E41">
              <w:rPr>
                <w:rFonts w:hint="eastAsia"/>
                <w:spacing w:val="-10"/>
                <w:sz w:val="24"/>
                <w:szCs w:val="18"/>
              </w:rPr>
              <w:t>判断できない</w:t>
            </w:r>
          </w:p>
        </w:tc>
        <w:tc>
          <w:tcPr>
            <w:tcW w:w="35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706DC2" w:rsidRPr="00027E41" w:rsidRDefault="00706DC2" w:rsidP="00AE1A5D">
            <w:pPr>
              <w:spacing w:line="280" w:lineRule="exact"/>
              <w:jc w:val="center"/>
              <w:rPr>
                <w:sz w:val="24"/>
                <w:szCs w:val="18"/>
              </w:rPr>
            </w:pPr>
          </w:p>
        </w:tc>
      </w:tr>
    </w:tbl>
    <w:p w:rsidR="00706DC2" w:rsidRPr="000672B7" w:rsidRDefault="00706DC2" w:rsidP="000672B7">
      <w:pPr>
        <w:ind w:leftChars="100" w:left="450" w:hangingChars="100" w:hanging="240"/>
        <w:rPr>
          <w:rFonts w:asciiTheme="majorEastAsia" w:eastAsiaTheme="majorEastAsia" w:hAnsiTheme="majorEastAsia"/>
          <w:sz w:val="24"/>
        </w:rPr>
      </w:pPr>
    </w:p>
    <w:p w:rsidR="003956E5" w:rsidRPr="000672B7" w:rsidRDefault="003956E5" w:rsidP="000672B7">
      <w:pPr>
        <w:ind w:left="240" w:hangingChars="100" w:hanging="240"/>
        <w:rPr>
          <w:sz w:val="24"/>
        </w:rPr>
      </w:pPr>
    </w:p>
    <w:p w:rsidR="00015A27" w:rsidRPr="000672B7" w:rsidRDefault="00015A27" w:rsidP="000E6452">
      <w:pPr>
        <w:ind w:leftChars="100" w:left="210"/>
        <w:rPr>
          <w:rFonts w:asciiTheme="majorEastAsia" w:eastAsiaTheme="majorEastAsia" w:hAnsiTheme="majorEastAsia"/>
          <w:sz w:val="24"/>
        </w:rPr>
      </w:pPr>
      <w:r w:rsidRPr="000672B7">
        <w:rPr>
          <w:rFonts w:asciiTheme="majorEastAsia" w:eastAsiaTheme="majorEastAsia" w:hAnsiTheme="majorEastAsia" w:hint="eastAsia"/>
          <w:sz w:val="24"/>
        </w:rPr>
        <w:t>○課題分析や対応策に対する審議会委員の意見の公表</w:t>
      </w:r>
    </w:p>
    <w:p w:rsidR="00015A27" w:rsidRPr="00027E41" w:rsidRDefault="00DD5DFC" w:rsidP="000E6452">
      <w:pPr>
        <w:ind w:leftChars="200" w:left="420"/>
        <w:rPr>
          <w:sz w:val="24"/>
        </w:rPr>
      </w:pPr>
      <w:r w:rsidRPr="00027E41">
        <w:rPr>
          <w:rFonts w:hint="eastAsia"/>
          <w:sz w:val="24"/>
        </w:rPr>
        <w:t>目標達成率、</w:t>
      </w:r>
      <w:r w:rsidR="00027E41" w:rsidRPr="00027E41">
        <w:rPr>
          <w:rFonts w:hint="eastAsia"/>
          <w:sz w:val="24"/>
        </w:rPr>
        <w:t>取組状況、</w:t>
      </w:r>
      <w:r w:rsidR="00015A27" w:rsidRPr="00027E41">
        <w:rPr>
          <w:rFonts w:hint="eastAsia"/>
          <w:sz w:val="24"/>
        </w:rPr>
        <w:t>課題分析・対応策</w:t>
      </w:r>
      <w:r w:rsidRPr="00027E41">
        <w:rPr>
          <w:rFonts w:hint="eastAsia"/>
          <w:sz w:val="24"/>
        </w:rPr>
        <w:t>、</w:t>
      </w:r>
      <w:bookmarkStart w:id="0" w:name="_GoBack"/>
      <w:bookmarkEnd w:id="0"/>
      <w:r w:rsidRPr="00027E41">
        <w:rPr>
          <w:rFonts w:hint="eastAsia"/>
          <w:sz w:val="24"/>
        </w:rPr>
        <w:t>自己評価</w:t>
      </w:r>
      <w:r w:rsidR="00015A27" w:rsidRPr="00027E41">
        <w:rPr>
          <w:rFonts w:hint="eastAsia"/>
          <w:sz w:val="24"/>
        </w:rPr>
        <w:t>について、委員にご意見いただき、それを審議会の意見として公表（審議会による４段階評価は廃止）。</w:t>
      </w:r>
    </w:p>
    <w:p w:rsidR="00015A27" w:rsidRPr="000672B7" w:rsidRDefault="00015A27" w:rsidP="000672B7">
      <w:pPr>
        <w:ind w:left="220" w:hangingChars="100" w:hanging="220"/>
        <w:rPr>
          <w:sz w:val="22"/>
        </w:rPr>
      </w:pPr>
      <w:r w:rsidRPr="000672B7">
        <w:rPr>
          <w:rFonts w:hint="eastAsia"/>
          <w:sz w:val="22"/>
        </w:rPr>
        <w:t xml:space="preserve">　　</w:t>
      </w:r>
    </w:p>
    <w:p w:rsidR="00015A27" w:rsidRPr="000672B7" w:rsidRDefault="00015A27" w:rsidP="000672B7">
      <w:pPr>
        <w:ind w:left="240" w:hangingChars="100" w:hanging="240"/>
        <w:rPr>
          <w:sz w:val="24"/>
        </w:rPr>
      </w:pPr>
    </w:p>
    <w:p w:rsidR="00015A27" w:rsidRPr="000672B7" w:rsidRDefault="00015A27" w:rsidP="00015A27">
      <w:pPr>
        <w:rPr>
          <w:rFonts w:asciiTheme="majorEastAsia" w:eastAsiaTheme="majorEastAsia" w:hAnsiTheme="majorEastAsia"/>
          <w:b/>
          <w:sz w:val="24"/>
        </w:rPr>
      </w:pPr>
      <w:r w:rsidRPr="000672B7">
        <w:rPr>
          <w:rFonts w:asciiTheme="majorEastAsia" w:eastAsiaTheme="majorEastAsia" w:hAnsiTheme="majorEastAsia" w:hint="eastAsia"/>
          <w:b/>
          <w:sz w:val="24"/>
        </w:rPr>
        <w:t>《見直しの実施時期》</w:t>
      </w:r>
    </w:p>
    <w:p w:rsidR="00015A27" w:rsidRPr="00027E41" w:rsidRDefault="00015A27">
      <w:pPr>
        <w:rPr>
          <w:sz w:val="28"/>
        </w:rPr>
      </w:pPr>
      <w:r w:rsidRPr="00027E41">
        <w:rPr>
          <w:rFonts w:hint="eastAsia"/>
          <w:sz w:val="28"/>
        </w:rPr>
        <w:t xml:space="preserve">　</w:t>
      </w:r>
      <w:r w:rsidRPr="00027E41">
        <w:rPr>
          <w:rFonts w:hint="eastAsia"/>
          <w:sz w:val="24"/>
        </w:rPr>
        <w:t>平成</w:t>
      </w:r>
      <w:r w:rsidRPr="00027E41">
        <w:rPr>
          <w:rFonts w:hint="eastAsia"/>
          <w:sz w:val="24"/>
        </w:rPr>
        <w:t>28</w:t>
      </w:r>
      <w:r w:rsidRPr="00027E41">
        <w:rPr>
          <w:rFonts w:hint="eastAsia"/>
          <w:sz w:val="24"/>
        </w:rPr>
        <w:t>年度に実施する評価（</w:t>
      </w:r>
      <w:r w:rsidRPr="00027E41">
        <w:rPr>
          <w:rFonts w:hint="eastAsia"/>
          <w:sz w:val="24"/>
        </w:rPr>
        <w:t>27</w:t>
      </w:r>
      <w:r w:rsidRPr="00027E41">
        <w:rPr>
          <w:rFonts w:hint="eastAsia"/>
          <w:sz w:val="24"/>
        </w:rPr>
        <w:t>年度の取組に対する評価）から</w:t>
      </w:r>
      <w:r w:rsidR="00474B43" w:rsidRPr="00027E41">
        <w:rPr>
          <w:rFonts w:hint="eastAsia"/>
          <w:sz w:val="24"/>
        </w:rPr>
        <w:t>適用</w:t>
      </w:r>
    </w:p>
    <w:sectPr w:rsidR="00015A27" w:rsidRPr="00027E41" w:rsidSect="00027E41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1C9" w:rsidRDefault="002631C9" w:rsidP="006329AA">
      <w:r>
        <w:separator/>
      </w:r>
    </w:p>
  </w:endnote>
  <w:endnote w:type="continuationSeparator" w:id="0">
    <w:p w:rsidR="002631C9" w:rsidRDefault="002631C9" w:rsidP="0063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1C9" w:rsidRDefault="002631C9" w:rsidP="006329AA">
      <w:r>
        <w:separator/>
      </w:r>
    </w:p>
  </w:footnote>
  <w:footnote w:type="continuationSeparator" w:id="0">
    <w:p w:rsidR="002631C9" w:rsidRDefault="002631C9" w:rsidP="00632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A2"/>
    <w:rsid w:val="0001383C"/>
    <w:rsid w:val="00015A27"/>
    <w:rsid w:val="00027E41"/>
    <w:rsid w:val="000552C8"/>
    <w:rsid w:val="000672B7"/>
    <w:rsid w:val="00096F67"/>
    <w:rsid w:val="000A366B"/>
    <w:rsid w:val="000D024E"/>
    <w:rsid w:val="000E6452"/>
    <w:rsid w:val="0010263E"/>
    <w:rsid w:val="0012258D"/>
    <w:rsid w:val="00142874"/>
    <w:rsid w:val="00151BC7"/>
    <w:rsid w:val="001535B2"/>
    <w:rsid w:val="00162B09"/>
    <w:rsid w:val="00164625"/>
    <w:rsid w:val="001812F5"/>
    <w:rsid w:val="00193D27"/>
    <w:rsid w:val="001A16CD"/>
    <w:rsid w:val="001B1C87"/>
    <w:rsid w:val="001B71BF"/>
    <w:rsid w:val="001E60D7"/>
    <w:rsid w:val="0023561E"/>
    <w:rsid w:val="002631C9"/>
    <w:rsid w:val="002968FB"/>
    <w:rsid w:val="002F2FE4"/>
    <w:rsid w:val="002F438F"/>
    <w:rsid w:val="002F75B6"/>
    <w:rsid w:val="00332DA8"/>
    <w:rsid w:val="00333460"/>
    <w:rsid w:val="003956E5"/>
    <w:rsid w:val="003C7102"/>
    <w:rsid w:val="003D183E"/>
    <w:rsid w:val="00426B3D"/>
    <w:rsid w:val="00432B42"/>
    <w:rsid w:val="00450CE1"/>
    <w:rsid w:val="004553F4"/>
    <w:rsid w:val="00472D96"/>
    <w:rsid w:val="00474B43"/>
    <w:rsid w:val="00476256"/>
    <w:rsid w:val="004D4420"/>
    <w:rsid w:val="00524DD6"/>
    <w:rsid w:val="0053354E"/>
    <w:rsid w:val="0057347B"/>
    <w:rsid w:val="00586485"/>
    <w:rsid w:val="00592DD8"/>
    <w:rsid w:val="005A3829"/>
    <w:rsid w:val="005B0A50"/>
    <w:rsid w:val="005D3C43"/>
    <w:rsid w:val="005D4632"/>
    <w:rsid w:val="005F004E"/>
    <w:rsid w:val="00603FE9"/>
    <w:rsid w:val="00625D76"/>
    <w:rsid w:val="006329AA"/>
    <w:rsid w:val="00633362"/>
    <w:rsid w:val="00643787"/>
    <w:rsid w:val="006B2F24"/>
    <w:rsid w:val="00706DC2"/>
    <w:rsid w:val="007144EB"/>
    <w:rsid w:val="00751E63"/>
    <w:rsid w:val="00781E59"/>
    <w:rsid w:val="00782153"/>
    <w:rsid w:val="007B3737"/>
    <w:rsid w:val="007B5CD9"/>
    <w:rsid w:val="007E5A94"/>
    <w:rsid w:val="007F2320"/>
    <w:rsid w:val="007F4208"/>
    <w:rsid w:val="00804807"/>
    <w:rsid w:val="008433F8"/>
    <w:rsid w:val="008B155E"/>
    <w:rsid w:val="008C14AF"/>
    <w:rsid w:val="008C7BC2"/>
    <w:rsid w:val="008F3876"/>
    <w:rsid w:val="009020C8"/>
    <w:rsid w:val="00902FB0"/>
    <w:rsid w:val="0090378E"/>
    <w:rsid w:val="0090743C"/>
    <w:rsid w:val="00923406"/>
    <w:rsid w:val="009661A2"/>
    <w:rsid w:val="00976F74"/>
    <w:rsid w:val="00A35951"/>
    <w:rsid w:val="00A37CC4"/>
    <w:rsid w:val="00AE0DB3"/>
    <w:rsid w:val="00B03E41"/>
    <w:rsid w:val="00B40D4A"/>
    <w:rsid w:val="00B42ED9"/>
    <w:rsid w:val="00B9022E"/>
    <w:rsid w:val="00C03F2B"/>
    <w:rsid w:val="00C511D2"/>
    <w:rsid w:val="00C75921"/>
    <w:rsid w:val="00C75F84"/>
    <w:rsid w:val="00C81909"/>
    <w:rsid w:val="00CC42CA"/>
    <w:rsid w:val="00CC691E"/>
    <w:rsid w:val="00CD3095"/>
    <w:rsid w:val="00D1138C"/>
    <w:rsid w:val="00D26FFC"/>
    <w:rsid w:val="00D55549"/>
    <w:rsid w:val="00D67CF9"/>
    <w:rsid w:val="00D705F8"/>
    <w:rsid w:val="00DA701D"/>
    <w:rsid w:val="00DD1233"/>
    <w:rsid w:val="00DD5DFC"/>
    <w:rsid w:val="00DF5619"/>
    <w:rsid w:val="00E672C7"/>
    <w:rsid w:val="00E77B9B"/>
    <w:rsid w:val="00EB1904"/>
    <w:rsid w:val="00EC2F8D"/>
    <w:rsid w:val="00EE362C"/>
    <w:rsid w:val="00EF24C8"/>
    <w:rsid w:val="00F0544C"/>
    <w:rsid w:val="00F6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29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29AA"/>
  </w:style>
  <w:style w:type="paragraph" w:styleId="a6">
    <w:name w:val="footer"/>
    <w:basedOn w:val="a"/>
    <w:link w:val="a7"/>
    <w:uiPriority w:val="99"/>
    <w:unhideWhenUsed/>
    <w:rsid w:val="00632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29AA"/>
  </w:style>
  <w:style w:type="paragraph" w:styleId="a8">
    <w:name w:val="Date"/>
    <w:basedOn w:val="a"/>
    <w:next w:val="a"/>
    <w:link w:val="a9"/>
    <w:uiPriority w:val="99"/>
    <w:semiHidden/>
    <w:unhideWhenUsed/>
    <w:rsid w:val="00D705F8"/>
  </w:style>
  <w:style w:type="character" w:customStyle="1" w:styleId="a9">
    <w:name w:val="日付 (文字)"/>
    <w:basedOn w:val="a0"/>
    <w:link w:val="a8"/>
    <w:uiPriority w:val="99"/>
    <w:semiHidden/>
    <w:rsid w:val="00D70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29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29AA"/>
  </w:style>
  <w:style w:type="paragraph" w:styleId="a6">
    <w:name w:val="footer"/>
    <w:basedOn w:val="a"/>
    <w:link w:val="a7"/>
    <w:uiPriority w:val="99"/>
    <w:unhideWhenUsed/>
    <w:rsid w:val="00632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29AA"/>
  </w:style>
  <w:style w:type="paragraph" w:styleId="a8">
    <w:name w:val="Date"/>
    <w:basedOn w:val="a"/>
    <w:next w:val="a"/>
    <w:link w:val="a9"/>
    <w:uiPriority w:val="99"/>
    <w:semiHidden/>
    <w:unhideWhenUsed/>
    <w:rsid w:val="00D705F8"/>
  </w:style>
  <w:style w:type="character" w:customStyle="1" w:styleId="a9">
    <w:name w:val="日付 (文字)"/>
    <w:basedOn w:val="a0"/>
    <w:link w:val="a8"/>
    <w:uiPriority w:val="99"/>
    <w:semiHidden/>
    <w:rsid w:val="00D70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E80E4-FDF5-4284-B4B4-1C318EE2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komesuteru</dc:creator>
  <cp:lastModifiedBy>HOSTNAME</cp:lastModifiedBy>
  <cp:revision>6</cp:revision>
  <cp:lastPrinted>2016-12-05T06:22:00Z</cp:lastPrinted>
  <dcterms:created xsi:type="dcterms:W3CDTF">2016-11-08T06:46:00Z</dcterms:created>
  <dcterms:modified xsi:type="dcterms:W3CDTF">2016-12-05T06:27:00Z</dcterms:modified>
</cp:coreProperties>
</file>