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08" w:rsidRDefault="004F3F08" w:rsidP="004F3F08">
      <w:pPr>
        <w:jc w:val="center"/>
        <w:rPr>
          <w:rFonts w:asciiTheme="minorEastAsia" w:hAnsiTheme="minorEastAsia"/>
          <w:b/>
          <w:color w:val="000000" w:themeColor="text1"/>
          <w:lang w:eastAsia="zh-CN"/>
        </w:rPr>
      </w:pPr>
      <w:r>
        <w:rPr>
          <w:rFonts w:asciiTheme="minorEastAsia" w:hAnsiTheme="minorEastAsia" w:hint="eastAsia"/>
          <w:b/>
          <w:color w:val="000000" w:themeColor="text1"/>
        </w:rPr>
        <w:t>令和元</w:t>
      </w:r>
      <w:r>
        <w:rPr>
          <w:rFonts w:asciiTheme="minorEastAsia" w:hAnsiTheme="minorEastAsia" w:hint="eastAsia"/>
          <w:b/>
          <w:color w:val="000000" w:themeColor="text1"/>
          <w:lang w:eastAsia="zh-CN"/>
        </w:rPr>
        <w:t>年度　第</w:t>
      </w:r>
      <w:r>
        <w:rPr>
          <w:rFonts w:asciiTheme="minorEastAsia" w:hAnsiTheme="minorEastAsia" w:hint="eastAsia"/>
          <w:b/>
          <w:color w:val="000000" w:themeColor="text1"/>
        </w:rPr>
        <w:t>２</w:t>
      </w:r>
      <w:r>
        <w:rPr>
          <w:rFonts w:asciiTheme="minorEastAsia" w:hAnsiTheme="minorEastAsia" w:hint="eastAsia"/>
          <w:b/>
          <w:color w:val="000000" w:themeColor="text1"/>
          <w:lang w:eastAsia="zh-CN"/>
        </w:rPr>
        <w:t>回　泉佐野丘陵地緑地 運営審議会</w:t>
      </w:r>
    </w:p>
    <w:p w:rsidR="004F3F08" w:rsidRDefault="004F3F08" w:rsidP="004F3F08">
      <w:pPr>
        <w:rPr>
          <w:rFonts w:asciiTheme="minorEastAsia" w:hAnsiTheme="minorEastAsia"/>
          <w:color w:val="000000" w:themeColor="text1"/>
          <w:sz w:val="20"/>
          <w:szCs w:val="20"/>
          <w:lang w:eastAsia="zh-CN"/>
        </w:rPr>
      </w:pP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日時：令和2年1月28日（火）10:00～12:00</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場所：泉佐野丘陵緑地　パークセンター</w:t>
      </w:r>
    </w:p>
    <w:p w:rsidR="004F3F08" w:rsidRDefault="004F3F08" w:rsidP="004F3F08">
      <w:pPr>
        <w:rPr>
          <w:rFonts w:asciiTheme="minorEastAsia" w:hAnsiTheme="minorEastAsia"/>
          <w:color w:val="000000" w:themeColor="text1"/>
          <w:sz w:val="20"/>
          <w:szCs w:val="20"/>
        </w:rPr>
      </w:pPr>
    </w:p>
    <w:p w:rsidR="004F3F08" w:rsidRDefault="004F3F08" w:rsidP="004F3F0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◆出席委員（敬称略）</w:t>
      </w:r>
    </w:p>
    <w:p w:rsidR="004F3F08" w:rsidRDefault="004F3F08" w:rsidP="004F3F0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大阪府立大学　特認教授　増田昇（会長）</w:t>
      </w:r>
    </w:p>
    <w:p w:rsidR="004F3F08" w:rsidRDefault="004F3F08" w:rsidP="004F3F0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元大阪府立大学大学院　教授　前中久行</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和歌山大学　システム工学部　准教授　佐久間康富</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和歌山大学　システム工学部　教授　宮川智子</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泉佐野市都市整備部　部長　藤基忠興</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泉佐野丘陵緑地パーククラブ　代表　那須利之</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泉佐野丘陵緑地パーククラブ　副代表　久住和茂</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泉佐野丘陵緑地パーククラブ　</w:t>
      </w:r>
      <w:r>
        <w:rPr>
          <w:rFonts w:asciiTheme="minorEastAsia" w:hAnsiTheme="minorEastAsia" w:hint="eastAsia"/>
          <w:bCs/>
          <w:color w:val="000000" w:themeColor="text1"/>
          <w:sz w:val="20"/>
          <w:szCs w:val="20"/>
        </w:rPr>
        <w:t>事務局</w:t>
      </w:r>
      <w:r>
        <w:rPr>
          <w:rFonts w:asciiTheme="minorEastAsia" w:hAnsiTheme="minorEastAsia" w:hint="eastAsia"/>
          <w:color w:val="000000" w:themeColor="text1"/>
          <w:sz w:val="20"/>
          <w:szCs w:val="20"/>
        </w:rPr>
        <w:t>長　大家清信</w:t>
      </w:r>
    </w:p>
    <w:p w:rsidR="004F3F08" w:rsidRDefault="004F3F08" w:rsidP="004F3F08">
      <w:pPr>
        <w:rPr>
          <w:rFonts w:asciiTheme="minorEastAsia" w:hAnsiTheme="minorEastAsia"/>
          <w:color w:val="000000" w:themeColor="text1"/>
          <w:sz w:val="20"/>
          <w:szCs w:val="20"/>
          <w:lang w:eastAsia="zh-CN"/>
        </w:rPr>
      </w:pPr>
    </w:p>
    <w:p w:rsidR="004F3F08" w:rsidRDefault="004F3F08" w:rsidP="004F3F0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◆欠席委員</w:t>
      </w:r>
    </w:p>
    <w:p w:rsidR="004F3F08" w:rsidRDefault="004F3F08" w:rsidP="004F3F08">
      <w:pPr>
        <w:rPr>
          <w:rFonts w:asciiTheme="minorEastAsia" w:hAnsiTheme="minorEastAsia"/>
          <w:color w:val="000000" w:themeColor="text1"/>
          <w:sz w:val="20"/>
          <w:szCs w:val="20"/>
        </w:rPr>
      </w:pP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大阪府立大学大学院　生命環境科学研究科　教授　加我宏之</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大阪府立大学大学院　</w:t>
      </w:r>
      <w:r>
        <w:rPr>
          <w:rFonts w:asciiTheme="minorEastAsia" w:hAnsiTheme="minorEastAsia" w:hint="eastAsia"/>
          <w:color w:val="000000" w:themeColor="text1"/>
          <w:sz w:val="20"/>
          <w:szCs w:val="20"/>
          <w:lang w:eastAsia="zh-CN"/>
        </w:rPr>
        <w:t>生命環境科学研究科</w:t>
      </w:r>
      <w:r>
        <w:rPr>
          <w:rFonts w:asciiTheme="minorEastAsia" w:hAnsiTheme="minorEastAsia" w:hint="eastAsia"/>
          <w:color w:val="000000" w:themeColor="text1"/>
          <w:sz w:val="20"/>
          <w:szCs w:val="20"/>
        </w:rPr>
        <w:t xml:space="preserve">　准教授　武田重昭</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大輪会事務局長　田中大之</w:t>
      </w:r>
    </w:p>
    <w:p w:rsidR="004F3F08" w:rsidRDefault="004F3F08" w:rsidP="004F3F08">
      <w:pPr>
        <w:rPr>
          <w:rFonts w:asciiTheme="minorEastAsia" w:hAnsiTheme="minorEastAsia"/>
          <w:color w:val="000000" w:themeColor="text1"/>
          <w:sz w:val="20"/>
          <w:szCs w:val="20"/>
        </w:rPr>
      </w:pP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◆傍聴者　なし</w:t>
      </w:r>
    </w:p>
    <w:p w:rsidR="004F3F08" w:rsidRDefault="004F3F08" w:rsidP="004F3F08">
      <w:pPr>
        <w:rPr>
          <w:rFonts w:asciiTheme="minorEastAsia" w:hAnsiTheme="minorEastAsia"/>
          <w:color w:val="000000" w:themeColor="text1"/>
          <w:sz w:val="20"/>
          <w:szCs w:val="20"/>
        </w:rPr>
      </w:pP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◆概要</w:t>
      </w:r>
    </w:p>
    <w:p w:rsidR="004F3F08" w:rsidRDefault="004F3F08" w:rsidP="004F3F08">
      <w:pPr>
        <w:ind w:leftChars="-2" w:left="-4"/>
        <w:rPr>
          <w:color w:val="000000" w:themeColor="text1"/>
          <w:sz w:val="20"/>
          <w:szCs w:val="20"/>
        </w:rPr>
      </w:pPr>
      <w:r>
        <w:rPr>
          <w:color w:val="000000" w:themeColor="text1"/>
          <w:sz w:val="20"/>
          <w:szCs w:val="20"/>
        </w:rPr>
        <w:t>1</w:t>
      </w:r>
      <w:r>
        <w:rPr>
          <w:rFonts w:hint="eastAsia"/>
          <w:color w:val="000000" w:themeColor="text1"/>
          <w:sz w:val="20"/>
          <w:szCs w:val="20"/>
        </w:rPr>
        <w:t xml:space="preserve">．前回のふりかえり　</w:t>
      </w:r>
      <w:r>
        <w:rPr>
          <w:color w:val="000000" w:themeColor="text1"/>
          <w:sz w:val="20"/>
          <w:szCs w:val="20"/>
        </w:rPr>
        <w:t>10:00</w:t>
      </w:r>
      <w:r>
        <w:rPr>
          <w:rFonts w:hint="eastAsia"/>
          <w:color w:val="000000" w:themeColor="text1"/>
          <w:sz w:val="20"/>
          <w:szCs w:val="20"/>
        </w:rPr>
        <w:t>〜</w:t>
      </w:r>
    </w:p>
    <w:p w:rsidR="004F3F08" w:rsidRDefault="004F3F08" w:rsidP="004F3F08">
      <w:pPr>
        <w:ind w:leftChars="-2" w:left="-4"/>
        <w:outlineLvl w:val="0"/>
        <w:rPr>
          <w:color w:val="000000" w:themeColor="text1"/>
          <w:sz w:val="20"/>
          <w:szCs w:val="20"/>
        </w:rPr>
      </w:pPr>
      <w:r>
        <w:rPr>
          <w:color w:val="000000" w:themeColor="text1"/>
          <w:sz w:val="20"/>
          <w:szCs w:val="20"/>
        </w:rPr>
        <w:t xml:space="preserve">2. </w:t>
      </w:r>
      <w:r>
        <w:rPr>
          <w:rFonts w:hAnsi="ＭＳ 明朝" w:hint="eastAsia"/>
          <w:color w:val="000000" w:themeColor="text1"/>
          <w:sz w:val="20"/>
          <w:szCs w:val="20"/>
        </w:rPr>
        <w:t>協議案件</w:t>
      </w:r>
      <w:r>
        <w:rPr>
          <w:rFonts w:hAnsi="ＭＳ 明朝"/>
          <w:color w:val="000000" w:themeColor="text1"/>
          <w:sz w:val="20"/>
          <w:szCs w:val="20"/>
        </w:rPr>
        <w:t xml:space="preserve">  1</w:t>
      </w:r>
      <w:r>
        <w:rPr>
          <w:rFonts w:hAnsi="ＭＳ 明朝" w:hint="eastAsia"/>
          <w:color w:val="000000" w:themeColor="text1"/>
          <w:sz w:val="20"/>
          <w:szCs w:val="20"/>
        </w:rPr>
        <w:t xml:space="preserve">件　</w:t>
      </w:r>
      <w:r>
        <w:rPr>
          <w:color w:val="000000" w:themeColor="text1"/>
          <w:sz w:val="20"/>
          <w:szCs w:val="20"/>
        </w:rPr>
        <w:t xml:space="preserve">   </w:t>
      </w:r>
    </w:p>
    <w:p w:rsidR="004F3F08" w:rsidRDefault="004F3F08" w:rsidP="004F3F08">
      <w:pPr>
        <w:ind w:leftChars="-2" w:left="-4"/>
        <w:rPr>
          <w:rFonts w:hAnsi="ＭＳ 明朝" w:cs="ＭＳ 明朝"/>
          <w:color w:val="000000" w:themeColor="text1"/>
          <w:sz w:val="20"/>
          <w:szCs w:val="20"/>
        </w:rPr>
      </w:pPr>
      <w:r>
        <w:rPr>
          <w:color w:val="000000" w:themeColor="text1"/>
          <w:sz w:val="20"/>
          <w:szCs w:val="20"/>
        </w:rPr>
        <w:tab/>
      </w:r>
      <w:r>
        <w:rPr>
          <w:rFonts w:hAnsi="ＭＳ 明朝" w:hint="eastAsia"/>
          <w:color w:val="000000" w:themeColor="text1"/>
          <w:sz w:val="20"/>
          <w:szCs w:val="20"/>
        </w:rPr>
        <w:t xml:space="preserve">　　</w:t>
      </w:r>
      <w:r>
        <w:rPr>
          <w:rFonts w:hAnsi="ＭＳ 明朝" w:cs="ＭＳ 明朝" w:hint="eastAsia"/>
          <w:color w:val="000000" w:themeColor="text1"/>
          <w:sz w:val="20"/>
          <w:szCs w:val="20"/>
        </w:rPr>
        <w:t>①（仮称）</w:t>
      </w:r>
      <w:r>
        <w:rPr>
          <w:rFonts w:hAnsi="ＭＳ 明朝" w:cs="ＭＳ 明朝"/>
          <w:color w:val="000000" w:themeColor="text1"/>
          <w:sz w:val="20"/>
          <w:szCs w:val="20"/>
        </w:rPr>
        <w:t>10</w:t>
      </w:r>
      <w:r>
        <w:rPr>
          <w:rFonts w:hAnsi="ＭＳ 明朝" w:cs="ＭＳ 明朝" w:hint="eastAsia"/>
          <w:color w:val="000000" w:themeColor="text1"/>
          <w:sz w:val="20"/>
          <w:szCs w:val="20"/>
        </w:rPr>
        <w:t>周年誌の構成（案）について</w:t>
      </w:r>
    </w:p>
    <w:p w:rsidR="004F3F08" w:rsidRDefault="004F3F08" w:rsidP="004F3F08">
      <w:pPr>
        <w:outlineLvl w:val="0"/>
        <w:rPr>
          <w:color w:val="000000" w:themeColor="text1"/>
          <w:sz w:val="20"/>
          <w:szCs w:val="20"/>
        </w:rPr>
      </w:pPr>
      <w:r>
        <w:rPr>
          <w:color w:val="000000" w:themeColor="text1"/>
          <w:sz w:val="20"/>
          <w:szCs w:val="20"/>
        </w:rPr>
        <w:t xml:space="preserve">3. </w:t>
      </w:r>
      <w:r>
        <w:rPr>
          <w:rFonts w:hAnsi="ＭＳ 明朝" w:hint="eastAsia"/>
          <w:color w:val="000000" w:themeColor="text1"/>
          <w:sz w:val="20"/>
          <w:szCs w:val="20"/>
        </w:rPr>
        <w:t xml:space="preserve">報告案件　</w:t>
      </w:r>
      <w:r>
        <w:rPr>
          <w:rFonts w:hAnsi="ＭＳ 明朝"/>
          <w:color w:val="000000" w:themeColor="text1"/>
          <w:sz w:val="20"/>
          <w:szCs w:val="20"/>
        </w:rPr>
        <w:t>4</w:t>
      </w:r>
      <w:r>
        <w:rPr>
          <w:rFonts w:hAnsi="ＭＳ 明朝" w:hint="eastAsia"/>
          <w:color w:val="000000" w:themeColor="text1"/>
          <w:sz w:val="20"/>
          <w:szCs w:val="20"/>
        </w:rPr>
        <w:t xml:space="preserve">件　　</w:t>
      </w:r>
      <w:r>
        <w:rPr>
          <w:color w:val="000000" w:themeColor="text1"/>
          <w:sz w:val="20"/>
          <w:szCs w:val="20"/>
        </w:rPr>
        <w:t xml:space="preserve"> </w:t>
      </w:r>
    </w:p>
    <w:p w:rsidR="004F3F08" w:rsidRDefault="004F3F08" w:rsidP="004F3F08">
      <w:pPr>
        <w:rPr>
          <w:rFonts w:asciiTheme="minorEastAsia" w:hAnsiTheme="minorEastAsia"/>
          <w:color w:val="000000" w:themeColor="text1"/>
          <w:sz w:val="28"/>
          <w:szCs w:val="28"/>
        </w:rPr>
      </w:pPr>
      <w:r>
        <w:rPr>
          <w:rFonts w:asciiTheme="minorEastAsia" w:hAnsiTheme="minorEastAsia" w:cs="ＭＳ 明朝" w:hint="eastAsia"/>
          <w:color w:val="000000" w:themeColor="text1"/>
          <w:sz w:val="20"/>
          <w:szCs w:val="20"/>
        </w:rPr>
        <w:t xml:space="preserve">　①</w:t>
      </w:r>
      <w:bookmarkStart w:id="0" w:name="_Hlk2178618"/>
      <w:r>
        <w:rPr>
          <w:rFonts w:asciiTheme="minorEastAsia" w:hAnsiTheme="minorEastAsia" w:cs="ＭＳ 明朝" w:hint="eastAsia"/>
          <w:color w:val="000000" w:themeColor="text1"/>
          <w:sz w:val="20"/>
          <w:szCs w:val="20"/>
        </w:rPr>
        <w:t>中地区検討部会報告</w:t>
      </w:r>
      <w:bookmarkEnd w:id="0"/>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②パーククラブ活動内容（10月〜１月）及び活動計画（2〜3月）について</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③えんづくりプログラムの実施結果について</w:t>
      </w:r>
    </w:p>
    <w:p w:rsidR="004F3F08" w:rsidRDefault="004F3F08" w:rsidP="004F3F0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④その他</w:t>
      </w:r>
    </w:p>
    <w:p w:rsidR="004F3F08" w:rsidRDefault="004F3F08" w:rsidP="004F3F08">
      <w:pPr>
        <w:rPr>
          <w:rFonts w:asciiTheme="minorEastAsia" w:hAnsiTheme="minorEastAsia"/>
          <w:color w:val="000000" w:themeColor="text1"/>
          <w:sz w:val="20"/>
          <w:szCs w:val="20"/>
        </w:rPr>
      </w:pPr>
    </w:p>
    <w:p w:rsidR="004F3F08" w:rsidRDefault="004F3F08" w:rsidP="004F3F08">
      <w:pPr>
        <w:rPr>
          <w:color w:val="000000" w:themeColor="text1"/>
          <w:sz w:val="20"/>
          <w:szCs w:val="20"/>
        </w:rPr>
      </w:pPr>
    </w:p>
    <w:p w:rsidR="004F3F08" w:rsidRDefault="004F3F08" w:rsidP="004F3F08">
      <w:pPr>
        <w:rPr>
          <w:color w:val="000000" w:themeColor="text1"/>
          <w:sz w:val="20"/>
          <w:szCs w:val="20"/>
        </w:rPr>
      </w:pPr>
    </w:p>
    <w:p w:rsidR="004F3F08" w:rsidRDefault="004F3F08" w:rsidP="004F3F08">
      <w:pPr>
        <w:rPr>
          <w:color w:val="000000" w:themeColor="text1"/>
          <w:sz w:val="20"/>
          <w:szCs w:val="20"/>
        </w:rPr>
      </w:pPr>
    </w:p>
    <w:p w:rsidR="004F3F08" w:rsidRDefault="004F3F08" w:rsidP="004F3F08">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lastRenderedPageBreak/>
        <w:t>＜協議案件1：</w:t>
      </w:r>
      <w:r>
        <w:rPr>
          <w:rFonts w:asciiTheme="majorEastAsia" w:eastAsiaTheme="majorEastAsia" w:hAnsiTheme="majorEastAsia" w:cs="ＭＳ 明朝" w:hint="eastAsia"/>
          <w:b/>
          <w:color w:val="000000" w:themeColor="text1"/>
          <w:sz w:val="20"/>
          <w:szCs w:val="20"/>
        </w:rPr>
        <w:t>（仮称）10周年誌の構成（案）について</w:t>
      </w:r>
      <w:r>
        <w:rPr>
          <w:rFonts w:asciiTheme="majorEastAsia" w:eastAsiaTheme="majorEastAsia" w:hAnsiTheme="majorEastAsia" w:hint="eastAsia"/>
          <w:b/>
          <w:color w:val="000000" w:themeColor="text1"/>
          <w:sz w:val="20"/>
          <w:szCs w:val="20"/>
        </w:rPr>
        <w:t>＞</w:t>
      </w:r>
    </w:p>
    <w:p w:rsidR="0044396D" w:rsidRDefault="0044396D">
      <w:pPr>
        <w:rPr>
          <w:rFonts w:ascii="ＭＳ 明朝" w:eastAsia="ＭＳ 明朝" w:hAnsi="ＭＳ 明朝"/>
        </w:rPr>
      </w:pPr>
      <w:r>
        <w:rPr>
          <w:rFonts w:ascii="ＭＳ 明朝" w:eastAsia="ＭＳ 明朝" w:hAnsi="ＭＳ 明朝" w:hint="eastAsia"/>
        </w:rPr>
        <w:t>【構成について】</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w:t>
      </w:r>
      <w:r>
        <w:rPr>
          <w:color w:val="000000" w:themeColor="text1"/>
          <w:sz w:val="20"/>
          <w:szCs w:val="20"/>
        </w:rPr>
        <w:t>10</w:t>
      </w:r>
      <w:r>
        <w:rPr>
          <w:rFonts w:hint="eastAsia"/>
          <w:color w:val="000000" w:themeColor="text1"/>
          <w:sz w:val="20"/>
          <w:szCs w:val="20"/>
        </w:rPr>
        <w:t>年誌は多方面に役立つだろう。人によって、どこを重点的に見たいのかは変わってくるだろう。最初から全てを読み込んでいくような内容ではなく、始めに構造がわかり、興味関心に応じて細部を重点的に読み込んでいくような、立体的な構成がいいだろう。</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・各ページに、関連するページはどこなのかが記されているとわかりやすい。そのようなインデックスをつけ、なるべく立体的な構造に見えるようにするとよい。</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これから新しく公園に参画する人たちへのメッセージという観点で整理すると、最初の見開きに、これまで関わってきた様々な人たちがつながっているような絵を描き、それを見れば、どんな切り口で関わることができるのかがわかるようにするとよい。そこから、自分が関わりたい立場に応じてページを開くことができるようなインデックスを載せておく。</w:t>
      </w:r>
    </w:p>
    <w:p w:rsidR="0044396D" w:rsidRDefault="0044396D" w:rsidP="0044396D">
      <w:pPr>
        <w:rPr>
          <w:rFonts w:ascii="ＭＳ 明朝" w:eastAsia="ＭＳ 明朝" w:hAnsi="ＭＳ 明朝"/>
        </w:rPr>
      </w:pPr>
      <w:r>
        <w:rPr>
          <w:rFonts w:hint="eastAsia"/>
          <w:color w:val="000000" w:themeColor="text1"/>
          <w:sz w:val="20"/>
          <w:szCs w:val="20"/>
        </w:rPr>
        <w:t>・項目の順番についても、参加の方法が始めにあり、その次にコンセプト、その次に課題解決と今後について、という順序であればわかりやすい。</w:t>
      </w:r>
    </w:p>
    <w:p w:rsidR="0044396D" w:rsidRPr="004F3F08" w:rsidRDefault="0044396D">
      <w:pPr>
        <w:rPr>
          <w:rFonts w:ascii="ＭＳ 明朝" w:eastAsia="ＭＳ 明朝" w:hAnsi="ＭＳ 明朝"/>
        </w:rPr>
      </w:pPr>
    </w:p>
    <w:p w:rsidR="0044396D" w:rsidRDefault="0044396D">
      <w:pPr>
        <w:rPr>
          <w:rFonts w:ascii="ＭＳ 明朝" w:eastAsia="ＭＳ 明朝" w:hAnsi="ＭＳ 明朝"/>
        </w:rPr>
      </w:pPr>
      <w:r>
        <w:rPr>
          <w:rFonts w:ascii="ＭＳ 明朝" w:eastAsia="ＭＳ 明朝" w:hAnsi="ＭＳ 明朝" w:hint="eastAsia"/>
        </w:rPr>
        <w:t>【載せる情報について】</w:t>
      </w:r>
    </w:p>
    <w:p w:rsidR="0044396D" w:rsidRDefault="0044396D">
      <w:pPr>
        <w:rPr>
          <w:color w:val="000000" w:themeColor="text1"/>
          <w:sz w:val="20"/>
          <w:szCs w:val="20"/>
        </w:rPr>
      </w:pPr>
      <w:r>
        <w:rPr>
          <w:rFonts w:hint="eastAsia"/>
          <w:color w:val="000000" w:themeColor="text1"/>
          <w:sz w:val="20"/>
          <w:szCs w:val="20"/>
        </w:rPr>
        <w:t>・パーククラブの5周年誌には、各エリアのビフォーアフターが載っていた。</w:t>
      </w:r>
      <w:r>
        <w:rPr>
          <w:color w:val="000000" w:themeColor="text1"/>
          <w:sz w:val="20"/>
          <w:szCs w:val="20"/>
        </w:rPr>
        <w:t>10</w:t>
      </w:r>
      <w:r>
        <w:rPr>
          <w:rFonts w:hint="eastAsia"/>
          <w:color w:val="000000" w:themeColor="text1"/>
          <w:sz w:val="20"/>
          <w:szCs w:val="20"/>
        </w:rPr>
        <w:t>周年誌にもぜひ載せてもらいたい。最初に手をつけなかった部分の植生はどうなっているのか。十数年活動してきた中で樹林はどう変化したのか。それが空間整備そのものであり、そこに多くのエネルギーを傾注してきた。それがあると、次の10年ではそれらを維持するのか、樹種転換を進めていくのか、といった戦略に繋がっていく。</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w:t>
      </w:r>
      <w:r>
        <w:rPr>
          <w:color w:val="000000" w:themeColor="text1"/>
          <w:sz w:val="20"/>
          <w:szCs w:val="20"/>
        </w:rPr>
        <w:t>2007</w:t>
      </w:r>
      <w:r>
        <w:rPr>
          <w:rFonts w:hint="eastAsia"/>
          <w:color w:val="000000" w:themeColor="text1"/>
          <w:sz w:val="20"/>
          <w:szCs w:val="20"/>
        </w:rPr>
        <w:t>年〜当時の航空写真を載せたい。今よりも竹林に覆われていた時代である。</w:t>
      </w:r>
      <w:r>
        <w:rPr>
          <w:color w:val="000000" w:themeColor="text1"/>
          <w:sz w:val="20"/>
          <w:szCs w:val="20"/>
        </w:rPr>
        <w:t>30</w:t>
      </w:r>
      <w:r>
        <w:rPr>
          <w:rFonts w:hint="eastAsia"/>
          <w:color w:val="000000" w:themeColor="text1"/>
          <w:sz w:val="20"/>
          <w:szCs w:val="20"/>
        </w:rPr>
        <w:t>年前にもなると、棚田はくっきりと写っている。</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・年表に各年度の図面が並んでいるが、どのような変化が起きているのか、濃淡をもっと明確にするとよい。</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・パークセンターの設置など、リーディング区域の整備についてもパーククラブの整備と同等に情報を並べてほしい。</w:t>
      </w:r>
    </w:p>
    <w:p w:rsidR="0044396D" w:rsidRDefault="0044396D">
      <w:pPr>
        <w:rPr>
          <w:color w:val="000000" w:themeColor="text1"/>
          <w:sz w:val="20"/>
          <w:szCs w:val="20"/>
        </w:rPr>
      </w:pPr>
      <w:r>
        <w:rPr>
          <w:rFonts w:hint="eastAsia"/>
          <w:color w:val="000000" w:themeColor="text1"/>
          <w:sz w:val="20"/>
          <w:szCs w:val="20"/>
        </w:rPr>
        <w:t>・既存の園路などは、なぜこのようなルートにしたのかなど、それぞれに理由があるはずである。それらは会議で発言があり、提案されて決定しているのか。そんな記録がわかるとよい。</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・課題も書いていくとよい。一定以上の園路を作ると管理が課題になること、竹林に一度手を入れると毎年入れなければならなくなること、など。</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・レンジャー棚田はイノシシに荒らされてから柵を作った、などの経緯もわかるとよい。</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・強度な造成は極力しない、といった原則的なこともわかるとよい。</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・チッパー道と、人だけが通る道が明確にわかるとよい。チッパー道は、森のスケールに対しては少し広すぎる。しかし軽トラなどによる物の搬入に必要な広さでもある。そのような理由がわかるとよい。</w:t>
      </w:r>
    </w:p>
    <w:p w:rsidR="0044396D" w:rsidRDefault="0044396D" w:rsidP="0044396D">
      <w:pPr>
        <w:ind w:left="200" w:hangingChars="100" w:hanging="200"/>
        <w:rPr>
          <w:color w:val="000000" w:themeColor="text1"/>
          <w:sz w:val="20"/>
          <w:szCs w:val="20"/>
        </w:rPr>
      </w:pPr>
    </w:p>
    <w:p w:rsidR="0044396D" w:rsidRDefault="0044396D" w:rsidP="0044396D">
      <w:pPr>
        <w:ind w:left="200" w:hangingChars="100" w:hanging="200"/>
        <w:rPr>
          <w:color w:val="000000" w:themeColor="text1"/>
          <w:sz w:val="20"/>
          <w:szCs w:val="20"/>
        </w:rPr>
      </w:pPr>
      <w:r>
        <w:rPr>
          <w:rFonts w:hint="eastAsia"/>
          <w:color w:val="000000" w:themeColor="text1"/>
          <w:sz w:val="20"/>
          <w:szCs w:val="20"/>
        </w:rPr>
        <w:lastRenderedPageBreak/>
        <w:t>・現在の図面には、植生に関する情報が抜けている。例えば、皆伐して植生の変化を見ている場所がある。隠れ池周辺や、果樹エリアなどである。図面に美しくまとめるよりも、リアリティのある図がよいだろう。</w:t>
      </w:r>
    </w:p>
    <w:p w:rsidR="0044396D" w:rsidRDefault="0044396D" w:rsidP="0044396D">
      <w:pPr>
        <w:rPr>
          <w:color w:val="000000" w:themeColor="text1"/>
          <w:sz w:val="20"/>
          <w:szCs w:val="20"/>
        </w:rPr>
      </w:pPr>
      <w:r>
        <w:rPr>
          <w:rFonts w:hint="eastAsia"/>
          <w:color w:val="000000" w:themeColor="text1"/>
          <w:sz w:val="20"/>
          <w:szCs w:val="20"/>
        </w:rPr>
        <w:t>・植生図をベースとして、その上に絵を描いてみるとよくわかるだろう。そうすれば隙間もなくなる。</w:t>
      </w:r>
    </w:p>
    <w:p w:rsidR="0044396D" w:rsidRDefault="0044396D" w:rsidP="0044396D">
      <w:pPr>
        <w:rPr>
          <w:color w:val="000000" w:themeColor="text1"/>
          <w:sz w:val="20"/>
          <w:szCs w:val="20"/>
        </w:rPr>
      </w:pPr>
      <w:r>
        <w:rPr>
          <w:rFonts w:hint="eastAsia"/>
          <w:color w:val="000000" w:themeColor="text1"/>
          <w:sz w:val="20"/>
          <w:szCs w:val="20"/>
        </w:rPr>
        <w:t>・次世代の苗を育てるために作った圃場の情報も必要である。</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・ササユリの盗掘、レンジャー棚田の作物の盗掘などの事件があり、その対策を練ったこともあった。</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・郷の館で運営審議会を開催していた時代がある。そんな変遷もわかるとよいだろう。</w:t>
      </w:r>
    </w:p>
    <w:p w:rsidR="0044396D" w:rsidRDefault="0044396D" w:rsidP="0044396D">
      <w:pPr>
        <w:ind w:left="200" w:hangingChars="100" w:hanging="200"/>
        <w:rPr>
          <w:color w:val="000000" w:themeColor="text1"/>
          <w:sz w:val="20"/>
          <w:szCs w:val="20"/>
        </w:rPr>
      </w:pPr>
      <w:r>
        <w:rPr>
          <w:rFonts w:hint="eastAsia"/>
          <w:color w:val="000000" w:themeColor="text1"/>
          <w:sz w:val="20"/>
          <w:szCs w:val="20"/>
        </w:rPr>
        <w:t>・パーククラブがアイデアを出して、実現しなかったことも載せておいてほしい。ファイアサークルや、野鳥の観察小屋など。実現しなかった理由が大切である。</w:t>
      </w:r>
    </w:p>
    <w:p w:rsidR="0044396D" w:rsidRDefault="0044396D" w:rsidP="0044396D">
      <w:pPr>
        <w:rPr>
          <w:color w:val="000000" w:themeColor="text1"/>
          <w:sz w:val="20"/>
          <w:szCs w:val="20"/>
        </w:rPr>
      </w:pPr>
      <w:r>
        <w:rPr>
          <w:rFonts w:hint="eastAsia"/>
          <w:color w:val="000000" w:themeColor="text1"/>
          <w:sz w:val="20"/>
          <w:szCs w:val="20"/>
        </w:rPr>
        <w:t>・</w:t>
      </w:r>
      <w:r>
        <w:rPr>
          <w:color w:val="000000" w:themeColor="text1"/>
          <w:sz w:val="20"/>
          <w:szCs w:val="20"/>
        </w:rPr>
        <w:t>2016</w:t>
      </w:r>
      <w:r>
        <w:rPr>
          <w:rFonts w:hint="eastAsia"/>
          <w:color w:val="000000" w:themeColor="text1"/>
          <w:sz w:val="20"/>
          <w:szCs w:val="20"/>
        </w:rPr>
        <w:t>年度以降はあまり新規開発に取り組んでいない。そこで維持管理によってどれくらい時間をとられているのか、定常管理においてどのような苦労があるのか、などを知ることができるとよい。</w:t>
      </w:r>
    </w:p>
    <w:p w:rsidR="00654A84" w:rsidRDefault="00654A84" w:rsidP="0044396D">
      <w:pPr>
        <w:rPr>
          <w:color w:val="000000" w:themeColor="text1"/>
          <w:sz w:val="20"/>
          <w:szCs w:val="20"/>
        </w:rPr>
      </w:pPr>
    </w:p>
    <w:p w:rsidR="00654A84" w:rsidRDefault="00654A84" w:rsidP="00654A84">
      <w:pPr>
        <w:widowControl/>
        <w:jc w:val="left"/>
        <w:rPr>
          <w:b/>
          <w:color w:val="000000" w:themeColor="text1"/>
          <w:sz w:val="20"/>
          <w:szCs w:val="20"/>
        </w:rPr>
      </w:pPr>
      <w:r>
        <w:rPr>
          <w:rFonts w:hint="eastAsia"/>
          <w:b/>
          <w:color w:val="000000" w:themeColor="text1"/>
          <w:sz w:val="20"/>
          <w:szCs w:val="20"/>
        </w:rPr>
        <w:t>＜報告案件</w:t>
      </w:r>
      <w:r>
        <w:rPr>
          <w:b/>
          <w:color w:val="000000" w:themeColor="text1"/>
          <w:sz w:val="20"/>
          <w:szCs w:val="20"/>
        </w:rPr>
        <w:t>1</w:t>
      </w:r>
      <w:r>
        <w:rPr>
          <w:rFonts w:hint="eastAsia"/>
          <w:b/>
          <w:color w:val="000000" w:themeColor="text1"/>
          <w:sz w:val="20"/>
          <w:szCs w:val="20"/>
        </w:rPr>
        <w:t>：中地区検討部会の報告＞</w:t>
      </w:r>
    </w:p>
    <w:p w:rsidR="00654A84" w:rsidRDefault="00654A84" w:rsidP="00654A84">
      <w:pPr>
        <w:widowControl/>
        <w:jc w:val="left"/>
        <w:rPr>
          <w:color w:val="000000" w:themeColor="text1"/>
          <w:sz w:val="20"/>
          <w:szCs w:val="20"/>
        </w:rPr>
      </w:pPr>
      <w:r>
        <w:rPr>
          <w:rFonts w:hint="eastAsia"/>
          <w:color w:val="000000" w:themeColor="text1"/>
          <w:sz w:val="20"/>
          <w:szCs w:val="20"/>
        </w:rPr>
        <w:t>事務局より報告。</w:t>
      </w:r>
    </w:p>
    <w:p w:rsidR="00654A84" w:rsidRDefault="00654A84" w:rsidP="00654A84">
      <w:pPr>
        <w:widowControl/>
        <w:ind w:left="200" w:hangingChars="100" w:hanging="200"/>
        <w:jc w:val="left"/>
        <w:rPr>
          <w:color w:val="000000" w:themeColor="text1"/>
          <w:sz w:val="20"/>
          <w:szCs w:val="20"/>
        </w:rPr>
      </w:pPr>
    </w:p>
    <w:p w:rsidR="00654A84" w:rsidRDefault="00654A84" w:rsidP="00654A84">
      <w:pPr>
        <w:widowControl/>
        <w:jc w:val="left"/>
        <w:rPr>
          <w:b/>
          <w:color w:val="000000" w:themeColor="text1"/>
          <w:sz w:val="20"/>
          <w:szCs w:val="20"/>
        </w:rPr>
      </w:pPr>
      <w:r>
        <w:rPr>
          <w:rFonts w:hint="eastAsia"/>
          <w:b/>
          <w:color w:val="000000" w:themeColor="text1"/>
          <w:sz w:val="20"/>
          <w:szCs w:val="20"/>
        </w:rPr>
        <w:t>＜報告案件</w:t>
      </w:r>
      <w:r>
        <w:rPr>
          <w:b/>
          <w:color w:val="000000" w:themeColor="text1"/>
          <w:sz w:val="20"/>
          <w:szCs w:val="20"/>
        </w:rPr>
        <w:t>2</w:t>
      </w:r>
      <w:r>
        <w:rPr>
          <w:rFonts w:hint="eastAsia"/>
          <w:b/>
          <w:color w:val="000000" w:themeColor="text1"/>
          <w:sz w:val="20"/>
          <w:szCs w:val="20"/>
        </w:rPr>
        <w:t>：パーククラブ活動内容（</w:t>
      </w:r>
      <w:r>
        <w:rPr>
          <w:b/>
          <w:color w:val="000000" w:themeColor="text1"/>
          <w:sz w:val="20"/>
          <w:szCs w:val="20"/>
        </w:rPr>
        <w:t>10</w:t>
      </w:r>
      <w:r>
        <w:rPr>
          <w:rFonts w:hint="eastAsia"/>
          <w:b/>
          <w:color w:val="000000" w:themeColor="text1"/>
          <w:sz w:val="20"/>
          <w:szCs w:val="20"/>
        </w:rPr>
        <w:t>月〜</w:t>
      </w:r>
      <w:r>
        <w:rPr>
          <w:b/>
          <w:color w:val="000000" w:themeColor="text1"/>
          <w:sz w:val="20"/>
          <w:szCs w:val="20"/>
        </w:rPr>
        <w:t>1</w:t>
      </w:r>
      <w:r>
        <w:rPr>
          <w:rFonts w:hint="eastAsia"/>
          <w:b/>
          <w:color w:val="000000" w:themeColor="text1"/>
          <w:sz w:val="20"/>
          <w:szCs w:val="20"/>
        </w:rPr>
        <w:t>月）及び活動計画（</w:t>
      </w:r>
      <w:r>
        <w:rPr>
          <w:b/>
          <w:color w:val="000000" w:themeColor="text1"/>
          <w:sz w:val="20"/>
          <w:szCs w:val="20"/>
        </w:rPr>
        <w:t>2</w:t>
      </w:r>
      <w:r>
        <w:rPr>
          <w:rFonts w:hint="eastAsia"/>
          <w:b/>
          <w:color w:val="000000" w:themeColor="text1"/>
          <w:sz w:val="20"/>
          <w:szCs w:val="20"/>
        </w:rPr>
        <w:t>〜</w:t>
      </w:r>
      <w:r>
        <w:rPr>
          <w:b/>
          <w:color w:val="000000" w:themeColor="text1"/>
          <w:sz w:val="20"/>
          <w:szCs w:val="20"/>
        </w:rPr>
        <w:t>3</w:t>
      </w:r>
      <w:r>
        <w:rPr>
          <w:rFonts w:hint="eastAsia"/>
          <w:b/>
          <w:color w:val="000000" w:themeColor="text1"/>
          <w:sz w:val="20"/>
          <w:szCs w:val="20"/>
        </w:rPr>
        <w:t>月）について＞</w:t>
      </w:r>
    </w:p>
    <w:p w:rsidR="00654A84" w:rsidRDefault="00654A84" w:rsidP="00654A84">
      <w:pPr>
        <w:widowControl/>
        <w:jc w:val="left"/>
        <w:rPr>
          <w:color w:val="000000" w:themeColor="text1"/>
          <w:sz w:val="20"/>
          <w:szCs w:val="20"/>
        </w:rPr>
      </w:pPr>
      <w:r>
        <w:rPr>
          <w:rFonts w:hint="eastAsia"/>
          <w:color w:val="000000" w:themeColor="text1"/>
          <w:sz w:val="20"/>
          <w:szCs w:val="20"/>
        </w:rPr>
        <w:t>大家委員より報告。</w:t>
      </w:r>
    </w:p>
    <w:p w:rsidR="00654A84" w:rsidRDefault="00654A84" w:rsidP="00654A84">
      <w:pPr>
        <w:widowControl/>
        <w:jc w:val="left"/>
        <w:rPr>
          <w:color w:val="000000" w:themeColor="text1"/>
          <w:sz w:val="20"/>
          <w:szCs w:val="20"/>
        </w:rPr>
      </w:pPr>
    </w:p>
    <w:p w:rsidR="00654A84" w:rsidRDefault="00654A84" w:rsidP="00654A84">
      <w:pPr>
        <w:widowControl/>
        <w:jc w:val="left"/>
        <w:rPr>
          <w:b/>
          <w:color w:val="000000" w:themeColor="text1"/>
          <w:sz w:val="20"/>
          <w:szCs w:val="20"/>
        </w:rPr>
      </w:pPr>
      <w:r>
        <w:rPr>
          <w:rFonts w:hint="eastAsia"/>
          <w:b/>
          <w:color w:val="000000" w:themeColor="text1"/>
          <w:sz w:val="20"/>
          <w:szCs w:val="20"/>
        </w:rPr>
        <w:t>＜報告案件３：</w:t>
      </w:r>
      <w:r>
        <w:rPr>
          <w:rFonts w:asciiTheme="minorEastAsia" w:hAnsiTheme="minorEastAsia" w:hint="eastAsia"/>
          <w:b/>
          <w:color w:val="000000" w:themeColor="text1"/>
          <w:sz w:val="20"/>
          <w:szCs w:val="20"/>
        </w:rPr>
        <w:t>えんづくりプログラムの実施結果について</w:t>
      </w:r>
      <w:r>
        <w:rPr>
          <w:rFonts w:hint="eastAsia"/>
          <w:b/>
          <w:color w:val="000000" w:themeColor="text1"/>
          <w:sz w:val="20"/>
          <w:szCs w:val="20"/>
        </w:rPr>
        <w:t>＞</w:t>
      </w:r>
    </w:p>
    <w:p w:rsidR="00654A84" w:rsidRDefault="00654A84" w:rsidP="00654A84">
      <w:pPr>
        <w:widowControl/>
        <w:jc w:val="left"/>
        <w:rPr>
          <w:color w:val="000000" w:themeColor="text1"/>
          <w:sz w:val="20"/>
          <w:szCs w:val="20"/>
        </w:rPr>
      </w:pPr>
      <w:r>
        <w:rPr>
          <w:rFonts w:hint="eastAsia"/>
          <w:color w:val="000000" w:themeColor="text1"/>
          <w:sz w:val="20"/>
          <w:szCs w:val="20"/>
        </w:rPr>
        <w:t>事務局より報告。</w:t>
      </w:r>
    </w:p>
    <w:p w:rsidR="00654A84" w:rsidRDefault="00654A84" w:rsidP="00654A84">
      <w:pPr>
        <w:widowControl/>
        <w:jc w:val="left"/>
        <w:rPr>
          <w:color w:val="000000" w:themeColor="text1"/>
          <w:sz w:val="20"/>
          <w:szCs w:val="20"/>
        </w:rPr>
      </w:pPr>
    </w:p>
    <w:p w:rsidR="00654A84" w:rsidRDefault="00654A84" w:rsidP="00654A84">
      <w:pPr>
        <w:widowControl/>
        <w:jc w:val="left"/>
        <w:rPr>
          <w:rFonts w:hint="eastAsia"/>
          <w:color w:val="000000" w:themeColor="text1"/>
          <w:sz w:val="20"/>
          <w:szCs w:val="20"/>
        </w:rPr>
      </w:pPr>
      <w:bookmarkStart w:id="1" w:name="_GoBack"/>
      <w:bookmarkEnd w:id="1"/>
    </w:p>
    <w:p w:rsidR="00654A84" w:rsidRDefault="00654A84" w:rsidP="00654A84">
      <w:pPr>
        <w:widowControl/>
        <w:ind w:left="142" w:hangingChars="71" w:hanging="142"/>
        <w:jc w:val="left"/>
        <w:rPr>
          <w:color w:val="000000" w:themeColor="text1"/>
          <w:sz w:val="20"/>
          <w:szCs w:val="20"/>
        </w:rPr>
      </w:pPr>
      <w:r>
        <w:rPr>
          <w:rFonts w:hint="eastAsia"/>
          <w:color w:val="000000" w:themeColor="text1"/>
          <w:sz w:val="20"/>
          <w:szCs w:val="20"/>
        </w:rPr>
        <w:t>・公園のホームページに載せるだけでは伝わりづらいので、メーリングリストを作り、そこに情報を送っていくことができるとよいだろう。</w:t>
      </w:r>
    </w:p>
    <w:p w:rsidR="00654A84" w:rsidRDefault="00654A84" w:rsidP="00654A84">
      <w:pPr>
        <w:widowControl/>
        <w:ind w:left="142" w:hangingChars="71" w:hanging="142"/>
        <w:jc w:val="left"/>
        <w:rPr>
          <w:rFonts w:hint="eastAsia"/>
          <w:color w:val="000000" w:themeColor="text1"/>
          <w:sz w:val="20"/>
          <w:szCs w:val="20"/>
        </w:rPr>
      </w:pPr>
    </w:p>
    <w:p w:rsidR="00654A84" w:rsidRDefault="00654A84" w:rsidP="00654A84">
      <w:pPr>
        <w:widowControl/>
        <w:ind w:left="142" w:hangingChars="71" w:hanging="142"/>
        <w:jc w:val="left"/>
        <w:rPr>
          <w:color w:val="000000" w:themeColor="text1"/>
          <w:sz w:val="20"/>
          <w:szCs w:val="20"/>
        </w:rPr>
      </w:pPr>
      <w:r>
        <w:rPr>
          <w:rFonts w:hint="eastAsia"/>
          <w:color w:val="000000" w:themeColor="text1"/>
          <w:sz w:val="20"/>
          <w:szCs w:val="20"/>
        </w:rPr>
        <w:t>・来年度は</w:t>
      </w:r>
      <w:r>
        <w:rPr>
          <w:color w:val="000000" w:themeColor="text1"/>
          <w:sz w:val="20"/>
          <w:szCs w:val="20"/>
        </w:rPr>
        <w:t>30</w:t>
      </w:r>
      <w:r>
        <w:rPr>
          <w:rFonts w:hint="eastAsia"/>
          <w:color w:val="000000" w:themeColor="text1"/>
          <w:sz w:val="20"/>
          <w:szCs w:val="20"/>
        </w:rPr>
        <w:t>分コースや</w:t>
      </w:r>
      <w:r>
        <w:rPr>
          <w:color w:val="000000" w:themeColor="text1"/>
          <w:sz w:val="20"/>
          <w:szCs w:val="20"/>
        </w:rPr>
        <w:t>1</w:t>
      </w:r>
      <w:r>
        <w:rPr>
          <w:rFonts w:hint="eastAsia"/>
          <w:color w:val="000000" w:themeColor="text1"/>
          <w:sz w:val="20"/>
          <w:szCs w:val="20"/>
        </w:rPr>
        <w:t>時間コースなどのルート設定にも取り組む予定である。</w:t>
      </w:r>
    </w:p>
    <w:p w:rsidR="00654A84" w:rsidRDefault="00654A84" w:rsidP="00654A84">
      <w:pPr>
        <w:widowControl/>
        <w:ind w:left="142" w:hangingChars="71" w:hanging="142"/>
        <w:jc w:val="left"/>
        <w:rPr>
          <w:color w:val="000000" w:themeColor="text1"/>
          <w:sz w:val="20"/>
          <w:szCs w:val="20"/>
        </w:rPr>
      </w:pPr>
      <w:r>
        <w:rPr>
          <w:rFonts w:hint="eastAsia"/>
          <w:color w:val="000000" w:themeColor="text1"/>
          <w:sz w:val="20"/>
          <w:szCs w:val="20"/>
        </w:rPr>
        <w:t>・その時には自然観察だけではなく、パーククラブが植生管理に取り組んできたことの楽しみや苦労なども解説できるとおもしろいだろう。</w:t>
      </w:r>
    </w:p>
    <w:p w:rsidR="00654A84" w:rsidRDefault="00654A84" w:rsidP="00654A84">
      <w:pPr>
        <w:widowControl/>
        <w:ind w:left="142" w:hangingChars="71" w:hanging="142"/>
        <w:jc w:val="left"/>
        <w:rPr>
          <w:color w:val="000000" w:themeColor="text1"/>
          <w:sz w:val="20"/>
          <w:szCs w:val="20"/>
        </w:rPr>
      </w:pPr>
      <w:r>
        <w:rPr>
          <w:rFonts w:hint="eastAsia"/>
          <w:color w:val="000000" w:themeColor="text1"/>
          <w:sz w:val="20"/>
          <w:szCs w:val="20"/>
        </w:rPr>
        <w:t>・各チームから代表者を出してもらい、それぞれの視点からルートを提案してもらう予定である。それを踏まえて作っていきたい。</w:t>
      </w:r>
    </w:p>
    <w:p w:rsidR="00654A84" w:rsidRPr="00654A84" w:rsidRDefault="00654A84" w:rsidP="0044396D">
      <w:pPr>
        <w:rPr>
          <w:rFonts w:ascii="ＭＳ 明朝" w:eastAsia="ＭＳ 明朝" w:hAnsi="ＭＳ 明朝" w:hint="eastAsia"/>
        </w:rPr>
      </w:pPr>
    </w:p>
    <w:sectPr w:rsidR="00654A84" w:rsidRPr="00654A84" w:rsidSect="001157F1">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6D"/>
    <w:rsid w:val="00002B59"/>
    <w:rsid w:val="00014A13"/>
    <w:rsid w:val="000237BB"/>
    <w:rsid w:val="00025E51"/>
    <w:rsid w:val="000309C4"/>
    <w:rsid w:val="000327FB"/>
    <w:rsid w:val="0003347C"/>
    <w:rsid w:val="0004480C"/>
    <w:rsid w:val="0004524B"/>
    <w:rsid w:val="000452AF"/>
    <w:rsid w:val="00046FC2"/>
    <w:rsid w:val="00051588"/>
    <w:rsid w:val="000527E7"/>
    <w:rsid w:val="0005294D"/>
    <w:rsid w:val="00052EAD"/>
    <w:rsid w:val="00054609"/>
    <w:rsid w:val="00056A57"/>
    <w:rsid w:val="0006127E"/>
    <w:rsid w:val="000662F6"/>
    <w:rsid w:val="0007154B"/>
    <w:rsid w:val="00071CE4"/>
    <w:rsid w:val="00072153"/>
    <w:rsid w:val="00073F34"/>
    <w:rsid w:val="00074496"/>
    <w:rsid w:val="00075796"/>
    <w:rsid w:val="00082D01"/>
    <w:rsid w:val="00083FE4"/>
    <w:rsid w:val="000A0C91"/>
    <w:rsid w:val="000B283F"/>
    <w:rsid w:val="000B4C8E"/>
    <w:rsid w:val="000B7D1E"/>
    <w:rsid w:val="000C340A"/>
    <w:rsid w:val="000C78FB"/>
    <w:rsid w:val="000C7CEC"/>
    <w:rsid w:val="000D5162"/>
    <w:rsid w:val="000D6056"/>
    <w:rsid w:val="000D6B6F"/>
    <w:rsid w:val="000E2A87"/>
    <w:rsid w:val="000E60EE"/>
    <w:rsid w:val="000E6EF3"/>
    <w:rsid w:val="000F4C56"/>
    <w:rsid w:val="001040AA"/>
    <w:rsid w:val="00104B90"/>
    <w:rsid w:val="0011409E"/>
    <w:rsid w:val="001157F1"/>
    <w:rsid w:val="00116F9C"/>
    <w:rsid w:val="0012171B"/>
    <w:rsid w:val="00121A1F"/>
    <w:rsid w:val="00127515"/>
    <w:rsid w:val="0013308A"/>
    <w:rsid w:val="00133F31"/>
    <w:rsid w:val="001377B7"/>
    <w:rsid w:val="00152E7A"/>
    <w:rsid w:val="0015340B"/>
    <w:rsid w:val="00162532"/>
    <w:rsid w:val="001625AB"/>
    <w:rsid w:val="00163380"/>
    <w:rsid w:val="001714C9"/>
    <w:rsid w:val="00177E7F"/>
    <w:rsid w:val="001856B6"/>
    <w:rsid w:val="00185AE0"/>
    <w:rsid w:val="00191754"/>
    <w:rsid w:val="00197323"/>
    <w:rsid w:val="001A2778"/>
    <w:rsid w:val="001A43F8"/>
    <w:rsid w:val="001B4673"/>
    <w:rsid w:val="001B498A"/>
    <w:rsid w:val="001C074D"/>
    <w:rsid w:val="001C256F"/>
    <w:rsid w:val="001C5814"/>
    <w:rsid w:val="001D3CE9"/>
    <w:rsid w:val="001F48E2"/>
    <w:rsid w:val="0021057A"/>
    <w:rsid w:val="002227C9"/>
    <w:rsid w:val="002239D8"/>
    <w:rsid w:val="002262A4"/>
    <w:rsid w:val="00231CA9"/>
    <w:rsid w:val="00233784"/>
    <w:rsid w:val="00234976"/>
    <w:rsid w:val="002407DC"/>
    <w:rsid w:val="00245419"/>
    <w:rsid w:val="00255906"/>
    <w:rsid w:val="002576A2"/>
    <w:rsid w:val="00262396"/>
    <w:rsid w:val="0027427D"/>
    <w:rsid w:val="002744F5"/>
    <w:rsid w:val="00285BCB"/>
    <w:rsid w:val="00290901"/>
    <w:rsid w:val="002918BC"/>
    <w:rsid w:val="002959BD"/>
    <w:rsid w:val="0029604E"/>
    <w:rsid w:val="0029676E"/>
    <w:rsid w:val="002A0DD6"/>
    <w:rsid w:val="002A3BEB"/>
    <w:rsid w:val="002B28CA"/>
    <w:rsid w:val="002B3BB9"/>
    <w:rsid w:val="002B4D2D"/>
    <w:rsid w:val="002B7730"/>
    <w:rsid w:val="002C3839"/>
    <w:rsid w:val="002C4DE5"/>
    <w:rsid w:val="002D6029"/>
    <w:rsid w:val="002D7339"/>
    <w:rsid w:val="002E19BB"/>
    <w:rsid w:val="002E61C8"/>
    <w:rsid w:val="002F7207"/>
    <w:rsid w:val="0030079B"/>
    <w:rsid w:val="00304BE9"/>
    <w:rsid w:val="003121DD"/>
    <w:rsid w:val="00312461"/>
    <w:rsid w:val="00321FF6"/>
    <w:rsid w:val="00330D82"/>
    <w:rsid w:val="00332C87"/>
    <w:rsid w:val="00335B27"/>
    <w:rsid w:val="003404A8"/>
    <w:rsid w:val="0034410E"/>
    <w:rsid w:val="0034505A"/>
    <w:rsid w:val="00355D92"/>
    <w:rsid w:val="00356865"/>
    <w:rsid w:val="00357598"/>
    <w:rsid w:val="003609D1"/>
    <w:rsid w:val="00360E1A"/>
    <w:rsid w:val="003737B7"/>
    <w:rsid w:val="00383045"/>
    <w:rsid w:val="00395104"/>
    <w:rsid w:val="00395D21"/>
    <w:rsid w:val="00396B91"/>
    <w:rsid w:val="003A00B0"/>
    <w:rsid w:val="003A1211"/>
    <w:rsid w:val="003A3D43"/>
    <w:rsid w:val="003A5C14"/>
    <w:rsid w:val="003B07E6"/>
    <w:rsid w:val="003B57A5"/>
    <w:rsid w:val="003C39C4"/>
    <w:rsid w:val="003C757F"/>
    <w:rsid w:val="003E0EED"/>
    <w:rsid w:val="003E2AE7"/>
    <w:rsid w:val="003E4DB5"/>
    <w:rsid w:val="003F51A7"/>
    <w:rsid w:val="0040659D"/>
    <w:rsid w:val="00407B3D"/>
    <w:rsid w:val="00407ED1"/>
    <w:rsid w:val="00440FF6"/>
    <w:rsid w:val="0044396D"/>
    <w:rsid w:val="00447C88"/>
    <w:rsid w:val="00452CD1"/>
    <w:rsid w:val="00455DE9"/>
    <w:rsid w:val="0046023F"/>
    <w:rsid w:val="00466676"/>
    <w:rsid w:val="00473B05"/>
    <w:rsid w:val="00474D83"/>
    <w:rsid w:val="00476072"/>
    <w:rsid w:val="00493C06"/>
    <w:rsid w:val="004A25DA"/>
    <w:rsid w:val="004A6056"/>
    <w:rsid w:val="004B1649"/>
    <w:rsid w:val="004B2F4F"/>
    <w:rsid w:val="004B3AF8"/>
    <w:rsid w:val="004B4EA6"/>
    <w:rsid w:val="004C5CD1"/>
    <w:rsid w:val="004D0F98"/>
    <w:rsid w:val="004D283E"/>
    <w:rsid w:val="004D360A"/>
    <w:rsid w:val="004D3D9E"/>
    <w:rsid w:val="004D4004"/>
    <w:rsid w:val="004E1573"/>
    <w:rsid w:val="004F3F08"/>
    <w:rsid w:val="004F475A"/>
    <w:rsid w:val="00503428"/>
    <w:rsid w:val="00505135"/>
    <w:rsid w:val="005112C6"/>
    <w:rsid w:val="0052315B"/>
    <w:rsid w:val="00524A88"/>
    <w:rsid w:val="005357B2"/>
    <w:rsid w:val="00536D2A"/>
    <w:rsid w:val="00541293"/>
    <w:rsid w:val="005417E7"/>
    <w:rsid w:val="0054367D"/>
    <w:rsid w:val="00556266"/>
    <w:rsid w:val="00562DFD"/>
    <w:rsid w:val="0056648D"/>
    <w:rsid w:val="00567A18"/>
    <w:rsid w:val="005718A9"/>
    <w:rsid w:val="005724D9"/>
    <w:rsid w:val="005735C8"/>
    <w:rsid w:val="005808CC"/>
    <w:rsid w:val="00587441"/>
    <w:rsid w:val="0059610F"/>
    <w:rsid w:val="00596F87"/>
    <w:rsid w:val="005A4A6A"/>
    <w:rsid w:val="005A5F7E"/>
    <w:rsid w:val="005B2080"/>
    <w:rsid w:val="005B2BA3"/>
    <w:rsid w:val="005C1F78"/>
    <w:rsid w:val="005C44BD"/>
    <w:rsid w:val="005C5635"/>
    <w:rsid w:val="005C6D18"/>
    <w:rsid w:val="005D13DF"/>
    <w:rsid w:val="005D3C17"/>
    <w:rsid w:val="005D4B9A"/>
    <w:rsid w:val="005D4D70"/>
    <w:rsid w:val="005E046E"/>
    <w:rsid w:val="005E19CE"/>
    <w:rsid w:val="005E4957"/>
    <w:rsid w:val="005F5914"/>
    <w:rsid w:val="005F60C3"/>
    <w:rsid w:val="00600427"/>
    <w:rsid w:val="00601D8F"/>
    <w:rsid w:val="00603C5A"/>
    <w:rsid w:val="0061053D"/>
    <w:rsid w:val="00611A84"/>
    <w:rsid w:val="006167C5"/>
    <w:rsid w:val="00625022"/>
    <w:rsid w:val="0062722F"/>
    <w:rsid w:val="006501CC"/>
    <w:rsid w:val="0065215A"/>
    <w:rsid w:val="00654A84"/>
    <w:rsid w:val="00660238"/>
    <w:rsid w:val="00663B29"/>
    <w:rsid w:val="00677752"/>
    <w:rsid w:val="00680BC8"/>
    <w:rsid w:val="00681B58"/>
    <w:rsid w:val="006875F0"/>
    <w:rsid w:val="00692ADF"/>
    <w:rsid w:val="006B2321"/>
    <w:rsid w:val="006B30E3"/>
    <w:rsid w:val="006B7A46"/>
    <w:rsid w:val="006C0636"/>
    <w:rsid w:val="006C33AD"/>
    <w:rsid w:val="006D16EF"/>
    <w:rsid w:val="006D3871"/>
    <w:rsid w:val="006D5294"/>
    <w:rsid w:val="006E666A"/>
    <w:rsid w:val="006F5F8C"/>
    <w:rsid w:val="00701E3B"/>
    <w:rsid w:val="00711C4A"/>
    <w:rsid w:val="007146A0"/>
    <w:rsid w:val="00721AF2"/>
    <w:rsid w:val="00723E16"/>
    <w:rsid w:val="00725EDA"/>
    <w:rsid w:val="00753FAE"/>
    <w:rsid w:val="0076108A"/>
    <w:rsid w:val="0076686C"/>
    <w:rsid w:val="00774D62"/>
    <w:rsid w:val="00785287"/>
    <w:rsid w:val="00792CB0"/>
    <w:rsid w:val="00794AFF"/>
    <w:rsid w:val="007A6D55"/>
    <w:rsid w:val="007B16D3"/>
    <w:rsid w:val="007B78E1"/>
    <w:rsid w:val="007C706B"/>
    <w:rsid w:val="007D3A18"/>
    <w:rsid w:val="007D49A4"/>
    <w:rsid w:val="007D6A3D"/>
    <w:rsid w:val="007E4AC3"/>
    <w:rsid w:val="007F2CA3"/>
    <w:rsid w:val="007F4ED6"/>
    <w:rsid w:val="007F4F8E"/>
    <w:rsid w:val="008041F8"/>
    <w:rsid w:val="008067DE"/>
    <w:rsid w:val="008107CF"/>
    <w:rsid w:val="00812E30"/>
    <w:rsid w:val="00813104"/>
    <w:rsid w:val="008226A1"/>
    <w:rsid w:val="00832581"/>
    <w:rsid w:val="008413F4"/>
    <w:rsid w:val="00842F65"/>
    <w:rsid w:val="00863BF0"/>
    <w:rsid w:val="00871227"/>
    <w:rsid w:val="0087164A"/>
    <w:rsid w:val="00872319"/>
    <w:rsid w:val="00875594"/>
    <w:rsid w:val="008761F2"/>
    <w:rsid w:val="00887B11"/>
    <w:rsid w:val="008913E2"/>
    <w:rsid w:val="008931DE"/>
    <w:rsid w:val="00896D88"/>
    <w:rsid w:val="0089706E"/>
    <w:rsid w:val="008A1502"/>
    <w:rsid w:val="008A3F94"/>
    <w:rsid w:val="008A55D3"/>
    <w:rsid w:val="008A6A9D"/>
    <w:rsid w:val="008B670B"/>
    <w:rsid w:val="008B69EC"/>
    <w:rsid w:val="008C1FEE"/>
    <w:rsid w:val="008C5460"/>
    <w:rsid w:val="008D57DB"/>
    <w:rsid w:val="008D5A02"/>
    <w:rsid w:val="008E161F"/>
    <w:rsid w:val="008E188B"/>
    <w:rsid w:val="008E2B2F"/>
    <w:rsid w:val="008E7BCA"/>
    <w:rsid w:val="008F336C"/>
    <w:rsid w:val="008F73AC"/>
    <w:rsid w:val="009000CA"/>
    <w:rsid w:val="00900958"/>
    <w:rsid w:val="00903166"/>
    <w:rsid w:val="00905FF6"/>
    <w:rsid w:val="00911D15"/>
    <w:rsid w:val="00921752"/>
    <w:rsid w:val="009304A9"/>
    <w:rsid w:val="00950A3E"/>
    <w:rsid w:val="009540FE"/>
    <w:rsid w:val="00960247"/>
    <w:rsid w:val="00963E85"/>
    <w:rsid w:val="00971914"/>
    <w:rsid w:val="009844D9"/>
    <w:rsid w:val="00992A1B"/>
    <w:rsid w:val="00994E4C"/>
    <w:rsid w:val="0099530E"/>
    <w:rsid w:val="00995734"/>
    <w:rsid w:val="0099579E"/>
    <w:rsid w:val="009A1583"/>
    <w:rsid w:val="009B7C63"/>
    <w:rsid w:val="009C11A6"/>
    <w:rsid w:val="009C22E2"/>
    <w:rsid w:val="009D0B3F"/>
    <w:rsid w:val="009D1BB3"/>
    <w:rsid w:val="009D7D97"/>
    <w:rsid w:val="009E6E38"/>
    <w:rsid w:val="00A01722"/>
    <w:rsid w:val="00A0173A"/>
    <w:rsid w:val="00A02D20"/>
    <w:rsid w:val="00A0452A"/>
    <w:rsid w:val="00A12836"/>
    <w:rsid w:val="00A1456F"/>
    <w:rsid w:val="00A20F77"/>
    <w:rsid w:val="00A229FC"/>
    <w:rsid w:val="00A22B01"/>
    <w:rsid w:val="00A27794"/>
    <w:rsid w:val="00A34409"/>
    <w:rsid w:val="00A404FD"/>
    <w:rsid w:val="00A43F49"/>
    <w:rsid w:val="00A44DF5"/>
    <w:rsid w:val="00A51785"/>
    <w:rsid w:val="00A53919"/>
    <w:rsid w:val="00A63DB6"/>
    <w:rsid w:val="00A71202"/>
    <w:rsid w:val="00A75B45"/>
    <w:rsid w:val="00A82CA8"/>
    <w:rsid w:val="00A85220"/>
    <w:rsid w:val="00A91644"/>
    <w:rsid w:val="00A94975"/>
    <w:rsid w:val="00A96BC0"/>
    <w:rsid w:val="00AA172E"/>
    <w:rsid w:val="00AB4316"/>
    <w:rsid w:val="00AB5582"/>
    <w:rsid w:val="00AC07DA"/>
    <w:rsid w:val="00AC1442"/>
    <w:rsid w:val="00AD0360"/>
    <w:rsid w:val="00AD1B43"/>
    <w:rsid w:val="00AF1BBD"/>
    <w:rsid w:val="00AF6ED9"/>
    <w:rsid w:val="00B06B21"/>
    <w:rsid w:val="00B12616"/>
    <w:rsid w:val="00B129A6"/>
    <w:rsid w:val="00B145B8"/>
    <w:rsid w:val="00B1750D"/>
    <w:rsid w:val="00B40A9C"/>
    <w:rsid w:val="00B41F97"/>
    <w:rsid w:val="00B439F0"/>
    <w:rsid w:val="00B4591E"/>
    <w:rsid w:val="00B46A7D"/>
    <w:rsid w:val="00B53917"/>
    <w:rsid w:val="00B61F4E"/>
    <w:rsid w:val="00B62B41"/>
    <w:rsid w:val="00B63C4C"/>
    <w:rsid w:val="00B67B7C"/>
    <w:rsid w:val="00B777CE"/>
    <w:rsid w:val="00B836FA"/>
    <w:rsid w:val="00B84198"/>
    <w:rsid w:val="00B86A0F"/>
    <w:rsid w:val="00BA18C3"/>
    <w:rsid w:val="00BA3815"/>
    <w:rsid w:val="00BA5695"/>
    <w:rsid w:val="00BA71BA"/>
    <w:rsid w:val="00BB12B3"/>
    <w:rsid w:val="00BC404D"/>
    <w:rsid w:val="00BD0AC6"/>
    <w:rsid w:val="00BE2A9B"/>
    <w:rsid w:val="00BE5110"/>
    <w:rsid w:val="00BF35EB"/>
    <w:rsid w:val="00C031F9"/>
    <w:rsid w:val="00C102D7"/>
    <w:rsid w:val="00C2592E"/>
    <w:rsid w:val="00C36349"/>
    <w:rsid w:val="00C41149"/>
    <w:rsid w:val="00C5310B"/>
    <w:rsid w:val="00C56E91"/>
    <w:rsid w:val="00C66975"/>
    <w:rsid w:val="00C722AF"/>
    <w:rsid w:val="00C7564E"/>
    <w:rsid w:val="00C76631"/>
    <w:rsid w:val="00C77062"/>
    <w:rsid w:val="00C816BA"/>
    <w:rsid w:val="00C867C5"/>
    <w:rsid w:val="00C903D5"/>
    <w:rsid w:val="00C918CA"/>
    <w:rsid w:val="00CA4F6B"/>
    <w:rsid w:val="00CB0E90"/>
    <w:rsid w:val="00CB2421"/>
    <w:rsid w:val="00CB2E2C"/>
    <w:rsid w:val="00CB42C5"/>
    <w:rsid w:val="00CB488D"/>
    <w:rsid w:val="00CC00E3"/>
    <w:rsid w:val="00CC1F77"/>
    <w:rsid w:val="00CD464F"/>
    <w:rsid w:val="00CD4ED0"/>
    <w:rsid w:val="00CE3974"/>
    <w:rsid w:val="00CF5A4D"/>
    <w:rsid w:val="00D0072C"/>
    <w:rsid w:val="00D029DD"/>
    <w:rsid w:val="00D1299E"/>
    <w:rsid w:val="00D12AD3"/>
    <w:rsid w:val="00D143E9"/>
    <w:rsid w:val="00D21C45"/>
    <w:rsid w:val="00D25A9F"/>
    <w:rsid w:val="00D25DEB"/>
    <w:rsid w:val="00D30089"/>
    <w:rsid w:val="00D31B92"/>
    <w:rsid w:val="00D330A3"/>
    <w:rsid w:val="00D4279D"/>
    <w:rsid w:val="00D4299D"/>
    <w:rsid w:val="00D46963"/>
    <w:rsid w:val="00D47F85"/>
    <w:rsid w:val="00D50D1D"/>
    <w:rsid w:val="00D52D3C"/>
    <w:rsid w:val="00D53735"/>
    <w:rsid w:val="00D64199"/>
    <w:rsid w:val="00D73918"/>
    <w:rsid w:val="00D76341"/>
    <w:rsid w:val="00D83CF8"/>
    <w:rsid w:val="00D84261"/>
    <w:rsid w:val="00D85FA4"/>
    <w:rsid w:val="00D966BF"/>
    <w:rsid w:val="00DA3B51"/>
    <w:rsid w:val="00DA43DC"/>
    <w:rsid w:val="00DB3F18"/>
    <w:rsid w:val="00DC5077"/>
    <w:rsid w:val="00DD0DBE"/>
    <w:rsid w:val="00DD5493"/>
    <w:rsid w:val="00DE0D82"/>
    <w:rsid w:val="00DE3BFA"/>
    <w:rsid w:val="00DE5BF0"/>
    <w:rsid w:val="00DF0FCE"/>
    <w:rsid w:val="00DF41F7"/>
    <w:rsid w:val="00E11D6D"/>
    <w:rsid w:val="00E13CFE"/>
    <w:rsid w:val="00E1404C"/>
    <w:rsid w:val="00E1468D"/>
    <w:rsid w:val="00E1620F"/>
    <w:rsid w:val="00E27999"/>
    <w:rsid w:val="00E27D19"/>
    <w:rsid w:val="00E32262"/>
    <w:rsid w:val="00E346DB"/>
    <w:rsid w:val="00E35119"/>
    <w:rsid w:val="00E3749A"/>
    <w:rsid w:val="00E40773"/>
    <w:rsid w:val="00E462B7"/>
    <w:rsid w:val="00E47FE8"/>
    <w:rsid w:val="00E51F1A"/>
    <w:rsid w:val="00E5386F"/>
    <w:rsid w:val="00E5758B"/>
    <w:rsid w:val="00E62C0D"/>
    <w:rsid w:val="00E66A6A"/>
    <w:rsid w:val="00E776EB"/>
    <w:rsid w:val="00E86EED"/>
    <w:rsid w:val="00E8791C"/>
    <w:rsid w:val="00EA6C32"/>
    <w:rsid w:val="00EB20DD"/>
    <w:rsid w:val="00EC4A34"/>
    <w:rsid w:val="00EC63D2"/>
    <w:rsid w:val="00ED129D"/>
    <w:rsid w:val="00EE2C72"/>
    <w:rsid w:val="00EE3FB6"/>
    <w:rsid w:val="00EF1568"/>
    <w:rsid w:val="00EF270C"/>
    <w:rsid w:val="00F01101"/>
    <w:rsid w:val="00F02F83"/>
    <w:rsid w:val="00F13FE7"/>
    <w:rsid w:val="00F15D69"/>
    <w:rsid w:val="00F16258"/>
    <w:rsid w:val="00F22472"/>
    <w:rsid w:val="00F35EEB"/>
    <w:rsid w:val="00F42051"/>
    <w:rsid w:val="00F436F9"/>
    <w:rsid w:val="00F57358"/>
    <w:rsid w:val="00F62C56"/>
    <w:rsid w:val="00F749B2"/>
    <w:rsid w:val="00F77486"/>
    <w:rsid w:val="00F77F74"/>
    <w:rsid w:val="00F87B94"/>
    <w:rsid w:val="00F87E70"/>
    <w:rsid w:val="00F97925"/>
    <w:rsid w:val="00FA6AB2"/>
    <w:rsid w:val="00FB2C07"/>
    <w:rsid w:val="00FB793A"/>
    <w:rsid w:val="00FC059D"/>
    <w:rsid w:val="00FD2E8E"/>
    <w:rsid w:val="00FE353E"/>
    <w:rsid w:val="00FE45C9"/>
    <w:rsid w:val="00FF0FC6"/>
    <w:rsid w:val="00FF2851"/>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3D89E"/>
  <w15:chartTrackingRefBased/>
  <w15:docId w15:val="{EAF24F03-C3EC-0C45-AFD1-61093E3A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5709">
      <w:bodyDiv w:val="1"/>
      <w:marLeft w:val="0"/>
      <w:marRight w:val="0"/>
      <w:marTop w:val="0"/>
      <w:marBottom w:val="0"/>
      <w:divBdr>
        <w:top w:val="none" w:sz="0" w:space="0" w:color="auto"/>
        <w:left w:val="none" w:sz="0" w:space="0" w:color="auto"/>
        <w:bottom w:val="none" w:sz="0" w:space="0" w:color="auto"/>
        <w:right w:val="none" w:sz="0" w:space="0" w:color="auto"/>
      </w:divBdr>
    </w:div>
    <w:div w:id="6024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直樹</dc:creator>
  <cp:keywords/>
  <dc:description/>
  <cp:lastModifiedBy>松村　和子</cp:lastModifiedBy>
  <cp:revision>3</cp:revision>
  <dcterms:created xsi:type="dcterms:W3CDTF">2020-07-15T05:21:00Z</dcterms:created>
  <dcterms:modified xsi:type="dcterms:W3CDTF">2020-07-15T05:27:00Z</dcterms:modified>
</cp:coreProperties>
</file>