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E9" w:rsidRDefault="00C377E9" w:rsidP="00B4351D">
      <w:pPr>
        <w:jc w:val="center"/>
        <w:rPr>
          <w:rFonts w:asciiTheme="majorEastAsia" w:eastAsiaTheme="majorEastAsia" w:hAnsiTheme="majorEastAsia"/>
          <w:sz w:val="40"/>
          <w:szCs w:val="40"/>
        </w:rPr>
      </w:pPr>
    </w:p>
    <w:p w:rsidR="00536B55" w:rsidRPr="00C377E9" w:rsidRDefault="00536B55" w:rsidP="00B4351D">
      <w:pPr>
        <w:jc w:val="center"/>
        <w:rPr>
          <w:rFonts w:asciiTheme="majorEastAsia" w:eastAsiaTheme="majorEastAsia" w:hAnsiTheme="majorEastAsia"/>
          <w:sz w:val="40"/>
          <w:szCs w:val="40"/>
        </w:rPr>
      </w:pPr>
    </w:p>
    <w:p w:rsidR="000C224F" w:rsidRPr="007C16B6" w:rsidRDefault="000C224F" w:rsidP="00B4351D">
      <w:pPr>
        <w:jc w:val="center"/>
        <w:rPr>
          <w:rFonts w:asciiTheme="majorEastAsia" w:eastAsiaTheme="majorEastAsia" w:hAnsiTheme="majorEastAsia"/>
          <w:sz w:val="40"/>
          <w:szCs w:val="40"/>
        </w:rPr>
      </w:pPr>
    </w:p>
    <w:p w:rsidR="00B4351D" w:rsidRPr="007C16B6" w:rsidRDefault="00B4351D" w:rsidP="00B4351D">
      <w:pPr>
        <w:jc w:val="center"/>
        <w:rPr>
          <w:rFonts w:asciiTheme="majorEastAsia" w:eastAsiaTheme="majorEastAsia" w:hAnsiTheme="majorEastAsia"/>
          <w:b/>
          <w:sz w:val="40"/>
          <w:szCs w:val="40"/>
        </w:rPr>
      </w:pPr>
      <w:r w:rsidRPr="007C16B6">
        <w:rPr>
          <w:rFonts w:asciiTheme="majorEastAsia" w:eastAsiaTheme="majorEastAsia" w:hAnsiTheme="majorEastAsia"/>
          <w:b/>
          <w:sz w:val="40"/>
          <w:szCs w:val="40"/>
        </w:rPr>
        <w:t>南海トラフ地震対策の推進に関する提言</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sz w:val="36"/>
          <w:szCs w:val="36"/>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8A5795" w:rsidRPr="007C16B6" w:rsidRDefault="008A5795"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r w:rsidRPr="007C16B6">
        <w:rPr>
          <w:rFonts w:ascii="ＭＳ ゴシック" w:eastAsia="ＭＳ ゴシック" w:hAnsi="ＭＳ ゴシック" w:hint="eastAsia"/>
          <w:b/>
          <w:sz w:val="40"/>
          <w:szCs w:val="40"/>
        </w:rPr>
        <w:t>近畿ブロック知事会</w:t>
      </w: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7C16B6" w:rsidRDefault="00B4351D" w:rsidP="00B4351D">
      <w:pPr>
        <w:spacing w:line="400" w:lineRule="exact"/>
        <w:jc w:val="center"/>
        <w:rPr>
          <w:rFonts w:ascii="ＭＳ ゴシック" w:eastAsia="ＭＳ ゴシック" w:hAnsi="ＭＳ ゴシック"/>
          <w:b/>
          <w:sz w:val="40"/>
          <w:szCs w:val="40"/>
        </w:rPr>
      </w:pPr>
    </w:p>
    <w:p w:rsidR="00B4351D" w:rsidRPr="00C80FC1" w:rsidRDefault="006833E3" w:rsidP="00B4351D">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b/>
          <w:sz w:val="40"/>
          <w:szCs w:val="40"/>
        </w:rPr>
        <w:t>令和元年</w:t>
      </w:r>
      <w:r>
        <w:rPr>
          <w:rFonts w:ascii="ＭＳ ゴシック" w:eastAsia="ＭＳ ゴシック" w:hAnsi="ＭＳ ゴシック" w:hint="eastAsia"/>
          <w:b/>
          <w:sz w:val="40"/>
          <w:szCs w:val="40"/>
        </w:rPr>
        <w:t>７</w:t>
      </w:r>
      <w:r w:rsidR="008C03DE" w:rsidRPr="00C80FC1">
        <w:rPr>
          <w:rFonts w:ascii="ＭＳ ゴシック" w:eastAsia="ＭＳ ゴシック" w:hAnsi="ＭＳ ゴシック"/>
          <w:b/>
          <w:sz w:val="40"/>
          <w:szCs w:val="40"/>
        </w:rPr>
        <w:t>月</w:t>
      </w:r>
    </w:p>
    <w:p w:rsidR="00B4351D" w:rsidRDefault="00B4351D" w:rsidP="00B4351D">
      <w:pPr>
        <w:spacing w:line="600" w:lineRule="exact"/>
        <w:jc w:val="center"/>
        <w:rPr>
          <w:rFonts w:ascii="ＭＳ ゴシック" w:eastAsia="ＭＳ ゴシック" w:hAnsi="ＭＳ ゴシック"/>
          <w:b/>
          <w:sz w:val="40"/>
          <w:szCs w:val="40"/>
        </w:rPr>
      </w:pPr>
    </w:p>
    <w:p w:rsidR="00536B55" w:rsidRDefault="00536B55" w:rsidP="00B4351D">
      <w:pPr>
        <w:spacing w:line="600" w:lineRule="exact"/>
        <w:jc w:val="center"/>
        <w:rPr>
          <w:rFonts w:ascii="ＭＳ ゴシック" w:eastAsia="ＭＳ ゴシック" w:hAnsi="ＭＳ ゴシック"/>
          <w:b/>
          <w:sz w:val="40"/>
          <w:szCs w:val="40"/>
        </w:rPr>
      </w:pPr>
    </w:p>
    <w:p w:rsidR="005F7497" w:rsidRDefault="005F7497" w:rsidP="00B4351D">
      <w:pPr>
        <w:spacing w:line="600" w:lineRule="exact"/>
        <w:jc w:val="center"/>
        <w:rPr>
          <w:rFonts w:ascii="ＭＳ ゴシック" w:eastAsia="ＭＳ ゴシック" w:hAnsi="ＭＳ ゴシック"/>
          <w:b/>
          <w:sz w:val="40"/>
          <w:szCs w:val="40"/>
        </w:rPr>
      </w:pPr>
    </w:p>
    <w:p w:rsidR="005E7AFE" w:rsidRPr="007C16B6" w:rsidRDefault="005E7AFE" w:rsidP="00B4351D">
      <w:pPr>
        <w:spacing w:line="600" w:lineRule="exact"/>
        <w:jc w:val="center"/>
        <w:rPr>
          <w:rFonts w:ascii="ＭＳ ゴシック" w:eastAsia="ＭＳ ゴシック" w:hAnsi="ＭＳ ゴシック"/>
          <w:b/>
          <w:sz w:val="40"/>
          <w:szCs w:val="40"/>
        </w:rPr>
      </w:pPr>
    </w:p>
    <w:p w:rsidR="00B4351D" w:rsidRPr="007C16B6" w:rsidRDefault="00B4351D" w:rsidP="00EE0185">
      <w:pPr>
        <w:tabs>
          <w:tab w:val="left" w:pos="5103"/>
        </w:tabs>
        <w:jc w:val="center"/>
        <w:rPr>
          <w:rFonts w:asciiTheme="majorEastAsia" w:eastAsiaTheme="majorEastAsia" w:hAnsiTheme="majorEastAsia"/>
          <w:sz w:val="36"/>
          <w:szCs w:val="36"/>
        </w:rPr>
      </w:pPr>
      <w:r w:rsidRPr="007C16B6">
        <w:rPr>
          <w:rFonts w:asciiTheme="majorEastAsia" w:eastAsiaTheme="majorEastAsia" w:hAnsiTheme="majorEastAsia"/>
          <w:sz w:val="36"/>
          <w:szCs w:val="36"/>
        </w:rPr>
        <w:t>南海トラフ地震対策の推進に関する提言</w:t>
      </w:r>
    </w:p>
    <w:p w:rsidR="00DD4C14" w:rsidRPr="007C16B6" w:rsidRDefault="00DD4C14"/>
    <w:p w:rsidR="000265C7" w:rsidRPr="009433EE" w:rsidRDefault="000265C7"/>
    <w:p w:rsidR="002B33C1" w:rsidRPr="007C16B6" w:rsidRDefault="0023089E" w:rsidP="006411D1">
      <w:pPr>
        <w:adjustRightInd w:val="0"/>
        <w:snapToGrid w:val="0"/>
        <w:ind w:firstLineChars="100" w:firstLine="280"/>
        <w:rPr>
          <w:sz w:val="28"/>
          <w:szCs w:val="28"/>
        </w:rPr>
      </w:pPr>
      <w:r w:rsidRPr="007C16B6">
        <w:rPr>
          <w:rFonts w:hint="eastAsia"/>
          <w:sz w:val="28"/>
          <w:szCs w:val="28"/>
        </w:rPr>
        <w:t>南海トラフ地震</w:t>
      </w:r>
      <w:r w:rsidR="009F7A63" w:rsidRPr="007C16B6">
        <w:rPr>
          <w:rFonts w:hint="eastAsia"/>
          <w:sz w:val="28"/>
          <w:szCs w:val="28"/>
        </w:rPr>
        <w:t>で</w:t>
      </w:r>
      <w:r w:rsidRPr="007C16B6">
        <w:rPr>
          <w:rFonts w:hint="eastAsia"/>
          <w:sz w:val="28"/>
          <w:szCs w:val="28"/>
        </w:rPr>
        <w:t>は、広範囲かつ大規模な被害が</w:t>
      </w:r>
      <w:r w:rsidR="009F7A63" w:rsidRPr="007C16B6">
        <w:rPr>
          <w:rFonts w:hint="eastAsia"/>
          <w:sz w:val="28"/>
          <w:szCs w:val="28"/>
        </w:rPr>
        <w:t>想定されており、</w:t>
      </w:r>
      <w:r w:rsidR="00CD5C5C" w:rsidRPr="007C16B6">
        <w:rPr>
          <w:rFonts w:hint="eastAsia"/>
          <w:sz w:val="28"/>
          <w:szCs w:val="28"/>
        </w:rPr>
        <w:t>震源に近い</w:t>
      </w:r>
      <w:r w:rsidR="006F5FDD" w:rsidRPr="007C16B6">
        <w:rPr>
          <w:rFonts w:hint="eastAsia"/>
          <w:sz w:val="28"/>
          <w:szCs w:val="28"/>
        </w:rPr>
        <w:t>太平洋側では</w:t>
      </w:r>
      <w:r w:rsidR="001D5D3E" w:rsidRPr="007C16B6">
        <w:rPr>
          <w:rFonts w:hint="eastAsia"/>
          <w:sz w:val="28"/>
          <w:szCs w:val="28"/>
        </w:rPr>
        <w:t>防災・減災対策の充実・強化を図ること</w:t>
      </w:r>
      <w:r w:rsidR="00CD5C5C" w:rsidRPr="007C16B6">
        <w:rPr>
          <w:rFonts w:hint="eastAsia"/>
          <w:sz w:val="28"/>
          <w:szCs w:val="28"/>
        </w:rPr>
        <w:t>が</w:t>
      </w:r>
      <w:r w:rsidR="000E322E" w:rsidRPr="007C16B6">
        <w:rPr>
          <w:rFonts w:hint="eastAsia"/>
          <w:sz w:val="28"/>
          <w:szCs w:val="28"/>
        </w:rPr>
        <w:t>喫緊の課題である。</w:t>
      </w:r>
    </w:p>
    <w:p w:rsidR="00DD4C14" w:rsidRPr="007C16B6" w:rsidRDefault="002B33C1" w:rsidP="006411D1">
      <w:pPr>
        <w:adjustRightInd w:val="0"/>
        <w:snapToGrid w:val="0"/>
        <w:ind w:firstLineChars="100" w:firstLine="280"/>
        <w:rPr>
          <w:sz w:val="28"/>
          <w:szCs w:val="28"/>
        </w:rPr>
      </w:pPr>
      <w:r w:rsidRPr="007C16B6">
        <w:rPr>
          <w:rFonts w:hint="eastAsia"/>
          <w:sz w:val="28"/>
          <w:szCs w:val="28"/>
        </w:rPr>
        <w:t>こうした中、</w:t>
      </w:r>
      <w:r w:rsidR="00B26B59" w:rsidRPr="007C16B6">
        <w:rPr>
          <w:rFonts w:hint="eastAsia"/>
          <w:sz w:val="28"/>
          <w:szCs w:val="28"/>
        </w:rPr>
        <w:t>平成２５年</w:t>
      </w:r>
      <w:r w:rsidR="00435A2C" w:rsidRPr="007C16B6">
        <w:rPr>
          <w:rFonts w:hint="eastAsia"/>
          <w:sz w:val="28"/>
          <w:szCs w:val="28"/>
        </w:rPr>
        <w:t>１２月２７日に</w:t>
      </w:r>
      <w:r w:rsidR="00DD4C14" w:rsidRPr="007C16B6">
        <w:rPr>
          <w:rFonts w:hint="eastAsia"/>
          <w:sz w:val="28"/>
          <w:szCs w:val="28"/>
        </w:rPr>
        <w:t>「南海トラフ地震に係る地震防災対策</w:t>
      </w:r>
      <w:r w:rsidR="00A7274D" w:rsidRPr="007C16B6">
        <w:rPr>
          <w:rFonts w:hint="eastAsia"/>
          <w:sz w:val="28"/>
          <w:szCs w:val="28"/>
        </w:rPr>
        <w:t>の推進に関する特別措置法」</w:t>
      </w:r>
      <w:r w:rsidR="00435A2C" w:rsidRPr="007C16B6">
        <w:rPr>
          <w:rFonts w:hint="eastAsia"/>
          <w:sz w:val="28"/>
          <w:szCs w:val="28"/>
        </w:rPr>
        <w:t>が施行され、</w:t>
      </w:r>
      <w:r w:rsidR="000F1062" w:rsidRPr="007C16B6">
        <w:rPr>
          <w:rFonts w:hint="eastAsia"/>
          <w:sz w:val="28"/>
          <w:szCs w:val="28"/>
        </w:rPr>
        <w:t>近畿ブロック管内にお</w:t>
      </w:r>
      <w:r w:rsidR="000F1062" w:rsidRPr="007C16B6">
        <w:rPr>
          <w:rFonts w:asciiTheme="minorEastAsia" w:hAnsiTheme="minorEastAsia" w:hint="eastAsia"/>
          <w:sz w:val="28"/>
          <w:szCs w:val="28"/>
        </w:rPr>
        <w:t>いても</w:t>
      </w:r>
      <w:r w:rsidR="00800C07" w:rsidRPr="007C16B6">
        <w:rPr>
          <w:rFonts w:asciiTheme="minorEastAsia" w:hAnsiTheme="minorEastAsia" w:hint="eastAsia"/>
          <w:sz w:val="28"/>
          <w:szCs w:val="28"/>
        </w:rPr>
        <w:t>平成２６</w:t>
      </w:r>
      <w:r w:rsidR="00B26B59" w:rsidRPr="007C16B6">
        <w:rPr>
          <w:rFonts w:asciiTheme="minorEastAsia" w:hAnsiTheme="minorEastAsia" w:hint="eastAsia"/>
          <w:sz w:val="28"/>
          <w:szCs w:val="28"/>
        </w:rPr>
        <w:t>年</w:t>
      </w:r>
      <w:r w:rsidR="000F1062" w:rsidRPr="007C16B6">
        <w:rPr>
          <w:rFonts w:asciiTheme="minorEastAsia" w:hAnsiTheme="minorEastAsia" w:hint="eastAsia"/>
          <w:sz w:val="28"/>
          <w:szCs w:val="28"/>
        </w:rPr>
        <w:t>３月２８日</w:t>
      </w:r>
      <w:r w:rsidR="001D192F" w:rsidRPr="007C16B6">
        <w:rPr>
          <w:rFonts w:asciiTheme="minorEastAsia" w:hAnsiTheme="minorEastAsia" w:hint="eastAsia"/>
          <w:sz w:val="28"/>
          <w:szCs w:val="28"/>
        </w:rPr>
        <w:t>、</w:t>
      </w:r>
      <w:r w:rsidR="00B35557" w:rsidRPr="007C16B6">
        <w:rPr>
          <w:rFonts w:asciiTheme="minorEastAsia" w:hAnsiTheme="minorEastAsia" w:hint="eastAsia"/>
          <w:sz w:val="28"/>
          <w:szCs w:val="28"/>
        </w:rPr>
        <w:t>同法</w:t>
      </w:r>
      <w:r w:rsidR="000F1062" w:rsidRPr="007C16B6">
        <w:rPr>
          <w:rFonts w:asciiTheme="minorEastAsia" w:hAnsiTheme="minorEastAsia" w:hint="eastAsia"/>
          <w:sz w:val="28"/>
          <w:szCs w:val="28"/>
        </w:rPr>
        <w:t>に基づき８</w:t>
      </w:r>
      <w:r w:rsidR="0000265B" w:rsidRPr="007C16B6">
        <w:rPr>
          <w:rFonts w:asciiTheme="minorEastAsia" w:hAnsiTheme="minorEastAsia" w:hint="eastAsia"/>
          <w:sz w:val="28"/>
          <w:szCs w:val="28"/>
        </w:rPr>
        <w:t>府</w:t>
      </w:r>
      <w:r w:rsidR="000F1062" w:rsidRPr="007C16B6">
        <w:rPr>
          <w:rFonts w:hint="eastAsia"/>
          <w:sz w:val="28"/>
          <w:szCs w:val="28"/>
        </w:rPr>
        <w:t>県</w:t>
      </w:r>
      <w:r w:rsidR="001D192F" w:rsidRPr="007C16B6">
        <w:rPr>
          <w:rFonts w:hint="eastAsia"/>
          <w:sz w:val="28"/>
          <w:szCs w:val="28"/>
        </w:rPr>
        <w:t>２</w:t>
      </w:r>
      <w:r w:rsidR="003B0CC2" w:rsidRPr="007C16B6">
        <w:rPr>
          <w:rFonts w:hint="eastAsia"/>
          <w:sz w:val="28"/>
          <w:szCs w:val="28"/>
        </w:rPr>
        <w:t>２</w:t>
      </w:r>
      <w:r w:rsidR="001D192F" w:rsidRPr="007C16B6">
        <w:rPr>
          <w:rFonts w:hint="eastAsia"/>
          <w:sz w:val="28"/>
          <w:szCs w:val="28"/>
        </w:rPr>
        <w:t>５</w:t>
      </w:r>
      <w:r w:rsidR="000F1062" w:rsidRPr="007C16B6">
        <w:rPr>
          <w:rFonts w:hint="eastAsia"/>
          <w:sz w:val="28"/>
          <w:szCs w:val="28"/>
        </w:rPr>
        <w:t>市町村が</w:t>
      </w:r>
      <w:r w:rsidR="00A7274D" w:rsidRPr="007C16B6">
        <w:rPr>
          <w:rFonts w:hint="eastAsia"/>
          <w:sz w:val="28"/>
          <w:szCs w:val="28"/>
        </w:rPr>
        <w:t>南海トラフ地震防災対策推進地域</w:t>
      </w:r>
      <w:r w:rsidR="000F1062" w:rsidRPr="007C16B6">
        <w:rPr>
          <w:rFonts w:hint="eastAsia"/>
          <w:sz w:val="28"/>
          <w:szCs w:val="28"/>
        </w:rPr>
        <w:t>に、４県４５市町が</w:t>
      </w:r>
      <w:r w:rsidR="00A7274D" w:rsidRPr="007C16B6">
        <w:rPr>
          <w:rFonts w:hint="eastAsia"/>
          <w:sz w:val="28"/>
          <w:szCs w:val="28"/>
        </w:rPr>
        <w:t>南海トラフ地震津波避難対策特別強化地域</w:t>
      </w:r>
      <w:r w:rsidR="00CD5C5C" w:rsidRPr="007C16B6">
        <w:rPr>
          <w:rFonts w:hint="eastAsia"/>
          <w:sz w:val="28"/>
          <w:szCs w:val="28"/>
        </w:rPr>
        <w:t>に</w:t>
      </w:r>
      <w:r w:rsidR="00A7274D" w:rsidRPr="007C16B6">
        <w:rPr>
          <w:rFonts w:hint="eastAsia"/>
          <w:sz w:val="28"/>
          <w:szCs w:val="28"/>
        </w:rPr>
        <w:t>指定</w:t>
      </w:r>
      <w:r w:rsidR="00435A2C" w:rsidRPr="007C16B6">
        <w:rPr>
          <w:rFonts w:hint="eastAsia"/>
          <w:sz w:val="28"/>
          <w:szCs w:val="28"/>
        </w:rPr>
        <w:t>された。</w:t>
      </w:r>
      <w:r w:rsidR="00E764B7" w:rsidRPr="007C16B6">
        <w:rPr>
          <w:rFonts w:hint="eastAsia"/>
          <w:sz w:val="28"/>
          <w:szCs w:val="28"/>
        </w:rPr>
        <w:t>また</w:t>
      </w:r>
      <w:r w:rsidR="00E764B7" w:rsidRPr="007C16B6">
        <w:rPr>
          <w:rFonts w:asciiTheme="minorEastAsia" w:hAnsiTheme="minorEastAsia" w:hint="eastAsia"/>
          <w:sz w:val="28"/>
          <w:szCs w:val="28"/>
        </w:rPr>
        <w:t>、</w:t>
      </w:r>
      <w:r w:rsidR="00436999" w:rsidRPr="007C16B6">
        <w:rPr>
          <w:rFonts w:asciiTheme="minorEastAsia" w:hAnsiTheme="minorEastAsia" w:hint="eastAsia"/>
          <w:sz w:val="28"/>
          <w:szCs w:val="28"/>
        </w:rPr>
        <w:t>平成２７</w:t>
      </w:r>
      <w:r w:rsidR="00366C7F" w:rsidRPr="007C16B6">
        <w:rPr>
          <w:rFonts w:asciiTheme="minorEastAsia" w:hAnsiTheme="minorEastAsia" w:hint="eastAsia"/>
          <w:sz w:val="28"/>
          <w:szCs w:val="28"/>
        </w:rPr>
        <w:t>年</w:t>
      </w:r>
      <w:r w:rsidR="00366C7F" w:rsidRPr="007C16B6">
        <w:rPr>
          <w:rFonts w:hint="eastAsia"/>
          <w:sz w:val="28"/>
          <w:szCs w:val="28"/>
        </w:rPr>
        <w:t>３月には、</w:t>
      </w:r>
      <w:r w:rsidR="00CF5E90" w:rsidRPr="007C16B6">
        <w:rPr>
          <w:rFonts w:hint="eastAsia"/>
          <w:sz w:val="28"/>
          <w:szCs w:val="28"/>
        </w:rPr>
        <w:t>国において</w:t>
      </w:r>
      <w:r w:rsidR="00366C7F" w:rsidRPr="007C16B6">
        <w:rPr>
          <w:rFonts w:hint="eastAsia"/>
          <w:sz w:val="28"/>
          <w:szCs w:val="28"/>
        </w:rPr>
        <w:t>「南海トラフ地震における具体的な応急対策活動に関する計画」が策定され、国と地方が一体となって南海トラフ地震への備えを進めていく環境が整ってきたところである。</w:t>
      </w:r>
    </w:p>
    <w:p w:rsidR="002071AD" w:rsidRPr="007C16B6" w:rsidRDefault="002B33C1" w:rsidP="006411D1">
      <w:pPr>
        <w:adjustRightInd w:val="0"/>
        <w:snapToGrid w:val="0"/>
        <w:ind w:firstLineChars="100" w:firstLine="280"/>
        <w:rPr>
          <w:sz w:val="28"/>
          <w:szCs w:val="28"/>
        </w:rPr>
      </w:pPr>
      <w:r w:rsidRPr="007C16B6">
        <w:rPr>
          <w:rFonts w:hint="eastAsia"/>
          <w:sz w:val="28"/>
          <w:szCs w:val="28"/>
        </w:rPr>
        <w:t>このことにより、地震・津波対策の加速化と抜本強化が進むものと期待されるが、</w:t>
      </w:r>
      <w:r w:rsidR="0023089E" w:rsidRPr="007C16B6">
        <w:rPr>
          <w:rFonts w:hint="eastAsia"/>
          <w:sz w:val="28"/>
          <w:szCs w:val="28"/>
        </w:rPr>
        <w:t>南海トラフ地震では、</w:t>
      </w:r>
      <w:r w:rsidR="002071AD" w:rsidRPr="007C16B6">
        <w:rPr>
          <w:rFonts w:hint="eastAsia"/>
          <w:sz w:val="28"/>
          <w:szCs w:val="28"/>
        </w:rPr>
        <w:t>高い津波が極めて短時間で到達するため、避難が困難な地域（津波避難困難地域）が多く存在し、その想定被害も甚大である。</w:t>
      </w:r>
    </w:p>
    <w:p w:rsidR="00F46830" w:rsidRPr="007C16B6" w:rsidRDefault="00DE13A2" w:rsidP="006411D1">
      <w:pPr>
        <w:adjustRightInd w:val="0"/>
        <w:snapToGrid w:val="0"/>
        <w:ind w:firstLineChars="100" w:firstLine="280"/>
        <w:rPr>
          <w:rFonts w:ascii="ＭＳ 明朝" w:hAnsi="ＭＳ 明朝"/>
          <w:sz w:val="28"/>
          <w:szCs w:val="28"/>
        </w:rPr>
      </w:pPr>
      <w:r w:rsidRPr="007C16B6">
        <w:rPr>
          <w:rFonts w:hint="eastAsia"/>
          <w:sz w:val="28"/>
          <w:szCs w:val="28"/>
        </w:rPr>
        <w:t>早急に津波避難困難地域を解消するため、</w:t>
      </w:r>
      <w:r w:rsidR="009F7A63" w:rsidRPr="007C16B6">
        <w:rPr>
          <w:rFonts w:asciiTheme="minorEastAsia" w:hAnsiTheme="minorEastAsia" w:hint="eastAsia"/>
          <w:sz w:val="28"/>
          <w:szCs w:val="28"/>
        </w:rPr>
        <w:t>避難路整備や公的住宅</w:t>
      </w:r>
      <w:r w:rsidR="000A3C68" w:rsidRPr="007C16B6">
        <w:rPr>
          <w:rFonts w:asciiTheme="minorEastAsia" w:hAnsiTheme="minorEastAsia" w:hint="eastAsia"/>
          <w:sz w:val="28"/>
          <w:szCs w:val="28"/>
        </w:rPr>
        <w:t>並びに</w:t>
      </w:r>
      <w:r w:rsidR="009F7A63" w:rsidRPr="007C16B6">
        <w:rPr>
          <w:rFonts w:asciiTheme="minorEastAsia" w:hAnsiTheme="minorEastAsia" w:hint="eastAsia"/>
          <w:sz w:val="28"/>
          <w:szCs w:val="28"/>
        </w:rPr>
        <w:t>民間ビルを活用した津波避難施設の整備</w:t>
      </w:r>
      <w:r w:rsidR="002C1E42" w:rsidRPr="007C16B6">
        <w:rPr>
          <w:rFonts w:asciiTheme="minorEastAsia" w:hAnsiTheme="minorEastAsia" w:hint="eastAsia"/>
          <w:sz w:val="28"/>
          <w:szCs w:val="28"/>
        </w:rPr>
        <w:t>、</w:t>
      </w:r>
      <w:r w:rsidR="001B1207" w:rsidRPr="007C16B6">
        <w:rPr>
          <w:rFonts w:asciiTheme="minorEastAsia" w:hAnsiTheme="minorEastAsia" w:hint="eastAsia"/>
          <w:sz w:val="28"/>
          <w:szCs w:val="28"/>
        </w:rPr>
        <w:t>河川・海岸</w:t>
      </w:r>
      <w:r w:rsidRPr="007C16B6">
        <w:rPr>
          <w:rFonts w:asciiTheme="minorEastAsia" w:hAnsiTheme="minorEastAsia" w:hint="eastAsia"/>
          <w:sz w:val="28"/>
          <w:szCs w:val="28"/>
        </w:rPr>
        <w:t>等の堤防</w:t>
      </w:r>
      <w:r w:rsidR="000A3C68" w:rsidRPr="007C16B6">
        <w:rPr>
          <w:rFonts w:asciiTheme="minorEastAsia" w:hAnsiTheme="minorEastAsia" w:hint="eastAsia"/>
          <w:sz w:val="28"/>
          <w:szCs w:val="28"/>
        </w:rPr>
        <w:t>や防潮堤</w:t>
      </w:r>
      <w:r w:rsidR="009025C1" w:rsidRPr="007C16B6">
        <w:rPr>
          <w:rFonts w:asciiTheme="minorEastAsia" w:hAnsiTheme="minorEastAsia" w:hint="eastAsia"/>
          <w:sz w:val="28"/>
          <w:szCs w:val="28"/>
        </w:rPr>
        <w:t>等</w:t>
      </w:r>
      <w:r w:rsidRPr="007C16B6">
        <w:rPr>
          <w:rFonts w:asciiTheme="minorEastAsia" w:hAnsiTheme="minorEastAsia" w:hint="eastAsia"/>
          <w:sz w:val="28"/>
          <w:szCs w:val="28"/>
        </w:rPr>
        <w:t>の</w:t>
      </w:r>
      <w:r w:rsidR="000A3C68" w:rsidRPr="007C16B6">
        <w:rPr>
          <w:rFonts w:asciiTheme="minorEastAsia" w:hAnsiTheme="minorEastAsia" w:hint="eastAsia"/>
          <w:sz w:val="28"/>
          <w:szCs w:val="28"/>
        </w:rPr>
        <w:t>整備・</w:t>
      </w:r>
      <w:r w:rsidRPr="007C16B6">
        <w:rPr>
          <w:rFonts w:asciiTheme="minorEastAsia" w:hAnsiTheme="minorEastAsia" w:hint="eastAsia"/>
          <w:sz w:val="28"/>
          <w:szCs w:val="28"/>
        </w:rPr>
        <w:t>強化</w:t>
      </w:r>
      <w:r w:rsidR="009F7A63" w:rsidRPr="007C16B6">
        <w:rPr>
          <w:rFonts w:asciiTheme="minorEastAsia" w:hAnsiTheme="minorEastAsia" w:hint="eastAsia"/>
          <w:sz w:val="28"/>
          <w:szCs w:val="28"/>
        </w:rPr>
        <w:t>のほか、</w:t>
      </w:r>
      <w:r w:rsidRPr="007C16B6">
        <w:rPr>
          <w:rFonts w:asciiTheme="minorEastAsia" w:hAnsiTheme="minorEastAsia" w:hint="eastAsia"/>
          <w:sz w:val="28"/>
          <w:szCs w:val="28"/>
        </w:rPr>
        <w:t>住宅の高台移転など</w:t>
      </w:r>
      <w:r w:rsidRPr="007C16B6">
        <w:rPr>
          <w:rFonts w:hint="eastAsia"/>
          <w:sz w:val="28"/>
          <w:szCs w:val="28"/>
        </w:rPr>
        <w:t>の地域改造が必要で</w:t>
      </w:r>
      <w:r w:rsidRPr="007C16B6">
        <w:rPr>
          <w:rFonts w:ascii="ＭＳ 明朝" w:hAnsi="ＭＳ 明朝" w:hint="eastAsia"/>
          <w:sz w:val="28"/>
          <w:szCs w:val="28"/>
        </w:rPr>
        <w:t>ある</w:t>
      </w:r>
      <w:r w:rsidR="00F46830" w:rsidRPr="007C16B6">
        <w:rPr>
          <w:rFonts w:ascii="ＭＳ 明朝" w:hAnsi="ＭＳ 明朝" w:hint="eastAsia"/>
          <w:sz w:val="28"/>
          <w:szCs w:val="28"/>
        </w:rPr>
        <w:t>。</w:t>
      </w:r>
    </w:p>
    <w:p w:rsidR="005C05A5" w:rsidRPr="007C16B6" w:rsidRDefault="00D96562" w:rsidP="0053409C">
      <w:pPr>
        <w:snapToGrid w:val="0"/>
        <w:spacing w:line="0" w:lineRule="atLeast"/>
        <w:ind w:firstLineChars="100" w:firstLine="280"/>
        <w:rPr>
          <w:rFonts w:asciiTheme="minorEastAsia" w:hAnsiTheme="minorEastAsia"/>
          <w:sz w:val="28"/>
          <w:szCs w:val="28"/>
        </w:rPr>
      </w:pPr>
      <w:r w:rsidRPr="007C16B6">
        <w:rPr>
          <w:rFonts w:asciiTheme="minorEastAsia" w:hAnsiTheme="minorEastAsia" w:hint="eastAsia"/>
          <w:sz w:val="28"/>
          <w:szCs w:val="18"/>
        </w:rPr>
        <w:t>また、</w:t>
      </w:r>
      <w:r w:rsidRPr="007C16B6">
        <w:rPr>
          <w:rFonts w:ascii="ＭＳ 明朝" w:hAnsi="ＭＳ 明朝" w:hint="eastAsia"/>
          <w:sz w:val="28"/>
          <w:szCs w:val="28"/>
        </w:rPr>
        <w:t>地震の揺れに伴い堤防が沈下する等により、津波</w:t>
      </w:r>
      <w:r w:rsidR="00051C20" w:rsidRPr="007C16B6">
        <w:rPr>
          <w:rFonts w:ascii="ＭＳ 明朝" w:hAnsi="ＭＳ 明朝" w:hint="eastAsia"/>
          <w:sz w:val="28"/>
          <w:szCs w:val="28"/>
        </w:rPr>
        <w:t>到達</w:t>
      </w:r>
      <w:r w:rsidRPr="007C16B6">
        <w:rPr>
          <w:rFonts w:ascii="ＭＳ 明朝" w:hAnsi="ＭＳ 明朝" w:hint="eastAsia"/>
          <w:sz w:val="28"/>
          <w:szCs w:val="28"/>
        </w:rPr>
        <w:t>前の河川</w:t>
      </w:r>
      <w:r w:rsidR="000265C7" w:rsidRPr="007C16B6">
        <w:rPr>
          <w:rFonts w:ascii="ＭＳ 明朝" w:hAnsi="ＭＳ 明朝" w:hint="eastAsia"/>
          <w:sz w:val="28"/>
          <w:szCs w:val="28"/>
        </w:rPr>
        <w:t>・海岸</w:t>
      </w:r>
      <w:r w:rsidRPr="007C16B6">
        <w:rPr>
          <w:rFonts w:ascii="ＭＳ 明朝" w:hAnsi="ＭＳ 明朝" w:hint="eastAsia"/>
          <w:sz w:val="28"/>
          <w:szCs w:val="28"/>
        </w:rPr>
        <w:t>か</w:t>
      </w:r>
      <w:r w:rsidRPr="007C16B6">
        <w:rPr>
          <w:rFonts w:asciiTheme="minorEastAsia" w:hAnsiTheme="minorEastAsia" w:hint="eastAsia"/>
          <w:sz w:val="28"/>
          <w:szCs w:val="28"/>
        </w:rPr>
        <w:t>ら浸水が発生</w:t>
      </w:r>
      <w:r w:rsidR="000D4015" w:rsidRPr="007C16B6">
        <w:rPr>
          <w:rFonts w:asciiTheme="minorEastAsia" w:hAnsiTheme="minorEastAsia" w:hint="eastAsia"/>
          <w:sz w:val="28"/>
          <w:szCs w:val="28"/>
        </w:rPr>
        <w:t>し、</w:t>
      </w:r>
      <w:r w:rsidR="005C05A5" w:rsidRPr="007C16B6">
        <w:rPr>
          <w:rFonts w:asciiTheme="minorEastAsia" w:hAnsiTheme="minorEastAsia" w:hint="eastAsia"/>
          <w:sz w:val="28"/>
          <w:szCs w:val="28"/>
        </w:rPr>
        <w:t>浸水が長期間に及ぶ</w:t>
      </w:r>
      <w:r w:rsidR="000D4015" w:rsidRPr="007C16B6">
        <w:rPr>
          <w:rFonts w:asciiTheme="minorEastAsia" w:hAnsiTheme="minorEastAsia" w:hint="eastAsia"/>
          <w:sz w:val="28"/>
          <w:szCs w:val="28"/>
        </w:rPr>
        <w:t>ゼロメートル地帯</w:t>
      </w:r>
      <w:r w:rsidR="005C05A5" w:rsidRPr="007C16B6">
        <w:rPr>
          <w:rFonts w:asciiTheme="minorEastAsia" w:hAnsiTheme="minorEastAsia" w:hint="eastAsia"/>
          <w:sz w:val="28"/>
          <w:szCs w:val="28"/>
        </w:rPr>
        <w:t>、日本の経済活動にも大きな支障が生じる地域等においても、被害を最小化するため、堤防の整備・補強などの施設整備が不可欠である。</w:t>
      </w:r>
    </w:p>
    <w:p w:rsidR="00A31EEF" w:rsidRPr="007C16B6" w:rsidRDefault="00C558F9" w:rsidP="0053409C">
      <w:pPr>
        <w:adjustRightInd w:val="0"/>
        <w:snapToGrid w:val="0"/>
        <w:spacing w:line="0" w:lineRule="atLeast"/>
        <w:ind w:firstLineChars="100" w:firstLine="280"/>
        <w:rPr>
          <w:rFonts w:asciiTheme="minorEastAsia" w:hAnsiTheme="minorEastAsia"/>
          <w:sz w:val="28"/>
          <w:szCs w:val="28"/>
        </w:rPr>
      </w:pPr>
      <w:r w:rsidRPr="007C16B6">
        <w:rPr>
          <w:rFonts w:asciiTheme="minorEastAsia" w:hAnsiTheme="minorEastAsia" w:hint="eastAsia"/>
          <w:sz w:val="28"/>
          <w:szCs w:val="28"/>
        </w:rPr>
        <w:t>更に</w:t>
      </w:r>
      <w:r w:rsidR="00A31EEF" w:rsidRPr="007C16B6">
        <w:rPr>
          <w:rFonts w:asciiTheme="minorEastAsia" w:hAnsiTheme="minorEastAsia" w:hint="eastAsia"/>
          <w:sz w:val="28"/>
          <w:szCs w:val="28"/>
        </w:rPr>
        <w:t>、大規模災害に備えるためには、</w:t>
      </w:r>
      <w:r w:rsidR="009433EE" w:rsidRPr="00D22D4E">
        <w:rPr>
          <w:rFonts w:asciiTheme="minorEastAsia" w:hAnsiTheme="minorEastAsia" w:hint="eastAsia"/>
          <w:sz w:val="28"/>
          <w:szCs w:val="28"/>
        </w:rPr>
        <w:t>老朽化等により地震に対して脆弱性を有する上</w:t>
      </w:r>
      <w:r w:rsidR="005E7AFE" w:rsidRPr="003431B8">
        <w:rPr>
          <w:rFonts w:asciiTheme="minorEastAsia" w:hAnsiTheme="minorEastAsia" w:hint="eastAsia"/>
          <w:sz w:val="28"/>
          <w:szCs w:val="28"/>
        </w:rPr>
        <w:t>下</w:t>
      </w:r>
      <w:r w:rsidR="009433EE" w:rsidRPr="00D22D4E">
        <w:rPr>
          <w:rFonts w:asciiTheme="minorEastAsia" w:hAnsiTheme="minorEastAsia" w:hint="eastAsia"/>
          <w:sz w:val="28"/>
          <w:szCs w:val="28"/>
        </w:rPr>
        <w:t>水道施設や農業用ため池等の対策を進めることが必要である。</w:t>
      </w:r>
    </w:p>
    <w:p w:rsidR="0053409C" w:rsidRPr="007C16B6" w:rsidRDefault="009A5DFD" w:rsidP="0053409C">
      <w:pPr>
        <w:spacing w:line="0" w:lineRule="atLeast"/>
        <w:ind w:firstLineChars="100" w:firstLine="280"/>
        <w:rPr>
          <w:rFonts w:asciiTheme="minorEastAsia" w:hAnsiTheme="minorEastAsia"/>
          <w:sz w:val="28"/>
          <w:szCs w:val="28"/>
        </w:rPr>
      </w:pPr>
      <w:r w:rsidRPr="007C16B6">
        <w:rPr>
          <w:rFonts w:asciiTheme="minorEastAsia" w:hAnsiTheme="minorEastAsia" w:hint="eastAsia"/>
          <w:sz w:val="28"/>
          <w:szCs w:val="28"/>
        </w:rPr>
        <w:t>しかしながら、</w:t>
      </w:r>
      <w:r w:rsidR="0053409C" w:rsidRPr="007C16B6">
        <w:rPr>
          <w:rFonts w:asciiTheme="minorEastAsia" w:hAnsiTheme="minorEastAsia" w:hint="eastAsia"/>
          <w:sz w:val="28"/>
          <w:szCs w:val="28"/>
        </w:rPr>
        <w:t>これらのハード対策や高台への集団移転には多額の地方負担が発生するため、次のとおり提言する。</w:t>
      </w:r>
    </w:p>
    <w:p w:rsidR="00F4739F" w:rsidRDefault="00F4739F" w:rsidP="0053409C">
      <w:pPr>
        <w:adjustRightInd w:val="0"/>
        <w:snapToGrid w:val="0"/>
        <w:spacing w:line="0" w:lineRule="atLeast"/>
        <w:ind w:firstLineChars="100" w:firstLine="280"/>
        <w:rPr>
          <w:rFonts w:asciiTheme="minorEastAsia" w:hAnsiTheme="minorEastAsia"/>
          <w:sz w:val="28"/>
          <w:szCs w:val="28"/>
        </w:rPr>
      </w:pPr>
    </w:p>
    <w:p w:rsidR="00536B55" w:rsidRDefault="00536B55" w:rsidP="00A37CC3">
      <w:pPr>
        <w:rPr>
          <w:rFonts w:asciiTheme="minorEastAsia" w:hAnsiTheme="minorEastAsia"/>
        </w:rPr>
      </w:pPr>
    </w:p>
    <w:p w:rsidR="00536B55" w:rsidRDefault="00536B55" w:rsidP="00A37CC3">
      <w:pPr>
        <w:rPr>
          <w:rFonts w:asciiTheme="minorEastAsia" w:hAnsiTheme="minorEastAsia"/>
        </w:rPr>
      </w:pPr>
    </w:p>
    <w:p w:rsidR="00536B55" w:rsidRDefault="00536B55" w:rsidP="00A37CC3">
      <w:pPr>
        <w:rPr>
          <w:rFonts w:asciiTheme="minorEastAsia" w:hAnsiTheme="minorEastAsia"/>
        </w:rPr>
      </w:pPr>
    </w:p>
    <w:p w:rsidR="00536B55" w:rsidRPr="007C16B6" w:rsidRDefault="00536B55" w:rsidP="00A37CC3">
      <w:pPr>
        <w:rPr>
          <w:rFonts w:asciiTheme="minorEastAsia" w:hAnsiTheme="minorEastAsia"/>
        </w:rPr>
      </w:pPr>
    </w:p>
    <w:p w:rsidR="00CB1D5D" w:rsidRDefault="00CE3BB6" w:rsidP="00CB1D5D">
      <w:pPr>
        <w:adjustRightInd w:val="0"/>
        <w:snapToGrid w:val="0"/>
        <w:spacing w:line="276" w:lineRule="auto"/>
        <w:ind w:left="860" w:hangingChars="307" w:hanging="860"/>
        <w:rPr>
          <w:rFonts w:asciiTheme="majorEastAsia" w:eastAsiaTheme="majorEastAsia" w:hAnsiTheme="majorEastAsia"/>
          <w:sz w:val="28"/>
          <w:szCs w:val="28"/>
        </w:rPr>
      </w:pPr>
      <w:r w:rsidRPr="007C16B6">
        <w:rPr>
          <w:rFonts w:asciiTheme="majorEastAsia" w:eastAsiaTheme="majorEastAsia" w:hAnsiTheme="majorEastAsia" w:hint="eastAsia"/>
          <w:sz w:val="28"/>
          <w:szCs w:val="28"/>
        </w:rPr>
        <w:lastRenderedPageBreak/>
        <w:t>(</w:t>
      </w:r>
      <w:r w:rsidR="003C07A0" w:rsidRPr="007C16B6">
        <w:rPr>
          <w:rFonts w:asciiTheme="majorEastAsia" w:eastAsiaTheme="majorEastAsia" w:hAnsiTheme="majorEastAsia" w:hint="eastAsia"/>
          <w:sz w:val="28"/>
          <w:szCs w:val="28"/>
        </w:rPr>
        <w:t>１</w:t>
      </w:r>
      <w:r w:rsidR="00A84655">
        <w:rPr>
          <w:rFonts w:asciiTheme="majorEastAsia" w:eastAsiaTheme="majorEastAsia" w:hAnsiTheme="majorEastAsia" w:hint="eastAsia"/>
          <w:sz w:val="28"/>
          <w:szCs w:val="28"/>
        </w:rPr>
        <w:t>)</w:t>
      </w:r>
      <w:r w:rsidR="003243CB" w:rsidRPr="007C16B6">
        <w:rPr>
          <w:rFonts w:asciiTheme="majorEastAsia" w:eastAsiaTheme="majorEastAsia" w:hAnsiTheme="majorEastAsia" w:hint="eastAsia"/>
          <w:sz w:val="28"/>
          <w:szCs w:val="28"/>
        </w:rPr>
        <w:t>河川・海岸堤防や防潮堤</w:t>
      </w:r>
      <w:r w:rsidR="005E7AFE">
        <w:rPr>
          <w:rFonts w:asciiTheme="majorEastAsia" w:eastAsiaTheme="majorEastAsia" w:hAnsiTheme="majorEastAsia" w:hint="eastAsia"/>
          <w:sz w:val="28"/>
          <w:szCs w:val="28"/>
        </w:rPr>
        <w:t>、港湾・漁港施設等の整備・強化を推</w:t>
      </w:r>
    </w:p>
    <w:p w:rsidR="003243CB" w:rsidRPr="00D22D4E" w:rsidRDefault="005E7AFE" w:rsidP="00C80FC1">
      <w:pPr>
        <w:adjustRightInd w:val="0"/>
        <w:snapToGrid w:val="0"/>
        <w:spacing w:line="276" w:lineRule="auto"/>
        <w:ind w:leftChars="150" w:left="755" w:hangingChars="157" w:hanging="440"/>
        <w:rPr>
          <w:rFonts w:asciiTheme="majorEastAsia" w:eastAsiaTheme="majorEastAsia" w:hAnsiTheme="majorEastAsia"/>
          <w:sz w:val="28"/>
          <w:szCs w:val="28"/>
        </w:rPr>
      </w:pPr>
      <w:r>
        <w:rPr>
          <w:rFonts w:asciiTheme="majorEastAsia" w:eastAsiaTheme="majorEastAsia" w:hAnsiTheme="majorEastAsia" w:hint="eastAsia"/>
          <w:sz w:val="28"/>
          <w:szCs w:val="28"/>
        </w:rPr>
        <w:t>進するため重点的に</w:t>
      </w:r>
      <w:r w:rsidR="00C80FC1">
        <w:rPr>
          <w:rFonts w:asciiTheme="majorEastAsia" w:eastAsiaTheme="majorEastAsia" w:hAnsiTheme="majorEastAsia" w:hint="eastAsia"/>
          <w:sz w:val="28"/>
          <w:szCs w:val="28"/>
        </w:rPr>
        <w:t>十分な</w:t>
      </w:r>
      <w:r>
        <w:rPr>
          <w:rFonts w:asciiTheme="majorEastAsia" w:eastAsiaTheme="majorEastAsia" w:hAnsiTheme="majorEastAsia" w:hint="eastAsia"/>
          <w:sz w:val="28"/>
          <w:szCs w:val="28"/>
        </w:rPr>
        <w:t>予算を</w:t>
      </w:r>
      <w:r w:rsidRPr="003431B8">
        <w:rPr>
          <w:rFonts w:asciiTheme="majorEastAsia" w:eastAsiaTheme="majorEastAsia" w:hAnsiTheme="majorEastAsia" w:hint="eastAsia"/>
          <w:sz w:val="28"/>
          <w:szCs w:val="28"/>
        </w:rPr>
        <w:t>確保</w:t>
      </w:r>
      <w:r w:rsidR="003243CB" w:rsidRPr="003431B8">
        <w:rPr>
          <w:rFonts w:asciiTheme="majorEastAsia" w:eastAsiaTheme="majorEastAsia" w:hAnsiTheme="majorEastAsia" w:hint="eastAsia"/>
          <w:sz w:val="28"/>
          <w:szCs w:val="28"/>
        </w:rPr>
        <w:t>す</w:t>
      </w:r>
      <w:r w:rsidR="003243CB" w:rsidRPr="00D22D4E">
        <w:rPr>
          <w:rFonts w:asciiTheme="majorEastAsia" w:eastAsiaTheme="majorEastAsia" w:hAnsiTheme="majorEastAsia" w:hint="eastAsia"/>
          <w:sz w:val="28"/>
          <w:szCs w:val="28"/>
        </w:rPr>
        <w:t>る</w:t>
      </w:r>
      <w:r w:rsidR="00C80FC1">
        <w:rPr>
          <w:rFonts w:asciiTheme="majorEastAsia" w:eastAsiaTheme="majorEastAsia" w:hAnsiTheme="majorEastAsia" w:hint="eastAsia"/>
          <w:sz w:val="28"/>
          <w:szCs w:val="28"/>
        </w:rPr>
        <w:t>こと</w:t>
      </w:r>
    </w:p>
    <w:p w:rsidR="003243CB" w:rsidRPr="00D22D4E" w:rsidRDefault="003243CB" w:rsidP="00B26B59">
      <w:pPr>
        <w:adjustRightInd w:val="0"/>
        <w:snapToGrid w:val="0"/>
        <w:spacing w:line="276" w:lineRule="auto"/>
        <w:ind w:left="300" w:hangingChars="107" w:hanging="300"/>
        <w:rPr>
          <w:rFonts w:asciiTheme="majorEastAsia" w:eastAsiaTheme="majorEastAsia" w:hAnsiTheme="majorEastAsia"/>
          <w:sz w:val="28"/>
          <w:szCs w:val="28"/>
        </w:rPr>
      </w:pPr>
    </w:p>
    <w:p w:rsidR="00C80FC1" w:rsidRDefault="0049537A" w:rsidP="00C80FC1">
      <w:pPr>
        <w:adjustRightInd w:val="0"/>
        <w:snapToGrid w:val="0"/>
        <w:spacing w:line="276" w:lineRule="auto"/>
        <w:ind w:left="860" w:hangingChars="307" w:hanging="86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(２</w:t>
      </w:r>
      <w:r w:rsidR="00A84655">
        <w:rPr>
          <w:rFonts w:asciiTheme="majorEastAsia" w:eastAsiaTheme="majorEastAsia" w:hAnsiTheme="majorEastAsia" w:hint="eastAsia"/>
          <w:sz w:val="28"/>
          <w:szCs w:val="28"/>
        </w:rPr>
        <w:t>)</w:t>
      </w:r>
      <w:r w:rsidR="008C03DE" w:rsidRPr="00C80FC1">
        <w:rPr>
          <w:rFonts w:asciiTheme="majorEastAsia" w:eastAsiaTheme="majorEastAsia" w:hAnsiTheme="majorEastAsia" w:hint="eastAsia"/>
          <w:sz w:val="28"/>
          <w:szCs w:val="28"/>
        </w:rPr>
        <w:t>令和２</w:t>
      </w:r>
      <w:r w:rsidRPr="00D22D4E">
        <w:rPr>
          <w:rFonts w:asciiTheme="majorEastAsia" w:eastAsiaTheme="majorEastAsia" w:hAnsiTheme="majorEastAsia" w:hint="eastAsia"/>
          <w:sz w:val="28"/>
          <w:szCs w:val="28"/>
        </w:rPr>
        <w:t>年度までの措置となっている緊急防災・減災事業債</w:t>
      </w:r>
      <w:r w:rsidR="00CB1D5D">
        <w:rPr>
          <w:rFonts w:asciiTheme="majorEastAsia" w:eastAsiaTheme="majorEastAsia" w:hAnsiTheme="majorEastAsia" w:hint="eastAsia"/>
          <w:sz w:val="28"/>
          <w:szCs w:val="28"/>
        </w:rPr>
        <w:t>に</w:t>
      </w:r>
      <w:r w:rsidRPr="00D22D4E">
        <w:rPr>
          <w:rFonts w:asciiTheme="majorEastAsia" w:eastAsiaTheme="majorEastAsia" w:hAnsiTheme="majorEastAsia" w:hint="eastAsia"/>
          <w:sz w:val="28"/>
          <w:szCs w:val="28"/>
        </w:rPr>
        <w:t>つ</w:t>
      </w:r>
    </w:p>
    <w:p w:rsidR="0049537A" w:rsidRPr="00D22D4E" w:rsidRDefault="0049537A" w:rsidP="00C80FC1">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いて、</w:t>
      </w:r>
      <w:r w:rsidR="008C03DE" w:rsidRPr="00C80FC1">
        <w:rPr>
          <w:rFonts w:asciiTheme="majorEastAsia" w:eastAsiaTheme="majorEastAsia" w:hAnsiTheme="majorEastAsia" w:hint="eastAsia"/>
          <w:sz w:val="28"/>
          <w:szCs w:val="28"/>
        </w:rPr>
        <w:t>令和３</w:t>
      </w:r>
      <w:r w:rsidRPr="00D22D4E">
        <w:rPr>
          <w:rFonts w:asciiTheme="majorEastAsia" w:eastAsiaTheme="majorEastAsia" w:hAnsiTheme="majorEastAsia" w:hint="eastAsia"/>
          <w:sz w:val="28"/>
          <w:szCs w:val="28"/>
        </w:rPr>
        <w:t>年度以降も継続すること</w:t>
      </w:r>
    </w:p>
    <w:p w:rsidR="0049537A" w:rsidRPr="00C80FC1" w:rsidRDefault="0049537A" w:rsidP="0049537A">
      <w:pPr>
        <w:adjustRightInd w:val="0"/>
        <w:snapToGrid w:val="0"/>
        <w:spacing w:line="276" w:lineRule="auto"/>
        <w:ind w:left="225" w:hangingChars="107" w:hanging="225"/>
        <w:rPr>
          <w:rFonts w:asciiTheme="majorEastAsia" w:eastAsiaTheme="majorEastAsia" w:hAnsiTheme="majorEastAsia"/>
          <w:szCs w:val="21"/>
        </w:rPr>
      </w:pPr>
    </w:p>
    <w:p w:rsidR="00A84655" w:rsidRDefault="00CE3BB6" w:rsidP="00A84655">
      <w:pPr>
        <w:adjustRightInd w:val="0"/>
        <w:snapToGrid w:val="0"/>
        <w:spacing w:line="276" w:lineRule="auto"/>
        <w:ind w:left="860" w:hangingChars="307" w:hanging="86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w:t>
      </w:r>
      <w:r w:rsidR="0049537A" w:rsidRPr="00D22D4E">
        <w:rPr>
          <w:rFonts w:asciiTheme="majorEastAsia" w:eastAsiaTheme="majorEastAsia" w:hAnsiTheme="majorEastAsia" w:hint="eastAsia"/>
          <w:sz w:val="28"/>
          <w:szCs w:val="28"/>
        </w:rPr>
        <w:t>３</w:t>
      </w:r>
      <w:r w:rsidR="00A84655">
        <w:rPr>
          <w:rFonts w:asciiTheme="majorEastAsia" w:eastAsiaTheme="majorEastAsia" w:hAnsiTheme="majorEastAsia" w:hint="eastAsia"/>
          <w:sz w:val="28"/>
          <w:szCs w:val="28"/>
        </w:rPr>
        <w:t>)</w:t>
      </w:r>
      <w:r w:rsidR="003243CB" w:rsidRPr="00D22D4E">
        <w:rPr>
          <w:rFonts w:asciiTheme="majorEastAsia" w:eastAsiaTheme="majorEastAsia" w:hAnsiTheme="majorEastAsia" w:hint="eastAsia"/>
          <w:sz w:val="28"/>
          <w:szCs w:val="28"/>
        </w:rPr>
        <w:t>避難路や避難場所等の津波避難施設の整備を促進するため、都</w:t>
      </w:r>
    </w:p>
    <w:p w:rsidR="003243CB" w:rsidRPr="00D22D4E" w:rsidRDefault="003243CB" w:rsidP="00A84655">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市防災総合推進事業等の</w:t>
      </w:r>
      <w:r w:rsidR="00917D3C" w:rsidRPr="00D22D4E">
        <w:rPr>
          <w:rFonts w:asciiTheme="majorEastAsia" w:eastAsiaTheme="majorEastAsia" w:hAnsiTheme="majorEastAsia" w:hint="eastAsia"/>
          <w:sz w:val="28"/>
          <w:szCs w:val="28"/>
        </w:rPr>
        <w:t>実施に</w:t>
      </w:r>
      <w:r w:rsidRPr="00D22D4E">
        <w:rPr>
          <w:rFonts w:asciiTheme="majorEastAsia" w:eastAsiaTheme="majorEastAsia" w:hAnsiTheme="majorEastAsia" w:hint="eastAsia"/>
          <w:sz w:val="28"/>
          <w:szCs w:val="28"/>
        </w:rPr>
        <w:t>必要な予算を確保すること</w:t>
      </w:r>
    </w:p>
    <w:p w:rsidR="003243CB" w:rsidRPr="00D22D4E" w:rsidRDefault="003243CB" w:rsidP="00B918E1">
      <w:pPr>
        <w:adjustRightInd w:val="0"/>
        <w:snapToGrid w:val="0"/>
        <w:spacing w:line="276" w:lineRule="auto"/>
        <w:ind w:left="300" w:hangingChars="107" w:hanging="300"/>
        <w:rPr>
          <w:rFonts w:asciiTheme="majorEastAsia" w:eastAsiaTheme="majorEastAsia" w:hAnsiTheme="majorEastAsia"/>
          <w:sz w:val="28"/>
          <w:szCs w:val="28"/>
        </w:rPr>
      </w:pPr>
    </w:p>
    <w:p w:rsidR="00A84655" w:rsidRDefault="00CE3BB6" w:rsidP="00A84655">
      <w:pPr>
        <w:adjustRightInd w:val="0"/>
        <w:snapToGrid w:val="0"/>
        <w:spacing w:line="276" w:lineRule="auto"/>
        <w:ind w:left="840" w:hangingChars="300" w:hanging="84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w:t>
      </w:r>
      <w:r w:rsidR="0049537A" w:rsidRPr="00D22D4E">
        <w:rPr>
          <w:rFonts w:asciiTheme="majorEastAsia" w:eastAsiaTheme="majorEastAsia" w:hAnsiTheme="majorEastAsia" w:hint="eastAsia"/>
          <w:sz w:val="28"/>
          <w:szCs w:val="28"/>
        </w:rPr>
        <w:t>４</w:t>
      </w:r>
      <w:r w:rsidR="00A84655">
        <w:rPr>
          <w:rFonts w:asciiTheme="majorEastAsia" w:eastAsiaTheme="majorEastAsia" w:hAnsiTheme="majorEastAsia" w:hint="eastAsia"/>
          <w:sz w:val="28"/>
          <w:szCs w:val="28"/>
        </w:rPr>
        <w:t>)</w:t>
      </w:r>
      <w:r w:rsidR="003243CB" w:rsidRPr="00D22D4E">
        <w:rPr>
          <w:rFonts w:asciiTheme="majorEastAsia" w:eastAsiaTheme="majorEastAsia" w:hAnsiTheme="majorEastAsia" w:hint="eastAsia"/>
          <w:sz w:val="28"/>
          <w:szCs w:val="28"/>
        </w:rPr>
        <w:t>高い津波</w:t>
      </w:r>
      <w:r w:rsidR="008D119C" w:rsidRPr="00D22D4E">
        <w:rPr>
          <w:rFonts w:asciiTheme="majorEastAsia" w:eastAsiaTheme="majorEastAsia" w:hAnsiTheme="majorEastAsia" w:hint="eastAsia"/>
          <w:sz w:val="28"/>
          <w:szCs w:val="28"/>
        </w:rPr>
        <w:t>が極めて短時間に到達するため、堤防や津波避難施設</w:t>
      </w:r>
    </w:p>
    <w:p w:rsidR="00A84655" w:rsidRDefault="003243CB" w:rsidP="00A84655">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の整備</w:t>
      </w:r>
      <w:r w:rsidR="008D119C" w:rsidRPr="00D22D4E">
        <w:rPr>
          <w:rFonts w:asciiTheme="majorEastAsia" w:eastAsiaTheme="majorEastAsia" w:hAnsiTheme="majorEastAsia" w:hint="eastAsia"/>
          <w:sz w:val="28"/>
          <w:szCs w:val="28"/>
        </w:rPr>
        <w:t>で</w:t>
      </w:r>
      <w:r w:rsidRPr="00D22D4E">
        <w:rPr>
          <w:rFonts w:asciiTheme="majorEastAsia" w:eastAsiaTheme="majorEastAsia" w:hAnsiTheme="majorEastAsia" w:hint="eastAsia"/>
          <w:sz w:val="28"/>
          <w:szCs w:val="28"/>
        </w:rPr>
        <w:t>逃げ切れない地域</w:t>
      </w:r>
      <w:r w:rsidR="008D119C" w:rsidRPr="00D22D4E">
        <w:rPr>
          <w:rFonts w:asciiTheme="majorEastAsia" w:eastAsiaTheme="majorEastAsia" w:hAnsiTheme="majorEastAsia" w:hint="eastAsia"/>
          <w:sz w:val="28"/>
          <w:szCs w:val="28"/>
        </w:rPr>
        <w:t>を対象に</w:t>
      </w:r>
      <w:r w:rsidRPr="00D22D4E">
        <w:rPr>
          <w:rFonts w:asciiTheme="majorEastAsia" w:eastAsiaTheme="majorEastAsia" w:hAnsiTheme="majorEastAsia" w:hint="eastAsia"/>
          <w:sz w:val="28"/>
          <w:szCs w:val="28"/>
        </w:rPr>
        <w:t>、</w:t>
      </w:r>
      <w:r w:rsidR="008D119C" w:rsidRPr="00D22D4E">
        <w:rPr>
          <w:rFonts w:asciiTheme="majorEastAsia" w:eastAsiaTheme="majorEastAsia" w:hAnsiTheme="majorEastAsia" w:hint="eastAsia"/>
          <w:sz w:val="28"/>
          <w:szCs w:val="28"/>
        </w:rPr>
        <w:t>地域改造を促進するための</w:t>
      </w:r>
    </w:p>
    <w:p w:rsidR="003243CB" w:rsidRPr="00D22D4E" w:rsidRDefault="008D119C" w:rsidP="00A84655">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新たな制度を創設す</w:t>
      </w:r>
      <w:r w:rsidR="0053409C" w:rsidRPr="00D22D4E">
        <w:rPr>
          <w:rFonts w:asciiTheme="majorEastAsia" w:eastAsiaTheme="majorEastAsia" w:hAnsiTheme="majorEastAsia" w:hint="eastAsia"/>
          <w:sz w:val="28"/>
          <w:szCs w:val="28"/>
        </w:rPr>
        <w:t>る</w:t>
      </w:r>
      <w:r w:rsidR="003243CB" w:rsidRPr="00D22D4E">
        <w:rPr>
          <w:rFonts w:asciiTheme="majorEastAsia" w:eastAsiaTheme="majorEastAsia" w:hAnsiTheme="majorEastAsia" w:hint="eastAsia"/>
          <w:sz w:val="28"/>
          <w:szCs w:val="28"/>
        </w:rPr>
        <w:t>こと</w:t>
      </w:r>
    </w:p>
    <w:p w:rsidR="003243CB" w:rsidRPr="00A84655" w:rsidRDefault="003243CB" w:rsidP="00061796">
      <w:pPr>
        <w:adjustRightInd w:val="0"/>
        <w:snapToGrid w:val="0"/>
        <w:ind w:left="280" w:hangingChars="100" w:hanging="280"/>
        <w:rPr>
          <w:rFonts w:asciiTheme="majorEastAsia" w:eastAsiaTheme="majorEastAsia" w:hAnsiTheme="majorEastAsia"/>
          <w:sz w:val="28"/>
          <w:szCs w:val="28"/>
        </w:rPr>
      </w:pPr>
    </w:p>
    <w:p w:rsidR="00A84655" w:rsidRPr="00A84655" w:rsidRDefault="00A84655" w:rsidP="00A84655">
      <w:pPr>
        <w:adjustRightInd w:val="0"/>
        <w:snapToGrid w:val="0"/>
        <w:spacing w:line="276" w:lineRule="auto"/>
        <w:ind w:left="280" w:hangingChars="100" w:hanging="280"/>
        <w:rPr>
          <w:rFonts w:asciiTheme="majorEastAsia" w:eastAsiaTheme="majorEastAsia" w:hAnsiTheme="majorEastAsia"/>
          <w:sz w:val="28"/>
          <w:szCs w:val="28"/>
        </w:rPr>
      </w:pPr>
      <w:r w:rsidRPr="00A84655">
        <w:rPr>
          <w:rFonts w:asciiTheme="majorEastAsia" w:eastAsiaTheme="majorEastAsia" w:hAnsiTheme="majorEastAsia" w:hint="eastAsia"/>
          <w:sz w:val="28"/>
          <w:szCs w:val="28"/>
        </w:rPr>
        <w:t>(５)「命を守る」ための水道施設の耐震化を促進するため、交付要</w:t>
      </w:r>
    </w:p>
    <w:p w:rsidR="00B94BB1" w:rsidRDefault="00A84655" w:rsidP="00B94BB1">
      <w:pPr>
        <w:adjustRightInd w:val="0"/>
        <w:snapToGrid w:val="0"/>
        <w:spacing w:line="276" w:lineRule="auto"/>
        <w:ind w:firstLineChars="100" w:firstLine="280"/>
        <w:rPr>
          <w:rFonts w:asciiTheme="majorEastAsia" w:eastAsiaTheme="majorEastAsia" w:hAnsiTheme="majorEastAsia"/>
          <w:sz w:val="28"/>
          <w:szCs w:val="28"/>
        </w:rPr>
      </w:pPr>
      <w:r w:rsidRPr="00B94BB1">
        <w:rPr>
          <w:rFonts w:asciiTheme="majorEastAsia" w:eastAsiaTheme="majorEastAsia" w:hAnsiTheme="majorEastAsia" w:hint="eastAsia"/>
          <w:sz w:val="28"/>
          <w:szCs w:val="28"/>
        </w:rPr>
        <w:t>件の撤廃を含む財政支援措置の充実を行うこと</w:t>
      </w:r>
    </w:p>
    <w:p w:rsidR="003D0A3E" w:rsidRPr="003D0A3E" w:rsidRDefault="00B94BB1" w:rsidP="003D0A3E">
      <w:pPr>
        <w:adjustRightInd w:val="0"/>
        <w:snapToGrid w:val="0"/>
        <w:spacing w:line="276" w:lineRule="auto"/>
        <w:ind w:firstLineChars="200" w:firstLine="560"/>
        <w:rPr>
          <w:rFonts w:asciiTheme="majorEastAsia" w:eastAsiaTheme="majorEastAsia" w:hAnsiTheme="majorEastAsia"/>
          <w:sz w:val="28"/>
          <w:szCs w:val="28"/>
        </w:rPr>
      </w:pPr>
      <w:r w:rsidRPr="00B94BB1">
        <w:rPr>
          <w:rFonts w:asciiTheme="majorEastAsia" w:eastAsiaTheme="majorEastAsia" w:hAnsiTheme="majorEastAsia" w:hint="eastAsia"/>
          <w:sz w:val="28"/>
          <w:szCs w:val="28"/>
        </w:rPr>
        <w:t>また、下水道施設について、</w:t>
      </w:r>
      <w:r w:rsidRPr="003D0A3E">
        <w:rPr>
          <w:rFonts w:asciiTheme="majorEastAsia" w:eastAsiaTheme="majorEastAsia" w:hAnsiTheme="majorEastAsia" w:hint="eastAsia"/>
          <w:sz w:val="28"/>
          <w:szCs w:val="28"/>
        </w:rPr>
        <w:t>地震発生時にもその機能が確保さ</w:t>
      </w:r>
    </w:p>
    <w:p w:rsidR="003D0A3E" w:rsidRPr="003D0A3E" w:rsidRDefault="00B94BB1" w:rsidP="003D0A3E">
      <w:pPr>
        <w:adjustRightInd w:val="0"/>
        <w:snapToGrid w:val="0"/>
        <w:spacing w:line="276" w:lineRule="auto"/>
        <w:ind w:firstLineChars="100" w:firstLine="280"/>
        <w:rPr>
          <w:rFonts w:asciiTheme="majorEastAsia" w:eastAsiaTheme="majorEastAsia" w:hAnsiTheme="majorEastAsia"/>
          <w:sz w:val="28"/>
          <w:szCs w:val="28"/>
        </w:rPr>
      </w:pPr>
      <w:r w:rsidRPr="003D0A3E">
        <w:rPr>
          <w:rFonts w:asciiTheme="majorEastAsia" w:eastAsiaTheme="majorEastAsia" w:hAnsiTheme="majorEastAsia" w:hint="eastAsia"/>
          <w:sz w:val="28"/>
          <w:szCs w:val="28"/>
        </w:rPr>
        <w:t>れるよう、老朽化対策も含め、耐震化に係る財政支援措置の充実</w:t>
      </w:r>
    </w:p>
    <w:p w:rsidR="00A84655" w:rsidRPr="003D0A3E" w:rsidRDefault="00B94BB1" w:rsidP="003D0A3E">
      <w:pPr>
        <w:adjustRightInd w:val="0"/>
        <w:snapToGrid w:val="0"/>
        <w:spacing w:line="276" w:lineRule="auto"/>
        <w:ind w:firstLineChars="100" w:firstLine="280"/>
        <w:rPr>
          <w:rFonts w:asciiTheme="majorEastAsia" w:eastAsiaTheme="majorEastAsia" w:hAnsiTheme="majorEastAsia"/>
          <w:sz w:val="28"/>
          <w:szCs w:val="28"/>
        </w:rPr>
      </w:pPr>
      <w:r w:rsidRPr="003D0A3E">
        <w:rPr>
          <w:rFonts w:asciiTheme="majorEastAsia" w:eastAsiaTheme="majorEastAsia" w:hAnsiTheme="majorEastAsia" w:hint="eastAsia"/>
          <w:sz w:val="28"/>
          <w:szCs w:val="28"/>
        </w:rPr>
        <w:t>を行うこと</w:t>
      </w:r>
    </w:p>
    <w:p w:rsidR="00B94BB1" w:rsidRPr="00A84655" w:rsidRDefault="00B94BB1" w:rsidP="00B94BB1">
      <w:pPr>
        <w:adjustRightInd w:val="0"/>
        <w:snapToGrid w:val="0"/>
        <w:ind w:left="280" w:hangingChars="100" w:hanging="280"/>
        <w:rPr>
          <w:rFonts w:asciiTheme="majorEastAsia" w:eastAsiaTheme="majorEastAsia" w:hAnsiTheme="majorEastAsia"/>
          <w:sz w:val="28"/>
          <w:szCs w:val="28"/>
        </w:rPr>
      </w:pPr>
    </w:p>
    <w:p w:rsidR="00A84655" w:rsidRDefault="00CE3BB6" w:rsidP="00A84655">
      <w:pPr>
        <w:adjustRightInd w:val="0"/>
        <w:snapToGrid w:val="0"/>
        <w:spacing w:line="276" w:lineRule="auto"/>
        <w:ind w:left="840" w:hangingChars="300" w:hanging="84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w:t>
      </w:r>
      <w:r w:rsidR="0049537A" w:rsidRPr="00D22D4E">
        <w:rPr>
          <w:rFonts w:asciiTheme="majorEastAsia" w:eastAsiaTheme="majorEastAsia" w:hAnsiTheme="majorEastAsia" w:hint="eastAsia"/>
          <w:sz w:val="28"/>
          <w:szCs w:val="28"/>
        </w:rPr>
        <w:t>６</w:t>
      </w:r>
      <w:r w:rsidR="00A84655">
        <w:rPr>
          <w:rFonts w:asciiTheme="majorEastAsia" w:eastAsiaTheme="majorEastAsia" w:hAnsiTheme="majorEastAsia" w:hint="eastAsia"/>
          <w:sz w:val="28"/>
          <w:szCs w:val="28"/>
        </w:rPr>
        <w:t>)</w:t>
      </w:r>
      <w:r w:rsidR="003243CB" w:rsidRPr="00D22D4E">
        <w:rPr>
          <w:rFonts w:asciiTheme="majorEastAsia" w:eastAsiaTheme="majorEastAsia" w:hAnsiTheme="majorEastAsia" w:hint="eastAsia"/>
          <w:sz w:val="28"/>
          <w:szCs w:val="28"/>
        </w:rPr>
        <w:t>農業用ため池等の耐震調査や耐震強化工事に必要な予算を確保</w:t>
      </w:r>
    </w:p>
    <w:p w:rsidR="00A84655" w:rsidRDefault="003243CB" w:rsidP="00536B55">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するとともに、ハザードマップ作成、ため池の適正な管理を徹底</w:t>
      </w:r>
    </w:p>
    <w:p w:rsidR="00A84655" w:rsidRDefault="003243CB" w:rsidP="00536B55">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するための研修会開催や多様な主体との連携・協働によるため池</w:t>
      </w:r>
    </w:p>
    <w:p w:rsidR="003243CB" w:rsidRPr="00D22D4E" w:rsidRDefault="003243CB" w:rsidP="00536B55">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保全の取組活動の支援体制の整備などを拡充すること</w:t>
      </w:r>
    </w:p>
    <w:p w:rsidR="003C07A0" w:rsidRPr="00D22D4E" w:rsidRDefault="003C07A0" w:rsidP="00A84655">
      <w:pPr>
        <w:adjustRightInd w:val="0"/>
        <w:snapToGrid w:val="0"/>
        <w:spacing w:line="276" w:lineRule="auto"/>
        <w:rPr>
          <w:rFonts w:asciiTheme="majorEastAsia" w:eastAsiaTheme="majorEastAsia" w:hAnsiTheme="majorEastAsia"/>
          <w:sz w:val="28"/>
          <w:szCs w:val="28"/>
        </w:rPr>
      </w:pPr>
    </w:p>
    <w:p w:rsidR="00A84655" w:rsidRDefault="00CE3BB6" w:rsidP="00A84655">
      <w:pPr>
        <w:adjustRightInd w:val="0"/>
        <w:snapToGrid w:val="0"/>
        <w:spacing w:line="276" w:lineRule="auto"/>
        <w:ind w:left="840" w:hangingChars="300" w:hanging="84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w:t>
      </w:r>
      <w:r w:rsidR="0049537A" w:rsidRPr="00D22D4E">
        <w:rPr>
          <w:rFonts w:asciiTheme="majorEastAsia" w:eastAsiaTheme="majorEastAsia" w:hAnsiTheme="majorEastAsia" w:hint="eastAsia"/>
          <w:sz w:val="28"/>
          <w:szCs w:val="28"/>
        </w:rPr>
        <w:t>７</w:t>
      </w:r>
      <w:r w:rsidR="00536B55">
        <w:rPr>
          <w:rFonts w:asciiTheme="majorEastAsia" w:eastAsiaTheme="majorEastAsia" w:hAnsiTheme="majorEastAsia" w:hint="eastAsia"/>
          <w:sz w:val="28"/>
          <w:szCs w:val="28"/>
        </w:rPr>
        <w:t>)</w:t>
      </w:r>
      <w:r w:rsidR="003243CB" w:rsidRPr="00D22D4E">
        <w:rPr>
          <w:rFonts w:asciiTheme="majorEastAsia" w:eastAsiaTheme="majorEastAsia" w:hAnsiTheme="majorEastAsia" w:hint="eastAsia"/>
          <w:sz w:val="28"/>
          <w:szCs w:val="28"/>
        </w:rPr>
        <w:t>津波が到達する前に河川</w:t>
      </w:r>
      <w:r w:rsidR="00E31CE8" w:rsidRPr="00D22D4E">
        <w:rPr>
          <w:rFonts w:asciiTheme="majorEastAsia" w:eastAsiaTheme="majorEastAsia" w:hAnsiTheme="majorEastAsia" w:hint="eastAsia"/>
          <w:sz w:val="28"/>
          <w:szCs w:val="28"/>
        </w:rPr>
        <w:t>・海岸</w:t>
      </w:r>
      <w:r w:rsidR="003C07A0" w:rsidRPr="00D22D4E">
        <w:rPr>
          <w:rFonts w:asciiTheme="majorEastAsia" w:eastAsiaTheme="majorEastAsia" w:hAnsiTheme="majorEastAsia" w:hint="eastAsia"/>
          <w:sz w:val="28"/>
          <w:szCs w:val="28"/>
        </w:rPr>
        <w:t>から</w:t>
      </w:r>
      <w:r w:rsidR="003243CB" w:rsidRPr="00D22D4E">
        <w:rPr>
          <w:rFonts w:asciiTheme="majorEastAsia" w:eastAsiaTheme="majorEastAsia" w:hAnsiTheme="majorEastAsia" w:hint="eastAsia"/>
          <w:sz w:val="28"/>
          <w:szCs w:val="28"/>
        </w:rPr>
        <w:t>浸水が発生し、その後の津</w:t>
      </w:r>
    </w:p>
    <w:p w:rsidR="00492FD3" w:rsidRDefault="003243CB" w:rsidP="00741721">
      <w:pPr>
        <w:adjustRightInd w:val="0"/>
        <w:snapToGrid w:val="0"/>
        <w:spacing w:line="276" w:lineRule="auto"/>
        <w:ind w:firstLineChars="100" w:firstLine="280"/>
        <w:jc w:val="distribute"/>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波で更に大きな被害が生じる可能性のあるゼロメートル地帯や</w:t>
      </w:r>
    </w:p>
    <w:p w:rsidR="00492FD3" w:rsidRDefault="003243CB" w:rsidP="00492FD3">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石油コンビナート沿岸地域等について、地域の実情に応じた総合</w:t>
      </w:r>
    </w:p>
    <w:p w:rsidR="003243CB" w:rsidRPr="00D22D4E" w:rsidRDefault="003243CB" w:rsidP="00492FD3">
      <w:pPr>
        <w:adjustRightInd w:val="0"/>
        <w:snapToGrid w:val="0"/>
        <w:spacing w:line="276" w:lineRule="auto"/>
        <w:ind w:firstLineChars="100" w:firstLine="280"/>
        <w:rPr>
          <w:rFonts w:asciiTheme="majorEastAsia" w:eastAsiaTheme="majorEastAsia" w:hAnsiTheme="majorEastAsia"/>
          <w:sz w:val="28"/>
          <w:szCs w:val="28"/>
        </w:rPr>
      </w:pPr>
      <w:r w:rsidRPr="00D22D4E">
        <w:rPr>
          <w:rFonts w:asciiTheme="majorEastAsia" w:eastAsiaTheme="majorEastAsia" w:hAnsiTheme="majorEastAsia" w:hint="eastAsia"/>
          <w:sz w:val="28"/>
          <w:szCs w:val="28"/>
        </w:rPr>
        <w:t>的な防災・減災対策の支援強化を行うこと</w:t>
      </w:r>
    </w:p>
    <w:p w:rsidR="003243CB" w:rsidRPr="00A84655" w:rsidRDefault="003243CB" w:rsidP="00366C7F">
      <w:pPr>
        <w:adjustRightInd w:val="0"/>
        <w:snapToGrid w:val="0"/>
        <w:ind w:left="280" w:hangingChars="100" w:hanging="280"/>
        <w:rPr>
          <w:rFonts w:asciiTheme="majorEastAsia" w:eastAsiaTheme="majorEastAsia" w:hAnsiTheme="majorEastAsia"/>
          <w:sz w:val="28"/>
          <w:szCs w:val="28"/>
        </w:rPr>
      </w:pPr>
      <w:bookmarkStart w:id="0" w:name="_GoBack"/>
      <w:bookmarkEnd w:id="0"/>
    </w:p>
    <w:p w:rsidR="00A84655" w:rsidRDefault="00CE3BB6" w:rsidP="00A84655">
      <w:pPr>
        <w:snapToGrid w:val="0"/>
        <w:spacing w:line="276" w:lineRule="auto"/>
        <w:ind w:leftChars="-31" w:left="775" w:hangingChars="300" w:hanging="840"/>
        <w:rPr>
          <w:rFonts w:asciiTheme="majorEastAsia" w:eastAsiaTheme="majorEastAsia" w:hAnsiTheme="majorEastAsia" w:cs="ＭＳ ゴシック"/>
          <w:sz w:val="28"/>
          <w:szCs w:val="28"/>
        </w:rPr>
      </w:pPr>
      <w:r w:rsidRPr="00D22D4E">
        <w:rPr>
          <w:rFonts w:asciiTheme="majorEastAsia" w:eastAsiaTheme="majorEastAsia" w:hAnsiTheme="majorEastAsia" w:hint="eastAsia"/>
          <w:sz w:val="28"/>
          <w:szCs w:val="28"/>
        </w:rPr>
        <w:t>(</w:t>
      </w:r>
      <w:r w:rsidR="0049537A" w:rsidRPr="00D22D4E">
        <w:rPr>
          <w:rFonts w:asciiTheme="majorEastAsia" w:eastAsiaTheme="majorEastAsia" w:hAnsiTheme="majorEastAsia" w:hint="eastAsia"/>
          <w:sz w:val="28"/>
          <w:szCs w:val="28"/>
        </w:rPr>
        <w:t>８</w:t>
      </w:r>
      <w:r w:rsidRPr="00D22D4E">
        <w:rPr>
          <w:rFonts w:asciiTheme="majorEastAsia" w:eastAsiaTheme="majorEastAsia" w:hAnsiTheme="majorEastAsia" w:hint="eastAsia"/>
          <w:sz w:val="28"/>
          <w:szCs w:val="28"/>
        </w:rPr>
        <w:t>)</w:t>
      </w:r>
      <w:r w:rsidR="003243CB" w:rsidRPr="00D22D4E">
        <w:rPr>
          <w:rFonts w:asciiTheme="majorEastAsia" w:eastAsiaTheme="majorEastAsia" w:hAnsiTheme="majorEastAsia" w:cs="ＭＳ ゴシック"/>
          <w:sz w:val="28"/>
          <w:szCs w:val="28"/>
        </w:rPr>
        <w:t>「南海トラフ地震における具体的な応急対策活動に関する計画」</w:t>
      </w:r>
    </w:p>
    <w:p w:rsidR="00A84655" w:rsidRDefault="003243CB" w:rsidP="00A84655">
      <w:pPr>
        <w:snapToGrid w:val="0"/>
        <w:spacing w:line="276" w:lineRule="auto"/>
        <w:ind w:firstLineChars="100" w:firstLine="280"/>
        <w:rPr>
          <w:rFonts w:asciiTheme="majorEastAsia" w:eastAsiaTheme="majorEastAsia" w:hAnsiTheme="majorEastAsia" w:cs="ＭＳ ゴシック"/>
          <w:sz w:val="28"/>
          <w:szCs w:val="28"/>
        </w:rPr>
      </w:pPr>
      <w:r w:rsidRPr="00D22D4E">
        <w:rPr>
          <w:rFonts w:asciiTheme="majorEastAsia" w:eastAsiaTheme="majorEastAsia" w:hAnsiTheme="majorEastAsia" w:cs="ＭＳ ゴシック"/>
          <w:sz w:val="28"/>
          <w:szCs w:val="28"/>
        </w:rPr>
        <w:t>における燃料供給体制について、被災都道府県が構築することと</w:t>
      </w:r>
    </w:p>
    <w:p w:rsidR="00A84655" w:rsidRDefault="003243CB" w:rsidP="00A84655">
      <w:pPr>
        <w:snapToGrid w:val="0"/>
        <w:spacing w:line="276" w:lineRule="auto"/>
        <w:ind w:firstLineChars="100" w:firstLine="280"/>
        <w:rPr>
          <w:rFonts w:asciiTheme="majorEastAsia" w:eastAsiaTheme="majorEastAsia" w:hAnsiTheme="majorEastAsia" w:cs="ＭＳ ゴシック"/>
          <w:sz w:val="28"/>
          <w:szCs w:val="28"/>
        </w:rPr>
      </w:pPr>
      <w:r w:rsidRPr="00D22D4E">
        <w:rPr>
          <w:rFonts w:asciiTheme="majorEastAsia" w:eastAsiaTheme="majorEastAsia" w:hAnsiTheme="majorEastAsia" w:cs="ＭＳ ゴシック"/>
          <w:sz w:val="28"/>
          <w:szCs w:val="28"/>
        </w:rPr>
        <w:t>なっている常設の給油施設がない救助活動拠点などについても、</w:t>
      </w:r>
    </w:p>
    <w:p w:rsidR="003243CB" w:rsidRPr="00D22D4E" w:rsidRDefault="003243CB" w:rsidP="00A84655">
      <w:pPr>
        <w:snapToGrid w:val="0"/>
        <w:spacing w:line="276" w:lineRule="auto"/>
        <w:ind w:firstLineChars="100" w:firstLine="280"/>
        <w:rPr>
          <w:rFonts w:asciiTheme="majorEastAsia" w:eastAsiaTheme="majorEastAsia" w:hAnsiTheme="majorEastAsia" w:cs="ＭＳ ゴシック"/>
          <w:sz w:val="28"/>
          <w:szCs w:val="28"/>
        </w:rPr>
      </w:pPr>
      <w:r w:rsidRPr="00D22D4E">
        <w:rPr>
          <w:rFonts w:asciiTheme="majorEastAsia" w:eastAsiaTheme="majorEastAsia" w:hAnsiTheme="majorEastAsia" w:cs="ＭＳ ゴシック"/>
          <w:sz w:val="28"/>
          <w:szCs w:val="28"/>
        </w:rPr>
        <w:t>国による継続供給の対象とすること</w:t>
      </w:r>
    </w:p>
    <w:p w:rsidR="003243CB" w:rsidRPr="00A84655" w:rsidRDefault="003243CB" w:rsidP="00A84655">
      <w:pPr>
        <w:snapToGrid w:val="0"/>
        <w:rPr>
          <w:rFonts w:asciiTheme="majorEastAsia" w:eastAsiaTheme="majorEastAsia" w:hAnsiTheme="majorEastAsia" w:cs="ＭＳ ゴシック"/>
          <w:sz w:val="28"/>
          <w:szCs w:val="28"/>
        </w:rPr>
      </w:pPr>
    </w:p>
    <w:p w:rsidR="00E83B6B" w:rsidRDefault="00E83B6B" w:rsidP="00E83B6B">
      <w:pPr>
        <w:spacing w:line="360" w:lineRule="exact"/>
        <w:jc w:val="left"/>
        <w:rPr>
          <w:rFonts w:asciiTheme="minorEastAsia" w:hAnsiTheme="minorEastAsia"/>
          <w:sz w:val="28"/>
          <w:szCs w:val="28"/>
        </w:rPr>
      </w:pPr>
    </w:p>
    <w:p w:rsidR="00E83B6B" w:rsidRDefault="00E83B6B" w:rsidP="00E83B6B">
      <w:pPr>
        <w:spacing w:line="360" w:lineRule="exact"/>
        <w:ind w:leftChars="100" w:left="210" w:firstLineChars="100" w:firstLine="280"/>
        <w:jc w:val="left"/>
        <w:rPr>
          <w:rFonts w:asciiTheme="minorEastAsia" w:hAnsiTheme="minorEastAsia"/>
          <w:sz w:val="28"/>
          <w:szCs w:val="28"/>
        </w:rPr>
      </w:pPr>
    </w:p>
    <w:p w:rsidR="00E83B6B" w:rsidRPr="00C80FC1" w:rsidRDefault="006833E3"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令和元年</w:t>
      </w:r>
      <w:r>
        <w:rPr>
          <w:rFonts w:asciiTheme="minorEastAsia" w:hAnsiTheme="minorEastAsia" w:hint="eastAsia"/>
          <w:sz w:val="28"/>
          <w:szCs w:val="28"/>
        </w:rPr>
        <w:t>７</w:t>
      </w:r>
      <w:r w:rsidR="008C03DE" w:rsidRPr="00C80FC1">
        <w:rPr>
          <w:rFonts w:asciiTheme="minorEastAsia" w:hAnsiTheme="minorEastAsia"/>
          <w:sz w:val="28"/>
          <w:szCs w:val="28"/>
        </w:rPr>
        <w:t>月</w:t>
      </w:r>
    </w:p>
    <w:p w:rsidR="00E83B6B" w:rsidRPr="00C80FC1" w:rsidRDefault="00E83B6B" w:rsidP="00E83B6B">
      <w:pPr>
        <w:spacing w:line="360" w:lineRule="exact"/>
        <w:ind w:leftChars="100" w:left="210" w:firstLineChars="100" w:firstLine="280"/>
        <w:jc w:val="left"/>
        <w:rPr>
          <w:rFonts w:asciiTheme="minorEastAsia" w:hAnsiTheme="minorEastAsia"/>
          <w:sz w:val="28"/>
          <w:szCs w:val="28"/>
        </w:rPr>
      </w:pPr>
    </w:p>
    <w:p w:rsidR="00870B6B" w:rsidRPr="00C80FC1" w:rsidRDefault="00870B6B" w:rsidP="00870B6B">
      <w:pPr>
        <w:spacing w:line="360" w:lineRule="exact"/>
        <w:ind w:firstLineChars="1200" w:firstLine="3360"/>
        <w:jc w:val="left"/>
        <w:rPr>
          <w:rFonts w:asciiTheme="minorEastAsia" w:hAnsiTheme="minorEastAsia"/>
          <w:sz w:val="28"/>
          <w:szCs w:val="28"/>
        </w:rPr>
      </w:pPr>
      <w:r w:rsidRPr="00C80FC1">
        <w:rPr>
          <w:rFonts w:asciiTheme="minorEastAsia" w:hAnsiTheme="minorEastAsia" w:hint="eastAsia"/>
          <w:sz w:val="28"/>
          <w:szCs w:val="28"/>
        </w:rPr>
        <w:t>近畿ブロック知事会</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福井県知事　　　杉　本　達　治</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870B6B" w:rsidRPr="00C80FC1" w:rsidRDefault="00870B6B" w:rsidP="00870B6B">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E83B6B" w:rsidRPr="00870B6B" w:rsidRDefault="00E83B6B" w:rsidP="00E83B6B">
      <w:pPr>
        <w:spacing w:line="360" w:lineRule="exact"/>
        <w:ind w:firstLineChars="1400" w:firstLine="3920"/>
        <w:jc w:val="left"/>
        <w:rPr>
          <w:rFonts w:asciiTheme="minorEastAsia" w:hAnsiTheme="minorEastAsia"/>
          <w:sz w:val="28"/>
          <w:szCs w:val="28"/>
        </w:rPr>
      </w:pPr>
    </w:p>
    <w:p w:rsidR="00E83B6B" w:rsidRDefault="00E83B6B" w:rsidP="005F7497">
      <w:pPr>
        <w:rPr>
          <w:rFonts w:asciiTheme="majorEastAsia" w:eastAsiaTheme="majorEastAsia" w:hAnsiTheme="majorEastAsia"/>
          <w:sz w:val="40"/>
          <w:szCs w:val="40"/>
        </w:rPr>
      </w:pPr>
    </w:p>
    <w:p w:rsidR="00E83B6B" w:rsidRPr="00E83B6B" w:rsidRDefault="00E83B6B" w:rsidP="00AB404E">
      <w:pPr>
        <w:spacing w:line="360" w:lineRule="exact"/>
        <w:ind w:leftChars="100" w:left="210" w:firstLineChars="100" w:firstLine="280"/>
        <w:jc w:val="left"/>
        <w:rPr>
          <w:rFonts w:asciiTheme="minorEastAsia" w:hAnsiTheme="minorEastAsia"/>
          <w:sz w:val="28"/>
          <w:szCs w:val="28"/>
        </w:rPr>
      </w:pPr>
    </w:p>
    <w:sectPr w:rsidR="00E83B6B" w:rsidRPr="00E83B6B" w:rsidSect="00536B55">
      <w:pgSz w:w="11906" w:h="16838" w:code="9"/>
      <w:pgMar w:top="1418" w:right="1701" w:bottom="993" w:left="1701"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E3" w:rsidRDefault="006833E3" w:rsidP="002C6D9C">
      <w:r>
        <w:separator/>
      </w:r>
    </w:p>
  </w:endnote>
  <w:endnote w:type="continuationSeparator" w:id="0">
    <w:p w:rsidR="006833E3" w:rsidRDefault="006833E3"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E3" w:rsidRDefault="006833E3" w:rsidP="002C6D9C">
      <w:r>
        <w:separator/>
      </w:r>
    </w:p>
  </w:footnote>
  <w:footnote w:type="continuationSeparator" w:id="0">
    <w:p w:rsidR="006833E3" w:rsidRDefault="006833E3"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81"/>
  <w:drawingGridVerticalSpacing w:val="363"/>
  <w:displayHorizontalDrawingGridEvery w:val="0"/>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C14"/>
    <w:rsid w:val="0000265B"/>
    <w:rsid w:val="00013CED"/>
    <w:rsid w:val="00020906"/>
    <w:rsid w:val="0002561C"/>
    <w:rsid w:val="000265C7"/>
    <w:rsid w:val="00027C0B"/>
    <w:rsid w:val="00036B43"/>
    <w:rsid w:val="00050D7B"/>
    <w:rsid w:val="00051C20"/>
    <w:rsid w:val="00061796"/>
    <w:rsid w:val="000935BB"/>
    <w:rsid w:val="000A3C68"/>
    <w:rsid w:val="000C224F"/>
    <w:rsid w:val="000D4015"/>
    <w:rsid w:val="000E0E58"/>
    <w:rsid w:val="000E322E"/>
    <w:rsid w:val="000F1062"/>
    <w:rsid w:val="0011785D"/>
    <w:rsid w:val="00144466"/>
    <w:rsid w:val="001B00CA"/>
    <w:rsid w:val="001B1207"/>
    <w:rsid w:val="001B326D"/>
    <w:rsid w:val="001D192F"/>
    <w:rsid w:val="001D5485"/>
    <w:rsid w:val="001D5D3E"/>
    <w:rsid w:val="001E5AD9"/>
    <w:rsid w:val="001F6B7E"/>
    <w:rsid w:val="002071AD"/>
    <w:rsid w:val="00207583"/>
    <w:rsid w:val="0021388A"/>
    <w:rsid w:val="0023089E"/>
    <w:rsid w:val="002413F1"/>
    <w:rsid w:val="00257025"/>
    <w:rsid w:val="002676B5"/>
    <w:rsid w:val="002714BA"/>
    <w:rsid w:val="002742AD"/>
    <w:rsid w:val="002B33C1"/>
    <w:rsid w:val="002B7649"/>
    <w:rsid w:val="002C1E42"/>
    <w:rsid w:val="002C6D9C"/>
    <w:rsid w:val="002F7BC3"/>
    <w:rsid w:val="002F7C35"/>
    <w:rsid w:val="003243CB"/>
    <w:rsid w:val="003341BC"/>
    <w:rsid w:val="003356C5"/>
    <w:rsid w:val="003431B8"/>
    <w:rsid w:val="003432C2"/>
    <w:rsid w:val="003515E3"/>
    <w:rsid w:val="003530D2"/>
    <w:rsid w:val="0035467B"/>
    <w:rsid w:val="00356593"/>
    <w:rsid w:val="00366C7F"/>
    <w:rsid w:val="00367BD2"/>
    <w:rsid w:val="00371EE8"/>
    <w:rsid w:val="00383AC6"/>
    <w:rsid w:val="00387C78"/>
    <w:rsid w:val="003A3082"/>
    <w:rsid w:val="003B0CC2"/>
    <w:rsid w:val="003C07A0"/>
    <w:rsid w:val="003D0A3E"/>
    <w:rsid w:val="003E0DB9"/>
    <w:rsid w:val="003E3153"/>
    <w:rsid w:val="004006EA"/>
    <w:rsid w:val="00401C72"/>
    <w:rsid w:val="00435A2C"/>
    <w:rsid w:val="00436999"/>
    <w:rsid w:val="004428C9"/>
    <w:rsid w:val="004463DB"/>
    <w:rsid w:val="00455327"/>
    <w:rsid w:val="00463826"/>
    <w:rsid w:val="004679CF"/>
    <w:rsid w:val="00474C93"/>
    <w:rsid w:val="00477B5A"/>
    <w:rsid w:val="00485331"/>
    <w:rsid w:val="00492FD3"/>
    <w:rsid w:val="0049537A"/>
    <w:rsid w:val="004A04CD"/>
    <w:rsid w:val="004B0D12"/>
    <w:rsid w:val="004D2069"/>
    <w:rsid w:val="004D7545"/>
    <w:rsid w:val="004D7762"/>
    <w:rsid w:val="004F24F2"/>
    <w:rsid w:val="0052548F"/>
    <w:rsid w:val="0053409C"/>
    <w:rsid w:val="00535B69"/>
    <w:rsid w:val="00536B55"/>
    <w:rsid w:val="00544F4B"/>
    <w:rsid w:val="005953D2"/>
    <w:rsid w:val="0059798B"/>
    <w:rsid w:val="005B1CEC"/>
    <w:rsid w:val="005B230F"/>
    <w:rsid w:val="005C05A5"/>
    <w:rsid w:val="005D7A7E"/>
    <w:rsid w:val="005E06F7"/>
    <w:rsid w:val="005E2FD2"/>
    <w:rsid w:val="005E7AFE"/>
    <w:rsid w:val="005F7497"/>
    <w:rsid w:val="00606364"/>
    <w:rsid w:val="006249A8"/>
    <w:rsid w:val="006411D1"/>
    <w:rsid w:val="0066388E"/>
    <w:rsid w:val="0067749F"/>
    <w:rsid w:val="006833E3"/>
    <w:rsid w:val="00696C6C"/>
    <w:rsid w:val="006C574F"/>
    <w:rsid w:val="006D52D5"/>
    <w:rsid w:val="006D6912"/>
    <w:rsid w:val="006F5FDD"/>
    <w:rsid w:val="00700D30"/>
    <w:rsid w:val="00717B2B"/>
    <w:rsid w:val="00737E5B"/>
    <w:rsid w:val="00741721"/>
    <w:rsid w:val="00747BBC"/>
    <w:rsid w:val="007627DD"/>
    <w:rsid w:val="00780694"/>
    <w:rsid w:val="007C16B6"/>
    <w:rsid w:val="007C4572"/>
    <w:rsid w:val="007D12B5"/>
    <w:rsid w:val="007D533F"/>
    <w:rsid w:val="007D6F33"/>
    <w:rsid w:val="007F2AEC"/>
    <w:rsid w:val="007F2DC7"/>
    <w:rsid w:val="00800C07"/>
    <w:rsid w:val="00825555"/>
    <w:rsid w:val="00844C25"/>
    <w:rsid w:val="00853E9D"/>
    <w:rsid w:val="00870252"/>
    <w:rsid w:val="00870B6B"/>
    <w:rsid w:val="008717F9"/>
    <w:rsid w:val="0087793A"/>
    <w:rsid w:val="0089744D"/>
    <w:rsid w:val="008A136D"/>
    <w:rsid w:val="008A40D2"/>
    <w:rsid w:val="008A5795"/>
    <w:rsid w:val="008B0029"/>
    <w:rsid w:val="008C03DE"/>
    <w:rsid w:val="008D119C"/>
    <w:rsid w:val="009025C1"/>
    <w:rsid w:val="00910A46"/>
    <w:rsid w:val="00917D3C"/>
    <w:rsid w:val="00937456"/>
    <w:rsid w:val="00941CEE"/>
    <w:rsid w:val="009433EE"/>
    <w:rsid w:val="0097144B"/>
    <w:rsid w:val="00973110"/>
    <w:rsid w:val="00986875"/>
    <w:rsid w:val="00996EBF"/>
    <w:rsid w:val="009A5DFD"/>
    <w:rsid w:val="009B66C7"/>
    <w:rsid w:val="009D7D45"/>
    <w:rsid w:val="009F7A63"/>
    <w:rsid w:val="00A05399"/>
    <w:rsid w:val="00A21C06"/>
    <w:rsid w:val="00A31EEF"/>
    <w:rsid w:val="00A37CC3"/>
    <w:rsid w:val="00A43F3C"/>
    <w:rsid w:val="00A45E53"/>
    <w:rsid w:val="00A71513"/>
    <w:rsid w:val="00A7274D"/>
    <w:rsid w:val="00A84655"/>
    <w:rsid w:val="00A94D51"/>
    <w:rsid w:val="00AB0163"/>
    <w:rsid w:val="00AB16AC"/>
    <w:rsid w:val="00AB252C"/>
    <w:rsid w:val="00AB404E"/>
    <w:rsid w:val="00AB5300"/>
    <w:rsid w:val="00AC1D9F"/>
    <w:rsid w:val="00AF02DB"/>
    <w:rsid w:val="00AF3B2E"/>
    <w:rsid w:val="00B0293E"/>
    <w:rsid w:val="00B2473A"/>
    <w:rsid w:val="00B26B59"/>
    <w:rsid w:val="00B35557"/>
    <w:rsid w:val="00B42C4A"/>
    <w:rsid w:val="00B4351D"/>
    <w:rsid w:val="00B910C8"/>
    <w:rsid w:val="00B918E1"/>
    <w:rsid w:val="00B94BB1"/>
    <w:rsid w:val="00BA3DA5"/>
    <w:rsid w:val="00BA4213"/>
    <w:rsid w:val="00BC7669"/>
    <w:rsid w:val="00BE30A1"/>
    <w:rsid w:val="00BF26A2"/>
    <w:rsid w:val="00C22CF3"/>
    <w:rsid w:val="00C307F9"/>
    <w:rsid w:val="00C349F0"/>
    <w:rsid w:val="00C377E9"/>
    <w:rsid w:val="00C50057"/>
    <w:rsid w:val="00C558F9"/>
    <w:rsid w:val="00C7069F"/>
    <w:rsid w:val="00C80FC1"/>
    <w:rsid w:val="00C83760"/>
    <w:rsid w:val="00CB1D5D"/>
    <w:rsid w:val="00CD5C5C"/>
    <w:rsid w:val="00CE147E"/>
    <w:rsid w:val="00CE3BB6"/>
    <w:rsid w:val="00CF5E90"/>
    <w:rsid w:val="00D14C26"/>
    <w:rsid w:val="00D15298"/>
    <w:rsid w:val="00D17009"/>
    <w:rsid w:val="00D22D4E"/>
    <w:rsid w:val="00D50BEB"/>
    <w:rsid w:val="00D56776"/>
    <w:rsid w:val="00D63A80"/>
    <w:rsid w:val="00D72539"/>
    <w:rsid w:val="00D908BC"/>
    <w:rsid w:val="00D96562"/>
    <w:rsid w:val="00D97CA1"/>
    <w:rsid w:val="00DC3E92"/>
    <w:rsid w:val="00DD4C14"/>
    <w:rsid w:val="00DE13A2"/>
    <w:rsid w:val="00DE176A"/>
    <w:rsid w:val="00DF68AB"/>
    <w:rsid w:val="00E00FCC"/>
    <w:rsid w:val="00E02454"/>
    <w:rsid w:val="00E16EF0"/>
    <w:rsid w:val="00E24F5D"/>
    <w:rsid w:val="00E31CE8"/>
    <w:rsid w:val="00E44564"/>
    <w:rsid w:val="00E764B7"/>
    <w:rsid w:val="00E77F68"/>
    <w:rsid w:val="00E8062D"/>
    <w:rsid w:val="00E83B6B"/>
    <w:rsid w:val="00E90A7E"/>
    <w:rsid w:val="00EB37E2"/>
    <w:rsid w:val="00EC3C01"/>
    <w:rsid w:val="00ED3E8E"/>
    <w:rsid w:val="00EE0185"/>
    <w:rsid w:val="00F14841"/>
    <w:rsid w:val="00F2522E"/>
    <w:rsid w:val="00F33605"/>
    <w:rsid w:val="00F34F28"/>
    <w:rsid w:val="00F43F6A"/>
    <w:rsid w:val="00F44373"/>
    <w:rsid w:val="00F46830"/>
    <w:rsid w:val="00F4739F"/>
    <w:rsid w:val="00F7485A"/>
    <w:rsid w:val="00FB1CE8"/>
    <w:rsid w:val="00FB711B"/>
    <w:rsid w:val="00FC626F"/>
    <w:rsid w:val="00FD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FBAA4-90F3-4A7F-A67D-CB5FB4B4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D28EBA6F</Template>
  <TotalTime>0</TotalTime>
  <Pages>4</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2019-05-09T10:00:00Z</dcterms:created>
  <dcterms:modified xsi:type="dcterms:W3CDTF">2019-07-10T00:39:00Z</dcterms:modified>
</cp:coreProperties>
</file>