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4189F" w14:textId="77777777" w:rsidR="007747A6" w:rsidRPr="001C21BD" w:rsidRDefault="007747A6" w:rsidP="00FA7FAD">
      <w:pPr>
        <w:jc w:val="distribute"/>
        <w:rPr>
          <w:rFonts w:ascii="ＭＳ 明朝" w:hAnsi="ＭＳ 明朝"/>
          <w:b/>
          <w:kern w:val="0"/>
          <w:sz w:val="24"/>
          <w:szCs w:val="56"/>
        </w:rPr>
      </w:pPr>
    </w:p>
    <w:p w14:paraId="26BBCE11" w14:textId="77777777" w:rsidR="001C21BD" w:rsidRDefault="001C21BD" w:rsidP="00FA7FAD">
      <w:pPr>
        <w:jc w:val="distribute"/>
        <w:rPr>
          <w:rFonts w:ascii="ＭＳ 明朝" w:hAnsi="ＭＳ 明朝" w:hint="eastAsia"/>
          <w:b/>
          <w:kern w:val="0"/>
          <w:sz w:val="56"/>
          <w:szCs w:val="56"/>
        </w:rPr>
      </w:pPr>
    </w:p>
    <w:p w14:paraId="0DDD2CCF" w14:textId="77777777" w:rsidR="001C21BD" w:rsidRDefault="001C21BD" w:rsidP="00FA7FAD">
      <w:pPr>
        <w:jc w:val="distribute"/>
        <w:rPr>
          <w:rFonts w:ascii="ＭＳ 明朝" w:hAnsi="ＭＳ 明朝" w:hint="eastAsia"/>
          <w:b/>
          <w:kern w:val="0"/>
          <w:sz w:val="56"/>
          <w:szCs w:val="56"/>
        </w:rPr>
      </w:pPr>
    </w:p>
    <w:p w14:paraId="3A1B33CD" w14:textId="47F15FEF" w:rsidR="00FA7FAD" w:rsidRPr="00833A9B" w:rsidRDefault="00FA7FAD" w:rsidP="00FA7FAD">
      <w:pPr>
        <w:jc w:val="distribute"/>
        <w:rPr>
          <w:rFonts w:ascii="ＭＳ 明朝" w:hAnsi="ＭＳ 明朝"/>
          <w:b/>
          <w:kern w:val="0"/>
          <w:sz w:val="56"/>
          <w:szCs w:val="56"/>
        </w:rPr>
      </w:pPr>
      <w:r w:rsidRPr="00833A9B">
        <w:rPr>
          <w:rFonts w:ascii="ＭＳ 明朝" w:hAnsi="ＭＳ 明朝" w:hint="eastAsia"/>
          <w:b/>
          <w:kern w:val="0"/>
          <w:sz w:val="56"/>
          <w:szCs w:val="56"/>
        </w:rPr>
        <w:t>青少年</w:t>
      </w:r>
      <w:r w:rsidR="000A1D59">
        <w:rPr>
          <w:rFonts w:ascii="ＭＳ 明朝" w:hAnsi="ＭＳ 明朝" w:hint="eastAsia"/>
          <w:b/>
          <w:kern w:val="0"/>
          <w:sz w:val="56"/>
          <w:szCs w:val="56"/>
        </w:rPr>
        <w:t>課</w:t>
      </w:r>
      <w:r w:rsidRPr="00833A9B">
        <w:rPr>
          <w:rFonts w:ascii="ＭＳ 明朝" w:hAnsi="ＭＳ 明朝" w:hint="eastAsia"/>
          <w:b/>
          <w:kern w:val="0"/>
          <w:sz w:val="56"/>
          <w:szCs w:val="56"/>
        </w:rPr>
        <w:t xml:space="preserve">　</w:t>
      </w:r>
    </w:p>
    <w:p w14:paraId="11FA1EAE" w14:textId="77777777" w:rsidR="000A1D59" w:rsidRDefault="000A1D59" w:rsidP="00FA7FAD">
      <w:pPr>
        <w:jc w:val="center"/>
        <w:rPr>
          <w:rFonts w:ascii="ＭＳ 明朝" w:hAnsi="ＭＳ 明朝"/>
          <w:b/>
          <w:kern w:val="0"/>
          <w:sz w:val="36"/>
          <w:szCs w:val="36"/>
        </w:rPr>
      </w:pPr>
    </w:p>
    <w:p w14:paraId="3AA20EFA" w14:textId="77777777" w:rsidR="000A1D59" w:rsidRDefault="000A1D59" w:rsidP="00FA7FAD">
      <w:pPr>
        <w:jc w:val="center"/>
        <w:rPr>
          <w:rFonts w:ascii="ＭＳ 明朝" w:hAnsi="ＭＳ 明朝"/>
          <w:b/>
          <w:kern w:val="0"/>
          <w:sz w:val="28"/>
        </w:rPr>
      </w:pPr>
    </w:p>
    <w:p w14:paraId="76254D8E" w14:textId="77777777" w:rsidR="000A1D59" w:rsidRDefault="000A1D59" w:rsidP="00FA7FAD">
      <w:pPr>
        <w:jc w:val="center"/>
        <w:rPr>
          <w:rFonts w:ascii="ＭＳ 明朝" w:hAnsi="ＭＳ 明朝"/>
          <w:b/>
          <w:kern w:val="0"/>
          <w:sz w:val="28"/>
        </w:rPr>
      </w:pPr>
    </w:p>
    <w:p w14:paraId="101D3E65" w14:textId="77777777" w:rsidR="000A1D59" w:rsidRDefault="000A1D59" w:rsidP="00FA7FAD">
      <w:pPr>
        <w:jc w:val="center"/>
        <w:rPr>
          <w:rFonts w:ascii="ＭＳ 明朝" w:hAnsi="ＭＳ 明朝"/>
          <w:b/>
          <w:kern w:val="0"/>
          <w:sz w:val="28"/>
        </w:rPr>
      </w:pPr>
    </w:p>
    <w:p w14:paraId="4CEF5B44" w14:textId="77777777" w:rsidR="000A1D59" w:rsidRDefault="000A1D59" w:rsidP="00FA7FAD">
      <w:pPr>
        <w:jc w:val="center"/>
        <w:rPr>
          <w:rFonts w:ascii="ＭＳ 明朝" w:hAnsi="ＭＳ 明朝"/>
          <w:b/>
          <w:kern w:val="0"/>
          <w:sz w:val="28"/>
        </w:rPr>
      </w:pPr>
    </w:p>
    <w:p w14:paraId="158D30D9" w14:textId="77777777" w:rsidR="000A1D59" w:rsidRDefault="000A1D59" w:rsidP="00FA7FAD">
      <w:pPr>
        <w:jc w:val="center"/>
        <w:rPr>
          <w:rFonts w:ascii="ＭＳ 明朝" w:hAnsi="ＭＳ 明朝"/>
          <w:b/>
          <w:kern w:val="0"/>
          <w:sz w:val="28"/>
        </w:rPr>
      </w:pPr>
    </w:p>
    <w:p w14:paraId="6497B2F2" w14:textId="77777777" w:rsidR="000A1D59" w:rsidRDefault="000A1D59" w:rsidP="00FA7FAD">
      <w:pPr>
        <w:jc w:val="center"/>
        <w:rPr>
          <w:rFonts w:ascii="ＭＳ 明朝" w:hAnsi="ＭＳ 明朝"/>
          <w:b/>
          <w:kern w:val="0"/>
          <w:sz w:val="28"/>
        </w:rPr>
      </w:pPr>
    </w:p>
    <w:p w14:paraId="2AB8DE02" w14:textId="77777777" w:rsidR="000A1D59" w:rsidRDefault="000A1D59" w:rsidP="00FA7FAD">
      <w:pPr>
        <w:jc w:val="center"/>
        <w:rPr>
          <w:rFonts w:ascii="ＭＳ 明朝" w:hAnsi="ＭＳ 明朝"/>
          <w:b/>
          <w:kern w:val="0"/>
          <w:sz w:val="28"/>
        </w:rPr>
      </w:pPr>
    </w:p>
    <w:p w14:paraId="1129C261" w14:textId="77777777" w:rsidR="000A1D59" w:rsidRDefault="000A1D59" w:rsidP="00FA7FAD">
      <w:pPr>
        <w:jc w:val="center"/>
        <w:rPr>
          <w:rFonts w:ascii="ＭＳ 明朝" w:hAnsi="ＭＳ 明朝"/>
          <w:b/>
          <w:kern w:val="0"/>
          <w:sz w:val="28"/>
        </w:rPr>
      </w:pPr>
    </w:p>
    <w:p w14:paraId="0A12B9F1" w14:textId="77777777" w:rsidR="000A1D59" w:rsidRDefault="000A1D59" w:rsidP="00FA7FAD">
      <w:pPr>
        <w:jc w:val="center"/>
        <w:rPr>
          <w:rFonts w:ascii="ＭＳ 明朝" w:hAnsi="ＭＳ 明朝"/>
          <w:b/>
          <w:kern w:val="0"/>
          <w:sz w:val="28"/>
        </w:rPr>
      </w:pPr>
    </w:p>
    <w:p w14:paraId="0B73F698" w14:textId="77777777" w:rsidR="000A1D59" w:rsidRDefault="000A1D59" w:rsidP="00FA7FAD">
      <w:pPr>
        <w:jc w:val="center"/>
        <w:rPr>
          <w:rFonts w:ascii="ＭＳ 明朝" w:hAnsi="ＭＳ 明朝"/>
          <w:b/>
          <w:kern w:val="0"/>
          <w:sz w:val="28"/>
        </w:rPr>
      </w:pPr>
    </w:p>
    <w:p w14:paraId="7AC7E6DA" w14:textId="77777777" w:rsidR="000A1D59" w:rsidRDefault="000A1D59" w:rsidP="00FA7FAD">
      <w:pPr>
        <w:jc w:val="center"/>
        <w:rPr>
          <w:rFonts w:ascii="ＭＳ 明朝" w:hAnsi="ＭＳ 明朝"/>
          <w:b/>
          <w:kern w:val="0"/>
          <w:sz w:val="28"/>
        </w:rPr>
      </w:pPr>
    </w:p>
    <w:p w14:paraId="61F03DE4" w14:textId="77777777" w:rsidR="000A1D59" w:rsidRDefault="000A1D59" w:rsidP="00FA7FAD">
      <w:pPr>
        <w:jc w:val="center"/>
        <w:rPr>
          <w:rFonts w:ascii="ＭＳ 明朝" w:hAnsi="ＭＳ 明朝"/>
          <w:b/>
          <w:kern w:val="0"/>
          <w:sz w:val="28"/>
        </w:rPr>
      </w:pPr>
    </w:p>
    <w:p w14:paraId="5883480A" w14:textId="77777777" w:rsidR="000A1D59" w:rsidRDefault="000A1D59" w:rsidP="00FA7FAD">
      <w:pPr>
        <w:jc w:val="center"/>
        <w:rPr>
          <w:rFonts w:ascii="ＭＳ 明朝" w:hAnsi="ＭＳ 明朝"/>
          <w:b/>
          <w:kern w:val="0"/>
          <w:sz w:val="28"/>
        </w:rPr>
      </w:pPr>
    </w:p>
    <w:p w14:paraId="26F4FC80" w14:textId="77777777" w:rsidR="00FA7FAD" w:rsidRPr="00833A9B" w:rsidRDefault="00FA7FAD" w:rsidP="00FA7FAD">
      <w:pPr>
        <w:jc w:val="center"/>
        <w:rPr>
          <w:rFonts w:ascii="ＭＳ 明朝" w:hAnsi="ＭＳ 明朝"/>
          <w:b/>
          <w:sz w:val="28"/>
        </w:rPr>
      </w:pPr>
      <w:bookmarkStart w:id="0" w:name="_GoBack"/>
      <w:bookmarkEnd w:id="0"/>
      <w:r w:rsidRPr="001C21BD">
        <w:rPr>
          <w:rFonts w:ascii="ＭＳ 明朝" w:hAnsi="ＭＳ 明朝" w:hint="eastAsia"/>
          <w:b/>
          <w:spacing w:val="139"/>
          <w:kern w:val="0"/>
          <w:sz w:val="28"/>
          <w:fitText w:val="4200" w:id="1462082561"/>
        </w:rPr>
        <w:lastRenderedPageBreak/>
        <w:t>事務事業執行概</w:t>
      </w:r>
      <w:r w:rsidRPr="001C21BD">
        <w:rPr>
          <w:rFonts w:ascii="ＭＳ 明朝" w:hAnsi="ＭＳ 明朝" w:hint="eastAsia"/>
          <w:b/>
          <w:spacing w:val="3"/>
          <w:kern w:val="0"/>
          <w:sz w:val="28"/>
          <w:fitText w:val="4200" w:id="1462082561"/>
        </w:rPr>
        <w:t>要</w:t>
      </w:r>
    </w:p>
    <w:p w14:paraId="1F877A31" w14:textId="77777777" w:rsidR="00FA7FAD" w:rsidRPr="00833A9B" w:rsidRDefault="00FA7FAD" w:rsidP="00FA7FAD">
      <w:pPr>
        <w:rPr>
          <w:rFonts w:ascii="ＭＳ 明朝" w:hAnsi="ＭＳ 明朝"/>
          <w:sz w:val="24"/>
        </w:rPr>
      </w:pPr>
    </w:p>
    <w:p w14:paraId="41EDC5E7" w14:textId="77777777" w:rsidR="00FA7FAD" w:rsidRPr="00833A9B" w:rsidRDefault="00FA7FAD" w:rsidP="00FA7FAD">
      <w:pPr>
        <w:rPr>
          <w:rFonts w:ascii="ＭＳ 明朝" w:hAnsi="ＭＳ 明朝"/>
          <w:b/>
          <w:sz w:val="28"/>
          <w:szCs w:val="28"/>
        </w:rPr>
      </w:pPr>
      <w:r w:rsidRPr="00833A9B">
        <w:rPr>
          <w:rFonts w:ascii="ＭＳ 明朝" w:hAnsi="ＭＳ 明朝" w:hint="eastAsia"/>
          <w:b/>
          <w:sz w:val="28"/>
          <w:szCs w:val="28"/>
        </w:rPr>
        <w:t>健全育成グループ</w:t>
      </w:r>
    </w:p>
    <w:p w14:paraId="59CDFFC4" w14:textId="77777777" w:rsidR="00FA7FAD" w:rsidRPr="00833A9B" w:rsidRDefault="00FA7FAD" w:rsidP="00FA7FAD">
      <w:pPr>
        <w:rPr>
          <w:rFonts w:ascii="ＭＳ 明朝" w:hAnsi="ＭＳ 明朝"/>
          <w:sz w:val="24"/>
        </w:rPr>
      </w:pPr>
    </w:p>
    <w:p w14:paraId="4ED9DBAB"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１　大阪府青少年健全育成条例の運用</w:t>
      </w:r>
    </w:p>
    <w:p w14:paraId="16CD0451" w14:textId="77777777" w:rsidR="00FA7FAD" w:rsidRPr="00833A9B" w:rsidRDefault="00FA7FAD" w:rsidP="00FA7FAD">
      <w:pPr>
        <w:ind w:leftChars="100" w:left="210" w:firstLineChars="100" w:firstLine="240"/>
        <w:rPr>
          <w:rFonts w:ascii="ＭＳ 明朝" w:hAnsi="ＭＳ 明朝"/>
          <w:sz w:val="24"/>
        </w:rPr>
      </w:pPr>
      <w:r w:rsidRPr="00833A9B">
        <w:rPr>
          <w:rFonts w:ascii="ＭＳ 明朝" w:hAnsi="ＭＳ 明朝" w:hint="eastAsia"/>
          <w:sz w:val="24"/>
        </w:rPr>
        <w:t>青少年がスマートフォン等のインターネット利用により、犯罪被害やトラブルに巻き込まれる事例が後を絶たないことに対応するため、フィルタリングの更なる普及啓発及び青少年のネット・リテラシー向上への取組を実施した。</w:t>
      </w:r>
    </w:p>
    <w:p w14:paraId="522B5F0E" w14:textId="77777777" w:rsidR="00FA7FAD" w:rsidRPr="00833A9B" w:rsidRDefault="00FA7FAD" w:rsidP="00FA7FAD">
      <w:pPr>
        <w:ind w:leftChars="100" w:left="210" w:firstLineChars="100" w:firstLine="240"/>
        <w:rPr>
          <w:rFonts w:ascii="ＭＳ 明朝" w:hAnsi="ＭＳ 明朝"/>
          <w:sz w:val="24"/>
        </w:rPr>
      </w:pPr>
      <w:r w:rsidRPr="00833A9B">
        <w:rPr>
          <w:rFonts w:ascii="ＭＳ 明朝" w:hAnsi="ＭＳ 明朝" w:hint="eastAsia"/>
          <w:sz w:val="24"/>
        </w:rPr>
        <w:t>具体的には、文部科学省の委託事業を活用し、教育委員会や警察、事業者等の関係機関による実行委員会を設置し、「OSAKAスマホサミットの開催」、「スマホ・SNSのトラブルから子どもを守る指導者研修」、「携帯電話販売店舗におけるフィルタリングポスターの掲出」を内容とする「大阪の子どもを守るネット対策事業」を実施した。</w:t>
      </w:r>
    </w:p>
    <w:p w14:paraId="64EA8ECD" w14:textId="77777777" w:rsidR="00FA7FAD" w:rsidRPr="00833A9B" w:rsidRDefault="00FA7FAD" w:rsidP="00FA7FAD">
      <w:pPr>
        <w:ind w:leftChars="100" w:left="210" w:firstLineChars="100" w:firstLine="240"/>
        <w:rPr>
          <w:rFonts w:ascii="ＭＳ 明朝" w:hAnsi="ＭＳ 明朝"/>
          <w:strike/>
          <w:sz w:val="24"/>
        </w:rPr>
      </w:pPr>
      <w:r w:rsidRPr="00833A9B">
        <w:rPr>
          <w:rFonts w:ascii="ＭＳ 明朝" w:hAnsi="ＭＳ 明朝" w:hint="eastAsia"/>
          <w:sz w:val="24"/>
        </w:rPr>
        <w:t>また、小学生のためのネット・ＳＮＳ安全教室をモデル実施して小学校中学年向け教材を作成し、ネット利用による被害児童の低年齢化傾向に対応する教育・啓発活動を推進した。</w:t>
      </w:r>
    </w:p>
    <w:p w14:paraId="15752BD6" w14:textId="77777777" w:rsidR="00FA7FAD" w:rsidRPr="00833A9B" w:rsidRDefault="00FA7FAD" w:rsidP="00FA7FAD">
      <w:pPr>
        <w:rPr>
          <w:rFonts w:ascii="ＭＳ 明朝" w:hAnsi="ＭＳ 明朝"/>
          <w:sz w:val="24"/>
        </w:rPr>
      </w:pPr>
    </w:p>
    <w:p w14:paraId="4B1F70A8" w14:textId="77777777" w:rsidR="00FA7FAD" w:rsidRPr="00833A9B" w:rsidRDefault="00FA7FAD" w:rsidP="00FA7FAD">
      <w:pPr>
        <w:rPr>
          <w:rFonts w:ascii="ＭＳ 明朝" w:hAnsi="ＭＳ 明朝"/>
          <w:sz w:val="24"/>
        </w:rPr>
      </w:pPr>
      <w:r w:rsidRPr="00833A9B">
        <w:rPr>
          <w:rFonts w:ascii="ＭＳ 明朝" w:hAnsi="ＭＳ 明朝" w:hint="eastAsia"/>
          <w:sz w:val="24"/>
        </w:rPr>
        <w:t>（参考：条例改正の経過）</w:t>
      </w:r>
    </w:p>
    <w:p w14:paraId="1031B48D" w14:textId="77777777" w:rsidR="00FA7FAD" w:rsidRPr="00833A9B" w:rsidRDefault="00FA7FAD" w:rsidP="00FA7FAD">
      <w:pPr>
        <w:pStyle w:val="a5"/>
        <w:ind w:firstLineChars="100" w:firstLine="240"/>
        <w:rPr>
          <w:rFonts w:ascii="ＭＳ 明朝" w:hAnsi="ＭＳ 明朝"/>
        </w:rPr>
      </w:pPr>
      <w:r w:rsidRPr="00833A9B">
        <w:rPr>
          <w:rFonts w:ascii="ＭＳ 明朝" w:hAnsi="ＭＳ 明朝" w:hint="eastAsia"/>
        </w:rPr>
        <w:t>昭和59年12月　　大阪府青少年健全育成条例の制定</w:t>
      </w:r>
    </w:p>
    <w:p w14:paraId="5DE83EB1"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平成 ３年12月　　条例改正　・有害図書類指定制度の導入</w:t>
      </w:r>
    </w:p>
    <w:p w14:paraId="31B9F25B"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平成15年 ３月　　条例改正　・インターネット上の有害情報への対応</w:t>
      </w:r>
    </w:p>
    <w:p w14:paraId="45934FAB" w14:textId="77777777" w:rsidR="00FA7FAD" w:rsidRPr="00833A9B" w:rsidRDefault="00FA7FAD" w:rsidP="00FA7FAD">
      <w:pPr>
        <w:ind w:left="4200" w:hangingChars="1750" w:hanging="4200"/>
        <w:rPr>
          <w:rFonts w:ascii="ＭＳ 明朝" w:hAnsi="ＭＳ 明朝"/>
          <w:sz w:val="24"/>
        </w:rPr>
      </w:pPr>
      <w:r w:rsidRPr="00833A9B">
        <w:rPr>
          <w:rFonts w:ascii="ＭＳ 明朝" w:hAnsi="ＭＳ 明朝" w:hint="eastAsia"/>
          <w:sz w:val="24"/>
        </w:rPr>
        <w:t xml:space="preserve">　　　　　　　　　　　　　　　　・有害図書類指定制度の強化（包括指定の導入）</w:t>
      </w:r>
    </w:p>
    <w:p w14:paraId="3F643F51"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平成17年10月　　条例改正　・夜間営業を行う施設への立入制限</w:t>
      </w:r>
    </w:p>
    <w:p w14:paraId="03DDEB5C"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・夜間に外出させない保護者の努力義務</w:t>
      </w:r>
    </w:p>
    <w:p w14:paraId="739ACF3B"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・夜間連れ出し等の禁止</w:t>
      </w:r>
    </w:p>
    <w:p w14:paraId="150D0E16"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・有害図書類指定制度の強化</w:t>
      </w:r>
    </w:p>
    <w:p w14:paraId="30E21B04" w14:textId="77777777" w:rsidR="00FA7FAD" w:rsidRPr="00833A9B" w:rsidRDefault="00FA7FAD" w:rsidP="00FA7FAD">
      <w:pPr>
        <w:tabs>
          <w:tab w:val="left" w:pos="420"/>
        </w:tabs>
        <w:ind w:firstLineChars="1700" w:firstLine="4080"/>
        <w:jc w:val="left"/>
        <w:rPr>
          <w:rFonts w:ascii="ＭＳ 明朝" w:hAnsi="ＭＳ 明朝"/>
          <w:sz w:val="24"/>
        </w:rPr>
      </w:pPr>
      <w:r w:rsidRPr="00833A9B">
        <w:rPr>
          <w:rFonts w:ascii="ＭＳ 明朝" w:hAnsi="ＭＳ 明朝" w:hint="eastAsia"/>
          <w:sz w:val="24"/>
        </w:rPr>
        <w:t>（団体指定の導入）　等</w:t>
      </w:r>
    </w:p>
    <w:p w14:paraId="6D3324B1"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平成20年12月　　条例改正　・出会い喫茶等営業の規制</w:t>
      </w:r>
    </w:p>
    <w:p w14:paraId="5E139C00"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・包括指定基準の見直し</w:t>
      </w:r>
    </w:p>
    <w:p w14:paraId="31549606"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・有害がん具刃物類の規制の見直し　等</w:t>
      </w:r>
    </w:p>
    <w:p w14:paraId="150C3ED9"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平成22年11月　　条例改正　・出会い喫茶等営業の規制の削除</w:t>
      </w:r>
    </w:p>
    <w:p w14:paraId="11D3B612" w14:textId="77777777" w:rsidR="00FA7FAD" w:rsidRPr="00833A9B" w:rsidRDefault="00FA7FAD" w:rsidP="00FA7FAD">
      <w:pPr>
        <w:tabs>
          <w:tab w:val="left" w:pos="420"/>
        </w:tabs>
        <w:ind w:firstLineChars="100" w:firstLine="240"/>
        <w:jc w:val="left"/>
        <w:rPr>
          <w:rFonts w:ascii="ＭＳ 明朝" w:hAnsi="ＭＳ 明朝"/>
          <w:sz w:val="24"/>
        </w:rPr>
      </w:pPr>
      <w:r w:rsidRPr="00833A9B">
        <w:rPr>
          <w:rFonts w:ascii="ＭＳ 明朝" w:hAnsi="ＭＳ 明朝" w:hint="eastAsia"/>
          <w:sz w:val="24"/>
        </w:rPr>
        <w:t>平成23年 ３月　　条例改正　・有害図書類指定基準の条例化</w:t>
      </w:r>
    </w:p>
    <w:p w14:paraId="01FC7C9A" w14:textId="77777777" w:rsidR="00FA7FAD" w:rsidRPr="00833A9B" w:rsidRDefault="00FA7FAD" w:rsidP="00FA7FAD">
      <w:pPr>
        <w:tabs>
          <w:tab w:val="left" w:pos="420"/>
        </w:tabs>
        <w:ind w:firstLineChars="1500" w:firstLine="3600"/>
        <w:jc w:val="left"/>
        <w:rPr>
          <w:rFonts w:ascii="ＭＳ 明朝" w:hAnsi="ＭＳ 明朝"/>
          <w:sz w:val="24"/>
        </w:rPr>
      </w:pPr>
      <w:r w:rsidRPr="00833A9B">
        <w:rPr>
          <w:rFonts w:ascii="ＭＳ 明朝" w:hAnsi="ＭＳ 明朝" w:hint="eastAsia"/>
          <w:sz w:val="24"/>
        </w:rPr>
        <w:t>・有害図書類区分陳列違反に対する勧告制</w:t>
      </w:r>
    </w:p>
    <w:p w14:paraId="4E44CBED" w14:textId="77777777" w:rsidR="00FA7FAD" w:rsidRPr="00833A9B" w:rsidRDefault="00FA7FAD" w:rsidP="00FA7FAD">
      <w:pPr>
        <w:tabs>
          <w:tab w:val="left" w:pos="420"/>
        </w:tabs>
        <w:ind w:firstLineChars="1600" w:firstLine="3840"/>
        <w:jc w:val="left"/>
        <w:rPr>
          <w:rFonts w:ascii="ＭＳ 明朝" w:hAnsi="ＭＳ 明朝"/>
          <w:sz w:val="24"/>
        </w:rPr>
      </w:pPr>
      <w:r w:rsidRPr="00833A9B">
        <w:rPr>
          <w:rFonts w:ascii="ＭＳ 明朝" w:hAnsi="ＭＳ 明朝" w:hint="eastAsia"/>
          <w:sz w:val="24"/>
        </w:rPr>
        <w:t>度の見直し</w:t>
      </w:r>
    </w:p>
    <w:p w14:paraId="405034D7" w14:textId="77777777" w:rsidR="00FA7FAD" w:rsidRPr="00833A9B" w:rsidRDefault="00FA7FAD" w:rsidP="00FA7FAD">
      <w:pPr>
        <w:tabs>
          <w:tab w:val="left" w:pos="420"/>
        </w:tabs>
        <w:ind w:firstLineChars="1500" w:firstLine="3600"/>
        <w:jc w:val="left"/>
        <w:rPr>
          <w:rFonts w:ascii="ＭＳ 明朝" w:hAnsi="ＭＳ 明朝"/>
          <w:sz w:val="24"/>
        </w:rPr>
      </w:pPr>
      <w:r w:rsidRPr="00833A9B">
        <w:rPr>
          <w:rFonts w:ascii="ＭＳ 明朝" w:hAnsi="ＭＳ 明朝" w:hint="eastAsia"/>
          <w:sz w:val="24"/>
        </w:rPr>
        <w:t>・インターネット上の有害情報への対策強化</w:t>
      </w:r>
    </w:p>
    <w:p w14:paraId="6008029B" w14:textId="77777777" w:rsidR="00FA7FAD" w:rsidRPr="00833A9B" w:rsidRDefault="00FA7FAD" w:rsidP="00FA7FAD">
      <w:pPr>
        <w:tabs>
          <w:tab w:val="left" w:pos="420"/>
        </w:tabs>
        <w:ind w:firstLineChars="1500" w:firstLine="3600"/>
        <w:jc w:val="left"/>
        <w:rPr>
          <w:rFonts w:ascii="ＭＳ 明朝" w:hAnsi="ＭＳ 明朝"/>
          <w:sz w:val="24"/>
        </w:rPr>
      </w:pPr>
      <w:r w:rsidRPr="00833A9B">
        <w:rPr>
          <w:rFonts w:ascii="ＭＳ 明朝" w:hAnsi="ＭＳ 明朝" w:hint="eastAsia"/>
          <w:sz w:val="24"/>
        </w:rPr>
        <w:lastRenderedPageBreak/>
        <w:t>・出会い系サイト等の広告規制</w:t>
      </w:r>
    </w:p>
    <w:p w14:paraId="2E58E0BB" w14:textId="77777777" w:rsidR="00FA7FAD" w:rsidRPr="00833A9B" w:rsidRDefault="00FA7FAD" w:rsidP="00FA7FAD">
      <w:pPr>
        <w:tabs>
          <w:tab w:val="left" w:pos="420"/>
        </w:tabs>
        <w:ind w:leftChars="228" w:left="4079" w:hangingChars="1500" w:hanging="3600"/>
        <w:jc w:val="left"/>
        <w:rPr>
          <w:rFonts w:ascii="ＭＳ 明朝" w:hAnsi="ＭＳ 明朝"/>
          <w:sz w:val="24"/>
        </w:rPr>
      </w:pPr>
      <w:r w:rsidRPr="00833A9B">
        <w:rPr>
          <w:rFonts w:ascii="ＭＳ 明朝" w:hAnsi="ＭＳ 明朝" w:hint="eastAsia"/>
          <w:sz w:val="24"/>
        </w:rPr>
        <w:t xml:space="preserve">　　　　　　　　　　　　　・子どもの性的虐待の記録の製造・販売・</w:t>
      </w:r>
    </w:p>
    <w:p w14:paraId="22B23968" w14:textId="77777777" w:rsidR="00FA7FAD" w:rsidRPr="00833A9B" w:rsidRDefault="00FA7FAD" w:rsidP="00FA7FAD">
      <w:pPr>
        <w:tabs>
          <w:tab w:val="left" w:pos="420"/>
        </w:tabs>
        <w:ind w:leftChars="1728" w:left="3629" w:firstLineChars="100" w:firstLine="240"/>
        <w:jc w:val="left"/>
        <w:rPr>
          <w:rFonts w:ascii="ＭＳ 明朝" w:hAnsi="ＭＳ 明朝"/>
          <w:sz w:val="24"/>
        </w:rPr>
      </w:pPr>
      <w:r w:rsidRPr="00833A9B">
        <w:rPr>
          <w:rFonts w:ascii="ＭＳ 明朝" w:hAnsi="ＭＳ 明朝" w:hint="eastAsia"/>
          <w:sz w:val="24"/>
        </w:rPr>
        <w:t>所持しない努力義務</w:t>
      </w:r>
    </w:p>
    <w:p w14:paraId="2A510B99" w14:textId="56C99B59" w:rsidR="00FA7FAD" w:rsidRDefault="00FA7FAD" w:rsidP="00FA7FAD">
      <w:pPr>
        <w:tabs>
          <w:tab w:val="left" w:pos="420"/>
          <w:tab w:val="left" w:pos="2977"/>
        </w:tabs>
        <w:ind w:left="4080" w:hangingChars="1700" w:hanging="4080"/>
        <w:jc w:val="left"/>
        <w:rPr>
          <w:rFonts w:ascii="ＭＳ 明朝" w:hAnsi="ＭＳ 明朝"/>
          <w:sz w:val="24"/>
        </w:rPr>
      </w:pPr>
      <w:r w:rsidRPr="00833A9B">
        <w:rPr>
          <w:rFonts w:ascii="ＭＳ 明朝" w:hAnsi="ＭＳ 明朝" w:hint="eastAsia"/>
          <w:sz w:val="24"/>
        </w:rPr>
        <w:t xml:space="preserve">　平成26年10月　　条例改正　・児童ポルノ法名称変更に伴う引用箇所についての</w:t>
      </w:r>
      <w:r w:rsidR="007027AA">
        <w:rPr>
          <w:rFonts w:ascii="ＭＳ 明朝" w:hAnsi="ＭＳ 明朝" w:hint="eastAsia"/>
          <w:sz w:val="24"/>
        </w:rPr>
        <w:t>整備</w:t>
      </w:r>
    </w:p>
    <w:p w14:paraId="0F599C3F" w14:textId="747CD098" w:rsidR="007027AA" w:rsidRPr="005B11CA" w:rsidRDefault="007027AA" w:rsidP="00FA7FAD">
      <w:pPr>
        <w:tabs>
          <w:tab w:val="left" w:pos="420"/>
          <w:tab w:val="left" w:pos="2977"/>
        </w:tabs>
        <w:ind w:left="4080" w:hangingChars="1700" w:hanging="4080"/>
        <w:jc w:val="left"/>
        <w:rPr>
          <w:rFonts w:ascii="ＭＳ 明朝" w:hAnsi="ＭＳ 明朝"/>
          <w:sz w:val="24"/>
        </w:rPr>
      </w:pPr>
      <w:r>
        <w:rPr>
          <w:rFonts w:ascii="ＭＳ 明朝" w:hAnsi="ＭＳ 明朝" w:hint="eastAsia"/>
          <w:sz w:val="24"/>
        </w:rPr>
        <w:t xml:space="preserve">　</w:t>
      </w:r>
      <w:r w:rsidRPr="005B11CA">
        <w:rPr>
          <w:rFonts w:ascii="ＭＳ 明朝" w:hAnsi="ＭＳ 明朝" w:hint="eastAsia"/>
          <w:sz w:val="24"/>
        </w:rPr>
        <w:t>平成28年 ６月　　条例改正　・風適法改正に伴う条項ずれの規定の整備等</w:t>
      </w:r>
    </w:p>
    <w:p w14:paraId="0236A4A2" w14:textId="08311559" w:rsidR="00FA7FAD" w:rsidRPr="00833A9B" w:rsidRDefault="00FA7FAD" w:rsidP="00FA7FAD">
      <w:pPr>
        <w:tabs>
          <w:tab w:val="left" w:pos="420"/>
          <w:tab w:val="left" w:pos="2977"/>
        </w:tabs>
        <w:ind w:left="4080" w:hangingChars="1700" w:hanging="4080"/>
        <w:jc w:val="left"/>
        <w:rPr>
          <w:rFonts w:ascii="ＭＳ 明朝" w:hAnsi="ＭＳ 明朝"/>
          <w:sz w:val="24"/>
        </w:rPr>
      </w:pPr>
    </w:p>
    <w:p w14:paraId="0556893C" w14:textId="77777777" w:rsidR="00FA7FAD" w:rsidRPr="00833A9B" w:rsidRDefault="00FA7FAD" w:rsidP="00FA7FAD">
      <w:pPr>
        <w:pStyle w:val="a5"/>
        <w:rPr>
          <w:rFonts w:ascii="ＭＳ 明朝" w:hAnsi="ＭＳ 明朝"/>
        </w:rPr>
      </w:pPr>
      <w:r w:rsidRPr="00833A9B">
        <w:rPr>
          <w:rFonts w:ascii="ＭＳ 明朝" w:hAnsi="ＭＳ 明朝" w:hint="eastAsia"/>
        </w:rPr>
        <w:t>（１）大阪府青少年健全育成審議会の運営</w:t>
      </w:r>
    </w:p>
    <w:p w14:paraId="63DB86FB"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 総会</w:t>
      </w:r>
    </w:p>
    <w:p w14:paraId="77D64742"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開催回数　　1回</w:t>
      </w:r>
    </w:p>
    <w:p w14:paraId="72789FBE" w14:textId="77777777" w:rsidR="00FA7FAD" w:rsidRPr="00833A9B" w:rsidRDefault="00FA7FAD" w:rsidP="00FA7FAD">
      <w:pPr>
        <w:tabs>
          <w:tab w:val="left" w:pos="420"/>
        </w:tabs>
        <w:ind w:left="2160" w:hangingChars="900" w:hanging="2160"/>
        <w:jc w:val="left"/>
        <w:rPr>
          <w:rFonts w:ascii="ＭＳ 明朝" w:hAnsi="ＭＳ 明朝"/>
          <w:sz w:val="24"/>
        </w:rPr>
      </w:pPr>
      <w:r w:rsidRPr="00833A9B">
        <w:rPr>
          <w:rFonts w:ascii="ＭＳ 明朝" w:hAnsi="ＭＳ 明朝" w:hint="eastAsia"/>
          <w:sz w:val="24"/>
        </w:rPr>
        <w:t xml:space="preserve">　　　内　　容　・平成２８年３月の提言を受けての取組状況について</w:t>
      </w:r>
    </w:p>
    <w:p w14:paraId="1895241A" w14:textId="77777777" w:rsidR="00FA7FAD" w:rsidRPr="00833A9B" w:rsidRDefault="00FA7FAD" w:rsidP="00FA7FAD">
      <w:pPr>
        <w:tabs>
          <w:tab w:val="left" w:pos="420"/>
        </w:tabs>
        <w:ind w:left="2160" w:hangingChars="900" w:hanging="2160"/>
        <w:jc w:val="left"/>
        <w:rPr>
          <w:rFonts w:ascii="ＭＳ 明朝" w:hAnsi="ＭＳ 明朝"/>
          <w:sz w:val="24"/>
        </w:rPr>
      </w:pPr>
      <w:r w:rsidRPr="00833A9B">
        <w:rPr>
          <w:rFonts w:ascii="ＭＳ 明朝" w:hAnsi="ＭＳ 明朝" w:hint="eastAsia"/>
          <w:sz w:val="24"/>
        </w:rPr>
        <w:t xml:space="preserve">　　　　　　　　・市町村における青少年の社会参加・社会的自立に向けた支援の仕組みの整備について</w:t>
      </w:r>
    </w:p>
    <w:p w14:paraId="2C96B876" w14:textId="77777777" w:rsidR="00FA7FAD" w:rsidRPr="00833A9B" w:rsidRDefault="00FA7FAD" w:rsidP="00FA7FAD">
      <w:pPr>
        <w:tabs>
          <w:tab w:val="left" w:pos="420"/>
        </w:tabs>
        <w:jc w:val="left"/>
        <w:rPr>
          <w:rFonts w:ascii="ＭＳ 明朝" w:hAnsi="ＭＳ 明朝"/>
          <w:sz w:val="24"/>
        </w:rPr>
      </w:pPr>
    </w:p>
    <w:p w14:paraId="2D2F577E" w14:textId="77777777" w:rsidR="00FA7FAD" w:rsidRPr="00833A9B" w:rsidRDefault="00FA7FAD" w:rsidP="00FA7FAD">
      <w:pPr>
        <w:pStyle w:val="a5"/>
        <w:ind w:left="209" w:hangingChars="87" w:hanging="209"/>
        <w:rPr>
          <w:rFonts w:ascii="ＭＳ 明朝" w:hAnsi="ＭＳ 明朝"/>
        </w:rPr>
      </w:pPr>
      <w:r w:rsidRPr="00833A9B">
        <w:rPr>
          <w:rFonts w:ascii="ＭＳ 明朝" w:hAnsi="ＭＳ 明朝" w:hint="eastAsia"/>
        </w:rPr>
        <w:t>（２）立入調査の実施（第４５条）</w:t>
      </w:r>
    </w:p>
    <w:p w14:paraId="0C3C4156" w14:textId="77777777" w:rsidR="00FA7FAD" w:rsidRPr="00833A9B" w:rsidRDefault="00FA7FAD" w:rsidP="00FA7FAD">
      <w:pPr>
        <w:ind w:leftChars="227" w:left="1557" w:hangingChars="450" w:hanging="1080"/>
        <w:rPr>
          <w:rFonts w:ascii="ＭＳ 明朝" w:hAnsi="ＭＳ 明朝"/>
          <w:sz w:val="24"/>
        </w:rPr>
      </w:pPr>
      <w:r w:rsidRPr="00833A9B">
        <w:rPr>
          <w:rFonts w:ascii="ＭＳ 明朝" w:hAnsi="ＭＳ 明朝" w:hint="eastAsia"/>
          <w:sz w:val="24"/>
        </w:rPr>
        <w:t>○ 夜間立入制限施設に対する合同立入調査及び合同補導活動を実施</w:t>
      </w:r>
    </w:p>
    <w:p w14:paraId="7EA33B6F" w14:textId="77777777" w:rsidR="00FA7FAD" w:rsidRPr="00833A9B" w:rsidRDefault="00FA7FAD" w:rsidP="00FA7FAD">
      <w:pPr>
        <w:tabs>
          <w:tab w:val="left" w:pos="420"/>
        </w:tabs>
        <w:ind w:left="1680" w:hangingChars="700" w:hanging="1680"/>
        <w:jc w:val="left"/>
        <w:rPr>
          <w:rFonts w:ascii="ＭＳ 明朝" w:hAnsi="ＭＳ 明朝"/>
          <w:sz w:val="24"/>
        </w:rPr>
      </w:pPr>
      <w:r w:rsidRPr="00833A9B">
        <w:rPr>
          <w:rFonts w:ascii="ＭＳ 明朝" w:hAnsi="ＭＳ 明朝" w:hint="eastAsia"/>
          <w:sz w:val="24"/>
        </w:rPr>
        <w:t xml:space="preserve">　　　・平成28年８月　寝屋川市域において実施</w:t>
      </w:r>
    </w:p>
    <w:p w14:paraId="572BFE32" w14:textId="77777777" w:rsidR="00FA7FAD" w:rsidRPr="00833A9B" w:rsidRDefault="00FA7FAD" w:rsidP="00FA7FAD">
      <w:pPr>
        <w:tabs>
          <w:tab w:val="left" w:pos="420"/>
        </w:tabs>
        <w:ind w:leftChars="350" w:left="1575" w:hangingChars="350" w:hanging="840"/>
        <w:jc w:val="left"/>
        <w:rPr>
          <w:rFonts w:ascii="ＭＳ 明朝" w:hAnsi="ＭＳ 明朝"/>
          <w:sz w:val="24"/>
        </w:rPr>
      </w:pPr>
      <w:r w:rsidRPr="00833A9B">
        <w:rPr>
          <w:rFonts w:ascii="ＭＳ 明朝" w:hAnsi="ＭＳ 明朝" w:hint="eastAsia"/>
          <w:sz w:val="24"/>
        </w:rPr>
        <w:t>・実施体制  ：青少年課、府警本部、府教委の総勢１２名で実施</w:t>
      </w:r>
    </w:p>
    <w:p w14:paraId="4DC39B28"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・調査店舗数：１３店舗</w:t>
      </w:r>
    </w:p>
    <w:p w14:paraId="642422F3" w14:textId="77777777" w:rsidR="00FA7FAD" w:rsidRPr="00833A9B" w:rsidRDefault="00FA7FAD" w:rsidP="00FA7FAD">
      <w:pPr>
        <w:tabs>
          <w:tab w:val="left" w:pos="420"/>
        </w:tabs>
        <w:ind w:firstLineChars="600" w:firstLine="1440"/>
        <w:jc w:val="left"/>
        <w:rPr>
          <w:rFonts w:ascii="ＭＳ 明朝" w:hAnsi="ＭＳ 明朝"/>
          <w:sz w:val="24"/>
        </w:rPr>
      </w:pPr>
      <w:r w:rsidRPr="00833A9B">
        <w:rPr>
          <w:rFonts w:ascii="ＭＳ 明朝" w:hAnsi="ＭＳ 明朝" w:hint="eastAsia"/>
          <w:sz w:val="24"/>
        </w:rPr>
        <w:t>＜指導状況＞</w:t>
      </w:r>
    </w:p>
    <w:p w14:paraId="595DA0D0" w14:textId="77777777" w:rsidR="00FA7FAD" w:rsidRPr="00833A9B" w:rsidRDefault="00FA7FAD" w:rsidP="00FA7FAD">
      <w:pPr>
        <w:tabs>
          <w:tab w:val="left" w:pos="420"/>
        </w:tabs>
        <w:ind w:firstLineChars="1100" w:firstLine="2640"/>
        <w:jc w:val="left"/>
        <w:rPr>
          <w:rFonts w:ascii="ＭＳ 明朝" w:hAnsi="ＭＳ 明朝"/>
          <w:strike/>
          <w:sz w:val="24"/>
        </w:rPr>
      </w:pPr>
      <w:r w:rsidRPr="00833A9B">
        <w:rPr>
          <w:rFonts w:ascii="ＭＳ 明朝" w:hAnsi="ＭＳ 明朝" w:hint="eastAsia"/>
          <w:sz w:val="24"/>
        </w:rPr>
        <w:t>違反店舗なし</w:t>
      </w:r>
    </w:p>
    <w:p w14:paraId="77EF31E9" w14:textId="77777777" w:rsidR="00FA7FAD" w:rsidRPr="00833A9B" w:rsidRDefault="00FA7FAD" w:rsidP="00FA7FAD">
      <w:pPr>
        <w:tabs>
          <w:tab w:val="left" w:pos="420"/>
        </w:tabs>
        <w:ind w:firstLineChars="1100" w:firstLine="2640"/>
        <w:jc w:val="left"/>
        <w:rPr>
          <w:rFonts w:ascii="ＭＳ 明朝" w:hAnsi="ＭＳ 明朝"/>
          <w:sz w:val="24"/>
        </w:rPr>
      </w:pPr>
    </w:p>
    <w:p w14:paraId="2E5ABC7E"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 有害図書類の区分陳列等条例遵守状況調査</w:t>
      </w:r>
    </w:p>
    <w:p w14:paraId="69FE098F"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・青少年健全育成推進員による実地調査（平成28年度）</w:t>
      </w:r>
    </w:p>
    <w:p w14:paraId="51C1A058" w14:textId="77777777" w:rsidR="00FA7FAD" w:rsidRPr="00833A9B" w:rsidRDefault="00FA7FAD" w:rsidP="00FA7FAD">
      <w:pPr>
        <w:tabs>
          <w:tab w:val="left" w:pos="420"/>
        </w:tabs>
        <w:ind w:leftChars="300" w:left="870" w:hangingChars="100" w:hanging="240"/>
        <w:jc w:val="left"/>
        <w:rPr>
          <w:rFonts w:ascii="ＭＳ 明朝" w:hAnsi="ＭＳ 明朝"/>
          <w:sz w:val="24"/>
        </w:rPr>
      </w:pPr>
      <w:r w:rsidRPr="00833A9B">
        <w:rPr>
          <w:rFonts w:ascii="ＭＳ 明朝" w:hAnsi="ＭＳ 明朝" w:hint="eastAsia"/>
          <w:sz w:val="24"/>
        </w:rPr>
        <w:t>・調査件数：７３０件（書店　１２４件、コンビニ　６０６件）</w:t>
      </w:r>
    </w:p>
    <w:p w14:paraId="0C31314E" w14:textId="77777777" w:rsidR="00FA7FAD" w:rsidRPr="00833A9B" w:rsidRDefault="00FA7FAD" w:rsidP="00FA7FAD">
      <w:pPr>
        <w:tabs>
          <w:tab w:val="left" w:pos="420"/>
        </w:tabs>
        <w:ind w:firstLineChars="600" w:firstLine="1440"/>
        <w:jc w:val="left"/>
        <w:rPr>
          <w:rFonts w:ascii="ＭＳ 明朝" w:hAnsi="ＭＳ 明朝"/>
          <w:sz w:val="24"/>
        </w:rPr>
      </w:pPr>
      <w:r w:rsidRPr="00833A9B">
        <w:rPr>
          <w:rFonts w:ascii="ＭＳ 明朝" w:hAnsi="ＭＳ 明朝" w:hint="eastAsia"/>
          <w:sz w:val="24"/>
        </w:rPr>
        <w:t>＜指導状況＞</w:t>
      </w:r>
    </w:p>
    <w:p w14:paraId="563D2EF0" w14:textId="77777777" w:rsidR="00FA7FAD" w:rsidRPr="00833A9B" w:rsidRDefault="00FA7FAD" w:rsidP="00FA7FAD">
      <w:pPr>
        <w:tabs>
          <w:tab w:val="left" w:pos="420"/>
        </w:tabs>
        <w:ind w:firstLineChars="1100" w:firstLine="2640"/>
        <w:jc w:val="left"/>
        <w:rPr>
          <w:rFonts w:ascii="ＭＳ 明朝" w:hAnsi="ＭＳ 明朝"/>
          <w:sz w:val="24"/>
        </w:rPr>
      </w:pPr>
      <w:r w:rsidRPr="00833A9B">
        <w:rPr>
          <w:rFonts w:ascii="ＭＳ 明朝" w:hAnsi="ＭＳ 明朝" w:hint="eastAsia"/>
          <w:sz w:val="24"/>
        </w:rPr>
        <w:t>掲示義務違反　　　　　　１３５件</w:t>
      </w:r>
    </w:p>
    <w:p w14:paraId="043E9079"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区分陳列・包装違反　　　　６７件</w:t>
      </w:r>
    </w:p>
    <w:p w14:paraId="6F3918EB" w14:textId="77777777" w:rsidR="00FA7FAD" w:rsidRPr="00833A9B" w:rsidRDefault="00FA7FAD" w:rsidP="00FA7FAD">
      <w:pPr>
        <w:tabs>
          <w:tab w:val="left" w:pos="420"/>
        </w:tabs>
        <w:jc w:val="left"/>
        <w:rPr>
          <w:rFonts w:ascii="ＭＳ 明朝" w:hAnsi="ＭＳ 明朝"/>
          <w:sz w:val="24"/>
        </w:rPr>
      </w:pPr>
    </w:p>
    <w:p w14:paraId="7C7DDA97" w14:textId="77777777" w:rsidR="00FA7FAD" w:rsidRPr="00833A9B" w:rsidRDefault="00FA7FAD" w:rsidP="00FA7FAD">
      <w:pPr>
        <w:tabs>
          <w:tab w:val="left" w:pos="420"/>
        </w:tabs>
        <w:ind w:firstLineChars="250" w:firstLine="600"/>
        <w:jc w:val="left"/>
        <w:rPr>
          <w:rFonts w:ascii="ＭＳ 明朝" w:hAnsi="ＭＳ 明朝"/>
          <w:sz w:val="24"/>
        </w:rPr>
      </w:pPr>
      <w:r w:rsidRPr="00833A9B">
        <w:rPr>
          <w:rFonts w:ascii="ＭＳ 明朝" w:hAnsi="ＭＳ 明朝" w:hint="eastAsia"/>
          <w:sz w:val="24"/>
        </w:rPr>
        <w:t>○携帯電話販売店舗に対する立入調査</w:t>
      </w:r>
    </w:p>
    <w:p w14:paraId="0337D05D" w14:textId="77777777" w:rsidR="00FA7FAD" w:rsidRPr="00833A9B" w:rsidRDefault="00FA7FAD" w:rsidP="00FA7FAD">
      <w:pPr>
        <w:tabs>
          <w:tab w:val="left" w:pos="420"/>
        </w:tabs>
        <w:ind w:leftChars="300" w:left="870" w:hangingChars="100" w:hanging="240"/>
        <w:jc w:val="left"/>
        <w:rPr>
          <w:rFonts w:ascii="ＭＳ 明朝" w:hAnsi="ＭＳ 明朝"/>
          <w:sz w:val="24"/>
        </w:rPr>
      </w:pPr>
      <w:r w:rsidRPr="00833A9B">
        <w:rPr>
          <w:rFonts w:ascii="ＭＳ 明朝" w:hAnsi="ＭＳ 明朝" w:hint="eastAsia"/>
          <w:sz w:val="24"/>
        </w:rPr>
        <w:t>・平成28年11月　府職員、府青少年健全育成推進員による実地調査</w:t>
      </w:r>
    </w:p>
    <w:p w14:paraId="0F413CDB" w14:textId="77777777" w:rsidR="00FA7FAD" w:rsidRPr="00833A9B" w:rsidRDefault="00FA7FAD" w:rsidP="00FA7FAD">
      <w:pPr>
        <w:tabs>
          <w:tab w:val="left" w:pos="420"/>
        </w:tabs>
        <w:ind w:firstLineChars="250" w:firstLine="600"/>
        <w:jc w:val="left"/>
        <w:rPr>
          <w:rFonts w:ascii="ＭＳ 明朝" w:hAnsi="ＭＳ 明朝"/>
          <w:sz w:val="24"/>
        </w:rPr>
      </w:pPr>
      <w:r w:rsidRPr="00833A9B">
        <w:rPr>
          <w:rFonts w:ascii="ＭＳ 明朝" w:hAnsi="ＭＳ 明朝" w:hint="eastAsia"/>
          <w:sz w:val="24"/>
        </w:rPr>
        <w:t>・調査店舗数：１００店舗</w:t>
      </w:r>
    </w:p>
    <w:p w14:paraId="54C85276" w14:textId="77777777" w:rsidR="00FA7FAD" w:rsidRPr="00833A9B" w:rsidRDefault="00FA7FAD" w:rsidP="00FA7FAD">
      <w:pPr>
        <w:tabs>
          <w:tab w:val="left" w:pos="420"/>
        </w:tabs>
        <w:ind w:firstLineChars="600" w:firstLine="1440"/>
        <w:jc w:val="left"/>
        <w:rPr>
          <w:rFonts w:ascii="ＭＳ 明朝" w:hAnsi="ＭＳ 明朝"/>
          <w:sz w:val="24"/>
        </w:rPr>
      </w:pPr>
      <w:r w:rsidRPr="00833A9B">
        <w:rPr>
          <w:rFonts w:ascii="ＭＳ 明朝" w:hAnsi="ＭＳ 明朝" w:hint="eastAsia"/>
          <w:sz w:val="24"/>
        </w:rPr>
        <w:t>＜指導状況＞</w:t>
      </w:r>
    </w:p>
    <w:p w14:paraId="24104C7D" w14:textId="77777777" w:rsidR="00FA7FAD" w:rsidRPr="00833A9B" w:rsidRDefault="00FA7FAD" w:rsidP="00FA7FAD">
      <w:pPr>
        <w:tabs>
          <w:tab w:val="left" w:pos="420"/>
        </w:tabs>
        <w:ind w:left="1560"/>
        <w:jc w:val="left"/>
        <w:rPr>
          <w:rFonts w:ascii="ＭＳ 明朝" w:hAnsi="ＭＳ 明朝"/>
          <w:sz w:val="24"/>
        </w:rPr>
      </w:pPr>
      <w:r w:rsidRPr="00833A9B">
        <w:rPr>
          <w:rFonts w:ascii="ＭＳ 明朝" w:hAnsi="ＭＳ 明朝" w:hint="eastAsia"/>
          <w:sz w:val="24"/>
        </w:rPr>
        <w:t xml:space="preserve">　　　　　違反店舗なし</w:t>
      </w:r>
    </w:p>
    <w:p w14:paraId="20532629" w14:textId="77777777" w:rsidR="00FA7FAD" w:rsidRPr="00833A9B" w:rsidRDefault="00FA7FAD" w:rsidP="00FA7FAD">
      <w:pPr>
        <w:tabs>
          <w:tab w:val="left" w:pos="420"/>
        </w:tabs>
        <w:ind w:left="1560"/>
        <w:jc w:val="left"/>
        <w:rPr>
          <w:rFonts w:ascii="ＭＳ 明朝" w:hAnsi="ＭＳ 明朝"/>
          <w:sz w:val="24"/>
        </w:rPr>
      </w:pPr>
    </w:p>
    <w:p w14:paraId="30EBC910" w14:textId="77777777" w:rsidR="00FA7FAD" w:rsidRPr="00833A9B" w:rsidRDefault="00FA7FAD" w:rsidP="00FA7FAD">
      <w:pPr>
        <w:pStyle w:val="a5"/>
        <w:ind w:firstLineChars="100" w:firstLine="240"/>
        <w:rPr>
          <w:rFonts w:ascii="ＭＳ 明朝" w:hAnsi="ＭＳ 明朝"/>
        </w:rPr>
      </w:pPr>
      <w:r w:rsidRPr="00833A9B">
        <w:rPr>
          <w:rFonts w:ascii="ＭＳ 明朝" w:hAnsi="ＭＳ 明朝" w:hint="eastAsia"/>
        </w:rPr>
        <w:t>（３）フィルタリング啓発リーフレットの配布</w:t>
      </w:r>
    </w:p>
    <w:p w14:paraId="608D404E" w14:textId="77777777" w:rsidR="00FA7FAD" w:rsidRPr="00833A9B" w:rsidRDefault="00FA7FAD" w:rsidP="00FA7FAD">
      <w:pPr>
        <w:pStyle w:val="a5"/>
        <w:ind w:leftChars="86" w:left="1410" w:hangingChars="512" w:hanging="1229"/>
        <w:rPr>
          <w:rFonts w:ascii="ＭＳ 明朝" w:hAnsi="ＭＳ 明朝"/>
        </w:rPr>
      </w:pPr>
      <w:r w:rsidRPr="00833A9B">
        <w:rPr>
          <w:rFonts w:ascii="ＭＳ 明朝" w:hAnsi="ＭＳ 明朝" w:hint="eastAsia"/>
        </w:rPr>
        <w:t xml:space="preserve">　　○保護者説明用として、フィルタリング啓発リーフレットを約１４万部</w:t>
      </w:r>
    </w:p>
    <w:p w14:paraId="25E8D3D8" w14:textId="77777777" w:rsidR="00FA7FAD" w:rsidRPr="00833A9B" w:rsidRDefault="00FA7FAD" w:rsidP="00FA7FAD">
      <w:pPr>
        <w:pStyle w:val="a5"/>
        <w:ind w:leftChars="436" w:left="1305" w:hangingChars="162" w:hanging="389"/>
        <w:rPr>
          <w:rFonts w:ascii="ＭＳ 明朝" w:hAnsi="ＭＳ 明朝"/>
          <w:strike/>
        </w:rPr>
      </w:pPr>
      <w:r w:rsidRPr="00833A9B">
        <w:rPr>
          <w:rFonts w:ascii="ＭＳ 明朝" w:hAnsi="ＭＳ 明朝" w:hint="eastAsia"/>
        </w:rPr>
        <w:t>配布</w:t>
      </w:r>
    </w:p>
    <w:p w14:paraId="7013C155" w14:textId="77777777" w:rsidR="00FA7FAD" w:rsidRPr="00833A9B" w:rsidRDefault="00FA7FAD" w:rsidP="00FA7FAD">
      <w:pPr>
        <w:pStyle w:val="a5"/>
        <w:ind w:leftChars="86" w:left="210" w:hangingChars="12" w:hanging="29"/>
        <w:rPr>
          <w:rFonts w:ascii="ＭＳ 明朝" w:hAnsi="ＭＳ 明朝"/>
        </w:rPr>
      </w:pPr>
    </w:p>
    <w:p w14:paraId="40ECDF1A" w14:textId="77777777" w:rsidR="00FA7FAD" w:rsidRPr="00833A9B" w:rsidRDefault="00FA7FAD" w:rsidP="00FA7FAD">
      <w:pPr>
        <w:pStyle w:val="a5"/>
        <w:ind w:firstLineChars="100" w:firstLine="240"/>
        <w:rPr>
          <w:rFonts w:ascii="ＭＳ 明朝" w:hAnsi="ＭＳ 明朝"/>
        </w:rPr>
      </w:pPr>
      <w:r w:rsidRPr="00833A9B">
        <w:rPr>
          <w:rFonts w:ascii="ＭＳ 明朝" w:hAnsi="ＭＳ 明朝" w:hint="eastAsia"/>
        </w:rPr>
        <w:t>（４）大阪府青少年健全育成優良店表彰制度</w:t>
      </w:r>
    </w:p>
    <w:p w14:paraId="5A37C0A2" w14:textId="77777777" w:rsidR="00FA7FAD" w:rsidRPr="00833A9B" w:rsidRDefault="00FA7FAD" w:rsidP="00FA7FAD">
      <w:pPr>
        <w:ind w:left="1046" w:hangingChars="436" w:hanging="1046"/>
        <w:rPr>
          <w:rFonts w:ascii="ＭＳ 明朝" w:hAnsi="ＭＳ 明朝"/>
          <w:sz w:val="24"/>
        </w:rPr>
      </w:pPr>
      <w:r w:rsidRPr="00833A9B">
        <w:rPr>
          <w:rFonts w:ascii="ＭＳ 明朝" w:hAnsi="ＭＳ 明朝" w:hint="eastAsia"/>
          <w:sz w:val="24"/>
        </w:rPr>
        <w:t xml:space="preserve">　　　　   青少年にとって良好な社会環境づくりを進めるため、他の模範となる優れた活動を行っている営業所を表彰した。（表彰店舗数：３店舗）</w:t>
      </w:r>
    </w:p>
    <w:p w14:paraId="27E5FF0A" w14:textId="77777777" w:rsidR="00FA7FAD" w:rsidRPr="00833A9B" w:rsidRDefault="00FA7FAD" w:rsidP="00FA7FAD">
      <w:pPr>
        <w:ind w:leftChars="456" w:left="958"/>
        <w:rPr>
          <w:rFonts w:ascii="ＭＳ 明朝" w:hAnsi="ＭＳ 明朝"/>
          <w:sz w:val="24"/>
        </w:rPr>
      </w:pPr>
    </w:p>
    <w:p w14:paraId="3D75E399" w14:textId="77777777" w:rsidR="00FA7FAD" w:rsidRPr="00833A9B" w:rsidRDefault="00FA7FAD" w:rsidP="00FA7FAD">
      <w:pPr>
        <w:pStyle w:val="a5"/>
        <w:ind w:leftChars="86" w:left="181" w:firstLineChars="50" w:firstLine="120"/>
        <w:rPr>
          <w:rFonts w:ascii="ＭＳ 明朝" w:hAnsi="ＭＳ 明朝"/>
        </w:rPr>
      </w:pPr>
      <w:r w:rsidRPr="00833A9B">
        <w:rPr>
          <w:rFonts w:ascii="ＭＳ 明朝" w:hAnsi="ＭＳ 明朝" w:hint="eastAsia"/>
        </w:rPr>
        <w:t>（５）自動販売機による図書類販売等の届出（第19条第１項）</w:t>
      </w:r>
    </w:p>
    <w:p w14:paraId="6EA92A90" w14:textId="77777777" w:rsidR="00FA7FAD" w:rsidRPr="00833A9B" w:rsidRDefault="00FA7FAD" w:rsidP="00FA7FAD">
      <w:pPr>
        <w:ind w:firstLineChars="400" w:firstLine="960"/>
        <w:rPr>
          <w:rFonts w:ascii="ＭＳ 明朝" w:hAnsi="ＭＳ 明朝"/>
          <w:sz w:val="24"/>
        </w:rPr>
      </w:pPr>
      <w:r w:rsidRPr="00833A9B">
        <w:rPr>
          <w:rFonts w:ascii="ＭＳ 明朝" w:hAnsi="ＭＳ 明朝" w:hint="eastAsia"/>
          <w:sz w:val="24"/>
        </w:rPr>
        <w:t>ア　届出に基づく設置台数　４２８台（６０業者）</w:t>
      </w:r>
    </w:p>
    <w:p w14:paraId="6AD2C92D" w14:textId="77777777" w:rsidR="00FA7FAD" w:rsidRPr="00833A9B" w:rsidRDefault="00FA7FAD" w:rsidP="00FA7FAD">
      <w:pPr>
        <w:ind w:firstLineChars="600" w:firstLine="1440"/>
        <w:rPr>
          <w:rFonts w:ascii="ＭＳ 明朝" w:hAnsi="ＭＳ 明朝"/>
          <w:sz w:val="24"/>
        </w:rPr>
      </w:pPr>
      <w:r w:rsidRPr="00833A9B">
        <w:rPr>
          <w:rFonts w:ascii="ＭＳ 明朝" w:hAnsi="ＭＳ 明朝" w:hint="eastAsia"/>
          <w:sz w:val="24"/>
        </w:rPr>
        <w:t>平成29年３月31日現在</w:t>
      </w:r>
    </w:p>
    <w:p w14:paraId="337CAEB9"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イ　届出書受付状況（平成28年度）</w:t>
      </w:r>
    </w:p>
    <w:p w14:paraId="5147ADEC"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・販売届出　　　　　５件</w:t>
      </w:r>
    </w:p>
    <w:p w14:paraId="45E811D9"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・販売廃止届出　    １件</w:t>
      </w:r>
    </w:p>
    <w:p w14:paraId="730186DF"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w:t>
      </w:r>
    </w:p>
    <w:p w14:paraId="1CA01F70"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（６）大阪の子どもを守るネット対策事業（文科省委託事業）の実施</w:t>
      </w:r>
    </w:p>
    <w:p w14:paraId="45E2B9EB" w14:textId="77777777" w:rsidR="00FA7FAD" w:rsidRPr="00833A9B" w:rsidRDefault="00FA7FAD" w:rsidP="00FA7FAD">
      <w:pPr>
        <w:ind w:left="960" w:hangingChars="400" w:hanging="960"/>
        <w:rPr>
          <w:rFonts w:ascii="ＭＳ 明朝" w:hAnsi="ＭＳ 明朝"/>
          <w:sz w:val="24"/>
        </w:rPr>
      </w:pPr>
      <w:r w:rsidRPr="00833A9B">
        <w:rPr>
          <w:rFonts w:ascii="ＭＳ 明朝" w:hAnsi="ＭＳ 明朝" w:hint="eastAsia"/>
          <w:sz w:val="24"/>
        </w:rPr>
        <w:t xml:space="preserve">　　　    青少年が適切にインターネットを利用できるようフィルタリングの更なる普及啓発に努めるとともに、青少年のネット・リテラシー向上に向けた取組を実施した。</w:t>
      </w:r>
    </w:p>
    <w:p w14:paraId="260348FC" w14:textId="77777777" w:rsidR="00FA7FAD" w:rsidRPr="00833A9B" w:rsidRDefault="00FA7FAD" w:rsidP="00FA7FAD">
      <w:pPr>
        <w:ind w:left="480" w:hangingChars="200" w:hanging="480"/>
        <w:rPr>
          <w:rFonts w:ascii="ＭＳ 明朝" w:hAnsi="ＭＳ 明朝"/>
          <w:sz w:val="24"/>
        </w:rPr>
      </w:pPr>
      <w:r w:rsidRPr="00833A9B">
        <w:rPr>
          <w:rFonts w:ascii="ＭＳ 明朝" w:hAnsi="ＭＳ 明朝" w:hint="eastAsia"/>
          <w:sz w:val="24"/>
        </w:rPr>
        <w:t xml:space="preserve">　　　  文部科学省委託事業：委託料2,350,561円</w:t>
      </w:r>
    </w:p>
    <w:p w14:paraId="6713B280" w14:textId="77777777" w:rsidR="00FA7FAD" w:rsidRPr="00833A9B" w:rsidRDefault="00FA7FAD" w:rsidP="00FA7FAD">
      <w:pPr>
        <w:ind w:left="480" w:hangingChars="200" w:hanging="480"/>
        <w:rPr>
          <w:rFonts w:ascii="ＭＳ 明朝" w:hAnsi="ＭＳ 明朝"/>
          <w:sz w:val="24"/>
        </w:rPr>
      </w:pPr>
      <w:r w:rsidRPr="00833A9B">
        <w:rPr>
          <w:rFonts w:ascii="ＭＳ 明朝" w:hAnsi="ＭＳ 明朝" w:hint="eastAsia"/>
          <w:sz w:val="24"/>
        </w:rPr>
        <w:t xml:space="preserve">　　　　  ・ＯＳＡＫＡスマホサミットの開催</w:t>
      </w:r>
    </w:p>
    <w:p w14:paraId="79B3D939" w14:textId="77777777" w:rsidR="00FA7FAD" w:rsidRPr="00833A9B" w:rsidRDefault="00FA7FAD" w:rsidP="00FA7FAD">
      <w:pPr>
        <w:ind w:leftChars="200" w:left="420" w:firstLineChars="100" w:firstLine="240"/>
        <w:rPr>
          <w:rFonts w:ascii="ＭＳ 明朝" w:hAnsi="ＭＳ 明朝"/>
          <w:sz w:val="24"/>
        </w:rPr>
      </w:pPr>
      <w:r w:rsidRPr="00833A9B">
        <w:rPr>
          <w:rFonts w:ascii="ＭＳ 明朝" w:hAnsi="ＭＳ 明朝" w:hint="eastAsia"/>
          <w:sz w:val="24"/>
        </w:rPr>
        <w:t xml:space="preserve">　　　 平成28年12月11日（日）、大阪市阿倍野区民センター、</w:t>
      </w:r>
    </w:p>
    <w:p w14:paraId="03A16229" w14:textId="77777777" w:rsidR="00FA7FAD" w:rsidRPr="00833A9B" w:rsidRDefault="00FA7FAD" w:rsidP="00FA7FAD">
      <w:pPr>
        <w:ind w:leftChars="200" w:left="420" w:firstLineChars="450" w:firstLine="1080"/>
        <w:rPr>
          <w:rFonts w:ascii="ＭＳ 明朝" w:hAnsi="ＭＳ 明朝"/>
          <w:sz w:val="24"/>
        </w:rPr>
      </w:pPr>
      <w:r w:rsidRPr="00833A9B">
        <w:rPr>
          <w:rFonts w:ascii="ＭＳ 明朝" w:hAnsi="ＭＳ 明朝" w:hint="eastAsia"/>
          <w:sz w:val="24"/>
        </w:rPr>
        <w:t>参加者約３００人</w:t>
      </w:r>
    </w:p>
    <w:p w14:paraId="613F7B83" w14:textId="77777777" w:rsidR="00FA7FAD" w:rsidRPr="00833A9B" w:rsidRDefault="00FA7FAD" w:rsidP="00FA7FAD">
      <w:pPr>
        <w:ind w:leftChars="300" w:left="1350" w:hangingChars="300" w:hanging="720"/>
        <w:rPr>
          <w:rFonts w:ascii="ＭＳ 明朝" w:hAnsi="ＭＳ 明朝"/>
          <w:sz w:val="24"/>
        </w:rPr>
      </w:pPr>
      <w:r w:rsidRPr="00833A9B">
        <w:rPr>
          <w:rFonts w:ascii="ＭＳ 明朝" w:hAnsi="ＭＳ 明朝" w:hint="eastAsia"/>
          <w:sz w:val="24"/>
        </w:rPr>
        <w:t xml:space="preserve">　　　 青少年の利用実態を把握するスマホアンケートも併せて実施</w:t>
      </w:r>
    </w:p>
    <w:p w14:paraId="5B722868" w14:textId="77777777" w:rsidR="00FA7FAD" w:rsidRPr="00833A9B" w:rsidRDefault="00FA7FAD" w:rsidP="00FA7FAD">
      <w:pPr>
        <w:ind w:leftChars="600" w:left="1260" w:firstLineChars="100" w:firstLine="240"/>
        <w:rPr>
          <w:rFonts w:ascii="ＭＳ 明朝" w:hAnsi="ＭＳ 明朝"/>
          <w:sz w:val="24"/>
        </w:rPr>
      </w:pPr>
      <w:r w:rsidRPr="00833A9B">
        <w:rPr>
          <w:rFonts w:ascii="ＭＳ 明朝" w:hAnsi="ＭＳ 明朝" w:hint="eastAsia"/>
          <w:sz w:val="24"/>
        </w:rPr>
        <w:t>約３９，０００人</w:t>
      </w:r>
    </w:p>
    <w:p w14:paraId="4584F320" w14:textId="77777777" w:rsidR="00FA7FAD" w:rsidRPr="00833A9B" w:rsidRDefault="00FA7FAD" w:rsidP="00FA7FAD">
      <w:pPr>
        <w:ind w:left="480" w:hangingChars="200" w:hanging="480"/>
        <w:rPr>
          <w:rFonts w:ascii="ＭＳ 明朝" w:hAnsi="ＭＳ 明朝"/>
          <w:sz w:val="24"/>
        </w:rPr>
      </w:pPr>
      <w:r w:rsidRPr="00833A9B">
        <w:rPr>
          <w:rFonts w:ascii="ＭＳ 明朝" w:hAnsi="ＭＳ 明朝" w:hint="eastAsia"/>
          <w:sz w:val="24"/>
        </w:rPr>
        <w:t xml:space="preserve">　　　    ・スマホ・ＳＮＳのトラブルから子どもを守る指導者研修の実施</w:t>
      </w:r>
    </w:p>
    <w:p w14:paraId="186FE832" w14:textId="77777777" w:rsidR="00FA7FAD" w:rsidRPr="00833A9B" w:rsidRDefault="00FA7FAD" w:rsidP="00FA7FAD">
      <w:pPr>
        <w:ind w:left="1416" w:hangingChars="590" w:hanging="1416"/>
        <w:rPr>
          <w:rFonts w:ascii="ＭＳ 明朝" w:hAnsi="ＭＳ 明朝"/>
          <w:sz w:val="24"/>
        </w:rPr>
      </w:pPr>
      <w:r w:rsidRPr="00833A9B">
        <w:rPr>
          <w:rFonts w:ascii="ＭＳ 明朝" w:hAnsi="ＭＳ 明朝" w:hint="eastAsia"/>
          <w:sz w:val="24"/>
        </w:rPr>
        <w:t xml:space="preserve">　　　　　  平成28年７月～平成29年１月の間で計１２回、約６００人受講</w:t>
      </w:r>
    </w:p>
    <w:p w14:paraId="182B8A47" w14:textId="77777777" w:rsidR="00FA7FAD" w:rsidRPr="00833A9B" w:rsidRDefault="00FA7FAD" w:rsidP="00FA7FAD">
      <w:pPr>
        <w:ind w:left="1200" w:hangingChars="500" w:hanging="1200"/>
        <w:rPr>
          <w:rFonts w:ascii="ＭＳ 明朝" w:hAnsi="ＭＳ 明朝"/>
          <w:sz w:val="24"/>
        </w:rPr>
      </w:pPr>
      <w:r w:rsidRPr="00833A9B">
        <w:rPr>
          <w:rFonts w:ascii="ＭＳ 明朝" w:hAnsi="ＭＳ 明朝" w:hint="eastAsia"/>
          <w:sz w:val="24"/>
        </w:rPr>
        <w:t xml:space="preserve">　　　    ・事業報告書＆ネットトラブル回避プログラムの作成・配付</w:t>
      </w:r>
    </w:p>
    <w:p w14:paraId="59647D8A" w14:textId="77777777" w:rsidR="00FA7FAD" w:rsidRPr="00833A9B" w:rsidRDefault="00FA7FAD" w:rsidP="00FA7FAD">
      <w:pPr>
        <w:ind w:left="1440" w:hangingChars="600" w:hanging="1440"/>
        <w:rPr>
          <w:rFonts w:ascii="ＭＳ 明朝" w:hAnsi="ＭＳ 明朝"/>
          <w:sz w:val="24"/>
        </w:rPr>
      </w:pPr>
      <w:r w:rsidRPr="00833A9B">
        <w:rPr>
          <w:rFonts w:ascii="ＭＳ 明朝" w:hAnsi="ＭＳ 明朝" w:hint="eastAsia"/>
          <w:sz w:val="24"/>
        </w:rPr>
        <w:t xml:space="preserve">　　　　　  本事業の報告を兼ねたネットトラブル回避指導教材を３，０００部作成し、府内小中高校等に配付</w:t>
      </w:r>
    </w:p>
    <w:p w14:paraId="7F30F65D" w14:textId="77777777" w:rsidR="00FA7FAD" w:rsidRPr="00833A9B" w:rsidRDefault="00FA7FAD" w:rsidP="00FA7FAD">
      <w:pPr>
        <w:rPr>
          <w:rFonts w:ascii="ＭＳ 明朝" w:hAnsi="ＭＳ 明朝"/>
          <w:b/>
          <w:sz w:val="24"/>
        </w:rPr>
      </w:pPr>
    </w:p>
    <w:p w14:paraId="146848D2"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２　こども会の育成</w:t>
      </w:r>
    </w:p>
    <w:p w14:paraId="7FBE5D80" w14:textId="77777777" w:rsidR="00FA7FAD" w:rsidRPr="00833A9B" w:rsidRDefault="00FA7FAD" w:rsidP="00FA7FAD">
      <w:pPr>
        <w:rPr>
          <w:rFonts w:ascii="ＭＳ 明朝" w:hAnsi="ＭＳ 明朝"/>
          <w:b/>
          <w:sz w:val="24"/>
        </w:rPr>
      </w:pP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9"/>
        <w:gridCol w:w="2199"/>
      </w:tblGrid>
      <w:tr w:rsidR="00FA7FAD" w:rsidRPr="00833A9B" w14:paraId="5D396B5E" w14:textId="77777777" w:rsidTr="00EC7048">
        <w:trPr>
          <w:trHeight w:val="337"/>
        </w:trPr>
        <w:tc>
          <w:tcPr>
            <w:tcW w:w="1473" w:type="dxa"/>
            <w:shd w:val="clear" w:color="auto" w:fill="auto"/>
          </w:tcPr>
          <w:p w14:paraId="45160710"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198" w:type="dxa"/>
            <w:shd w:val="clear" w:color="auto" w:fill="auto"/>
          </w:tcPr>
          <w:p w14:paraId="7919CB8C"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平成26年度</w:t>
            </w:r>
          </w:p>
        </w:tc>
        <w:tc>
          <w:tcPr>
            <w:tcW w:w="2199" w:type="dxa"/>
            <w:shd w:val="clear" w:color="auto" w:fill="auto"/>
          </w:tcPr>
          <w:p w14:paraId="6DA2B8C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平成27年度</w:t>
            </w:r>
          </w:p>
        </w:tc>
        <w:tc>
          <w:tcPr>
            <w:tcW w:w="2199" w:type="dxa"/>
            <w:shd w:val="clear" w:color="auto" w:fill="auto"/>
          </w:tcPr>
          <w:p w14:paraId="1697EBB0"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平成28年度</w:t>
            </w:r>
          </w:p>
        </w:tc>
      </w:tr>
      <w:tr w:rsidR="00FA7FAD" w:rsidRPr="00833A9B" w14:paraId="625691D2" w14:textId="77777777" w:rsidTr="00EC7048">
        <w:trPr>
          <w:trHeight w:val="337"/>
        </w:trPr>
        <w:tc>
          <w:tcPr>
            <w:tcW w:w="1473" w:type="dxa"/>
            <w:shd w:val="clear" w:color="auto" w:fill="auto"/>
          </w:tcPr>
          <w:p w14:paraId="7ED8EA55"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198" w:type="dxa"/>
            <w:shd w:val="clear" w:color="auto" w:fill="auto"/>
          </w:tcPr>
          <w:p w14:paraId="62A2C260"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240千円</w:t>
            </w:r>
          </w:p>
        </w:tc>
        <w:tc>
          <w:tcPr>
            <w:tcW w:w="2199" w:type="dxa"/>
            <w:shd w:val="clear" w:color="auto" w:fill="auto"/>
          </w:tcPr>
          <w:p w14:paraId="1907D4B0"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226千円</w:t>
            </w:r>
          </w:p>
        </w:tc>
        <w:tc>
          <w:tcPr>
            <w:tcW w:w="2199" w:type="dxa"/>
            <w:shd w:val="clear" w:color="auto" w:fill="auto"/>
          </w:tcPr>
          <w:p w14:paraId="5C77286C"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214千円</w:t>
            </w:r>
          </w:p>
        </w:tc>
      </w:tr>
      <w:tr w:rsidR="00FA7FAD" w:rsidRPr="00833A9B" w14:paraId="3BF2D4BC" w14:textId="77777777" w:rsidTr="00EC7048">
        <w:trPr>
          <w:trHeight w:val="352"/>
        </w:trPr>
        <w:tc>
          <w:tcPr>
            <w:tcW w:w="1473" w:type="dxa"/>
            <w:shd w:val="clear" w:color="auto" w:fill="auto"/>
          </w:tcPr>
          <w:p w14:paraId="2E25164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決算額</w:t>
            </w:r>
          </w:p>
        </w:tc>
        <w:tc>
          <w:tcPr>
            <w:tcW w:w="2198" w:type="dxa"/>
            <w:shd w:val="clear" w:color="auto" w:fill="auto"/>
          </w:tcPr>
          <w:p w14:paraId="5FD49EB2"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192千円</w:t>
            </w:r>
          </w:p>
        </w:tc>
        <w:tc>
          <w:tcPr>
            <w:tcW w:w="2199" w:type="dxa"/>
            <w:shd w:val="clear" w:color="auto" w:fill="auto"/>
          </w:tcPr>
          <w:p w14:paraId="7AD90AFF"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115千円</w:t>
            </w:r>
          </w:p>
        </w:tc>
        <w:tc>
          <w:tcPr>
            <w:tcW w:w="2199" w:type="dxa"/>
            <w:shd w:val="clear" w:color="auto" w:fill="auto"/>
          </w:tcPr>
          <w:p w14:paraId="7387CDE6"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121千円</w:t>
            </w:r>
          </w:p>
        </w:tc>
      </w:tr>
    </w:tbl>
    <w:p w14:paraId="6DD80497" w14:textId="77777777" w:rsidR="00FA7FAD" w:rsidRPr="00833A9B" w:rsidRDefault="00FA7FAD" w:rsidP="00FA7FAD">
      <w:pPr>
        <w:ind w:firstLineChars="100" w:firstLine="240"/>
        <w:rPr>
          <w:rFonts w:ascii="ＭＳ 明朝" w:hAnsi="ＭＳ 明朝"/>
          <w:sz w:val="24"/>
        </w:rPr>
      </w:pPr>
    </w:p>
    <w:p w14:paraId="1334FBF6" w14:textId="77777777" w:rsidR="00FA7FAD" w:rsidRPr="00833A9B" w:rsidRDefault="00FA7FAD" w:rsidP="00FA7FAD">
      <w:pPr>
        <w:ind w:leftChars="200" w:left="420" w:firstLineChars="100" w:firstLine="240"/>
        <w:rPr>
          <w:rFonts w:ascii="ＭＳ 明朝" w:hAnsi="ＭＳ 明朝"/>
          <w:sz w:val="24"/>
        </w:rPr>
      </w:pPr>
      <w:r w:rsidRPr="00833A9B">
        <w:rPr>
          <w:rFonts w:ascii="ＭＳ 明朝" w:hAnsi="ＭＳ 明朝" w:hint="eastAsia"/>
          <w:sz w:val="24"/>
        </w:rPr>
        <w:t>府内こども会活動の一層の振興を図るため、日ごろから積極的な活動を続けているこども会を表彰する「大阪府優良こども会表彰」を、（一財）大阪府こども会育成連合会が実施する表彰式と合同で開催した。</w:t>
      </w:r>
    </w:p>
    <w:p w14:paraId="72B2BD71" w14:textId="77777777" w:rsidR="00FA7FAD" w:rsidRPr="00833A9B" w:rsidRDefault="00FA7FAD" w:rsidP="00FA7FAD">
      <w:pPr>
        <w:tabs>
          <w:tab w:val="left" w:pos="420"/>
        </w:tabs>
        <w:ind w:firstLineChars="200" w:firstLine="480"/>
        <w:jc w:val="left"/>
        <w:rPr>
          <w:rFonts w:ascii="ＭＳ 明朝" w:hAnsi="ＭＳ 明朝"/>
          <w:sz w:val="24"/>
        </w:rPr>
      </w:pPr>
      <w:r w:rsidRPr="00833A9B">
        <w:rPr>
          <w:rFonts w:ascii="ＭＳ 明朝" w:hAnsi="ＭＳ 明朝" w:hint="eastAsia"/>
          <w:sz w:val="24"/>
        </w:rPr>
        <w:t xml:space="preserve">　・と　き　　平成29年１月22日（日）</w:t>
      </w:r>
    </w:p>
    <w:p w14:paraId="4E1A9747"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lastRenderedPageBreak/>
        <w:t xml:space="preserve">　　　・ところ　　プリムローズ大阪</w:t>
      </w:r>
    </w:p>
    <w:p w14:paraId="6D2A68F7" w14:textId="77777777" w:rsidR="00FA7FAD" w:rsidRPr="00833A9B" w:rsidRDefault="00FA7FAD" w:rsidP="00FA7FAD">
      <w:pPr>
        <w:tabs>
          <w:tab w:val="left" w:pos="420"/>
        </w:tabs>
        <w:ind w:firstLineChars="800" w:firstLine="1920"/>
        <w:jc w:val="left"/>
        <w:rPr>
          <w:rFonts w:ascii="ＭＳ 明朝" w:hAnsi="ＭＳ 明朝"/>
          <w:sz w:val="24"/>
        </w:rPr>
      </w:pPr>
      <w:r w:rsidRPr="00833A9B">
        <w:rPr>
          <w:rFonts w:ascii="ＭＳ 明朝" w:hAnsi="ＭＳ 明朝" w:hint="eastAsia"/>
          <w:sz w:val="24"/>
        </w:rPr>
        <w:t>（大阪市中央区大手前３丁目１－４３）</w:t>
      </w:r>
    </w:p>
    <w:p w14:paraId="0F09B455"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・内　容　【大阪府実施分】</w:t>
      </w:r>
    </w:p>
    <w:p w14:paraId="0257EA3D" w14:textId="77777777" w:rsidR="00FA7FAD" w:rsidRPr="00833A9B" w:rsidRDefault="00FA7FAD" w:rsidP="00FA7FAD">
      <w:pPr>
        <w:numPr>
          <w:ilvl w:val="0"/>
          <w:numId w:val="6"/>
        </w:numPr>
        <w:tabs>
          <w:tab w:val="left" w:pos="420"/>
        </w:tabs>
        <w:jc w:val="left"/>
        <w:rPr>
          <w:rFonts w:ascii="ＭＳ 明朝" w:hAnsi="ＭＳ 明朝"/>
          <w:sz w:val="24"/>
        </w:rPr>
      </w:pPr>
      <w:r w:rsidRPr="00833A9B">
        <w:rPr>
          <w:rFonts w:ascii="ＭＳ 明朝" w:hAnsi="ＭＳ 明朝" w:hint="eastAsia"/>
          <w:sz w:val="24"/>
        </w:rPr>
        <w:t xml:space="preserve">大阪府知事表彰（大阪府優良こども会表彰）　</w:t>
      </w:r>
    </w:p>
    <w:p w14:paraId="01C1D2F9" w14:textId="77777777" w:rsidR="00FA7FAD" w:rsidRPr="00833A9B" w:rsidRDefault="00FA7FAD" w:rsidP="00FA7FAD">
      <w:pPr>
        <w:tabs>
          <w:tab w:val="left" w:pos="420"/>
        </w:tabs>
        <w:ind w:left="2520"/>
        <w:jc w:val="left"/>
        <w:rPr>
          <w:rFonts w:ascii="ＭＳ 明朝" w:hAnsi="ＭＳ 明朝"/>
          <w:sz w:val="24"/>
        </w:rPr>
      </w:pPr>
      <w:r w:rsidRPr="00833A9B">
        <w:rPr>
          <w:rFonts w:ascii="ＭＳ 明朝" w:hAnsi="ＭＳ 明朝" w:hint="eastAsia"/>
          <w:sz w:val="24"/>
        </w:rPr>
        <w:t>１３団体</w:t>
      </w:r>
    </w:p>
    <w:p w14:paraId="03C73F67" w14:textId="77777777" w:rsidR="00FA7FAD" w:rsidRPr="00833A9B" w:rsidRDefault="00FA7FAD" w:rsidP="00FA7FAD">
      <w:pPr>
        <w:tabs>
          <w:tab w:val="left" w:pos="420"/>
        </w:tabs>
        <w:ind w:firstLineChars="800" w:firstLine="1920"/>
        <w:jc w:val="left"/>
        <w:rPr>
          <w:rFonts w:ascii="ＭＳ 明朝" w:hAnsi="ＭＳ 明朝"/>
          <w:sz w:val="24"/>
        </w:rPr>
      </w:pPr>
      <w:r w:rsidRPr="00833A9B">
        <w:rPr>
          <w:rFonts w:ascii="ＭＳ 明朝" w:hAnsi="ＭＳ 明朝" w:hint="eastAsia"/>
          <w:sz w:val="24"/>
        </w:rPr>
        <w:t>【（一財）大阪府こども会育成連合会実施分】</w:t>
      </w:r>
    </w:p>
    <w:p w14:paraId="0DD80B96" w14:textId="77777777" w:rsidR="00FA7FAD" w:rsidRPr="00833A9B" w:rsidRDefault="00FA7FAD" w:rsidP="00FA7FAD">
      <w:pPr>
        <w:numPr>
          <w:ilvl w:val="0"/>
          <w:numId w:val="7"/>
        </w:numPr>
        <w:tabs>
          <w:tab w:val="left" w:pos="420"/>
        </w:tabs>
        <w:jc w:val="left"/>
        <w:rPr>
          <w:rFonts w:ascii="ＭＳ 明朝" w:hAnsi="ＭＳ 明朝"/>
          <w:sz w:val="24"/>
        </w:rPr>
      </w:pPr>
      <w:r w:rsidRPr="00833A9B">
        <w:rPr>
          <w:rFonts w:ascii="ＭＳ 明朝" w:hAnsi="ＭＳ 明朝" w:hint="eastAsia"/>
          <w:sz w:val="24"/>
        </w:rPr>
        <w:t xml:space="preserve">（一財）大阪府こども会育成連合会表彰　</w:t>
      </w:r>
    </w:p>
    <w:p w14:paraId="34413C0B" w14:textId="77777777" w:rsidR="00FA7FAD" w:rsidRPr="00833A9B" w:rsidRDefault="00FA7FAD" w:rsidP="00FA7FAD">
      <w:pPr>
        <w:tabs>
          <w:tab w:val="left" w:pos="420"/>
        </w:tabs>
        <w:ind w:leftChars="1028" w:left="2159" w:firstLineChars="250" w:firstLine="600"/>
        <w:jc w:val="left"/>
        <w:rPr>
          <w:rFonts w:ascii="ＭＳ 明朝" w:hAnsi="ＭＳ 明朝"/>
          <w:sz w:val="24"/>
        </w:rPr>
      </w:pPr>
      <w:r w:rsidRPr="00833A9B">
        <w:rPr>
          <w:rFonts w:ascii="ＭＳ 明朝" w:hAnsi="ＭＳ 明朝" w:hint="eastAsia"/>
          <w:sz w:val="24"/>
        </w:rPr>
        <w:t>１１団体　個人１３人</w:t>
      </w:r>
    </w:p>
    <w:p w14:paraId="45A947C0" w14:textId="77777777" w:rsidR="00FA7FAD" w:rsidRPr="00833A9B" w:rsidRDefault="00FA7FAD" w:rsidP="00FA7FAD">
      <w:pPr>
        <w:numPr>
          <w:ilvl w:val="0"/>
          <w:numId w:val="7"/>
        </w:numPr>
        <w:tabs>
          <w:tab w:val="left" w:pos="420"/>
        </w:tabs>
        <w:jc w:val="left"/>
        <w:rPr>
          <w:rFonts w:ascii="ＭＳ 明朝" w:hAnsi="ＭＳ 明朝"/>
          <w:sz w:val="24"/>
        </w:rPr>
      </w:pPr>
      <w:r w:rsidRPr="00833A9B">
        <w:rPr>
          <w:rFonts w:ascii="ＭＳ 明朝" w:hAnsi="ＭＳ 明朝" w:hint="eastAsia"/>
          <w:sz w:val="24"/>
        </w:rPr>
        <w:t xml:space="preserve">（公社）全国子ども会連合会表彰伝達　</w:t>
      </w:r>
    </w:p>
    <w:p w14:paraId="0A327977" w14:textId="77777777" w:rsidR="00FA7FAD" w:rsidRPr="00833A9B" w:rsidRDefault="00FA7FAD" w:rsidP="00FA7FAD">
      <w:pPr>
        <w:tabs>
          <w:tab w:val="left" w:pos="420"/>
        </w:tabs>
        <w:ind w:left="2520" w:firstLineChars="50" w:firstLine="120"/>
        <w:jc w:val="left"/>
        <w:rPr>
          <w:rFonts w:ascii="ＭＳ 明朝" w:hAnsi="ＭＳ 明朝"/>
          <w:sz w:val="24"/>
        </w:rPr>
      </w:pPr>
      <w:r w:rsidRPr="00833A9B">
        <w:rPr>
          <w:rFonts w:ascii="ＭＳ 明朝" w:hAnsi="ＭＳ 明朝" w:hint="eastAsia"/>
          <w:sz w:val="24"/>
        </w:rPr>
        <w:t>３団体</w:t>
      </w:r>
    </w:p>
    <w:p w14:paraId="4D6A8AE5" w14:textId="77777777" w:rsidR="00FA7FAD" w:rsidRPr="00833A9B" w:rsidRDefault="00FA7FAD" w:rsidP="00FA7FAD">
      <w:pPr>
        <w:tabs>
          <w:tab w:val="left" w:pos="420"/>
        </w:tabs>
        <w:ind w:left="2160"/>
        <w:jc w:val="left"/>
        <w:rPr>
          <w:rFonts w:ascii="ＭＳ 明朝" w:hAnsi="ＭＳ 明朝"/>
          <w:sz w:val="24"/>
        </w:rPr>
      </w:pPr>
    </w:p>
    <w:p w14:paraId="0B5F43AB"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３　青年海外派遣の実施</w:t>
      </w:r>
    </w:p>
    <w:p w14:paraId="60B3ADBE" w14:textId="77777777" w:rsidR="00FA7FAD" w:rsidRPr="00833A9B" w:rsidRDefault="00FA7FAD" w:rsidP="00FA7FAD">
      <w:pPr>
        <w:tabs>
          <w:tab w:val="left" w:pos="420"/>
        </w:tabs>
        <w:ind w:leftChars="250" w:left="525" w:firstLineChars="100" w:firstLine="240"/>
        <w:jc w:val="left"/>
        <w:rPr>
          <w:rFonts w:ascii="ＭＳ 明朝" w:hAnsi="ＭＳ 明朝"/>
          <w:sz w:val="24"/>
        </w:rPr>
      </w:pPr>
      <w:r w:rsidRPr="00833A9B">
        <w:rPr>
          <w:rFonts w:ascii="ＭＳ 明朝" w:hAnsi="ＭＳ 明朝" w:hint="eastAsia"/>
          <w:sz w:val="24"/>
        </w:rPr>
        <w:t>内閣府が実施する海外派遣事業について、府内応募者に対する選考及び内閣府への推薦を行った。</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409"/>
        <w:gridCol w:w="1323"/>
        <w:gridCol w:w="1323"/>
        <w:gridCol w:w="1323"/>
      </w:tblGrid>
      <w:tr w:rsidR="00FA7FAD" w:rsidRPr="00833A9B" w14:paraId="56DF87AC" w14:textId="77777777" w:rsidTr="00EC7048">
        <w:trPr>
          <w:trHeight w:val="361"/>
        </w:trPr>
        <w:tc>
          <w:tcPr>
            <w:tcW w:w="2514" w:type="dxa"/>
            <w:tcBorders>
              <w:top w:val="single" w:sz="4" w:space="0" w:color="auto"/>
              <w:left w:val="single" w:sz="4" w:space="0" w:color="auto"/>
              <w:bottom w:val="single" w:sz="4" w:space="0" w:color="auto"/>
              <w:right w:val="single" w:sz="4" w:space="0" w:color="auto"/>
            </w:tcBorders>
            <w:vAlign w:val="center"/>
          </w:tcPr>
          <w:p w14:paraId="681D3BD2"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事　業　名</w:t>
            </w:r>
          </w:p>
        </w:tc>
        <w:tc>
          <w:tcPr>
            <w:tcW w:w="2409" w:type="dxa"/>
            <w:tcBorders>
              <w:top w:val="single" w:sz="4" w:space="0" w:color="auto"/>
              <w:left w:val="single" w:sz="4" w:space="0" w:color="auto"/>
              <w:bottom w:val="single" w:sz="4" w:space="0" w:color="auto"/>
              <w:right w:val="single" w:sz="4" w:space="0" w:color="auto"/>
            </w:tcBorders>
            <w:vAlign w:val="center"/>
          </w:tcPr>
          <w:p w14:paraId="448CD36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派　遣　先</w:t>
            </w:r>
          </w:p>
        </w:tc>
        <w:tc>
          <w:tcPr>
            <w:tcW w:w="1323" w:type="dxa"/>
            <w:tcBorders>
              <w:top w:val="single" w:sz="4" w:space="0" w:color="auto"/>
              <w:left w:val="single" w:sz="4" w:space="0" w:color="auto"/>
              <w:bottom w:val="single" w:sz="4" w:space="0" w:color="auto"/>
              <w:right w:val="single" w:sz="4" w:space="0" w:color="auto"/>
            </w:tcBorders>
            <w:vAlign w:val="center"/>
          </w:tcPr>
          <w:p w14:paraId="6997411A"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応募者数</w:t>
            </w:r>
          </w:p>
        </w:tc>
        <w:tc>
          <w:tcPr>
            <w:tcW w:w="1323" w:type="dxa"/>
            <w:tcBorders>
              <w:top w:val="single" w:sz="4" w:space="0" w:color="auto"/>
              <w:left w:val="single" w:sz="4" w:space="0" w:color="auto"/>
              <w:bottom w:val="single" w:sz="4" w:space="0" w:color="auto"/>
              <w:right w:val="single" w:sz="4" w:space="0" w:color="auto"/>
            </w:tcBorders>
            <w:vAlign w:val="center"/>
          </w:tcPr>
          <w:p w14:paraId="6AA97A1A"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推薦者数</w:t>
            </w:r>
          </w:p>
        </w:tc>
        <w:tc>
          <w:tcPr>
            <w:tcW w:w="1323" w:type="dxa"/>
            <w:tcBorders>
              <w:top w:val="single" w:sz="4" w:space="0" w:color="auto"/>
              <w:left w:val="single" w:sz="4" w:space="0" w:color="auto"/>
              <w:bottom w:val="single" w:sz="4" w:space="0" w:color="auto"/>
              <w:right w:val="single" w:sz="4" w:space="0" w:color="auto"/>
            </w:tcBorders>
            <w:vAlign w:val="center"/>
          </w:tcPr>
          <w:p w14:paraId="02BE3AB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派遣者数</w:t>
            </w:r>
          </w:p>
        </w:tc>
      </w:tr>
      <w:tr w:rsidR="00FA7FAD" w:rsidRPr="00833A9B" w14:paraId="7B0B81DF" w14:textId="77777777" w:rsidTr="00EC7048">
        <w:trPr>
          <w:trHeight w:val="1080"/>
        </w:trPr>
        <w:tc>
          <w:tcPr>
            <w:tcW w:w="2514" w:type="dxa"/>
            <w:tcBorders>
              <w:top w:val="single" w:sz="4" w:space="0" w:color="auto"/>
              <w:left w:val="single" w:sz="4" w:space="0" w:color="auto"/>
              <w:bottom w:val="single" w:sz="4" w:space="0" w:color="auto"/>
              <w:right w:val="single" w:sz="4" w:space="0" w:color="auto"/>
            </w:tcBorders>
            <w:vAlign w:val="center"/>
          </w:tcPr>
          <w:p w14:paraId="5864C1BA"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国際青年育成交流</w:t>
            </w:r>
          </w:p>
        </w:tc>
        <w:tc>
          <w:tcPr>
            <w:tcW w:w="2409" w:type="dxa"/>
            <w:tcBorders>
              <w:top w:val="single" w:sz="4" w:space="0" w:color="auto"/>
              <w:left w:val="single" w:sz="4" w:space="0" w:color="auto"/>
              <w:bottom w:val="single" w:sz="4" w:space="0" w:color="auto"/>
              <w:right w:val="single" w:sz="4" w:space="0" w:color="auto"/>
            </w:tcBorders>
            <w:vAlign w:val="center"/>
          </w:tcPr>
          <w:p w14:paraId="2C68F129" w14:textId="77777777" w:rsidR="00FA7FAD" w:rsidRPr="00833A9B" w:rsidRDefault="00FA7FAD" w:rsidP="00EC7048">
            <w:pPr>
              <w:rPr>
                <w:rFonts w:ascii="ＭＳ 明朝" w:hAnsi="ＭＳ 明朝"/>
                <w:strike/>
                <w:sz w:val="24"/>
              </w:rPr>
            </w:pPr>
            <w:r w:rsidRPr="00833A9B">
              <w:rPr>
                <w:rFonts w:ascii="ＭＳ 明朝" w:hAnsi="ＭＳ 明朝" w:hint="eastAsia"/>
                <w:sz w:val="24"/>
              </w:rPr>
              <w:t>ドミニカ</w:t>
            </w:r>
          </w:p>
          <w:p w14:paraId="50F87DA5" w14:textId="77777777" w:rsidR="00FA7FAD" w:rsidRPr="00833A9B" w:rsidRDefault="00FA7FAD" w:rsidP="00EC7048">
            <w:pPr>
              <w:rPr>
                <w:rFonts w:ascii="ＭＳ 明朝" w:hAnsi="ＭＳ 明朝"/>
                <w:sz w:val="24"/>
              </w:rPr>
            </w:pPr>
            <w:r w:rsidRPr="00833A9B">
              <w:rPr>
                <w:rFonts w:ascii="ＭＳ 明朝" w:hAnsi="ＭＳ 明朝" w:hint="eastAsia"/>
                <w:sz w:val="24"/>
              </w:rPr>
              <w:t>ラオス</w:t>
            </w:r>
          </w:p>
          <w:p w14:paraId="67F91548" w14:textId="77777777" w:rsidR="00FA7FAD" w:rsidRPr="00833A9B" w:rsidRDefault="00FA7FAD" w:rsidP="00EC7048">
            <w:pPr>
              <w:rPr>
                <w:rFonts w:ascii="ＭＳ 明朝" w:hAnsi="ＭＳ 明朝"/>
                <w:sz w:val="24"/>
              </w:rPr>
            </w:pPr>
            <w:r w:rsidRPr="00833A9B">
              <w:rPr>
                <w:rFonts w:ascii="ＭＳ 明朝" w:hAnsi="ＭＳ 明朝" w:hint="eastAsia"/>
                <w:sz w:val="24"/>
              </w:rPr>
              <w:t>リトアニア</w:t>
            </w:r>
          </w:p>
        </w:tc>
        <w:tc>
          <w:tcPr>
            <w:tcW w:w="1323" w:type="dxa"/>
            <w:tcBorders>
              <w:top w:val="single" w:sz="4" w:space="0" w:color="auto"/>
              <w:left w:val="single" w:sz="4" w:space="0" w:color="auto"/>
              <w:bottom w:val="single" w:sz="4" w:space="0" w:color="auto"/>
              <w:right w:val="single" w:sz="4" w:space="0" w:color="auto"/>
            </w:tcBorders>
            <w:vAlign w:val="center"/>
          </w:tcPr>
          <w:p w14:paraId="59B24C0A"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人</w:t>
            </w:r>
          </w:p>
          <w:p w14:paraId="281BF027"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８</w:t>
            </w:r>
          </w:p>
          <w:p w14:paraId="52D8DDCF" w14:textId="77777777" w:rsidR="00FA7FAD" w:rsidRPr="00833A9B" w:rsidRDefault="00FA7FAD" w:rsidP="00EC7048">
            <w:pPr>
              <w:rPr>
                <w:rFonts w:ascii="ＭＳ 明朝" w:hAnsi="ＭＳ 明朝"/>
                <w:sz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64C23FA4"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人</w:t>
            </w:r>
          </w:p>
          <w:p w14:paraId="0B105092"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５</w:t>
            </w:r>
          </w:p>
          <w:p w14:paraId="0BEFAA4A" w14:textId="77777777" w:rsidR="00FA7FAD" w:rsidRPr="00833A9B" w:rsidRDefault="00FA7FAD" w:rsidP="00EC7048">
            <w:pPr>
              <w:rPr>
                <w:rFonts w:ascii="ＭＳ 明朝" w:hAnsi="ＭＳ 明朝"/>
                <w:sz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046483AC"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人</w:t>
            </w:r>
          </w:p>
          <w:p w14:paraId="1F1C061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２</w:t>
            </w:r>
          </w:p>
          <w:p w14:paraId="1122B1CB" w14:textId="77777777" w:rsidR="00FA7FAD" w:rsidRPr="00833A9B" w:rsidRDefault="00FA7FAD" w:rsidP="00EC7048">
            <w:pPr>
              <w:rPr>
                <w:rFonts w:ascii="ＭＳ 明朝" w:hAnsi="ＭＳ 明朝"/>
                <w:sz w:val="24"/>
              </w:rPr>
            </w:pPr>
          </w:p>
        </w:tc>
      </w:tr>
      <w:tr w:rsidR="00FA7FAD" w:rsidRPr="00833A9B" w14:paraId="1689ADD2" w14:textId="77777777" w:rsidTr="00EC7048">
        <w:trPr>
          <w:trHeight w:val="1013"/>
        </w:trPr>
        <w:tc>
          <w:tcPr>
            <w:tcW w:w="2514" w:type="dxa"/>
            <w:tcBorders>
              <w:top w:val="single" w:sz="4" w:space="0" w:color="auto"/>
              <w:left w:val="single" w:sz="4" w:space="0" w:color="auto"/>
              <w:bottom w:val="single" w:sz="4" w:space="0" w:color="auto"/>
              <w:right w:val="single" w:sz="4" w:space="0" w:color="auto"/>
            </w:tcBorders>
            <w:vAlign w:val="center"/>
          </w:tcPr>
          <w:p w14:paraId="03825302"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日中青年親善交流</w:t>
            </w:r>
          </w:p>
        </w:tc>
        <w:tc>
          <w:tcPr>
            <w:tcW w:w="2409" w:type="dxa"/>
            <w:tcBorders>
              <w:top w:val="single" w:sz="4" w:space="0" w:color="auto"/>
              <w:left w:val="single" w:sz="4" w:space="0" w:color="auto"/>
              <w:bottom w:val="single" w:sz="4" w:space="0" w:color="auto"/>
              <w:right w:val="single" w:sz="4" w:space="0" w:color="auto"/>
            </w:tcBorders>
            <w:vAlign w:val="center"/>
          </w:tcPr>
          <w:p w14:paraId="39B7251B" w14:textId="77777777" w:rsidR="00FA7FAD" w:rsidRPr="00833A9B" w:rsidRDefault="00FA7FAD" w:rsidP="00EC7048">
            <w:pPr>
              <w:rPr>
                <w:rFonts w:ascii="ＭＳ 明朝" w:hAnsi="ＭＳ 明朝"/>
                <w:sz w:val="24"/>
              </w:rPr>
            </w:pPr>
            <w:r w:rsidRPr="00833A9B">
              <w:rPr>
                <w:rFonts w:ascii="ＭＳ 明朝" w:hAnsi="ＭＳ 明朝" w:hint="eastAsia"/>
                <w:sz w:val="24"/>
              </w:rPr>
              <w:t>中国</w:t>
            </w:r>
          </w:p>
        </w:tc>
        <w:tc>
          <w:tcPr>
            <w:tcW w:w="1323" w:type="dxa"/>
            <w:tcBorders>
              <w:top w:val="single" w:sz="4" w:space="0" w:color="auto"/>
              <w:left w:val="single" w:sz="4" w:space="0" w:color="auto"/>
              <w:bottom w:val="single" w:sz="4" w:space="0" w:color="auto"/>
              <w:right w:val="single" w:sz="4" w:space="0" w:color="auto"/>
            </w:tcBorders>
            <w:vAlign w:val="center"/>
          </w:tcPr>
          <w:p w14:paraId="42174B2F"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１</w:t>
            </w:r>
          </w:p>
        </w:tc>
        <w:tc>
          <w:tcPr>
            <w:tcW w:w="1323" w:type="dxa"/>
            <w:tcBorders>
              <w:top w:val="single" w:sz="4" w:space="0" w:color="auto"/>
              <w:left w:val="single" w:sz="4" w:space="0" w:color="auto"/>
              <w:bottom w:val="single" w:sz="4" w:space="0" w:color="auto"/>
              <w:right w:val="single" w:sz="4" w:space="0" w:color="auto"/>
            </w:tcBorders>
            <w:vAlign w:val="center"/>
          </w:tcPr>
          <w:p w14:paraId="12AC23C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１</w:t>
            </w:r>
          </w:p>
        </w:tc>
        <w:tc>
          <w:tcPr>
            <w:tcW w:w="1323" w:type="dxa"/>
            <w:tcBorders>
              <w:top w:val="single" w:sz="4" w:space="0" w:color="auto"/>
              <w:left w:val="single" w:sz="4" w:space="0" w:color="auto"/>
              <w:bottom w:val="single" w:sz="4" w:space="0" w:color="auto"/>
              <w:right w:val="single" w:sz="4" w:space="0" w:color="auto"/>
            </w:tcBorders>
            <w:vAlign w:val="center"/>
          </w:tcPr>
          <w:p w14:paraId="70E4D9F0"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１</w:t>
            </w:r>
          </w:p>
        </w:tc>
      </w:tr>
      <w:tr w:rsidR="00FA7FAD" w:rsidRPr="00833A9B" w14:paraId="42E7ABCA" w14:textId="77777777" w:rsidTr="00EC7048">
        <w:trPr>
          <w:trHeight w:val="1127"/>
        </w:trPr>
        <w:tc>
          <w:tcPr>
            <w:tcW w:w="2514" w:type="dxa"/>
            <w:tcBorders>
              <w:top w:val="single" w:sz="4" w:space="0" w:color="auto"/>
              <w:left w:val="single" w:sz="4" w:space="0" w:color="auto"/>
              <w:bottom w:val="single" w:sz="4" w:space="0" w:color="auto"/>
              <w:right w:val="single" w:sz="4" w:space="0" w:color="auto"/>
            </w:tcBorders>
            <w:vAlign w:val="center"/>
          </w:tcPr>
          <w:p w14:paraId="3ADE1ED7"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日韓青年親善交流</w:t>
            </w:r>
          </w:p>
        </w:tc>
        <w:tc>
          <w:tcPr>
            <w:tcW w:w="2409" w:type="dxa"/>
            <w:tcBorders>
              <w:top w:val="single" w:sz="4" w:space="0" w:color="auto"/>
              <w:left w:val="single" w:sz="4" w:space="0" w:color="auto"/>
              <w:bottom w:val="single" w:sz="4" w:space="0" w:color="auto"/>
              <w:right w:val="single" w:sz="4" w:space="0" w:color="auto"/>
            </w:tcBorders>
            <w:vAlign w:val="center"/>
          </w:tcPr>
          <w:p w14:paraId="7651F7DE" w14:textId="77777777" w:rsidR="00FA7FAD" w:rsidRPr="00833A9B" w:rsidRDefault="00FA7FAD" w:rsidP="00EC7048">
            <w:pPr>
              <w:rPr>
                <w:rFonts w:ascii="ＭＳ 明朝" w:hAnsi="ＭＳ 明朝"/>
                <w:sz w:val="24"/>
              </w:rPr>
            </w:pPr>
            <w:r w:rsidRPr="00833A9B">
              <w:rPr>
                <w:rFonts w:ascii="ＭＳ 明朝" w:hAnsi="ＭＳ 明朝" w:hint="eastAsia"/>
                <w:sz w:val="24"/>
              </w:rPr>
              <w:t>韓国</w:t>
            </w:r>
          </w:p>
        </w:tc>
        <w:tc>
          <w:tcPr>
            <w:tcW w:w="1323" w:type="dxa"/>
            <w:tcBorders>
              <w:top w:val="single" w:sz="4" w:space="0" w:color="auto"/>
              <w:left w:val="single" w:sz="4" w:space="0" w:color="auto"/>
              <w:bottom w:val="single" w:sz="4" w:space="0" w:color="auto"/>
              <w:right w:val="single" w:sz="4" w:space="0" w:color="auto"/>
            </w:tcBorders>
            <w:vAlign w:val="center"/>
          </w:tcPr>
          <w:p w14:paraId="419EF0B7"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３</w:t>
            </w:r>
          </w:p>
        </w:tc>
        <w:tc>
          <w:tcPr>
            <w:tcW w:w="1323" w:type="dxa"/>
            <w:tcBorders>
              <w:top w:val="single" w:sz="4" w:space="0" w:color="auto"/>
              <w:left w:val="single" w:sz="4" w:space="0" w:color="auto"/>
              <w:bottom w:val="single" w:sz="4" w:space="0" w:color="auto"/>
              <w:right w:val="single" w:sz="4" w:space="0" w:color="auto"/>
            </w:tcBorders>
            <w:vAlign w:val="center"/>
          </w:tcPr>
          <w:p w14:paraId="09857A12"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２</w:t>
            </w:r>
          </w:p>
        </w:tc>
        <w:tc>
          <w:tcPr>
            <w:tcW w:w="1323" w:type="dxa"/>
            <w:tcBorders>
              <w:top w:val="single" w:sz="4" w:space="0" w:color="auto"/>
              <w:left w:val="single" w:sz="4" w:space="0" w:color="auto"/>
              <w:bottom w:val="single" w:sz="4" w:space="0" w:color="auto"/>
              <w:right w:val="single" w:sz="4" w:space="0" w:color="auto"/>
            </w:tcBorders>
            <w:vAlign w:val="center"/>
          </w:tcPr>
          <w:p w14:paraId="60A8B2FE"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１</w:t>
            </w:r>
          </w:p>
        </w:tc>
      </w:tr>
      <w:tr w:rsidR="00FA7FAD" w:rsidRPr="00833A9B" w14:paraId="287DBA7D" w14:textId="77777777" w:rsidTr="00EC7048">
        <w:trPr>
          <w:trHeight w:val="1080"/>
        </w:trPr>
        <w:tc>
          <w:tcPr>
            <w:tcW w:w="2514" w:type="dxa"/>
            <w:tcBorders>
              <w:top w:val="single" w:sz="4" w:space="0" w:color="auto"/>
              <w:left w:val="single" w:sz="4" w:space="0" w:color="auto"/>
              <w:bottom w:val="single" w:sz="4" w:space="0" w:color="auto"/>
              <w:right w:val="single" w:sz="4" w:space="0" w:color="auto"/>
            </w:tcBorders>
            <w:vAlign w:val="center"/>
          </w:tcPr>
          <w:p w14:paraId="4CB64557"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東南アジア青年の船</w:t>
            </w:r>
          </w:p>
        </w:tc>
        <w:tc>
          <w:tcPr>
            <w:tcW w:w="2409" w:type="dxa"/>
            <w:tcBorders>
              <w:top w:val="single" w:sz="4" w:space="0" w:color="auto"/>
              <w:left w:val="single" w:sz="4" w:space="0" w:color="auto"/>
              <w:bottom w:val="single" w:sz="4" w:space="0" w:color="auto"/>
              <w:right w:val="single" w:sz="4" w:space="0" w:color="auto"/>
            </w:tcBorders>
            <w:vAlign w:val="center"/>
          </w:tcPr>
          <w:p w14:paraId="078EF619" w14:textId="77777777" w:rsidR="00FA7FAD" w:rsidRPr="00833A9B" w:rsidRDefault="00FA7FAD" w:rsidP="00EC7048">
            <w:pPr>
              <w:rPr>
                <w:rFonts w:ascii="ＭＳ 明朝" w:hAnsi="ＭＳ 明朝"/>
                <w:sz w:val="24"/>
              </w:rPr>
            </w:pPr>
            <w:r w:rsidRPr="00833A9B">
              <w:rPr>
                <w:rFonts w:ascii="ＭＳ 明朝" w:hAnsi="ＭＳ 明朝" w:hint="eastAsia"/>
                <w:sz w:val="24"/>
              </w:rPr>
              <w:t>参加各国の</w:t>
            </w:r>
          </w:p>
          <w:p w14:paraId="1283C83E" w14:textId="77777777" w:rsidR="00FA7FAD" w:rsidRPr="00833A9B" w:rsidRDefault="00FA7FAD" w:rsidP="00EC7048">
            <w:pPr>
              <w:rPr>
                <w:rFonts w:ascii="ＭＳ 明朝" w:hAnsi="ＭＳ 明朝"/>
                <w:sz w:val="24"/>
              </w:rPr>
            </w:pPr>
            <w:r w:rsidRPr="00833A9B">
              <w:rPr>
                <w:rFonts w:ascii="ＭＳ 明朝" w:hAnsi="ＭＳ 明朝" w:hint="eastAsia"/>
                <w:sz w:val="24"/>
              </w:rPr>
              <w:t>陸上、船上、寄港地</w:t>
            </w:r>
          </w:p>
        </w:tc>
        <w:tc>
          <w:tcPr>
            <w:tcW w:w="1323" w:type="dxa"/>
            <w:tcBorders>
              <w:top w:val="single" w:sz="4" w:space="0" w:color="auto"/>
              <w:left w:val="single" w:sz="4" w:space="0" w:color="auto"/>
              <w:bottom w:val="single" w:sz="4" w:space="0" w:color="auto"/>
              <w:right w:val="single" w:sz="4" w:space="0" w:color="auto"/>
            </w:tcBorders>
            <w:vAlign w:val="center"/>
          </w:tcPr>
          <w:p w14:paraId="64A5BDF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３</w:t>
            </w:r>
          </w:p>
        </w:tc>
        <w:tc>
          <w:tcPr>
            <w:tcW w:w="1323" w:type="dxa"/>
            <w:tcBorders>
              <w:top w:val="single" w:sz="4" w:space="0" w:color="auto"/>
              <w:left w:val="single" w:sz="4" w:space="0" w:color="auto"/>
              <w:bottom w:val="single" w:sz="4" w:space="0" w:color="auto"/>
              <w:right w:val="single" w:sz="4" w:space="0" w:color="auto"/>
            </w:tcBorders>
            <w:vAlign w:val="center"/>
          </w:tcPr>
          <w:p w14:paraId="4575F64A"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２</w:t>
            </w:r>
          </w:p>
        </w:tc>
        <w:tc>
          <w:tcPr>
            <w:tcW w:w="1323" w:type="dxa"/>
            <w:tcBorders>
              <w:top w:val="single" w:sz="4" w:space="0" w:color="auto"/>
              <w:left w:val="single" w:sz="4" w:space="0" w:color="auto"/>
              <w:bottom w:val="single" w:sz="4" w:space="0" w:color="auto"/>
              <w:right w:val="single" w:sz="4" w:space="0" w:color="auto"/>
            </w:tcBorders>
            <w:vAlign w:val="center"/>
          </w:tcPr>
          <w:p w14:paraId="59763FE3"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１</w:t>
            </w:r>
          </w:p>
        </w:tc>
      </w:tr>
      <w:tr w:rsidR="00FA7FAD" w:rsidRPr="00833A9B" w14:paraId="6FC3FA58" w14:textId="77777777" w:rsidTr="00EC7048">
        <w:trPr>
          <w:trHeight w:val="1080"/>
        </w:trPr>
        <w:tc>
          <w:tcPr>
            <w:tcW w:w="2514" w:type="dxa"/>
            <w:tcBorders>
              <w:top w:val="single" w:sz="4" w:space="0" w:color="auto"/>
              <w:left w:val="single" w:sz="4" w:space="0" w:color="auto"/>
              <w:bottom w:val="single" w:sz="4" w:space="0" w:color="auto"/>
              <w:right w:val="single" w:sz="4" w:space="0" w:color="auto"/>
            </w:tcBorders>
            <w:vAlign w:val="center"/>
          </w:tcPr>
          <w:p w14:paraId="7A680AC6"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次世代グローバル</w:t>
            </w:r>
          </w:p>
          <w:p w14:paraId="04724512"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リーダー育成シップ・</w:t>
            </w:r>
          </w:p>
          <w:p w14:paraId="2ED06FAC"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フォー・ワールド・</w:t>
            </w:r>
          </w:p>
          <w:p w14:paraId="0D58F2CD"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ユース・リーダーズ</w:t>
            </w:r>
          </w:p>
        </w:tc>
        <w:tc>
          <w:tcPr>
            <w:tcW w:w="2409" w:type="dxa"/>
            <w:tcBorders>
              <w:top w:val="single" w:sz="4" w:space="0" w:color="auto"/>
              <w:left w:val="single" w:sz="4" w:space="0" w:color="auto"/>
              <w:bottom w:val="single" w:sz="4" w:space="0" w:color="auto"/>
              <w:right w:val="single" w:sz="4" w:space="0" w:color="auto"/>
            </w:tcBorders>
            <w:vAlign w:val="center"/>
          </w:tcPr>
          <w:p w14:paraId="286769BB" w14:textId="77777777" w:rsidR="00FA7FAD" w:rsidRPr="00833A9B" w:rsidRDefault="00FA7FAD" w:rsidP="00EC7048">
            <w:pPr>
              <w:rPr>
                <w:rFonts w:ascii="ＭＳ 明朝" w:hAnsi="ＭＳ 明朝"/>
                <w:sz w:val="24"/>
              </w:rPr>
            </w:pPr>
            <w:r w:rsidRPr="00833A9B">
              <w:rPr>
                <w:rFonts w:ascii="ＭＳ 明朝" w:hAnsi="ＭＳ 明朝" w:hint="eastAsia"/>
                <w:sz w:val="24"/>
              </w:rPr>
              <w:t>参加各国の</w:t>
            </w:r>
          </w:p>
          <w:p w14:paraId="224FFACF" w14:textId="77777777" w:rsidR="00FA7FAD" w:rsidRPr="00833A9B" w:rsidRDefault="00FA7FAD" w:rsidP="00EC7048">
            <w:pPr>
              <w:rPr>
                <w:rFonts w:ascii="ＭＳ 明朝" w:hAnsi="ＭＳ 明朝"/>
                <w:sz w:val="24"/>
              </w:rPr>
            </w:pPr>
            <w:r w:rsidRPr="00833A9B">
              <w:rPr>
                <w:rFonts w:ascii="ＭＳ 明朝" w:hAnsi="ＭＳ 明朝" w:hint="eastAsia"/>
                <w:sz w:val="24"/>
              </w:rPr>
              <w:t>陸上、船上、寄港地</w:t>
            </w:r>
          </w:p>
        </w:tc>
        <w:tc>
          <w:tcPr>
            <w:tcW w:w="1323" w:type="dxa"/>
            <w:tcBorders>
              <w:top w:val="single" w:sz="4" w:space="0" w:color="auto"/>
              <w:left w:val="single" w:sz="4" w:space="0" w:color="auto"/>
              <w:bottom w:val="single" w:sz="4" w:space="0" w:color="auto"/>
              <w:right w:val="single" w:sz="4" w:space="0" w:color="auto"/>
            </w:tcBorders>
            <w:vAlign w:val="center"/>
          </w:tcPr>
          <w:p w14:paraId="7155A2CD"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９</w:t>
            </w:r>
          </w:p>
        </w:tc>
        <w:tc>
          <w:tcPr>
            <w:tcW w:w="1323" w:type="dxa"/>
            <w:tcBorders>
              <w:top w:val="single" w:sz="4" w:space="0" w:color="auto"/>
              <w:left w:val="single" w:sz="4" w:space="0" w:color="auto"/>
              <w:bottom w:val="single" w:sz="4" w:space="0" w:color="auto"/>
              <w:right w:val="single" w:sz="4" w:space="0" w:color="auto"/>
            </w:tcBorders>
            <w:vAlign w:val="center"/>
          </w:tcPr>
          <w:p w14:paraId="7D5376E0"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９</w:t>
            </w:r>
          </w:p>
        </w:tc>
        <w:tc>
          <w:tcPr>
            <w:tcW w:w="1323" w:type="dxa"/>
            <w:tcBorders>
              <w:top w:val="single" w:sz="4" w:space="0" w:color="auto"/>
              <w:left w:val="single" w:sz="4" w:space="0" w:color="auto"/>
              <w:bottom w:val="single" w:sz="4" w:space="0" w:color="auto"/>
              <w:right w:val="single" w:sz="4" w:space="0" w:color="auto"/>
            </w:tcBorders>
            <w:vAlign w:val="center"/>
          </w:tcPr>
          <w:p w14:paraId="06045881"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４</w:t>
            </w:r>
          </w:p>
        </w:tc>
      </w:tr>
      <w:tr w:rsidR="00FA7FAD" w:rsidRPr="00833A9B" w14:paraId="2D5C75F0" w14:textId="77777777" w:rsidTr="00EC7048">
        <w:trPr>
          <w:trHeight w:val="1080"/>
        </w:trPr>
        <w:tc>
          <w:tcPr>
            <w:tcW w:w="2514" w:type="dxa"/>
            <w:tcBorders>
              <w:top w:val="single" w:sz="4" w:space="0" w:color="auto"/>
              <w:left w:val="single" w:sz="4" w:space="0" w:color="auto"/>
              <w:bottom w:val="single" w:sz="4" w:space="0" w:color="auto"/>
              <w:right w:val="single" w:sz="4" w:space="0" w:color="auto"/>
            </w:tcBorders>
            <w:vAlign w:val="center"/>
          </w:tcPr>
          <w:p w14:paraId="4C67E59F"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青年社会活動</w:t>
            </w:r>
          </w:p>
          <w:p w14:paraId="48E0F4EE"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コアリーダー育成</w:t>
            </w:r>
          </w:p>
          <w:p w14:paraId="79212513"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プログラム</w:t>
            </w:r>
          </w:p>
        </w:tc>
        <w:tc>
          <w:tcPr>
            <w:tcW w:w="2409" w:type="dxa"/>
            <w:tcBorders>
              <w:top w:val="single" w:sz="4" w:space="0" w:color="auto"/>
              <w:left w:val="single" w:sz="4" w:space="0" w:color="auto"/>
              <w:bottom w:val="single" w:sz="4" w:space="0" w:color="auto"/>
              <w:right w:val="single" w:sz="4" w:space="0" w:color="auto"/>
            </w:tcBorders>
            <w:vAlign w:val="center"/>
          </w:tcPr>
          <w:p w14:paraId="07984936" w14:textId="77777777" w:rsidR="00FA7FAD" w:rsidRPr="00833A9B" w:rsidRDefault="00FA7FAD" w:rsidP="00EC7048">
            <w:pPr>
              <w:rPr>
                <w:rFonts w:ascii="ＭＳ 明朝" w:hAnsi="ＭＳ 明朝"/>
                <w:sz w:val="24"/>
              </w:rPr>
            </w:pPr>
            <w:r w:rsidRPr="00833A9B">
              <w:rPr>
                <w:rFonts w:ascii="ＭＳ 明朝" w:hAnsi="ＭＳ 明朝" w:hint="eastAsia"/>
                <w:sz w:val="24"/>
              </w:rPr>
              <w:t>イギリス</w:t>
            </w:r>
          </w:p>
          <w:p w14:paraId="783D411B" w14:textId="77777777" w:rsidR="00FA7FAD" w:rsidRPr="00833A9B" w:rsidRDefault="00FA7FAD" w:rsidP="00EC7048">
            <w:pPr>
              <w:rPr>
                <w:rFonts w:ascii="ＭＳ 明朝" w:hAnsi="ＭＳ 明朝"/>
                <w:sz w:val="24"/>
              </w:rPr>
            </w:pPr>
            <w:r w:rsidRPr="00833A9B">
              <w:rPr>
                <w:rFonts w:ascii="ＭＳ 明朝" w:hAnsi="ＭＳ 明朝" w:hint="eastAsia"/>
                <w:sz w:val="24"/>
              </w:rPr>
              <w:t>デンマーク</w:t>
            </w:r>
          </w:p>
          <w:p w14:paraId="60F79441" w14:textId="77777777" w:rsidR="00FA7FAD" w:rsidRPr="00833A9B" w:rsidRDefault="00FA7FAD" w:rsidP="00EC7048">
            <w:pPr>
              <w:rPr>
                <w:rFonts w:ascii="ＭＳ 明朝" w:hAnsi="ＭＳ 明朝"/>
                <w:strike/>
                <w:sz w:val="24"/>
              </w:rPr>
            </w:pPr>
            <w:r w:rsidRPr="00833A9B">
              <w:rPr>
                <w:rFonts w:ascii="ＭＳ 明朝" w:hAnsi="ＭＳ 明朝" w:hint="eastAsia"/>
                <w:sz w:val="24"/>
              </w:rPr>
              <w:t>ドイツ</w:t>
            </w:r>
          </w:p>
        </w:tc>
        <w:tc>
          <w:tcPr>
            <w:tcW w:w="1323" w:type="dxa"/>
            <w:tcBorders>
              <w:top w:val="single" w:sz="4" w:space="0" w:color="auto"/>
              <w:left w:val="single" w:sz="4" w:space="0" w:color="auto"/>
              <w:bottom w:val="single" w:sz="4" w:space="0" w:color="auto"/>
              <w:right w:val="single" w:sz="4" w:space="0" w:color="auto"/>
            </w:tcBorders>
            <w:vAlign w:val="center"/>
          </w:tcPr>
          <w:p w14:paraId="14FF6D97"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３</w:t>
            </w:r>
          </w:p>
        </w:tc>
        <w:tc>
          <w:tcPr>
            <w:tcW w:w="1323" w:type="dxa"/>
            <w:tcBorders>
              <w:top w:val="single" w:sz="4" w:space="0" w:color="auto"/>
              <w:left w:val="single" w:sz="4" w:space="0" w:color="auto"/>
              <w:bottom w:val="single" w:sz="4" w:space="0" w:color="auto"/>
              <w:right w:val="single" w:sz="4" w:space="0" w:color="auto"/>
            </w:tcBorders>
            <w:vAlign w:val="center"/>
          </w:tcPr>
          <w:p w14:paraId="261BE38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３</w:t>
            </w:r>
          </w:p>
        </w:tc>
        <w:tc>
          <w:tcPr>
            <w:tcW w:w="1323" w:type="dxa"/>
            <w:tcBorders>
              <w:top w:val="single" w:sz="4" w:space="0" w:color="auto"/>
              <w:left w:val="single" w:sz="4" w:space="0" w:color="auto"/>
              <w:bottom w:val="single" w:sz="4" w:space="0" w:color="auto"/>
              <w:right w:val="single" w:sz="4" w:space="0" w:color="auto"/>
            </w:tcBorders>
            <w:vAlign w:val="center"/>
          </w:tcPr>
          <w:p w14:paraId="16F4187F"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１</w:t>
            </w:r>
          </w:p>
        </w:tc>
      </w:tr>
    </w:tbl>
    <w:p w14:paraId="4F253BB3" w14:textId="77777777" w:rsidR="00FA7FAD" w:rsidRPr="00833A9B" w:rsidRDefault="00FA7FAD" w:rsidP="00FA7FAD">
      <w:pPr>
        <w:rPr>
          <w:rFonts w:ascii="ＭＳ 明朝" w:hAnsi="ＭＳ 明朝"/>
          <w:b/>
          <w:sz w:val="24"/>
        </w:rPr>
      </w:pPr>
    </w:p>
    <w:p w14:paraId="62700EC1" w14:textId="77777777" w:rsidR="00FA7FAD" w:rsidRPr="00833A9B" w:rsidRDefault="00FA7FAD" w:rsidP="00FA7FAD">
      <w:pPr>
        <w:rPr>
          <w:rFonts w:ascii="ＭＳ 明朝" w:hAnsi="ＭＳ 明朝"/>
          <w:b/>
          <w:sz w:val="24"/>
        </w:rPr>
      </w:pPr>
    </w:p>
    <w:p w14:paraId="7FF2DBF3" w14:textId="77777777" w:rsidR="00FA7FAD" w:rsidRDefault="00FA7FAD" w:rsidP="00FA7FAD">
      <w:pPr>
        <w:rPr>
          <w:rFonts w:ascii="ＭＳ 明朝" w:hAnsi="ＭＳ 明朝"/>
          <w:b/>
          <w:sz w:val="24"/>
        </w:rPr>
      </w:pPr>
    </w:p>
    <w:p w14:paraId="5AD48630" w14:textId="77777777" w:rsidR="000A1D59" w:rsidRDefault="000A1D59" w:rsidP="00FA7FAD">
      <w:pPr>
        <w:rPr>
          <w:rFonts w:ascii="ＭＳ 明朝" w:hAnsi="ＭＳ 明朝"/>
          <w:b/>
          <w:sz w:val="24"/>
        </w:rPr>
      </w:pPr>
    </w:p>
    <w:p w14:paraId="262CCF62" w14:textId="77777777" w:rsidR="000A1D59" w:rsidRPr="00833A9B" w:rsidRDefault="000A1D59" w:rsidP="00FA7FAD">
      <w:pPr>
        <w:rPr>
          <w:rFonts w:ascii="ＭＳ 明朝" w:hAnsi="ＭＳ 明朝"/>
          <w:b/>
          <w:sz w:val="24"/>
        </w:rPr>
      </w:pPr>
    </w:p>
    <w:p w14:paraId="22ECF151"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４　青少年育成大阪府民会議の運営</w:t>
      </w:r>
    </w:p>
    <w:p w14:paraId="76F26373" w14:textId="77777777" w:rsidR="00FA7FAD" w:rsidRPr="00833A9B" w:rsidRDefault="00FA7FAD" w:rsidP="00FA7FAD">
      <w:pPr>
        <w:rPr>
          <w:rFonts w:ascii="ＭＳ 明朝" w:hAnsi="ＭＳ 明朝"/>
          <w:sz w:val="24"/>
        </w:rPr>
      </w:pP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9"/>
        <w:gridCol w:w="2199"/>
      </w:tblGrid>
      <w:tr w:rsidR="00FA7FAD" w:rsidRPr="00833A9B" w14:paraId="58BC846C" w14:textId="77777777" w:rsidTr="00EC7048">
        <w:trPr>
          <w:trHeight w:val="337"/>
        </w:trPr>
        <w:tc>
          <w:tcPr>
            <w:tcW w:w="1473" w:type="dxa"/>
            <w:shd w:val="clear" w:color="auto" w:fill="auto"/>
          </w:tcPr>
          <w:p w14:paraId="4BDE275E"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198" w:type="dxa"/>
            <w:shd w:val="clear" w:color="auto" w:fill="auto"/>
          </w:tcPr>
          <w:p w14:paraId="24990CE7"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平成26年度</w:t>
            </w:r>
          </w:p>
        </w:tc>
        <w:tc>
          <w:tcPr>
            <w:tcW w:w="2199" w:type="dxa"/>
            <w:shd w:val="clear" w:color="auto" w:fill="auto"/>
          </w:tcPr>
          <w:p w14:paraId="1E90C5E6"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平成27年度</w:t>
            </w:r>
          </w:p>
        </w:tc>
        <w:tc>
          <w:tcPr>
            <w:tcW w:w="2199" w:type="dxa"/>
            <w:shd w:val="clear" w:color="auto" w:fill="auto"/>
          </w:tcPr>
          <w:p w14:paraId="3304C313"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平成28年度</w:t>
            </w:r>
          </w:p>
        </w:tc>
      </w:tr>
      <w:tr w:rsidR="00FA7FAD" w:rsidRPr="00833A9B" w14:paraId="41D6738C" w14:textId="77777777" w:rsidTr="00EC7048">
        <w:trPr>
          <w:trHeight w:val="337"/>
        </w:trPr>
        <w:tc>
          <w:tcPr>
            <w:tcW w:w="1473" w:type="dxa"/>
            <w:shd w:val="clear" w:color="auto" w:fill="auto"/>
          </w:tcPr>
          <w:p w14:paraId="5330F8E0"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198" w:type="dxa"/>
            <w:shd w:val="clear" w:color="auto" w:fill="auto"/>
          </w:tcPr>
          <w:p w14:paraId="18C89AD2"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915千円</w:t>
            </w:r>
          </w:p>
        </w:tc>
        <w:tc>
          <w:tcPr>
            <w:tcW w:w="2199" w:type="dxa"/>
            <w:shd w:val="clear" w:color="auto" w:fill="auto"/>
          </w:tcPr>
          <w:p w14:paraId="62E81DEA"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897千円</w:t>
            </w:r>
          </w:p>
        </w:tc>
        <w:tc>
          <w:tcPr>
            <w:tcW w:w="2199" w:type="dxa"/>
            <w:shd w:val="clear" w:color="auto" w:fill="auto"/>
          </w:tcPr>
          <w:p w14:paraId="7DD0799D"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938千円</w:t>
            </w:r>
          </w:p>
        </w:tc>
      </w:tr>
      <w:tr w:rsidR="00FA7FAD" w:rsidRPr="00833A9B" w14:paraId="7AEA4BB2" w14:textId="77777777" w:rsidTr="00EC7048">
        <w:trPr>
          <w:trHeight w:val="352"/>
        </w:trPr>
        <w:tc>
          <w:tcPr>
            <w:tcW w:w="1473" w:type="dxa"/>
            <w:shd w:val="clear" w:color="auto" w:fill="auto"/>
          </w:tcPr>
          <w:p w14:paraId="5B1B90E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決算額</w:t>
            </w:r>
          </w:p>
        </w:tc>
        <w:tc>
          <w:tcPr>
            <w:tcW w:w="2198" w:type="dxa"/>
            <w:shd w:val="clear" w:color="auto" w:fill="auto"/>
          </w:tcPr>
          <w:p w14:paraId="4B930652"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811千円</w:t>
            </w:r>
          </w:p>
        </w:tc>
        <w:tc>
          <w:tcPr>
            <w:tcW w:w="2199" w:type="dxa"/>
            <w:shd w:val="clear" w:color="auto" w:fill="auto"/>
          </w:tcPr>
          <w:p w14:paraId="62666329"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861千円</w:t>
            </w:r>
          </w:p>
        </w:tc>
        <w:tc>
          <w:tcPr>
            <w:tcW w:w="2199" w:type="dxa"/>
            <w:shd w:val="clear" w:color="auto" w:fill="auto"/>
          </w:tcPr>
          <w:p w14:paraId="0CF700E7"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646千円</w:t>
            </w:r>
          </w:p>
        </w:tc>
      </w:tr>
    </w:tbl>
    <w:p w14:paraId="0966EB32" w14:textId="77777777" w:rsidR="00FA7FAD" w:rsidRPr="00833A9B" w:rsidRDefault="00FA7FAD" w:rsidP="00FA7FAD">
      <w:pPr>
        <w:ind w:leftChars="150" w:left="315" w:firstLineChars="100" w:firstLine="240"/>
        <w:rPr>
          <w:rFonts w:ascii="ＭＳ 明朝" w:hAnsi="ＭＳ 明朝"/>
          <w:sz w:val="24"/>
        </w:rPr>
      </w:pPr>
      <w:r w:rsidRPr="00833A9B">
        <w:rPr>
          <w:rFonts w:ascii="ＭＳ 明朝" w:hAnsi="ＭＳ 明朝" w:hint="eastAsia"/>
          <w:sz w:val="24"/>
        </w:rPr>
        <w:t>「大人が変われば子どもも変わる」運動、「ユースくんＯＳＡＫＡ２０１６」の開催、「こども１１０番」運動、「中学生の主張」大阪大会など、積極的に青少年の育成運動を促進している青少年育成大阪府民会議（会長：大阪府知事）の事務局としてその運営・支援を行った。</w:t>
      </w:r>
    </w:p>
    <w:p w14:paraId="4C59967C" w14:textId="77777777" w:rsidR="00FA7FAD" w:rsidRPr="00833A9B" w:rsidRDefault="00FA7FAD" w:rsidP="00FA7FAD">
      <w:pPr>
        <w:ind w:leftChars="150" w:left="315" w:firstLineChars="100" w:firstLine="240"/>
        <w:rPr>
          <w:rFonts w:ascii="ＭＳ 明朝" w:hAnsi="ＭＳ 明朝"/>
          <w:sz w:val="24"/>
        </w:rPr>
      </w:pPr>
    </w:p>
    <w:p w14:paraId="23EEEB2A" w14:textId="77777777" w:rsidR="00FA7FAD" w:rsidRPr="00833A9B" w:rsidRDefault="00FA7FAD" w:rsidP="00FA7FAD">
      <w:pPr>
        <w:ind w:firstLineChars="100" w:firstLine="240"/>
        <w:rPr>
          <w:rFonts w:ascii="ＭＳ 明朝" w:hAnsi="ＭＳ 明朝"/>
          <w:sz w:val="24"/>
        </w:rPr>
      </w:pPr>
      <w:r w:rsidRPr="00833A9B">
        <w:rPr>
          <w:rFonts w:ascii="ＭＳ 明朝" w:hAnsi="ＭＳ 明朝" w:hint="eastAsia"/>
          <w:sz w:val="24"/>
        </w:rPr>
        <w:t>（実施事業）</w:t>
      </w:r>
    </w:p>
    <w:p w14:paraId="1FC0751D" w14:textId="77777777" w:rsidR="00FA7FAD" w:rsidRPr="00833A9B" w:rsidRDefault="00FA7FAD" w:rsidP="00FA7FAD">
      <w:pPr>
        <w:ind w:firstLineChars="100" w:firstLine="240"/>
        <w:rPr>
          <w:rFonts w:ascii="ＭＳ 明朝" w:hAnsi="ＭＳ 明朝"/>
          <w:sz w:val="24"/>
        </w:rPr>
      </w:pPr>
      <w:r w:rsidRPr="00833A9B">
        <w:rPr>
          <w:rFonts w:ascii="ＭＳ 明朝" w:hAnsi="ＭＳ 明朝" w:hint="eastAsia"/>
          <w:sz w:val="24"/>
        </w:rPr>
        <w:t>〔「大人が変われば子どもも変わる。」運動の推進〕</w:t>
      </w:r>
    </w:p>
    <w:p w14:paraId="35599E9F" w14:textId="77777777" w:rsidR="00FA7FAD" w:rsidRPr="00833A9B" w:rsidRDefault="00FA7FAD" w:rsidP="00FA7FAD">
      <w:pPr>
        <w:ind w:leftChars="214" w:left="449" w:firstLineChars="100" w:firstLine="240"/>
        <w:rPr>
          <w:rFonts w:ascii="ＭＳ 明朝" w:hAnsi="ＭＳ 明朝"/>
          <w:sz w:val="24"/>
        </w:rPr>
      </w:pPr>
      <w:r w:rsidRPr="00833A9B">
        <w:rPr>
          <w:rFonts w:ascii="ＭＳ 明朝" w:hAnsi="ＭＳ 明朝" w:hint="eastAsia"/>
          <w:sz w:val="24"/>
        </w:rPr>
        <w:t>青少年による凶悪事件の発生やいじめ・不登校の増加など、青少年問題の背景の一つといわれる規範意識に欠ける大人社会の風潮を見直し、大人自身の姿勢や大人社会のあり方を省みるきっかけとなるよう「大人が変われば子どもも変わる。」運動を推進するため、市町村、青少年育成大阪府民会議参加団体のイベントにて啓発用のぼりの掲出を行うとともに、同会議参加団体の機関誌にロゴマークなどを掲載するなど、同運動の普及・啓発を行った。</w:t>
      </w:r>
    </w:p>
    <w:p w14:paraId="4A26FF5F" w14:textId="77777777" w:rsidR="00FA7FAD" w:rsidRPr="00833A9B" w:rsidRDefault="00FA7FAD" w:rsidP="00FA7FAD">
      <w:pPr>
        <w:rPr>
          <w:rFonts w:ascii="ＭＳ 明朝" w:hAnsi="ＭＳ 明朝"/>
          <w:sz w:val="24"/>
        </w:rPr>
      </w:pPr>
    </w:p>
    <w:p w14:paraId="551FAF89" w14:textId="77777777" w:rsidR="00FA7FAD" w:rsidRPr="00833A9B" w:rsidRDefault="00FA7FAD" w:rsidP="00FA7FAD">
      <w:pPr>
        <w:ind w:firstLineChars="100" w:firstLine="240"/>
        <w:rPr>
          <w:rFonts w:ascii="ＭＳ 明朝" w:hAnsi="ＭＳ 明朝"/>
          <w:sz w:val="24"/>
        </w:rPr>
      </w:pPr>
      <w:r w:rsidRPr="00833A9B">
        <w:rPr>
          <w:rFonts w:ascii="ＭＳ 明朝" w:hAnsi="ＭＳ 明朝" w:hint="eastAsia"/>
          <w:sz w:val="24"/>
        </w:rPr>
        <w:t>〔ユースくんＯＳＡＫＡ２０１６〕</w:t>
      </w:r>
    </w:p>
    <w:p w14:paraId="3B9DF44F" w14:textId="77777777" w:rsidR="00FA7FAD" w:rsidRPr="00833A9B" w:rsidRDefault="00FA7FAD" w:rsidP="00FA7FAD">
      <w:pPr>
        <w:ind w:leftChars="214" w:left="449" w:firstLineChars="100" w:firstLine="240"/>
        <w:rPr>
          <w:rFonts w:ascii="ＭＳ 明朝" w:hAnsi="ＭＳ 明朝"/>
          <w:sz w:val="24"/>
        </w:rPr>
      </w:pPr>
      <w:r w:rsidRPr="00833A9B">
        <w:rPr>
          <w:rFonts w:ascii="ＭＳ 明朝" w:hAnsi="ＭＳ 明朝" w:hint="eastAsia"/>
          <w:sz w:val="24"/>
        </w:rPr>
        <w:t>府民をはじめ、府内の様々な分野において活動している青少年指導者、青少年団体等の青少年健全育成に対する理解と認識を深め、青少年活動のより一層の推進を図ることを目的として、「ユースくんＯＳＡＫＡ２０１６」を開催した。</w:t>
      </w:r>
    </w:p>
    <w:p w14:paraId="35B256DD"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・と　き　　平成28年11月29日（火）</w:t>
      </w:r>
    </w:p>
    <w:p w14:paraId="15BB1FCC"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・ところ　　プリムローズ大阪</w:t>
      </w:r>
    </w:p>
    <w:p w14:paraId="46BFA1D6"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・内　容　　表彰式　　　青少年賞・青少年育成功労者等表彰</w:t>
      </w:r>
    </w:p>
    <w:p w14:paraId="40B06895"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w:t>
      </w:r>
    </w:p>
    <w:p w14:paraId="4AA8EDCD"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〔「中学生の主張」大阪大会〕</w:t>
      </w:r>
    </w:p>
    <w:p w14:paraId="4DB7AADD" w14:textId="77777777" w:rsidR="00FA7FAD" w:rsidRPr="00833A9B" w:rsidRDefault="00FA7FAD" w:rsidP="00FA7FAD">
      <w:pPr>
        <w:ind w:leftChars="164" w:left="344" w:firstLineChars="100" w:firstLine="240"/>
        <w:rPr>
          <w:rFonts w:ascii="ＭＳ 明朝" w:hAnsi="ＭＳ 明朝"/>
          <w:sz w:val="24"/>
        </w:rPr>
      </w:pPr>
      <w:r w:rsidRPr="00833A9B">
        <w:rPr>
          <w:rFonts w:ascii="ＭＳ 明朝" w:hAnsi="ＭＳ 明朝" w:hint="eastAsia"/>
          <w:sz w:val="24"/>
        </w:rPr>
        <w:t>次代を担う青少年が日常生活の中で考えていることを発表することにより、社会の一員としての自覚と行動を促す契機とし、併せて青少年の健全育成に対する府民の理解を深めることを目的として「中学生の主張」大阪大会を実施した。</w:t>
      </w:r>
    </w:p>
    <w:p w14:paraId="1A22AE83"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・と　き　　平成28年９月３日（土）</w:t>
      </w:r>
    </w:p>
    <w:p w14:paraId="3F8DA358" w14:textId="77777777" w:rsidR="00FA7FAD" w:rsidRPr="00833A9B" w:rsidRDefault="00FA7FAD" w:rsidP="00FA7FAD">
      <w:pPr>
        <w:tabs>
          <w:tab w:val="left" w:pos="420"/>
        </w:tabs>
        <w:ind w:left="2160" w:hangingChars="900" w:hanging="2160"/>
        <w:jc w:val="left"/>
        <w:rPr>
          <w:rFonts w:ascii="ＭＳ 明朝" w:hAnsi="ＭＳ 明朝"/>
          <w:sz w:val="24"/>
        </w:rPr>
      </w:pPr>
      <w:r w:rsidRPr="00833A9B">
        <w:rPr>
          <w:rFonts w:ascii="ＭＳ 明朝" w:hAnsi="ＭＳ 明朝" w:hint="eastAsia"/>
          <w:sz w:val="24"/>
        </w:rPr>
        <w:t xml:space="preserve">　　　・ところ　　大阪市立阿倍野区民センター</w:t>
      </w:r>
    </w:p>
    <w:p w14:paraId="37C032F2"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・応募数　　１，９５１編</w:t>
      </w:r>
    </w:p>
    <w:p w14:paraId="636F4ECB" w14:textId="77777777" w:rsidR="00FA7FAD" w:rsidRPr="00833A9B" w:rsidRDefault="00FA7FAD" w:rsidP="00FA7FAD">
      <w:pPr>
        <w:rPr>
          <w:rFonts w:ascii="ＭＳ 明朝" w:hAnsi="ＭＳ 明朝"/>
          <w:strike/>
          <w:sz w:val="24"/>
        </w:rPr>
      </w:pPr>
    </w:p>
    <w:p w14:paraId="402EBCA1" w14:textId="77777777" w:rsidR="00FA7FAD" w:rsidRPr="00833A9B" w:rsidRDefault="00FA7FAD" w:rsidP="00FA7FAD">
      <w:pPr>
        <w:tabs>
          <w:tab w:val="left" w:pos="420"/>
        </w:tabs>
        <w:ind w:firstLineChars="100" w:firstLine="240"/>
        <w:jc w:val="left"/>
        <w:rPr>
          <w:rFonts w:ascii="ＭＳ 明朝" w:hAnsi="ＭＳ 明朝"/>
          <w:sz w:val="24"/>
        </w:rPr>
      </w:pPr>
      <w:r w:rsidRPr="00833A9B">
        <w:rPr>
          <w:rFonts w:ascii="ＭＳ 明朝" w:hAnsi="ＭＳ 明朝" w:hint="eastAsia"/>
          <w:sz w:val="24"/>
        </w:rPr>
        <w:lastRenderedPageBreak/>
        <w:t>〔青少年リーダー養成講座〕</w:t>
      </w:r>
    </w:p>
    <w:p w14:paraId="5C074221" w14:textId="77777777" w:rsidR="00FA7FAD" w:rsidRPr="00833A9B" w:rsidRDefault="00FA7FAD" w:rsidP="00FA7FAD">
      <w:pPr>
        <w:tabs>
          <w:tab w:val="left" w:pos="420"/>
        </w:tabs>
        <w:ind w:left="840" w:hangingChars="350" w:hanging="840"/>
        <w:jc w:val="left"/>
        <w:rPr>
          <w:rFonts w:ascii="ＭＳ 明朝" w:hAnsi="ＭＳ 明朝"/>
          <w:sz w:val="24"/>
        </w:rPr>
      </w:pPr>
      <w:r w:rsidRPr="00833A9B">
        <w:rPr>
          <w:rFonts w:ascii="ＭＳ 明朝" w:hAnsi="ＭＳ 明朝" w:hint="eastAsia"/>
          <w:sz w:val="24"/>
        </w:rPr>
        <w:t xml:space="preserve">　　     2020年の東京オリンピック・パラリンピック開催決定を契機に、世界的視野で考え、行動できる人材を継続的・計画的に育成するため、「青少年リーダー養成講座（全１回）」を実施した。</w:t>
      </w:r>
    </w:p>
    <w:p w14:paraId="1D80DD6F" w14:textId="77777777" w:rsidR="00FA7FAD" w:rsidRDefault="00FA7FAD" w:rsidP="00FA7FAD">
      <w:pPr>
        <w:tabs>
          <w:tab w:val="left" w:pos="420"/>
        </w:tabs>
        <w:jc w:val="left"/>
        <w:rPr>
          <w:rFonts w:ascii="ＭＳ 明朝" w:hAnsi="ＭＳ 明朝"/>
          <w:sz w:val="24"/>
        </w:rPr>
      </w:pPr>
    </w:p>
    <w:p w14:paraId="3BBC9F5D" w14:textId="77777777" w:rsidR="00AF724A" w:rsidRPr="00833A9B" w:rsidRDefault="00AF724A" w:rsidP="00FA7FAD">
      <w:pPr>
        <w:tabs>
          <w:tab w:val="left" w:pos="420"/>
        </w:tabs>
        <w:jc w:val="left"/>
        <w:rPr>
          <w:rFonts w:ascii="ＭＳ 明朝" w:hAnsi="ＭＳ 明朝"/>
          <w:sz w:val="24"/>
        </w:rPr>
      </w:pPr>
    </w:p>
    <w:p w14:paraId="73BB9EF2"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５　青少年海洋センターの運営</w:t>
      </w:r>
    </w:p>
    <w:p w14:paraId="7FCDAFE2" w14:textId="77777777" w:rsidR="00FA7FAD" w:rsidRPr="00833A9B" w:rsidRDefault="00FA7FAD" w:rsidP="00FA7FAD">
      <w:pPr>
        <w:ind w:leftChars="200" w:left="420" w:firstLineChars="100" w:firstLine="240"/>
        <w:rPr>
          <w:rFonts w:ascii="ＭＳ 明朝" w:hAnsi="ＭＳ 明朝"/>
          <w:sz w:val="24"/>
        </w:rPr>
      </w:pPr>
      <w:r w:rsidRPr="00833A9B">
        <w:rPr>
          <w:rFonts w:ascii="ＭＳ 明朝" w:hAnsi="ＭＳ 明朝" w:hint="eastAsia"/>
          <w:sz w:val="24"/>
        </w:rPr>
        <w:t>豊かな緑と美しい海など自然とふれあい、規律あるグループ活動、健康で文化的なレクリエーション活動等を通して、青少年の健全な育成を図る目的で設置した大阪府立青少年海洋センターの管理、運営を行った。</w:t>
      </w:r>
    </w:p>
    <w:p w14:paraId="10E1689E" w14:textId="77777777" w:rsidR="00FA7FAD" w:rsidRPr="00833A9B" w:rsidRDefault="00FA7FAD" w:rsidP="00FA7FAD">
      <w:pPr>
        <w:ind w:firstLineChars="100" w:firstLine="240"/>
        <w:rPr>
          <w:rFonts w:ascii="ＭＳ 明朝" w:hAnsi="ＭＳ 明朝"/>
          <w:sz w:val="24"/>
        </w:rPr>
      </w:pPr>
    </w:p>
    <w:p w14:paraId="32771E16" w14:textId="77777777" w:rsidR="00FA7FAD" w:rsidRPr="00833A9B" w:rsidRDefault="00FA7FAD" w:rsidP="00FA7FAD">
      <w:pPr>
        <w:pStyle w:val="a5"/>
        <w:ind w:leftChars="86" w:left="210" w:hangingChars="12" w:hanging="29"/>
        <w:rPr>
          <w:rFonts w:ascii="ＭＳ 明朝" w:hAnsi="ＭＳ 明朝"/>
        </w:rPr>
      </w:pPr>
      <w:r w:rsidRPr="00833A9B">
        <w:rPr>
          <w:rFonts w:ascii="ＭＳ 明朝" w:hAnsi="ＭＳ 明朝" w:hint="eastAsia"/>
        </w:rPr>
        <w:t xml:space="preserve">　　《施設概要》</w:t>
      </w:r>
    </w:p>
    <w:p w14:paraId="1EC9FDAC" w14:textId="77777777" w:rsidR="00FA7FAD" w:rsidRPr="00833A9B" w:rsidRDefault="00FA7FAD" w:rsidP="00FA7FAD">
      <w:pPr>
        <w:ind w:firstLineChars="400" w:firstLine="960"/>
        <w:rPr>
          <w:rFonts w:ascii="ＭＳ 明朝" w:hAnsi="ＭＳ 明朝"/>
          <w:sz w:val="24"/>
        </w:rPr>
      </w:pPr>
      <w:r w:rsidRPr="00833A9B">
        <w:rPr>
          <w:rFonts w:ascii="ＭＳ 明朝" w:hAnsi="ＭＳ 明朝" w:hint="eastAsia"/>
          <w:sz w:val="24"/>
        </w:rPr>
        <w:t>○所在地　　　　　泉南郡岬町淡輪６１９０</w:t>
      </w:r>
    </w:p>
    <w:p w14:paraId="4615747E" w14:textId="77777777" w:rsidR="00FA7FAD" w:rsidRPr="00833A9B" w:rsidRDefault="00FA7FAD" w:rsidP="00FA7FAD">
      <w:pPr>
        <w:ind w:firstLineChars="400" w:firstLine="960"/>
        <w:rPr>
          <w:rFonts w:ascii="ＭＳ 明朝" w:hAnsi="ＭＳ 明朝"/>
          <w:sz w:val="24"/>
        </w:rPr>
      </w:pPr>
      <w:r w:rsidRPr="00833A9B">
        <w:rPr>
          <w:rFonts w:ascii="ＭＳ 明朝" w:hAnsi="ＭＳ 明朝" w:hint="eastAsia"/>
          <w:sz w:val="24"/>
        </w:rPr>
        <w:t>○開　設　　　　　昭和50年７月20日</w:t>
      </w:r>
    </w:p>
    <w:p w14:paraId="4022EAC7" w14:textId="77777777" w:rsidR="00FA7FAD" w:rsidRPr="00833A9B" w:rsidRDefault="00FA7FAD" w:rsidP="00FA7FAD">
      <w:pPr>
        <w:ind w:leftChars="456" w:left="3118" w:hangingChars="900" w:hanging="2160"/>
        <w:rPr>
          <w:rFonts w:ascii="ＭＳ 明朝" w:hAnsi="ＭＳ 明朝"/>
          <w:sz w:val="24"/>
        </w:rPr>
      </w:pPr>
    </w:p>
    <w:p w14:paraId="1695A871" w14:textId="77777777" w:rsidR="00FA7FAD" w:rsidRPr="00833A9B" w:rsidRDefault="00FA7FAD" w:rsidP="00FA7FAD">
      <w:pPr>
        <w:ind w:leftChars="456" w:left="3118" w:hangingChars="900" w:hanging="2160"/>
        <w:rPr>
          <w:rFonts w:ascii="ＭＳ 明朝" w:hAnsi="ＭＳ 明朝"/>
          <w:sz w:val="24"/>
        </w:rPr>
      </w:pPr>
      <w:r w:rsidRPr="00833A9B">
        <w:rPr>
          <w:rFonts w:ascii="ＭＳ 明朝" w:hAnsi="ＭＳ 明朝" w:hint="eastAsia"/>
          <w:sz w:val="24"/>
        </w:rPr>
        <w:t>○主な施設機能　　本館（宿泊棟、研修棟、体育館等）／ヨットハウス（会議室、展示室等）／ファミリー棟（宿泊室、会議室、テニスコート等）／グラウンド／キャンプファイヤー場／野外炊さん場　等</w:t>
      </w:r>
    </w:p>
    <w:p w14:paraId="066BA9DB" w14:textId="77777777" w:rsidR="00FA7FAD" w:rsidRPr="00833A9B" w:rsidRDefault="00FA7FAD" w:rsidP="00FA7FAD">
      <w:pPr>
        <w:tabs>
          <w:tab w:val="left" w:pos="420"/>
        </w:tabs>
        <w:jc w:val="right"/>
        <w:rPr>
          <w:rFonts w:ascii="ＭＳ 明朝" w:hAnsi="ＭＳ 明朝"/>
          <w:sz w:val="24"/>
        </w:rPr>
      </w:pPr>
      <w:r w:rsidRPr="00833A9B">
        <w:rPr>
          <w:rFonts w:ascii="ＭＳ 明朝" w:hAnsi="ＭＳ 明朝" w:hint="eastAsia"/>
          <w:sz w:val="24"/>
        </w:rPr>
        <w:t>根拠法令等　大阪府立青少年海洋センター条例</w:t>
      </w:r>
    </w:p>
    <w:p w14:paraId="6B5FEFE0" w14:textId="77777777" w:rsidR="00FA7FAD" w:rsidRPr="00833A9B" w:rsidRDefault="00FA7FAD" w:rsidP="00FA7FAD">
      <w:pPr>
        <w:tabs>
          <w:tab w:val="left" w:pos="420"/>
        </w:tabs>
        <w:jc w:val="right"/>
        <w:rPr>
          <w:rFonts w:ascii="ＭＳ 明朝" w:hAnsi="ＭＳ 明朝"/>
          <w:sz w:val="24"/>
        </w:rPr>
      </w:pPr>
    </w:p>
    <w:p w14:paraId="5A8262DA" w14:textId="77777777" w:rsidR="00FA7FAD" w:rsidRPr="00833A9B" w:rsidRDefault="00FA7FAD" w:rsidP="00FA7FAD">
      <w:pPr>
        <w:ind w:firstLineChars="400" w:firstLine="960"/>
        <w:rPr>
          <w:rFonts w:ascii="ＭＳ 明朝" w:hAnsi="ＭＳ 明朝"/>
          <w:sz w:val="24"/>
        </w:rPr>
      </w:pPr>
      <w:r w:rsidRPr="00833A9B">
        <w:rPr>
          <w:rFonts w:ascii="ＭＳ 明朝" w:hAnsi="ＭＳ 明朝" w:hint="eastAsia"/>
          <w:sz w:val="24"/>
        </w:rPr>
        <w:t>○管理運営（本館・ヨットハウス・ファミリー棟）</w:t>
      </w:r>
    </w:p>
    <w:p w14:paraId="57173669" w14:textId="77777777" w:rsidR="00FA7FAD" w:rsidRPr="00833A9B" w:rsidRDefault="00FA7FAD" w:rsidP="00FA7FAD">
      <w:pPr>
        <w:ind w:firstLineChars="500" w:firstLine="1200"/>
        <w:rPr>
          <w:rFonts w:ascii="ＭＳ 明朝" w:hAnsi="ＭＳ 明朝"/>
          <w:sz w:val="24"/>
        </w:rPr>
      </w:pPr>
      <w:r w:rsidRPr="00833A9B">
        <w:rPr>
          <w:rFonts w:ascii="ＭＳ 明朝" w:hAnsi="ＭＳ 明朝" w:hint="eastAsia"/>
          <w:sz w:val="24"/>
        </w:rPr>
        <w:t>指定管理者　ＮＰＯ法人ＮＡＣ、ナンブフードサービス㈱、</w:t>
      </w:r>
    </w:p>
    <w:p w14:paraId="308F4598" w14:textId="77777777" w:rsidR="00FA7FAD" w:rsidRPr="00833A9B" w:rsidRDefault="00FA7FAD" w:rsidP="00FA7FAD">
      <w:pPr>
        <w:ind w:firstLineChars="1100" w:firstLine="2640"/>
        <w:rPr>
          <w:rFonts w:ascii="ＭＳ 明朝" w:hAnsi="ＭＳ 明朝"/>
          <w:sz w:val="24"/>
        </w:rPr>
      </w:pPr>
      <w:r w:rsidRPr="00833A9B">
        <w:rPr>
          <w:rFonts w:ascii="ＭＳ 明朝" w:hAnsi="ＭＳ 明朝" w:hint="eastAsia"/>
          <w:sz w:val="24"/>
        </w:rPr>
        <w:t>㈱ＢＳＣ・インターナショナル</w:t>
      </w:r>
    </w:p>
    <w:p w14:paraId="036D9DD5" w14:textId="77777777" w:rsidR="00FA7FAD" w:rsidRPr="00833A9B" w:rsidRDefault="00FA7FAD" w:rsidP="00FA7FAD">
      <w:pPr>
        <w:ind w:firstLineChars="500" w:firstLine="1200"/>
        <w:rPr>
          <w:rFonts w:ascii="ＭＳ 明朝" w:hAnsi="ＭＳ 明朝"/>
          <w:sz w:val="24"/>
        </w:rPr>
      </w:pPr>
      <w:r w:rsidRPr="00833A9B">
        <w:rPr>
          <w:rFonts w:ascii="ＭＳ 明朝" w:hAnsi="ＭＳ 明朝" w:hint="eastAsia"/>
          <w:sz w:val="24"/>
        </w:rPr>
        <w:t>指定期間　平成28年４月１日～平成33年３月31日</w:t>
      </w:r>
    </w:p>
    <w:p w14:paraId="1F4C9E0B" w14:textId="77777777" w:rsidR="00FA7FAD" w:rsidRPr="00833A9B" w:rsidRDefault="00FA7FAD" w:rsidP="00FA7FAD">
      <w:pPr>
        <w:ind w:firstLineChars="1000" w:firstLine="2400"/>
        <w:rPr>
          <w:rFonts w:ascii="ＭＳ 明朝" w:hAnsi="ＭＳ 明朝"/>
          <w:sz w:val="24"/>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842"/>
        <w:gridCol w:w="1843"/>
        <w:gridCol w:w="1843"/>
      </w:tblGrid>
      <w:tr w:rsidR="00FA7FAD" w:rsidRPr="00833A9B" w14:paraId="481DF202" w14:textId="77777777" w:rsidTr="00EC7048">
        <w:trPr>
          <w:trHeight w:val="337"/>
        </w:trPr>
        <w:tc>
          <w:tcPr>
            <w:tcW w:w="3118" w:type="dxa"/>
            <w:tcBorders>
              <w:bottom w:val="single" w:sz="4" w:space="0" w:color="auto"/>
            </w:tcBorders>
            <w:shd w:val="clear" w:color="auto" w:fill="auto"/>
          </w:tcPr>
          <w:p w14:paraId="5957BF2C"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1842" w:type="dxa"/>
            <w:tcBorders>
              <w:left w:val="nil"/>
              <w:bottom w:val="single" w:sz="4" w:space="0" w:color="auto"/>
            </w:tcBorders>
            <w:shd w:val="clear" w:color="auto" w:fill="auto"/>
          </w:tcPr>
          <w:p w14:paraId="164DD726"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平成26年度</w:t>
            </w:r>
          </w:p>
        </w:tc>
        <w:tc>
          <w:tcPr>
            <w:tcW w:w="1843" w:type="dxa"/>
            <w:tcBorders>
              <w:left w:val="nil"/>
              <w:bottom w:val="single" w:sz="4" w:space="0" w:color="auto"/>
            </w:tcBorders>
            <w:shd w:val="clear" w:color="auto" w:fill="auto"/>
          </w:tcPr>
          <w:p w14:paraId="43439051"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平成27年度</w:t>
            </w:r>
          </w:p>
        </w:tc>
        <w:tc>
          <w:tcPr>
            <w:tcW w:w="1843" w:type="dxa"/>
            <w:tcBorders>
              <w:left w:val="nil"/>
              <w:bottom w:val="single" w:sz="4" w:space="0" w:color="auto"/>
            </w:tcBorders>
            <w:shd w:val="clear" w:color="auto" w:fill="auto"/>
          </w:tcPr>
          <w:p w14:paraId="1204402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平成28年度</w:t>
            </w:r>
          </w:p>
        </w:tc>
      </w:tr>
      <w:tr w:rsidR="00FA7FAD" w:rsidRPr="00833A9B" w14:paraId="5E6B4A70" w14:textId="77777777" w:rsidTr="00EC7048">
        <w:trPr>
          <w:trHeight w:val="778"/>
        </w:trPr>
        <w:tc>
          <w:tcPr>
            <w:tcW w:w="3118" w:type="dxa"/>
            <w:shd w:val="clear" w:color="auto" w:fill="auto"/>
          </w:tcPr>
          <w:p w14:paraId="3FDA0866" w14:textId="77777777" w:rsidR="00FA7FAD" w:rsidRPr="00833A9B" w:rsidRDefault="00FA7FAD" w:rsidP="00EC7048">
            <w:pPr>
              <w:rPr>
                <w:rFonts w:ascii="ＭＳ 明朝" w:hAnsi="ＭＳ 明朝"/>
                <w:sz w:val="24"/>
              </w:rPr>
            </w:pPr>
            <w:r w:rsidRPr="00833A9B">
              <w:rPr>
                <w:rFonts w:ascii="ＭＳ 明朝" w:hAnsi="ＭＳ 明朝" w:hint="eastAsia"/>
                <w:sz w:val="24"/>
              </w:rPr>
              <w:t>利用状況</w:t>
            </w:r>
          </w:p>
          <w:p w14:paraId="2A810A72" w14:textId="77777777" w:rsidR="00FA7FAD" w:rsidRPr="00833A9B" w:rsidRDefault="00FA7FAD" w:rsidP="00EC7048">
            <w:pPr>
              <w:rPr>
                <w:rFonts w:ascii="ＭＳ 明朝" w:hAnsi="ＭＳ 明朝"/>
                <w:sz w:val="24"/>
              </w:rPr>
            </w:pPr>
            <w:r w:rsidRPr="00833A9B">
              <w:rPr>
                <w:rFonts w:ascii="ＭＳ 明朝" w:hAnsi="ＭＳ 明朝" w:hint="eastAsia"/>
                <w:sz w:val="24"/>
              </w:rPr>
              <w:t>（本館・ヨットハウス）</w:t>
            </w:r>
          </w:p>
        </w:tc>
        <w:tc>
          <w:tcPr>
            <w:tcW w:w="1842" w:type="dxa"/>
            <w:tcBorders>
              <w:left w:val="nil"/>
            </w:tcBorders>
            <w:shd w:val="clear" w:color="auto" w:fill="auto"/>
            <w:vAlign w:val="center"/>
          </w:tcPr>
          <w:p w14:paraId="337A85A4"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６７,３０３人</w:t>
            </w:r>
          </w:p>
        </w:tc>
        <w:tc>
          <w:tcPr>
            <w:tcW w:w="1843" w:type="dxa"/>
            <w:tcBorders>
              <w:left w:val="nil"/>
            </w:tcBorders>
            <w:shd w:val="clear" w:color="auto" w:fill="auto"/>
            <w:vAlign w:val="center"/>
          </w:tcPr>
          <w:p w14:paraId="7E65B054"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６７,５９４人</w:t>
            </w:r>
          </w:p>
        </w:tc>
        <w:tc>
          <w:tcPr>
            <w:tcW w:w="1843" w:type="dxa"/>
            <w:tcBorders>
              <w:left w:val="nil"/>
            </w:tcBorders>
            <w:shd w:val="clear" w:color="auto" w:fill="auto"/>
            <w:vAlign w:val="center"/>
          </w:tcPr>
          <w:p w14:paraId="1E2A78DC"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６６,９１６人</w:t>
            </w:r>
          </w:p>
        </w:tc>
      </w:tr>
      <w:tr w:rsidR="00FA7FAD" w:rsidRPr="00833A9B" w14:paraId="08AC0BBB" w14:textId="77777777" w:rsidTr="00EC7048">
        <w:trPr>
          <w:trHeight w:val="778"/>
        </w:trPr>
        <w:tc>
          <w:tcPr>
            <w:tcW w:w="3118" w:type="dxa"/>
            <w:tcBorders>
              <w:bottom w:val="single" w:sz="4" w:space="0" w:color="auto"/>
            </w:tcBorders>
            <w:shd w:val="clear" w:color="auto" w:fill="auto"/>
          </w:tcPr>
          <w:p w14:paraId="5513A592" w14:textId="77777777" w:rsidR="00FA7FAD" w:rsidRPr="00833A9B" w:rsidRDefault="00FA7FAD" w:rsidP="00EC7048">
            <w:pPr>
              <w:rPr>
                <w:rFonts w:ascii="ＭＳ 明朝" w:hAnsi="ＭＳ 明朝"/>
                <w:sz w:val="24"/>
              </w:rPr>
            </w:pPr>
            <w:r w:rsidRPr="00833A9B">
              <w:rPr>
                <w:rFonts w:ascii="ＭＳ 明朝" w:hAnsi="ＭＳ 明朝" w:hint="eastAsia"/>
                <w:sz w:val="24"/>
              </w:rPr>
              <w:t>利用状況</w:t>
            </w:r>
          </w:p>
          <w:p w14:paraId="6DC3A7AE" w14:textId="77777777" w:rsidR="00FA7FAD" w:rsidRPr="00833A9B" w:rsidRDefault="00FA7FAD" w:rsidP="00EC7048">
            <w:pPr>
              <w:rPr>
                <w:rFonts w:ascii="ＭＳ 明朝" w:hAnsi="ＭＳ 明朝"/>
                <w:sz w:val="24"/>
              </w:rPr>
            </w:pPr>
            <w:r w:rsidRPr="00833A9B">
              <w:rPr>
                <w:rFonts w:ascii="ＭＳ 明朝" w:hAnsi="ＭＳ 明朝" w:hint="eastAsia"/>
                <w:sz w:val="24"/>
              </w:rPr>
              <w:t>（ファミリー棟宿泊）</w:t>
            </w:r>
          </w:p>
        </w:tc>
        <w:tc>
          <w:tcPr>
            <w:tcW w:w="1842" w:type="dxa"/>
            <w:tcBorders>
              <w:left w:val="nil"/>
            </w:tcBorders>
            <w:shd w:val="clear" w:color="auto" w:fill="auto"/>
            <w:vAlign w:val="center"/>
          </w:tcPr>
          <w:p w14:paraId="0604AFA8"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６,４３３人</w:t>
            </w:r>
          </w:p>
        </w:tc>
        <w:tc>
          <w:tcPr>
            <w:tcW w:w="1843" w:type="dxa"/>
            <w:tcBorders>
              <w:left w:val="nil"/>
            </w:tcBorders>
            <w:shd w:val="clear" w:color="auto" w:fill="auto"/>
            <w:vAlign w:val="center"/>
          </w:tcPr>
          <w:p w14:paraId="7CD373A7"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８,６５３人</w:t>
            </w:r>
          </w:p>
        </w:tc>
        <w:tc>
          <w:tcPr>
            <w:tcW w:w="1843" w:type="dxa"/>
            <w:tcBorders>
              <w:left w:val="nil"/>
            </w:tcBorders>
            <w:shd w:val="clear" w:color="auto" w:fill="auto"/>
            <w:vAlign w:val="center"/>
          </w:tcPr>
          <w:p w14:paraId="5708D3A3"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６,２２９人</w:t>
            </w:r>
          </w:p>
        </w:tc>
      </w:tr>
      <w:tr w:rsidR="00FA7FAD" w:rsidRPr="00833A9B" w14:paraId="010D1EEC" w14:textId="77777777" w:rsidTr="00EC7048">
        <w:trPr>
          <w:trHeight w:val="360"/>
        </w:trPr>
        <w:tc>
          <w:tcPr>
            <w:tcW w:w="3118" w:type="dxa"/>
            <w:shd w:val="clear" w:color="auto" w:fill="auto"/>
            <w:vAlign w:val="center"/>
          </w:tcPr>
          <w:p w14:paraId="4B4AAD8B" w14:textId="77777777" w:rsidR="00FA7FAD" w:rsidRPr="00833A9B" w:rsidRDefault="00FA7FAD" w:rsidP="00EC7048">
            <w:pPr>
              <w:rPr>
                <w:rFonts w:ascii="ＭＳ 明朝" w:hAnsi="ＭＳ 明朝"/>
                <w:sz w:val="24"/>
              </w:rPr>
            </w:pPr>
            <w:r w:rsidRPr="00833A9B">
              <w:rPr>
                <w:rFonts w:ascii="ＭＳ 明朝" w:hAnsi="ＭＳ 明朝" w:hint="eastAsia"/>
                <w:sz w:val="24"/>
              </w:rPr>
              <w:t>委託料・指定管理者</w:t>
            </w:r>
          </w:p>
        </w:tc>
        <w:tc>
          <w:tcPr>
            <w:tcW w:w="1842" w:type="dxa"/>
            <w:tcBorders>
              <w:left w:val="single" w:sz="4" w:space="0" w:color="auto"/>
            </w:tcBorders>
            <w:shd w:val="clear" w:color="auto" w:fill="auto"/>
          </w:tcPr>
          <w:p w14:paraId="0AF09892"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100,093千円</w:t>
            </w:r>
          </w:p>
        </w:tc>
        <w:tc>
          <w:tcPr>
            <w:tcW w:w="1843" w:type="dxa"/>
            <w:tcBorders>
              <w:left w:val="single" w:sz="4" w:space="0" w:color="auto"/>
            </w:tcBorders>
            <w:shd w:val="clear" w:color="auto" w:fill="auto"/>
          </w:tcPr>
          <w:p w14:paraId="4B19E22B"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96,476千円</w:t>
            </w:r>
          </w:p>
        </w:tc>
        <w:tc>
          <w:tcPr>
            <w:tcW w:w="1843" w:type="dxa"/>
            <w:tcBorders>
              <w:left w:val="single" w:sz="4" w:space="0" w:color="auto"/>
            </w:tcBorders>
            <w:shd w:val="clear" w:color="auto" w:fill="auto"/>
          </w:tcPr>
          <w:p w14:paraId="3B067040"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103,877千円</w:t>
            </w:r>
          </w:p>
        </w:tc>
      </w:tr>
      <w:tr w:rsidR="00FA7FAD" w:rsidRPr="00833A9B" w14:paraId="723B7A0A" w14:textId="77777777" w:rsidTr="00EC7048">
        <w:trPr>
          <w:trHeight w:val="360"/>
        </w:trPr>
        <w:tc>
          <w:tcPr>
            <w:tcW w:w="3118" w:type="dxa"/>
            <w:shd w:val="clear" w:color="auto" w:fill="auto"/>
          </w:tcPr>
          <w:p w14:paraId="6F67E4C6" w14:textId="77777777" w:rsidR="00FA7FAD" w:rsidRPr="00833A9B" w:rsidRDefault="00FA7FAD" w:rsidP="00EC7048">
            <w:pPr>
              <w:rPr>
                <w:rFonts w:ascii="ＭＳ 明朝" w:hAnsi="ＭＳ 明朝"/>
                <w:sz w:val="24"/>
              </w:rPr>
            </w:pPr>
            <w:r w:rsidRPr="00833A9B">
              <w:rPr>
                <w:rFonts w:ascii="ＭＳ 明朝" w:hAnsi="ＭＳ 明朝" w:hint="eastAsia"/>
                <w:sz w:val="24"/>
              </w:rPr>
              <w:t>ＥＳＣＯサービス料（歳入）</w:t>
            </w:r>
          </w:p>
        </w:tc>
        <w:tc>
          <w:tcPr>
            <w:tcW w:w="1842" w:type="dxa"/>
            <w:shd w:val="clear" w:color="auto" w:fill="auto"/>
          </w:tcPr>
          <w:p w14:paraId="7FC0841A"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1,848千円</w:t>
            </w:r>
          </w:p>
        </w:tc>
        <w:tc>
          <w:tcPr>
            <w:tcW w:w="1843" w:type="dxa"/>
            <w:shd w:val="clear" w:color="auto" w:fill="auto"/>
          </w:tcPr>
          <w:p w14:paraId="1798CEB6"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1,848千円</w:t>
            </w:r>
          </w:p>
        </w:tc>
        <w:tc>
          <w:tcPr>
            <w:tcW w:w="1843" w:type="dxa"/>
            <w:shd w:val="clear" w:color="auto" w:fill="auto"/>
          </w:tcPr>
          <w:p w14:paraId="5C3ED9EE"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1,848千円</w:t>
            </w:r>
          </w:p>
        </w:tc>
      </w:tr>
    </w:tbl>
    <w:p w14:paraId="6EC5D820" w14:textId="77777777" w:rsidR="00FA7FAD" w:rsidRPr="00833A9B" w:rsidRDefault="00FA7FAD" w:rsidP="00FA7FAD">
      <w:pPr>
        <w:rPr>
          <w:rFonts w:ascii="ＭＳ 明朝" w:hAnsi="ＭＳ 明朝"/>
          <w:sz w:val="24"/>
        </w:rPr>
      </w:pPr>
    </w:p>
    <w:p w14:paraId="370145A0"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６　青少年海洋センターＥＳＣＯ事業</w:t>
      </w:r>
    </w:p>
    <w:p w14:paraId="46D8EAA9" w14:textId="77777777" w:rsidR="00FA7FAD" w:rsidRPr="00833A9B" w:rsidRDefault="00FA7FAD" w:rsidP="00FA7FAD">
      <w:pPr>
        <w:rPr>
          <w:rFonts w:ascii="ＭＳ 明朝" w:hAnsi="ＭＳ 明朝"/>
          <w:sz w:val="24"/>
        </w:rPr>
      </w:pP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9"/>
        <w:gridCol w:w="2199"/>
      </w:tblGrid>
      <w:tr w:rsidR="00FA7FAD" w:rsidRPr="00833A9B" w14:paraId="118B2EA4" w14:textId="77777777" w:rsidTr="00EC7048">
        <w:trPr>
          <w:trHeight w:val="337"/>
        </w:trPr>
        <w:tc>
          <w:tcPr>
            <w:tcW w:w="1473" w:type="dxa"/>
            <w:shd w:val="clear" w:color="auto" w:fill="auto"/>
          </w:tcPr>
          <w:p w14:paraId="0AAF1F9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198" w:type="dxa"/>
            <w:shd w:val="clear" w:color="auto" w:fill="auto"/>
          </w:tcPr>
          <w:p w14:paraId="7B5B1D7F"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平成26年度</w:t>
            </w:r>
          </w:p>
        </w:tc>
        <w:tc>
          <w:tcPr>
            <w:tcW w:w="2199" w:type="dxa"/>
            <w:shd w:val="clear" w:color="auto" w:fill="auto"/>
          </w:tcPr>
          <w:p w14:paraId="71877BD5"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平成27年度</w:t>
            </w:r>
          </w:p>
        </w:tc>
        <w:tc>
          <w:tcPr>
            <w:tcW w:w="2199" w:type="dxa"/>
            <w:shd w:val="clear" w:color="auto" w:fill="auto"/>
          </w:tcPr>
          <w:p w14:paraId="75A68D6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平成28年度</w:t>
            </w:r>
          </w:p>
        </w:tc>
      </w:tr>
      <w:tr w:rsidR="00FA7FAD" w:rsidRPr="00833A9B" w14:paraId="42DD2FE3" w14:textId="77777777" w:rsidTr="00EC7048">
        <w:trPr>
          <w:trHeight w:val="337"/>
        </w:trPr>
        <w:tc>
          <w:tcPr>
            <w:tcW w:w="1473" w:type="dxa"/>
            <w:shd w:val="clear" w:color="auto" w:fill="auto"/>
          </w:tcPr>
          <w:p w14:paraId="2389000E"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198" w:type="dxa"/>
            <w:shd w:val="clear" w:color="auto" w:fill="auto"/>
          </w:tcPr>
          <w:p w14:paraId="59D3CE95"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3,094千円</w:t>
            </w:r>
          </w:p>
        </w:tc>
        <w:tc>
          <w:tcPr>
            <w:tcW w:w="2199" w:type="dxa"/>
            <w:shd w:val="clear" w:color="auto" w:fill="auto"/>
          </w:tcPr>
          <w:p w14:paraId="2DA91E7E"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3,094千円</w:t>
            </w:r>
          </w:p>
        </w:tc>
        <w:tc>
          <w:tcPr>
            <w:tcW w:w="2199" w:type="dxa"/>
            <w:shd w:val="clear" w:color="auto" w:fill="auto"/>
          </w:tcPr>
          <w:p w14:paraId="4C03A4FC" w14:textId="77777777" w:rsidR="00FA7FAD" w:rsidRPr="00833A9B" w:rsidRDefault="00FA7FAD" w:rsidP="00EC7048">
            <w:pPr>
              <w:wordWrap w:val="0"/>
              <w:jc w:val="right"/>
              <w:rPr>
                <w:rFonts w:ascii="ＭＳ 明朝" w:hAnsi="ＭＳ 明朝"/>
                <w:sz w:val="24"/>
              </w:rPr>
            </w:pPr>
            <w:r w:rsidRPr="00833A9B">
              <w:rPr>
                <w:rFonts w:ascii="ＭＳ 明朝" w:hAnsi="ＭＳ 明朝" w:hint="eastAsia"/>
                <w:sz w:val="24"/>
              </w:rPr>
              <w:t>3,094千円</w:t>
            </w:r>
          </w:p>
        </w:tc>
      </w:tr>
      <w:tr w:rsidR="00FA7FAD" w:rsidRPr="00833A9B" w14:paraId="40B42787" w14:textId="77777777" w:rsidTr="00EC7048">
        <w:trPr>
          <w:trHeight w:val="352"/>
        </w:trPr>
        <w:tc>
          <w:tcPr>
            <w:tcW w:w="1473" w:type="dxa"/>
            <w:shd w:val="clear" w:color="auto" w:fill="auto"/>
          </w:tcPr>
          <w:p w14:paraId="3A82F73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lastRenderedPageBreak/>
              <w:t>決算額</w:t>
            </w:r>
          </w:p>
        </w:tc>
        <w:tc>
          <w:tcPr>
            <w:tcW w:w="2198" w:type="dxa"/>
            <w:shd w:val="clear" w:color="auto" w:fill="auto"/>
          </w:tcPr>
          <w:p w14:paraId="4D5324CA" w14:textId="77777777" w:rsidR="00FA7FAD" w:rsidRPr="00833A9B" w:rsidRDefault="00FA7FAD" w:rsidP="00EC7048">
            <w:pPr>
              <w:ind w:firstLineChars="100" w:firstLine="240"/>
              <w:jc w:val="right"/>
              <w:rPr>
                <w:rFonts w:ascii="ＭＳ 明朝" w:hAnsi="ＭＳ 明朝"/>
                <w:sz w:val="24"/>
              </w:rPr>
            </w:pPr>
            <w:r w:rsidRPr="00833A9B">
              <w:rPr>
                <w:rFonts w:ascii="ＭＳ 明朝" w:hAnsi="ＭＳ 明朝" w:hint="eastAsia"/>
                <w:sz w:val="24"/>
              </w:rPr>
              <w:t>3,094千円</w:t>
            </w:r>
          </w:p>
        </w:tc>
        <w:tc>
          <w:tcPr>
            <w:tcW w:w="2199" w:type="dxa"/>
            <w:shd w:val="clear" w:color="auto" w:fill="auto"/>
          </w:tcPr>
          <w:p w14:paraId="09B7467B"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3,094千円</w:t>
            </w:r>
          </w:p>
        </w:tc>
        <w:tc>
          <w:tcPr>
            <w:tcW w:w="2199" w:type="dxa"/>
            <w:shd w:val="clear" w:color="auto" w:fill="auto"/>
          </w:tcPr>
          <w:p w14:paraId="5717A224"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3,094千円</w:t>
            </w:r>
          </w:p>
        </w:tc>
      </w:tr>
    </w:tbl>
    <w:p w14:paraId="5A5D47D3" w14:textId="77777777" w:rsidR="00FA7FAD" w:rsidRPr="00833A9B" w:rsidRDefault="00FA7FAD" w:rsidP="00FA7FAD">
      <w:pPr>
        <w:ind w:firstLineChars="100" w:firstLine="240"/>
        <w:rPr>
          <w:rFonts w:ascii="ＭＳ 明朝" w:hAnsi="ＭＳ 明朝"/>
          <w:sz w:val="24"/>
        </w:rPr>
      </w:pPr>
    </w:p>
    <w:p w14:paraId="47994511" w14:textId="77777777" w:rsidR="00FA7FAD" w:rsidRPr="00833A9B" w:rsidRDefault="00FA7FAD" w:rsidP="00FA7FAD">
      <w:pPr>
        <w:ind w:leftChars="150" w:left="315" w:firstLineChars="50" w:firstLine="120"/>
        <w:rPr>
          <w:rFonts w:ascii="ＭＳ 明朝" w:hAnsi="ＭＳ 明朝"/>
          <w:sz w:val="24"/>
        </w:rPr>
      </w:pPr>
      <w:r w:rsidRPr="00833A9B">
        <w:rPr>
          <w:rFonts w:ascii="ＭＳ 明朝" w:hAnsi="ＭＳ 明朝" w:hint="eastAsia"/>
          <w:sz w:val="24"/>
        </w:rPr>
        <w:t>「大阪府ＥＳＣＯアクションプラン」におけるＥＳＣＯ事業対象施設として、民間の資金とノウハウを生かして省エネルギー化改修を行い、省エネルギー化によって削減された光熱水費の一部からＥＳＣＯサービス料を支出した。</w:t>
      </w:r>
    </w:p>
    <w:p w14:paraId="5DFB67BA" w14:textId="77777777" w:rsidR="00FA7FAD" w:rsidRPr="00833A9B" w:rsidRDefault="00FA7FAD" w:rsidP="00FA7FAD">
      <w:pPr>
        <w:ind w:firstLineChars="100" w:firstLine="240"/>
        <w:rPr>
          <w:rFonts w:ascii="ＭＳ 明朝" w:hAnsi="ＭＳ 明朝"/>
          <w:sz w:val="24"/>
        </w:rPr>
      </w:pPr>
    </w:p>
    <w:p w14:paraId="10C74083" w14:textId="77777777" w:rsidR="00FA7FAD" w:rsidRPr="00833A9B" w:rsidRDefault="00FA7FAD" w:rsidP="00FA7FAD">
      <w:pPr>
        <w:ind w:firstLineChars="400" w:firstLine="960"/>
        <w:rPr>
          <w:rFonts w:ascii="ＭＳ 明朝" w:hAnsi="ＭＳ 明朝"/>
          <w:sz w:val="24"/>
        </w:rPr>
      </w:pPr>
      <w:r w:rsidRPr="00833A9B">
        <w:rPr>
          <w:rFonts w:ascii="ＭＳ 明朝" w:hAnsi="ＭＳ 明朝" w:hint="eastAsia"/>
          <w:sz w:val="24"/>
        </w:rPr>
        <w:t>○契約期間　　　　平成18年12月25日～平成34年3月31日</w:t>
      </w:r>
    </w:p>
    <w:p w14:paraId="47029152" w14:textId="77777777" w:rsidR="00FA7FAD" w:rsidRPr="00833A9B" w:rsidRDefault="00FA7FAD" w:rsidP="00FA7FAD">
      <w:pPr>
        <w:ind w:firstLineChars="400" w:firstLine="960"/>
        <w:rPr>
          <w:rFonts w:ascii="ＭＳ 明朝" w:hAnsi="ＭＳ 明朝"/>
          <w:sz w:val="24"/>
        </w:rPr>
      </w:pPr>
      <w:r w:rsidRPr="00833A9B">
        <w:rPr>
          <w:rFonts w:ascii="ＭＳ 明朝" w:hAnsi="ＭＳ 明朝" w:hint="eastAsia"/>
          <w:sz w:val="24"/>
        </w:rPr>
        <w:t>○契約総金額　　　45,800千円</w:t>
      </w:r>
    </w:p>
    <w:p w14:paraId="488DC550" w14:textId="77777777" w:rsidR="00FA7FAD" w:rsidRPr="00833A9B" w:rsidRDefault="00FA7FAD" w:rsidP="00FA7FAD">
      <w:pPr>
        <w:ind w:leftChars="456" w:left="3118" w:hangingChars="900" w:hanging="2160"/>
        <w:rPr>
          <w:rFonts w:ascii="ＭＳ 明朝" w:hAnsi="ＭＳ 明朝"/>
          <w:sz w:val="24"/>
        </w:rPr>
      </w:pPr>
      <w:r w:rsidRPr="00833A9B">
        <w:rPr>
          <w:rFonts w:ascii="ＭＳ 明朝" w:hAnsi="ＭＳ 明朝" w:hint="eastAsia"/>
          <w:sz w:val="24"/>
        </w:rPr>
        <w:t>○年度別契約金額 　3,094千円</w:t>
      </w:r>
    </w:p>
    <w:p w14:paraId="01D775B1" w14:textId="77777777" w:rsidR="00FA7FAD" w:rsidRPr="00833A9B" w:rsidRDefault="00FA7FAD" w:rsidP="00FA7FAD">
      <w:pPr>
        <w:rPr>
          <w:rFonts w:ascii="ＭＳ 明朝" w:hAnsi="ＭＳ 明朝"/>
          <w:b/>
          <w:sz w:val="24"/>
        </w:rPr>
      </w:pPr>
    </w:p>
    <w:p w14:paraId="41CAC2CB"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７　ひきこもり等困難を抱える青少年に対する支援</w:t>
      </w:r>
    </w:p>
    <w:p w14:paraId="1A9FC822" w14:textId="77777777" w:rsidR="00FA7FAD" w:rsidRPr="00833A9B" w:rsidRDefault="00FA7FAD" w:rsidP="00FA7FAD">
      <w:pPr>
        <w:rPr>
          <w:rFonts w:ascii="ＭＳ 明朝" w:hAnsi="ＭＳ 明朝"/>
          <w:sz w:val="24"/>
        </w:rPr>
      </w:pP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2212"/>
        <w:gridCol w:w="2212"/>
        <w:gridCol w:w="2213"/>
      </w:tblGrid>
      <w:tr w:rsidR="00FA7FAD" w:rsidRPr="00833A9B" w14:paraId="52528C7D" w14:textId="77777777" w:rsidTr="00EC7048">
        <w:trPr>
          <w:trHeight w:val="337"/>
        </w:trPr>
        <w:tc>
          <w:tcPr>
            <w:tcW w:w="1432" w:type="dxa"/>
            <w:shd w:val="clear" w:color="auto" w:fill="auto"/>
          </w:tcPr>
          <w:p w14:paraId="7ECD776C"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212" w:type="dxa"/>
          </w:tcPr>
          <w:p w14:paraId="2B6B577B" w14:textId="77777777" w:rsidR="00FA7FAD" w:rsidRPr="00833A9B" w:rsidRDefault="00FA7FAD" w:rsidP="00EC7048">
            <w:pPr>
              <w:jc w:val="center"/>
              <w:rPr>
                <w:sz w:val="24"/>
              </w:rPr>
            </w:pPr>
            <w:r w:rsidRPr="00833A9B">
              <w:rPr>
                <w:rFonts w:ascii="ＭＳ 明朝" w:hAnsi="ＭＳ 明朝" w:hint="eastAsia"/>
                <w:sz w:val="24"/>
              </w:rPr>
              <w:t>平成26年度</w:t>
            </w:r>
          </w:p>
        </w:tc>
        <w:tc>
          <w:tcPr>
            <w:tcW w:w="2212" w:type="dxa"/>
          </w:tcPr>
          <w:p w14:paraId="5007DD14" w14:textId="77777777" w:rsidR="00FA7FAD" w:rsidRPr="00833A9B" w:rsidRDefault="00FA7FAD" w:rsidP="00EC7048">
            <w:pPr>
              <w:jc w:val="center"/>
              <w:rPr>
                <w:sz w:val="24"/>
              </w:rPr>
            </w:pPr>
            <w:r w:rsidRPr="00833A9B">
              <w:rPr>
                <w:rFonts w:ascii="ＭＳ 明朝" w:hAnsi="ＭＳ 明朝" w:hint="eastAsia"/>
                <w:sz w:val="24"/>
              </w:rPr>
              <w:t>平成27年度</w:t>
            </w:r>
          </w:p>
        </w:tc>
        <w:tc>
          <w:tcPr>
            <w:tcW w:w="2213" w:type="dxa"/>
          </w:tcPr>
          <w:p w14:paraId="58B9287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平成28年度</w:t>
            </w:r>
          </w:p>
        </w:tc>
      </w:tr>
      <w:tr w:rsidR="00FA7FAD" w:rsidRPr="00833A9B" w14:paraId="5B881A03" w14:textId="77777777" w:rsidTr="00EC7048">
        <w:trPr>
          <w:trHeight w:val="337"/>
        </w:trPr>
        <w:tc>
          <w:tcPr>
            <w:tcW w:w="1432" w:type="dxa"/>
            <w:shd w:val="clear" w:color="auto" w:fill="auto"/>
          </w:tcPr>
          <w:p w14:paraId="43E46BC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212" w:type="dxa"/>
          </w:tcPr>
          <w:p w14:paraId="2D079F5D" w14:textId="77777777" w:rsidR="00FA7FAD" w:rsidRPr="00833A9B" w:rsidRDefault="00FA7FAD" w:rsidP="00EC7048">
            <w:pPr>
              <w:jc w:val="right"/>
              <w:rPr>
                <w:rFonts w:asciiTheme="minorEastAsia" w:eastAsiaTheme="minorEastAsia" w:hAnsiTheme="minorEastAsia"/>
                <w:sz w:val="24"/>
              </w:rPr>
            </w:pPr>
            <w:r w:rsidRPr="00833A9B">
              <w:rPr>
                <w:rFonts w:asciiTheme="minorEastAsia" w:eastAsiaTheme="minorEastAsia" w:hAnsiTheme="minorEastAsia" w:hint="eastAsia"/>
                <w:sz w:val="24"/>
              </w:rPr>
              <w:t>285,776千円</w:t>
            </w:r>
          </w:p>
        </w:tc>
        <w:tc>
          <w:tcPr>
            <w:tcW w:w="2212" w:type="dxa"/>
          </w:tcPr>
          <w:p w14:paraId="1879861C" w14:textId="77777777" w:rsidR="00FA7FAD" w:rsidRPr="00833A9B" w:rsidRDefault="00FA7FAD" w:rsidP="00EC7048">
            <w:pPr>
              <w:jc w:val="right"/>
              <w:rPr>
                <w:rFonts w:asciiTheme="minorEastAsia" w:eastAsiaTheme="minorEastAsia" w:hAnsiTheme="minorEastAsia"/>
                <w:sz w:val="24"/>
              </w:rPr>
            </w:pPr>
            <w:r w:rsidRPr="00833A9B">
              <w:rPr>
                <w:rFonts w:asciiTheme="minorEastAsia" w:eastAsiaTheme="minorEastAsia" w:hAnsiTheme="minorEastAsia" w:hint="eastAsia"/>
                <w:sz w:val="24"/>
              </w:rPr>
              <w:t>113,436千円</w:t>
            </w:r>
          </w:p>
        </w:tc>
        <w:tc>
          <w:tcPr>
            <w:tcW w:w="2213" w:type="dxa"/>
          </w:tcPr>
          <w:p w14:paraId="091A930D" w14:textId="77777777" w:rsidR="00FA7FAD" w:rsidRPr="00833A9B" w:rsidRDefault="00FA7FAD" w:rsidP="00EC7048">
            <w:pPr>
              <w:jc w:val="right"/>
              <w:rPr>
                <w:rFonts w:asciiTheme="minorEastAsia" w:eastAsiaTheme="minorEastAsia" w:hAnsiTheme="minorEastAsia"/>
                <w:sz w:val="24"/>
              </w:rPr>
            </w:pPr>
            <w:r w:rsidRPr="00833A9B">
              <w:rPr>
                <w:rFonts w:asciiTheme="minorEastAsia" w:eastAsiaTheme="minorEastAsia" w:hAnsiTheme="minorEastAsia" w:hint="eastAsia"/>
                <w:sz w:val="24"/>
              </w:rPr>
              <w:t>15,632千円</w:t>
            </w:r>
          </w:p>
        </w:tc>
      </w:tr>
      <w:tr w:rsidR="00FA7FAD" w:rsidRPr="00833A9B" w14:paraId="4BFA5238" w14:textId="77777777" w:rsidTr="00EC7048">
        <w:trPr>
          <w:trHeight w:val="352"/>
        </w:trPr>
        <w:tc>
          <w:tcPr>
            <w:tcW w:w="1432" w:type="dxa"/>
            <w:shd w:val="clear" w:color="auto" w:fill="auto"/>
          </w:tcPr>
          <w:p w14:paraId="0F5AB916"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決算額</w:t>
            </w:r>
          </w:p>
        </w:tc>
        <w:tc>
          <w:tcPr>
            <w:tcW w:w="2212" w:type="dxa"/>
          </w:tcPr>
          <w:p w14:paraId="267B4C39" w14:textId="77777777" w:rsidR="00FA7FAD" w:rsidRPr="00833A9B" w:rsidRDefault="00FA7FAD" w:rsidP="00EC7048">
            <w:pPr>
              <w:jc w:val="right"/>
              <w:rPr>
                <w:rFonts w:asciiTheme="minorEastAsia" w:eastAsiaTheme="minorEastAsia" w:hAnsiTheme="minorEastAsia"/>
                <w:sz w:val="24"/>
              </w:rPr>
            </w:pPr>
            <w:r w:rsidRPr="00833A9B">
              <w:rPr>
                <w:rFonts w:asciiTheme="minorEastAsia" w:eastAsiaTheme="minorEastAsia" w:hAnsiTheme="minorEastAsia" w:hint="eastAsia"/>
                <w:sz w:val="24"/>
              </w:rPr>
              <w:t>274,924千円</w:t>
            </w:r>
          </w:p>
        </w:tc>
        <w:tc>
          <w:tcPr>
            <w:tcW w:w="2212" w:type="dxa"/>
          </w:tcPr>
          <w:p w14:paraId="6327E844" w14:textId="77777777" w:rsidR="00FA7FAD" w:rsidRPr="00833A9B" w:rsidRDefault="00FA7FAD" w:rsidP="00EC7048">
            <w:pPr>
              <w:jc w:val="right"/>
              <w:rPr>
                <w:rFonts w:asciiTheme="minorEastAsia" w:eastAsiaTheme="minorEastAsia" w:hAnsiTheme="minorEastAsia"/>
                <w:sz w:val="24"/>
              </w:rPr>
            </w:pPr>
            <w:r w:rsidRPr="00833A9B">
              <w:rPr>
                <w:rFonts w:asciiTheme="minorEastAsia" w:eastAsiaTheme="minorEastAsia" w:hAnsiTheme="minorEastAsia" w:hint="eastAsia"/>
                <w:sz w:val="24"/>
              </w:rPr>
              <w:t>103,168千円</w:t>
            </w:r>
          </w:p>
        </w:tc>
        <w:tc>
          <w:tcPr>
            <w:tcW w:w="2213" w:type="dxa"/>
          </w:tcPr>
          <w:p w14:paraId="0D067670" w14:textId="77777777" w:rsidR="00FA7FAD" w:rsidRPr="00833A9B" w:rsidRDefault="00FA7FAD" w:rsidP="00EC7048">
            <w:pPr>
              <w:jc w:val="right"/>
              <w:rPr>
                <w:rFonts w:asciiTheme="minorEastAsia" w:eastAsiaTheme="minorEastAsia" w:hAnsiTheme="minorEastAsia"/>
                <w:sz w:val="24"/>
              </w:rPr>
            </w:pPr>
            <w:r w:rsidRPr="00833A9B">
              <w:rPr>
                <w:rFonts w:asciiTheme="minorEastAsia" w:eastAsiaTheme="minorEastAsia" w:hAnsiTheme="minorEastAsia" w:hint="eastAsia"/>
                <w:sz w:val="24"/>
              </w:rPr>
              <w:t>13,132千円</w:t>
            </w:r>
          </w:p>
        </w:tc>
      </w:tr>
    </w:tbl>
    <w:p w14:paraId="5D311CA3" w14:textId="77777777" w:rsidR="00FA7FAD" w:rsidRPr="00833A9B" w:rsidRDefault="00FA7FAD" w:rsidP="00FA7FAD">
      <w:pPr>
        <w:rPr>
          <w:rFonts w:ascii="ＭＳ 明朝" w:hAnsi="ＭＳ 明朝"/>
          <w:sz w:val="24"/>
        </w:rPr>
      </w:pPr>
    </w:p>
    <w:p w14:paraId="40248171" w14:textId="77777777" w:rsidR="00FA7FAD" w:rsidRPr="00833A9B" w:rsidRDefault="00FA7FAD" w:rsidP="00FA7FAD">
      <w:pPr>
        <w:ind w:leftChars="200" w:left="420"/>
        <w:rPr>
          <w:rFonts w:ascii="ＭＳ 明朝" w:hAnsi="ＭＳ 明朝"/>
          <w:sz w:val="24"/>
        </w:rPr>
      </w:pPr>
      <w:r w:rsidRPr="00833A9B">
        <w:rPr>
          <w:rFonts w:ascii="ＭＳ 明朝" w:hAnsi="ＭＳ 明朝" w:hint="eastAsia"/>
          <w:sz w:val="24"/>
        </w:rPr>
        <w:t>青少年がひきこもりやニート等の青少年並びにひきこもり等の状態になるおそれのある青少年を支援するため市町村や民間団体、地域等と連携してセーフティネットの構築を推進した。</w:t>
      </w:r>
    </w:p>
    <w:p w14:paraId="538698ED" w14:textId="77777777" w:rsidR="00FA7FAD" w:rsidRPr="00833A9B" w:rsidRDefault="00FA7FAD" w:rsidP="00FA7FAD">
      <w:pPr>
        <w:rPr>
          <w:rFonts w:ascii="ＭＳ 明朝" w:hAnsi="ＭＳ 明朝"/>
          <w:sz w:val="24"/>
        </w:rPr>
      </w:pPr>
    </w:p>
    <w:p w14:paraId="6DA5A3DF" w14:textId="77777777" w:rsidR="00FA7FAD" w:rsidRPr="00833A9B" w:rsidRDefault="00FA7FAD" w:rsidP="00FA7FAD">
      <w:pPr>
        <w:ind w:leftChars="50" w:left="551" w:hangingChars="186" w:hanging="446"/>
        <w:rPr>
          <w:rFonts w:ascii="ＭＳ 明朝" w:hAnsi="ＭＳ 明朝"/>
          <w:sz w:val="24"/>
        </w:rPr>
      </w:pPr>
      <w:r w:rsidRPr="00833A9B">
        <w:rPr>
          <w:rFonts w:ascii="ＭＳ 明朝" w:hAnsi="ＭＳ 明朝" w:hint="eastAsia"/>
          <w:sz w:val="24"/>
        </w:rPr>
        <w:t>（１）高校内における居場所のプラットフォーム化事業の実施</w:t>
      </w:r>
    </w:p>
    <w:p w14:paraId="068C91CF" w14:textId="77777777" w:rsidR="00FA7FAD" w:rsidRPr="00833A9B" w:rsidRDefault="00FA7FAD" w:rsidP="00FA7FAD">
      <w:pPr>
        <w:ind w:left="806" w:hangingChars="336" w:hanging="806"/>
        <w:rPr>
          <w:rFonts w:ascii="ＭＳ 明朝" w:hAnsi="ＭＳ 明朝"/>
          <w:sz w:val="24"/>
        </w:rPr>
      </w:pPr>
      <w:r w:rsidRPr="00833A9B">
        <w:rPr>
          <w:rFonts w:ascii="ＭＳ 明朝" w:hAnsi="ＭＳ 明朝" w:hint="eastAsia"/>
          <w:sz w:val="24"/>
        </w:rPr>
        <w:t xml:space="preserve">　　　   ひきこもりやニートに陥る可能性が高いとも言われている学校生活への不適応による中退・不登校を防ぐため、民間支援団体と学校が連携して、学校内に居場所を開設し、福祉や労働等の関係機関（外部支援機関）と連携・協力するプラットフォームの構築を推進した。</w:t>
      </w:r>
    </w:p>
    <w:p w14:paraId="59C265F9" w14:textId="77777777" w:rsidR="00FA7FAD" w:rsidRPr="00833A9B" w:rsidRDefault="00FA7FAD" w:rsidP="00FA7FAD">
      <w:pPr>
        <w:ind w:left="566" w:hangingChars="236" w:hanging="566"/>
        <w:rPr>
          <w:rFonts w:ascii="ＭＳ 明朝" w:hAnsi="ＭＳ 明朝"/>
          <w:sz w:val="24"/>
        </w:rPr>
      </w:pPr>
      <w:r w:rsidRPr="00833A9B">
        <w:rPr>
          <w:rFonts w:ascii="ＭＳ 明朝" w:hAnsi="ＭＳ 明朝" w:hint="eastAsia"/>
          <w:sz w:val="24"/>
        </w:rPr>
        <w:t xml:space="preserve">　　　　委託先       一般社団法人officeドーナツトーク</w:t>
      </w:r>
    </w:p>
    <w:p w14:paraId="11CEEF01" w14:textId="77777777" w:rsidR="00FA7FAD" w:rsidRPr="00833A9B" w:rsidRDefault="00FA7FAD" w:rsidP="00FA7FAD">
      <w:pPr>
        <w:ind w:leftChars="200" w:left="420" w:firstLineChars="900" w:firstLine="2160"/>
        <w:rPr>
          <w:rFonts w:ascii="ＭＳ 明朝" w:hAnsi="ＭＳ 明朝"/>
          <w:sz w:val="24"/>
        </w:rPr>
      </w:pPr>
      <w:r w:rsidRPr="00833A9B">
        <w:rPr>
          <w:rFonts w:ascii="ＭＳ 明朝" w:hAnsi="ＭＳ 明朝" w:hint="eastAsia"/>
          <w:sz w:val="24"/>
        </w:rPr>
        <w:t>特定非営利活動法人み・らいず</w:t>
      </w:r>
    </w:p>
    <w:p w14:paraId="4AB3C245" w14:textId="77777777" w:rsidR="00FA7FAD" w:rsidRPr="00833A9B" w:rsidRDefault="00FA7FAD" w:rsidP="00FA7FAD">
      <w:pPr>
        <w:ind w:leftChars="200" w:left="420" w:firstLineChars="900" w:firstLine="2160"/>
        <w:rPr>
          <w:rFonts w:ascii="ＭＳ 明朝" w:hAnsi="ＭＳ 明朝"/>
          <w:sz w:val="24"/>
        </w:rPr>
      </w:pPr>
      <w:r w:rsidRPr="00833A9B">
        <w:rPr>
          <w:rFonts w:ascii="ＭＳ 明朝" w:hAnsi="ＭＳ 明朝" w:hint="eastAsia"/>
          <w:sz w:val="24"/>
        </w:rPr>
        <w:t>特定非営利活動法人フェルマータ</w:t>
      </w:r>
    </w:p>
    <w:p w14:paraId="6D30A0CA" w14:textId="77777777" w:rsidR="00FA7FAD" w:rsidRPr="00833A9B" w:rsidRDefault="00FA7FAD" w:rsidP="00FA7FAD">
      <w:pPr>
        <w:ind w:leftChars="200" w:left="420" w:firstLineChars="900" w:firstLine="2160"/>
        <w:rPr>
          <w:rFonts w:ascii="ＭＳ 明朝" w:hAnsi="ＭＳ 明朝"/>
          <w:sz w:val="24"/>
        </w:rPr>
      </w:pPr>
      <w:r w:rsidRPr="00833A9B">
        <w:rPr>
          <w:rFonts w:ascii="ＭＳ 明朝" w:hAnsi="ＭＳ 明朝" w:hint="eastAsia"/>
          <w:sz w:val="24"/>
        </w:rPr>
        <w:t>特定非営利活動法人</w:t>
      </w:r>
    </w:p>
    <w:p w14:paraId="7D954969" w14:textId="77777777" w:rsidR="00FA7FAD" w:rsidRPr="00833A9B" w:rsidRDefault="00FA7FAD" w:rsidP="00FA7FAD">
      <w:pPr>
        <w:ind w:firstLineChars="1063" w:firstLine="2551"/>
        <w:rPr>
          <w:rFonts w:ascii="ＭＳ 明朝" w:hAnsi="ＭＳ 明朝"/>
          <w:sz w:val="24"/>
        </w:rPr>
      </w:pPr>
      <w:r w:rsidRPr="00833A9B">
        <w:rPr>
          <w:rFonts w:ascii="ＭＳ 明朝" w:hAnsi="ＭＳ 明朝" w:hint="eastAsia"/>
          <w:sz w:val="24"/>
        </w:rPr>
        <w:t>子ども・若もの支援ネットワークおおさか</w:t>
      </w:r>
    </w:p>
    <w:p w14:paraId="632E2DDD" w14:textId="77777777" w:rsidR="00FA7FAD" w:rsidRPr="00833A9B" w:rsidRDefault="00FA7FAD" w:rsidP="00FA7FAD">
      <w:pPr>
        <w:ind w:leftChars="200" w:left="420" w:firstLineChars="900" w:firstLine="2160"/>
        <w:rPr>
          <w:rFonts w:ascii="ＭＳ 明朝" w:hAnsi="ＭＳ 明朝"/>
          <w:sz w:val="24"/>
        </w:rPr>
      </w:pPr>
      <w:r w:rsidRPr="00833A9B">
        <w:rPr>
          <w:rFonts w:ascii="ＭＳ 明朝" w:hAnsi="ＭＳ 明朝" w:hint="eastAsia"/>
          <w:sz w:val="24"/>
        </w:rPr>
        <w:t>特定非営利活動法人志塾フリースクール</w:t>
      </w:r>
    </w:p>
    <w:p w14:paraId="7DA266B3" w14:textId="77777777" w:rsidR="00FA7FAD" w:rsidRPr="00833A9B" w:rsidRDefault="00FA7FAD" w:rsidP="00FA7FAD">
      <w:pPr>
        <w:ind w:firstLineChars="1063" w:firstLine="2551"/>
        <w:rPr>
          <w:rFonts w:ascii="ＭＳ 明朝" w:hAnsi="ＭＳ 明朝"/>
          <w:sz w:val="24"/>
        </w:rPr>
      </w:pPr>
      <w:r w:rsidRPr="00833A9B">
        <w:rPr>
          <w:rFonts w:ascii="ＭＳ 明朝" w:hAnsi="ＭＳ 明朝" w:hint="eastAsia"/>
          <w:sz w:val="24"/>
        </w:rPr>
        <w:t>特定非営利活動法人おおさか若者就労支援機構</w:t>
      </w:r>
    </w:p>
    <w:p w14:paraId="5A4AE50D" w14:textId="77777777" w:rsidR="00FA7FAD" w:rsidRPr="00833A9B" w:rsidRDefault="00FA7FAD" w:rsidP="00FA7FAD">
      <w:pPr>
        <w:ind w:firstLineChars="1063" w:firstLine="2551"/>
        <w:rPr>
          <w:rFonts w:ascii="ＭＳ 明朝" w:hAnsi="ＭＳ 明朝"/>
          <w:sz w:val="24"/>
        </w:rPr>
      </w:pPr>
      <w:r w:rsidRPr="00833A9B">
        <w:rPr>
          <w:rFonts w:ascii="ＭＳ 明朝" w:hAnsi="ＭＳ 明朝" w:hint="eastAsia"/>
          <w:sz w:val="24"/>
        </w:rPr>
        <w:t>一般社団法人キャリアブリッジ</w:t>
      </w:r>
    </w:p>
    <w:p w14:paraId="0641FF83" w14:textId="77777777" w:rsidR="00FA7FAD" w:rsidRPr="00833A9B" w:rsidRDefault="00FA7FAD" w:rsidP="00FA7FAD">
      <w:pPr>
        <w:rPr>
          <w:rFonts w:ascii="ＭＳ 明朝" w:hAnsi="ＭＳ 明朝"/>
          <w:sz w:val="24"/>
        </w:rPr>
      </w:pPr>
    </w:p>
    <w:p w14:paraId="2CF40BA0" w14:textId="77777777" w:rsidR="00FA7FAD" w:rsidRPr="00833A9B" w:rsidRDefault="00FA7FAD" w:rsidP="00FA7FAD">
      <w:pPr>
        <w:ind w:firstLineChars="400" w:firstLine="960"/>
        <w:rPr>
          <w:rFonts w:ascii="ＭＳ 明朝" w:hAnsi="ＭＳ 明朝"/>
          <w:sz w:val="24"/>
        </w:rPr>
      </w:pPr>
      <w:r w:rsidRPr="00833A9B">
        <w:rPr>
          <w:rFonts w:ascii="ＭＳ 明朝" w:hAnsi="ＭＳ 明朝" w:hint="eastAsia"/>
          <w:sz w:val="24"/>
        </w:rPr>
        <w:t>委託料　　11,472千円</w:t>
      </w:r>
    </w:p>
    <w:p w14:paraId="296EB418" w14:textId="77777777" w:rsidR="00FA7FAD" w:rsidRPr="00833A9B" w:rsidRDefault="00FA7FAD" w:rsidP="00FA7FAD">
      <w:pPr>
        <w:ind w:left="566" w:hangingChars="236" w:hanging="566"/>
        <w:rPr>
          <w:rFonts w:ascii="ＭＳ 明朝" w:hAnsi="ＭＳ 明朝"/>
          <w:sz w:val="24"/>
        </w:rPr>
      </w:pPr>
    </w:p>
    <w:p w14:paraId="16FFD4B0" w14:textId="77777777" w:rsidR="00FA7FAD" w:rsidRPr="00833A9B" w:rsidRDefault="00FA7FAD" w:rsidP="00FA7FAD">
      <w:pPr>
        <w:ind w:leftChars="100" w:left="536" w:hangingChars="136" w:hanging="326"/>
        <w:rPr>
          <w:rFonts w:ascii="ＭＳ 明朝" w:hAnsi="ＭＳ 明朝"/>
          <w:sz w:val="24"/>
        </w:rPr>
      </w:pPr>
      <w:r w:rsidRPr="00833A9B">
        <w:rPr>
          <w:rFonts w:ascii="ＭＳ 明朝" w:hAnsi="ＭＳ 明朝" w:hint="eastAsia"/>
          <w:sz w:val="24"/>
        </w:rPr>
        <w:t>（２）ひきこもりサポーター養成研修事業の実施</w:t>
      </w:r>
    </w:p>
    <w:p w14:paraId="6F8F20DA" w14:textId="77777777" w:rsidR="00FA7FAD" w:rsidRPr="00833A9B" w:rsidRDefault="00FA7FAD" w:rsidP="00FA7FAD">
      <w:pPr>
        <w:ind w:leftChars="269" w:left="925" w:hangingChars="150" w:hanging="360"/>
        <w:rPr>
          <w:rFonts w:ascii="ＭＳ 明朝" w:hAnsi="ＭＳ 明朝"/>
          <w:sz w:val="24"/>
        </w:rPr>
      </w:pPr>
      <w:r w:rsidRPr="00833A9B">
        <w:rPr>
          <w:rFonts w:ascii="ＭＳ 明朝" w:hAnsi="ＭＳ 明朝" w:hint="eastAsia"/>
          <w:sz w:val="24"/>
        </w:rPr>
        <w:t xml:space="preserve">　   ひきこもり等青少年の支援に携わる者の資質向上のため、ＮＰＯ法人</w:t>
      </w:r>
      <w:r w:rsidRPr="00833A9B">
        <w:rPr>
          <w:rFonts w:ascii="ＭＳ 明朝" w:hAnsi="ＭＳ 明朝" w:hint="eastAsia"/>
          <w:sz w:val="24"/>
        </w:rPr>
        <w:lastRenderedPageBreak/>
        <w:t>に委託し、支援者やボランティアを対象とした研修を実施した。</w:t>
      </w:r>
    </w:p>
    <w:p w14:paraId="60EC3EE2" w14:textId="77777777" w:rsidR="00FA7FAD" w:rsidRPr="00833A9B" w:rsidRDefault="00FA7FAD" w:rsidP="00FA7FAD">
      <w:pPr>
        <w:ind w:leftChars="269" w:left="565" w:firstLine="1"/>
        <w:rPr>
          <w:rFonts w:ascii="ＭＳ 明朝" w:hAnsi="ＭＳ 明朝"/>
          <w:sz w:val="24"/>
        </w:rPr>
      </w:pPr>
      <w:r w:rsidRPr="00833A9B">
        <w:rPr>
          <w:rFonts w:ascii="ＭＳ 明朝" w:hAnsi="ＭＳ 明朝" w:hint="eastAsia"/>
          <w:sz w:val="24"/>
        </w:rPr>
        <w:t xml:space="preserve">　 委託先　  特定非営利活動法人フェルマータ</w:t>
      </w:r>
    </w:p>
    <w:p w14:paraId="62354F52" w14:textId="77777777" w:rsidR="00FA7FAD" w:rsidRPr="00833A9B" w:rsidRDefault="00FA7FAD" w:rsidP="00FA7FAD">
      <w:pPr>
        <w:ind w:leftChars="269" w:left="565" w:firstLineChars="150" w:firstLine="360"/>
        <w:rPr>
          <w:rFonts w:ascii="ＭＳ 明朝" w:hAnsi="ＭＳ 明朝"/>
          <w:sz w:val="24"/>
        </w:rPr>
      </w:pPr>
      <w:r w:rsidRPr="00833A9B">
        <w:rPr>
          <w:rFonts w:ascii="ＭＳ 明朝" w:hAnsi="ＭＳ 明朝" w:hint="eastAsia"/>
          <w:sz w:val="24"/>
        </w:rPr>
        <w:t>委託料　  480千円</w:t>
      </w:r>
    </w:p>
    <w:p w14:paraId="3230FA38" w14:textId="77777777" w:rsidR="00FA7FAD" w:rsidRPr="00833A9B" w:rsidRDefault="00FA7FAD" w:rsidP="00FA7FAD">
      <w:pPr>
        <w:ind w:leftChars="269" w:left="565" w:firstLineChars="150" w:firstLine="360"/>
        <w:rPr>
          <w:rFonts w:ascii="ＭＳ 明朝" w:hAnsi="ＭＳ 明朝"/>
          <w:sz w:val="24"/>
        </w:rPr>
      </w:pPr>
    </w:p>
    <w:p w14:paraId="1BFC12BC" w14:textId="77777777" w:rsidR="00FA7FAD" w:rsidRPr="00833A9B" w:rsidRDefault="00FA7FAD" w:rsidP="00FA7FAD">
      <w:pPr>
        <w:ind w:firstLineChars="100" w:firstLine="240"/>
        <w:rPr>
          <w:rFonts w:ascii="ＭＳ 明朝" w:hAnsi="ＭＳ 明朝"/>
          <w:sz w:val="24"/>
        </w:rPr>
      </w:pPr>
      <w:r w:rsidRPr="00833A9B">
        <w:rPr>
          <w:rFonts w:ascii="ＭＳ 明朝" w:hAnsi="ＭＳ 明朝" w:hint="eastAsia"/>
          <w:sz w:val="24"/>
        </w:rPr>
        <w:t>（３）ボランティア派遣事業の実施</w:t>
      </w:r>
    </w:p>
    <w:p w14:paraId="3067685A" w14:textId="77777777" w:rsidR="00FA7FAD" w:rsidRPr="00833A9B" w:rsidRDefault="00FA7FAD" w:rsidP="00FA7FAD">
      <w:pPr>
        <w:ind w:leftChars="450" w:left="945" w:firstLineChars="100" w:firstLine="240"/>
        <w:rPr>
          <w:rFonts w:ascii="ＭＳ 明朝" w:hAnsi="ＭＳ 明朝"/>
          <w:sz w:val="24"/>
        </w:rPr>
      </w:pPr>
      <w:r w:rsidRPr="00833A9B">
        <w:rPr>
          <w:rFonts w:ascii="ＭＳ 明朝" w:hAnsi="ＭＳ 明朝" w:hint="eastAsia"/>
          <w:sz w:val="24"/>
        </w:rPr>
        <w:t>ひきこもり青少年や不登校状態にある高校生等の支援に携わるボランティア（主に大学生）を開拓するとともに、必要な研修を実施した上で、民間支援機関等の支援の現場に派遣し、支援者とともに手厚い支援を実施した。</w:t>
      </w:r>
    </w:p>
    <w:p w14:paraId="0A1B0510" w14:textId="77777777" w:rsidR="00FA7FAD" w:rsidRPr="00833A9B" w:rsidRDefault="00FA7FAD" w:rsidP="00FA7FAD">
      <w:pPr>
        <w:ind w:leftChars="300" w:left="630" w:firstLineChars="150" w:firstLine="360"/>
        <w:rPr>
          <w:rFonts w:ascii="ＭＳ 明朝" w:hAnsi="ＭＳ 明朝"/>
          <w:sz w:val="24"/>
        </w:rPr>
      </w:pPr>
      <w:r w:rsidRPr="00833A9B">
        <w:rPr>
          <w:rFonts w:ascii="ＭＳ 明朝" w:hAnsi="ＭＳ 明朝" w:hint="eastAsia"/>
          <w:sz w:val="24"/>
        </w:rPr>
        <w:t>委託先　　特定非営利活動法人み・らいず</w:t>
      </w:r>
    </w:p>
    <w:p w14:paraId="499DEB69" w14:textId="77777777" w:rsidR="00FA7FAD" w:rsidRPr="00833A9B" w:rsidRDefault="00FA7FAD" w:rsidP="00FA7FAD">
      <w:pPr>
        <w:ind w:leftChars="300" w:left="630" w:firstLineChars="150" w:firstLine="360"/>
        <w:rPr>
          <w:rFonts w:ascii="ＭＳ 明朝" w:hAnsi="ＭＳ 明朝"/>
          <w:sz w:val="24"/>
        </w:rPr>
      </w:pPr>
      <w:r w:rsidRPr="00833A9B">
        <w:rPr>
          <w:rFonts w:ascii="ＭＳ 明朝" w:hAnsi="ＭＳ 明朝" w:hint="eastAsia"/>
          <w:sz w:val="24"/>
        </w:rPr>
        <w:t>委託料　　893千円</w:t>
      </w:r>
    </w:p>
    <w:p w14:paraId="4A5D089D" w14:textId="77777777" w:rsidR="00FA7FAD" w:rsidRPr="00833A9B" w:rsidRDefault="00FA7FAD" w:rsidP="00FA7FAD">
      <w:pPr>
        <w:rPr>
          <w:rFonts w:ascii="ＭＳ 明朝" w:hAnsi="ＭＳ 明朝"/>
          <w:strike/>
          <w:sz w:val="24"/>
        </w:rPr>
      </w:pPr>
    </w:p>
    <w:p w14:paraId="6E205755" w14:textId="77777777" w:rsidR="00FA7FAD" w:rsidRPr="00833A9B" w:rsidRDefault="00FA7FAD" w:rsidP="00FA7FAD">
      <w:pPr>
        <w:ind w:firstLineChars="150" w:firstLine="360"/>
        <w:rPr>
          <w:rFonts w:ascii="ＭＳ 明朝" w:hAnsi="ＭＳ 明朝"/>
          <w:sz w:val="24"/>
        </w:rPr>
      </w:pPr>
      <w:r w:rsidRPr="00833A9B">
        <w:rPr>
          <w:rFonts w:ascii="ＭＳ 明朝" w:hAnsi="ＭＳ 明朝" w:hint="eastAsia"/>
          <w:sz w:val="24"/>
        </w:rPr>
        <w:t>（４）「大阪府子ども・若者支援地域協議会」の運営</w:t>
      </w:r>
    </w:p>
    <w:p w14:paraId="69C35216" w14:textId="77777777" w:rsidR="00FA7FAD" w:rsidRPr="00833A9B" w:rsidRDefault="00FA7FAD" w:rsidP="00FA7FAD">
      <w:pPr>
        <w:ind w:leftChars="202" w:left="904" w:hangingChars="200" w:hanging="480"/>
        <w:rPr>
          <w:rFonts w:ascii="ＭＳ 明朝" w:hAnsi="ＭＳ 明朝"/>
          <w:sz w:val="24"/>
        </w:rPr>
      </w:pPr>
      <w:r w:rsidRPr="00833A9B">
        <w:rPr>
          <w:rFonts w:ascii="ＭＳ 明朝" w:hAnsi="ＭＳ 明朝" w:hint="eastAsia"/>
          <w:sz w:val="24"/>
        </w:rPr>
        <w:t xml:space="preserve">　    </w:t>
      </w:r>
      <w:r w:rsidRPr="00833A9B">
        <w:rPr>
          <w:rFonts w:hAnsi="ＭＳ 明朝" w:hint="eastAsia"/>
          <w:sz w:val="24"/>
        </w:rPr>
        <w:t>教育、福祉、保健医療、就労等関係部局で構成する「大阪府子ども・若者支援地域協議会」を</w:t>
      </w:r>
      <w:r w:rsidRPr="00833A9B">
        <w:rPr>
          <w:rFonts w:ascii="ＭＳ 明朝" w:hAnsi="ＭＳ 明朝" w:hint="eastAsia"/>
          <w:sz w:val="24"/>
        </w:rPr>
        <w:t>設置・運営し、情報交換、意見交換を通じて、子ども・若者の支援に係る施策の効果的かつ円滑な実施を推進した。</w:t>
      </w:r>
    </w:p>
    <w:p w14:paraId="0530F9BA" w14:textId="77777777" w:rsidR="00FA7FAD" w:rsidRPr="00833A9B" w:rsidRDefault="00FA7FAD" w:rsidP="00FA7FAD">
      <w:pPr>
        <w:ind w:leftChars="405" w:left="850" w:firstLineChars="100" w:firstLine="240"/>
        <w:rPr>
          <w:rFonts w:ascii="ＭＳ 明朝" w:hAnsi="ＭＳ 明朝"/>
          <w:sz w:val="24"/>
        </w:rPr>
      </w:pPr>
      <w:r w:rsidRPr="00833A9B">
        <w:rPr>
          <w:rFonts w:ascii="ＭＳ 明朝" w:hAnsi="ＭＳ 明朝" w:hint="eastAsia"/>
          <w:sz w:val="24"/>
        </w:rPr>
        <w:t>また、大阪府の関係各課と民間支援団体で構成する「大阪府子ども・若者の社会的・職業的自立支援専門部会」を設置し、子ども・若者の支援方法の検討や構成機関における取組を情報共有することで、子ども・若者の社会的・職業的自立支援を推進した。</w:t>
      </w:r>
    </w:p>
    <w:p w14:paraId="42E8FEFB" w14:textId="77777777" w:rsidR="00FA7FAD" w:rsidRDefault="00FA7FAD" w:rsidP="00FA7FAD">
      <w:pPr>
        <w:widowControl/>
        <w:jc w:val="left"/>
        <w:rPr>
          <w:rFonts w:ascii="ＭＳ 明朝" w:hAnsi="ＭＳ 明朝"/>
          <w:sz w:val="24"/>
        </w:rPr>
      </w:pPr>
    </w:p>
    <w:p w14:paraId="4E3A8A4D" w14:textId="77777777" w:rsidR="00AF724A" w:rsidRDefault="00AF724A" w:rsidP="00FA7FAD">
      <w:pPr>
        <w:widowControl/>
        <w:jc w:val="left"/>
        <w:rPr>
          <w:rFonts w:ascii="ＭＳ 明朝" w:hAnsi="ＭＳ 明朝"/>
          <w:sz w:val="24"/>
        </w:rPr>
      </w:pPr>
    </w:p>
    <w:p w14:paraId="36D88BCF" w14:textId="77777777" w:rsidR="00AF724A" w:rsidRDefault="00AF724A" w:rsidP="00FA7FAD">
      <w:pPr>
        <w:widowControl/>
        <w:jc w:val="left"/>
        <w:rPr>
          <w:rFonts w:ascii="ＭＳ 明朝" w:hAnsi="ＭＳ 明朝"/>
          <w:sz w:val="24"/>
        </w:rPr>
      </w:pPr>
    </w:p>
    <w:p w14:paraId="2C7843E4" w14:textId="77777777" w:rsidR="00AF724A" w:rsidRDefault="00AF724A" w:rsidP="00FA7FAD">
      <w:pPr>
        <w:widowControl/>
        <w:jc w:val="left"/>
        <w:rPr>
          <w:rFonts w:ascii="ＭＳ 明朝" w:hAnsi="ＭＳ 明朝"/>
          <w:sz w:val="24"/>
        </w:rPr>
      </w:pPr>
    </w:p>
    <w:p w14:paraId="1CD14471" w14:textId="77777777" w:rsidR="00AF724A" w:rsidRDefault="00AF724A" w:rsidP="00FA7FAD">
      <w:pPr>
        <w:widowControl/>
        <w:jc w:val="left"/>
        <w:rPr>
          <w:rFonts w:ascii="ＭＳ 明朝" w:hAnsi="ＭＳ 明朝"/>
          <w:sz w:val="24"/>
        </w:rPr>
      </w:pPr>
    </w:p>
    <w:p w14:paraId="233B68E3" w14:textId="77777777" w:rsidR="00AF724A" w:rsidRDefault="00AF724A" w:rsidP="00FA7FAD">
      <w:pPr>
        <w:widowControl/>
        <w:jc w:val="left"/>
        <w:rPr>
          <w:rFonts w:ascii="ＭＳ 明朝" w:hAnsi="ＭＳ 明朝"/>
          <w:sz w:val="24"/>
        </w:rPr>
      </w:pPr>
    </w:p>
    <w:p w14:paraId="39338B08" w14:textId="77777777" w:rsidR="00AF724A" w:rsidRDefault="00AF724A" w:rsidP="00FA7FAD">
      <w:pPr>
        <w:widowControl/>
        <w:jc w:val="left"/>
        <w:rPr>
          <w:rFonts w:ascii="ＭＳ 明朝" w:hAnsi="ＭＳ 明朝"/>
          <w:sz w:val="24"/>
        </w:rPr>
      </w:pPr>
    </w:p>
    <w:p w14:paraId="09697F16" w14:textId="77777777" w:rsidR="00AF724A" w:rsidRDefault="00AF724A" w:rsidP="00FA7FAD">
      <w:pPr>
        <w:widowControl/>
        <w:jc w:val="left"/>
        <w:rPr>
          <w:rFonts w:ascii="ＭＳ 明朝" w:hAnsi="ＭＳ 明朝"/>
          <w:sz w:val="24"/>
        </w:rPr>
      </w:pPr>
    </w:p>
    <w:p w14:paraId="2F3D25EA" w14:textId="77777777" w:rsidR="00AF724A" w:rsidRDefault="00AF724A" w:rsidP="00FA7FAD">
      <w:pPr>
        <w:widowControl/>
        <w:jc w:val="left"/>
        <w:rPr>
          <w:rFonts w:ascii="ＭＳ 明朝" w:hAnsi="ＭＳ 明朝"/>
          <w:sz w:val="24"/>
        </w:rPr>
      </w:pPr>
    </w:p>
    <w:p w14:paraId="57E46151" w14:textId="77777777" w:rsidR="00AF724A" w:rsidRDefault="00AF724A" w:rsidP="00FA7FAD">
      <w:pPr>
        <w:widowControl/>
        <w:jc w:val="left"/>
        <w:rPr>
          <w:rFonts w:ascii="ＭＳ 明朝" w:hAnsi="ＭＳ 明朝"/>
          <w:sz w:val="24"/>
        </w:rPr>
      </w:pPr>
    </w:p>
    <w:p w14:paraId="6F763C0F" w14:textId="77777777" w:rsidR="00AF724A" w:rsidRDefault="00AF724A" w:rsidP="00FA7FAD">
      <w:pPr>
        <w:widowControl/>
        <w:jc w:val="left"/>
        <w:rPr>
          <w:rFonts w:ascii="ＭＳ 明朝" w:hAnsi="ＭＳ 明朝"/>
          <w:sz w:val="24"/>
        </w:rPr>
      </w:pPr>
    </w:p>
    <w:p w14:paraId="25EB1146" w14:textId="77777777" w:rsidR="00AF724A" w:rsidRDefault="00AF724A" w:rsidP="00FA7FAD">
      <w:pPr>
        <w:widowControl/>
        <w:jc w:val="left"/>
        <w:rPr>
          <w:rFonts w:ascii="ＭＳ 明朝" w:hAnsi="ＭＳ 明朝"/>
          <w:sz w:val="24"/>
        </w:rPr>
      </w:pPr>
    </w:p>
    <w:p w14:paraId="46026DA4" w14:textId="77777777" w:rsidR="00AF724A" w:rsidRDefault="00AF724A" w:rsidP="00FA7FAD">
      <w:pPr>
        <w:widowControl/>
        <w:jc w:val="left"/>
        <w:rPr>
          <w:rFonts w:ascii="ＭＳ 明朝" w:hAnsi="ＭＳ 明朝"/>
          <w:sz w:val="24"/>
        </w:rPr>
      </w:pPr>
    </w:p>
    <w:p w14:paraId="663503CB" w14:textId="77777777" w:rsidR="00AF724A" w:rsidRDefault="00AF724A" w:rsidP="00FA7FAD">
      <w:pPr>
        <w:widowControl/>
        <w:jc w:val="left"/>
        <w:rPr>
          <w:rFonts w:ascii="ＭＳ 明朝" w:hAnsi="ＭＳ 明朝"/>
          <w:sz w:val="24"/>
        </w:rPr>
      </w:pPr>
    </w:p>
    <w:p w14:paraId="1ADF6D12" w14:textId="77777777" w:rsidR="00AF724A" w:rsidRDefault="00AF724A" w:rsidP="00FA7FAD">
      <w:pPr>
        <w:widowControl/>
        <w:jc w:val="left"/>
        <w:rPr>
          <w:rFonts w:ascii="ＭＳ 明朝" w:hAnsi="ＭＳ 明朝"/>
          <w:sz w:val="24"/>
        </w:rPr>
      </w:pPr>
    </w:p>
    <w:p w14:paraId="08681BB7" w14:textId="77777777" w:rsidR="00AF724A" w:rsidRDefault="00AF724A" w:rsidP="00FA7FAD">
      <w:pPr>
        <w:widowControl/>
        <w:jc w:val="left"/>
        <w:rPr>
          <w:rFonts w:ascii="ＭＳ 明朝" w:hAnsi="ＭＳ 明朝"/>
          <w:sz w:val="24"/>
        </w:rPr>
      </w:pPr>
    </w:p>
    <w:p w14:paraId="1CFBFC98" w14:textId="77777777" w:rsidR="00AF724A" w:rsidRDefault="00AF724A" w:rsidP="00FA7FAD">
      <w:pPr>
        <w:widowControl/>
        <w:jc w:val="left"/>
        <w:rPr>
          <w:rFonts w:ascii="ＭＳ 明朝" w:hAnsi="ＭＳ 明朝"/>
          <w:sz w:val="24"/>
        </w:rPr>
      </w:pPr>
    </w:p>
    <w:p w14:paraId="0A162724" w14:textId="77777777" w:rsidR="00AF724A" w:rsidRDefault="00AF724A" w:rsidP="00FA7FAD">
      <w:pPr>
        <w:widowControl/>
        <w:jc w:val="left"/>
        <w:rPr>
          <w:rFonts w:ascii="ＭＳ 明朝" w:hAnsi="ＭＳ 明朝"/>
          <w:sz w:val="24"/>
        </w:rPr>
      </w:pPr>
    </w:p>
    <w:p w14:paraId="0EE85457" w14:textId="77777777" w:rsidR="00AF724A" w:rsidRDefault="00AF724A" w:rsidP="00FA7FAD">
      <w:pPr>
        <w:widowControl/>
        <w:jc w:val="left"/>
        <w:rPr>
          <w:rFonts w:ascii="ＭＳ 明朝" w:hAnsi="ＭＳ 明朝"/>
          <w:sz w:val="24"/>
        </w:rPr>
      </w:pPr>
    </w:p>
    <w:p w14:paraId="0768AD87" w14:textId="77777777" w:rsidR="00FA7FAD" w:rsidRPr="00833A9B" w:rsidRDefault="00FA7FAD" w:rsidP="00FA7FAD">
      <w:pPr>
        <w:widowControl/>
        <w:jc w:val="left"/>
        <w:rPr>
          <w:rFonts w:ascii="ＭＳ 明朝" w:hAnsi="ＭＳ 明朝"/>
          <w:sz w:val="24"/>
        </w:rPr>
      </w:pPr>
      <w:r w:rsidRPr="00833A9B">
        <w:rPr>
          <w:rFonts w:ascii="ＭＳ 明朝" w:hAnsi="ＭＳ 明朝" w:hint="eastAsia"/>
          <w:b/>
          <w:sz w:val="28"/>
          <w:szCs w:val="28"/>
        </w:rPr>
        <w:t>非行防止対策グループ</w:t>
      </w:r>
    </w:p>
    <w:p w14:paraId="55D5DB4C" w14:textId="77777777" w:rsidR="00FA7FAD" w:rsidRPr="00833A9B" w:rsidRDefault="00FA7FAD" w:rsidP="00FA7FAD">
      <w:pPr>
        <w:rPr>
          <w:rFonts w:ascii="ＭＳ 明朝" w:hAnsi="ＭＳ 明朝"/>
          <w:sz w:val="24"/>
        </w:rPr>
      </w:pPr>
    </w:p>
    <w:p w14:paraId="084AE8DA"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１　少年非行・被害防止、暴走族追放対策事業</w:t>
      </w:r>
    </w:p>
    <w:p w14:paraId="3CD3986F" w14:textId="77777777" w:rsidR="00FA7FAD" w:rsidRPr="00833A9B" w:rsidRDefault="00FA7FAD" w:rsidP="00FA7FAD">
      <w:pPr>
        <w:pStyle w:val="a5"/>
        <w:ind w:leftChars="86" w:left="210" w:hangingChars="12" w:hanging="29"/>
        <w:rPr>
          <w:rFonts w:ascii="ＭＳ 明朝" w:hAnsi="ＭＳ 明朝"/>
        </w:rPr>
      </w:pPr>
      <w:r w:rsidRPr="00833A9B">
        <w:rPr>
          <w:rFonts w:ascii="ＭＳ 明朝" w:hAnsi="ＭＳ 明朝" w:hint="eastAsia"/>
        </w:rPr>
        <w:t>（１）暴走族問題大阪府民会議の運営支援</w:t>
      </w:r>
    </w:p>
    <w:p w14:paraId="1C8BBEBB" w14:textId="77777777" w:rsidR="00FA7FAD" w:rsidRPr="00833A9B" w:rsidRDefault="00FA7FAD" w:rsidP="00FA7FAD">
      <w:pPr>
        <w:ind w:leftChars="399" w:left="838" w:firstLineChars="100" w:firstLine="240"/>
        <w:rPr>
          <w:rFonts w:ascii="ＭＳ 明朝" w:hAnsi="ＭＳ 明朝"/>
          <w:sz w:val="24"/>
        </w:rPr>
      </w:pPr>
      <w:r w:rsidRPr="00833A9B">
        <w:rPr>
          <w:rFonts w:ascii="ＭＳ 明朝" w:hAnsi="ＭＳ 明朝" w:hint="eastAsia"/>
          <w:sz w:val="24"/>
        </w:rPr>
        <w:t>青少年の非行防止と暴走族の追放について、広く府民の理解と協力を得るため、昭和５５年に青少年育成大阪府民会議の専門会議として設立された暴走族問題大阪府民会議の運営支援を行った。</w:t>
      </w:r>
    </w:p>
    <w:p w14:paraId="3820CEB2" w14:textId="77777777" w:rsidR="00FA7FAD" w:rsidRPr="00833A9B" w:rsidRDefault="00FA7FAD" w:rsidP="00FA7FAD">
      <w:pPr>
        <w:rPr>
          <w:rFonts w:ascii="ＭＳ 明朝" w:hAnsi="ＭＳ 明朝"/>
          <w:sz w:val="24"/>
        </w:rPr>
      </w:pPr>
    </w:p>
    <w:p w14:paraId="5DA6566F" w14:textId="77777777" w:rsidR="00FA7FAD" w:rsidRPr="00833A9B" w:rsidRDefault="00FA7FAD" w:rsidP="00FA7FAD">
      <w:pPr>
        <w:pStyle w:val="a5"/>
        <w:ind w:leftChars="86" w:left="210" w:hangingChars="12" w:hanging="29"/>
        <w:rPr>
          <w:rFonts w:ascii="ＭＳ 明朝" w:hAnsi="ＭＳ 明朝"/>
        </w:rPr>
      </w:pPr>
      <w:r w:rsidRPr="00833A9B">
        <w:rPr>
          <w:rFonts w:ascii="ＭＳ 明朝" w:hAnsi="ＭＳ 明朝" w:hint="eastAsia"/>
        </w:rPr>
        <w:t>（２</w:t>
      </w:r>
      <w:r w:rsidRPr="00833A9B">
        <w:rPr>
          <w:rFonts w:ascii="ＭＳ 明朝" w:hAnsi="ＭＳ 明朝"/>
        </w:rPr>
        <w:t>）</w:t>
      </w:r>
      <w:r w:rsidRPr="00833A9B">
        <w:rPr>
          <w:rFonts w:ascii="ＭＳ 明朝" w:hAnsi="ＭＳ 明朝" w:hint="eastAsia"/>
        </w:rPr>
        <w:t>少年非行・被害防止、暴走族追放対策の推進</w:t>
      </w:r>
    </w:p>
    <w:p w14:paraId="514EBD03" w14:textId="77777777" w:rsidR="00FA7FAD" w:rsidRPr="00833A9B" w:rsidRDefault="00FA7FAD" w:rsidP="00FA7FAD">
      <w:pPr>
        <w:ind w:firstLineChars="450" w:firstLine="1080"/>
        <w:rPr>
          <w:rFonts w:ascii="ＭＳ 明朝" w:hAnsi="ＭＳ 明朝"/>
          <w:sz w:val="24"/>
        </w:rPr>
      </w:pPr>
      <w:r w:rsidRPr="00833A9B">
        <w:rPr>
          <w:rFonts w:ascii="ＭＳ 明朝" w:hAnsi="ＭＳ 明朝" w:hint="eastAsia"/>
          <w:sz w:val="24"/>
        </w:rPr>
        <w:t>暴走族問題大阪府民会議が行う事業と連携し、次の事業を行った。</w:t>
      </w:r>
    </w:p>
    <w:p w14:paraId="54B5EA04" w14:textId="77777777" w:rsidR="00FA7FAD" w:rsidRPr="00833A9B" w:rsidRDefault="00FA7FAD" w:rsidP="00FA7FAD">
      <w:pPr>
        <w:ind w:firstLineChars="450" w:firstLine="1080"/>
        <w:rPr>
          <w:rFonts w:ascii="ＭＳ 明朝" w:hAnsi="ＭＳ 明朝"/>
          <w:sz w:val="24"/>
        </w:rPr>
      </w:pPr>
    </w:p>
    <w:p w14:paraId="61DF71B2" w14:textId="77777777" w:rsidR="00FA7FAD" w:rsidRPr="00833A9B" w:rsidRDefault="00FA7FAD" w:rsidP="00FA7FAD">
      <w:pPr>
        <w:ind w:firstLineChars="300" w:firstLine="720"/>
        <w:rPr>
          <w:rFonts w:ascii="ＭＳ 明朝" w:hAnsi="ＭＳ 明朝"/>
          <w:sz w:val="24"/>
        </w:rPr>
      </w:pPr>
      <w:r w:rsidRPr="00833A9B">
        <w:rPr>
          <w:rFonts w:ascii="ＭＳ 明朝" w:hAnsi="ＭＳ 明朝" w:hint="eastAsia"/>
          <w:sz w:val="24"/>
        </w:rPr>
        <w:t>○少年非行・被害防止強調月間、暴走族追放強調月間</w:t>
      </w:r>
    </w:p>
    <w:p w14:paraId="54199620" w14:textId="77777777" w:rsidR="00FA7FAD" w:rsidRPr="00833A9B" w:rsidRDefault="00FA7FAD" w:rsidP="00FA7FAD">
      <w:pPr>
        <w:ind w:firstLineChars="300" w:firstLine="720"/>
        <w:rPr>
          <w:rFonts w:ascii="ＭＳ 明朝" w:hAnsi="ＭＳ 明朝"/>
          <w:sz w:val="24"/>
        </w:rPr>
      </w:pPr>
      <w:r w:rsidRPr="00833A9B">
        <w:rPr>
          <w:rFonts w:ascii="ＭＳ 明朝" w:hAnsi="ＭＳ 明朝" w:hint="eastAsia"/>
          <w:sz w:val="24"/>
        </w:rPr>
        <w:t xml:space="preserve">　・期　間　　平成28年７月１日（金）から７月31日（日）ま　で</w:t>
      </w:r>
    </w:p>
    <w:p w14:paraId="74A12901" w14:textId="77777777" w:rsidR="00FA7FAD" w:rsidRPr="00833A9B" w:rsidRDefault="00FA7FAD" w:rsidP="00FA7FAD">
      <w:pPr>
        <w:ind w:left="2160" w:hangingChars="900" w:hanging="2160"/>
        <w:rPr>
          <w:rFonts w:ascii="ＭＳ 明朝" w:hAnsi="ＭＳ 明朝"/>
          <w:sz w:val="24"/>
        </w:rPr>
      </w:pPr>
      <w:r w:rsidRPr="00833A9B">
        <w:rPr>
          <w:rFonts w:ascii="ＭＳ 明朝" w:hAnsi="ＭＳ 明朝" w:hint="eastAsia"/>
          <w:sz w:val="24"/>
        </w:rPr>
        <w:t xml:space="preserve">　　　　・内　容　　月間スローガンを「世の中の　ルール守れば　非行ゼロ」と定め、府民の少年非行・被害防止、暴走族追放気運の高揚や、青少年に対する指導・補導の充実・強化などを重点に、関係機関等と連携して府民運動を推進した。</w:t>
      </w:r>
    </w:p>
    <w:p w14:paraId="65AF1455" w14:textId="77777777" w:rsidR="00FA7FAD" w:rsidRPr="00833A9B" w:rsidRDefault="00FA7FAD" w:rsidP="00FA7FAD">
      <w:pPr>
        <w:ind w:firstLineChars="300" w:firstLine="720"/>
        <w:rPr>
          <w:rFonts w:ascii="ＭＳ 明朝" w:hAnsi="ＭＳ 明朝"/>
          <w:sz w:val="24"/>
        </w:rPr>
      </w:pPr>
    </w:p>
    <w:p w14:paraId="08ABDC38" w14:textId="77777777" w:rsidR="00FA7FAD" w:rsidRPr="00833A9B" w:rsidRDefault="00FA7FAD" w:rsidP="00FA7FAD">
      <w:pPr>
        <w:ind w:firstLineChars="300" w:firstLine="720"/>
        <w:rPr>
          <w:rFonts w:ascii="ＭＳ 明朝" w:hAnsi="ＭＳ 明朝"/>
          <w:sz w:val="24"/>
        </w:rPr>
      </w:pPr>
      <w:r w:rsidRPr="00833A9B">
        <w:rPr>
          <w:rFonts w:ascii="ＭＳ 明朝" w:hAnsi="ＭＳ 明朝" w:hint="eastAsia"/>
          <w:sz w:val="24"/>
        </w:rPr>
        <w:t>○少年非行・被害防止、暴走族追放セレモニー・街頭啓発キャンペーン</w:t>
      </w:r>
    </w:p>
    <w:p w14:paraId="442C13EE"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・と　き　　平成28年７月２日（土）</w:t>
      </w:r>
    </w:p>
    <w:p w14:paraId="6A056527" w14:textId="77777777" w:rsidR="00FA7FAD" w:rsidRPr="00833A9B" w:rsidRDefault="00FA7FAD" w:rsidP="00FA7FAD">
      <w:pPr>
        <w:tabs>
          <w:tab w:val="left" w:pos="420"/>
        </w:tabs>
        <w:ind w:right="960" w:firstLineChars="400" w:firstLine="960"/>
        <w:rPr>
          <w:rFonts w:ascii="ＭＳ 明朝" w:hAnsi="ＭＳ 明朝"/>
          <w:sz w:val="24"/>
        </w:rPr>
      </w:pPr>
      <w:r w:rsidRPr="00833A9B">
        <w:rPr>
          <w:rFonts w:ascii="ＭＳ 明朝" w:hAnsi="ＭＳ 明朝" w:hint="eastAsia"/>
          <w:sz w:val="24"/>
        </w:rPr>
        <w:t>・ところ　　イオンモール堺北花田</w:t>
      </w:r>
    </w:p>
    <w:p w14:paraId="6C06853F"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・内　容　　スローガン等を記載した啓発物品を配布した。</w:t>
      </w:r>
    </w:p>
    <w:p w14:paraId="5132BA4C" w14:textId="77777777" w:rsidR="00FA7FAD" w:rsidRPr="00833A9B" w:rsidRDefault="00FA7FAD" w:rsidP="00FA7FAD">
      <w:pPr>
        <w:tabs>
          <w:tab w:val="left" w:pos="420"/>
        </w:tabs>
        <w:jc w:val="left"/>
        <w:rPr>
          <w:rFonts w:ascii="ＭＳ 明朝" w:hAnsi="ＭＳ 明朝"/>
          <w:sz w:val="24"/>
        </w:rPr>
      </w:pPr>
    </w:p>
    <w:p w14:paraId="2221CB8E"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２　少年サポートセンターの運営</w:t>
      </w:r>
    </w:p>
    <w:p w14:paraId="058AC72E" w14:textId="7879BD05" w:rsidR="00FA7FAD" w:rsidRPr="00833A9B" w:rsidRDefault="00FA7FAD" w:rsidP="00FA7FAD">
      <w:pPr>
        <w:ind w:leftChars="250" w:left="525" w:firstLineChars="100" w:firstLine="240"/>
        <w:rPr>
          <w:rFonts w:ascii="ＭＳ 明朝" w:hAnsi="ＭＳ 明朝"/>
          <w:sz w:val="24"/>
        </w:rPr>
      </w:pPr>
      <w:r w:rsidRPr="00833A9B">
        <w:rPr>
          <w:rFonts w:ascii="ＭＳ 明朝" w:hAnsi="ＭＳ 明朝" w:hint="eastAsia"/>
          <w:sz w:val="24"/>
        </w:rPr>
        <w:t>大阪府、大阪府教育</w:t>
      </w:r>
      <w:r w:rsidR="00C92938">
        <w:rPr>
          <w:rFonts w:ascii="ＭＳ 明朝" w:hAnsi="ＭＳ 明朝" w:hint="eastAsia"/>
          <w:sz w:val="24"/>
        </w:rPr>
        <w:t>庁</w:t>
      </w:r>
      <w:r w:rsidRPr="00833A9B">
        <w:rPr>
          <w:rFonts w:ascii="ＭＳ 明朝" w:hAnsi="ＭＳ 明朝" w:hint="eastAsia"/>
          <w:sz w:val="24"/>
        </w:rPr>
        <w:t>、大阪府警察本部の三者で共同運営している府内10か所の少年サポートセンターに「育成支援室」を設置して、専門職員（ケースワーカー等）を配置し、警察・子ども家庭センター・学校等と連携し、様々な体験活動を通じて、小・中学生の非行少年の立直りを支援した。平成２８年度の立直り支援活動は、次のとおりである。</w:t>
      </w:r>
    </w:p>
    <w:p w14:paraId="3807D2DA"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・延べ少年数　　２，２３６人</w:t>
      </w:r>
    </w:p>
    <w:p w14:paraId="1F30D64E"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・事業実施回数　２，０７７回</w:t>
      </w:r>
    </w:p>
    <w:p w14:paraId="2F9A3166" w14:textId="77777777" w:rsidR="00FA7FAD" w:rsidRPr="00833A9B" w:rsidRDefault="00FA7FAD" w:rsidP="00FA7FAD">
      <w:pPr>
        <w:rPr>
          <w:rFonts w:ascii="ＭＳ 明朝" w:hAnsi="ＭＳ 明朝"/>
          <w:b/>
          <w:sz w:val="24"/>
        </w:rPr>
      </w:pPr>
    </w:p>
    <w:p w14:paraId="4965DF56"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３　少年非行集団等の補導</w:t>
      </w:r>
    </w:p>
    <w:p w14:paraId="6435B271" w14:textId="77777777" w:rsidR="00FA7FAD" w:rsidRPr="00833A9B" w:rsidRDefault="00FA7FAD" w:rsidP="00FA7FAD">
      <w:pPr>
        <w:rPr>
          <w:rFonts w:ascii="ＭＳ 明朝" w:hAnsi="ＭＳ 明朝"/>
          <w:b/>
          <w:sz w:val="24"/>
        </w:rPr>
      </w:pP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9"/>
        <w:gridCol w:w="2199"/>
      </w:tblGrid>
      <w:tr w:rsidR="00FA7FAD" w:rsidRPr="00833A9B" w14:paraId="75070D5D" w14:textId="77777777" w:rsidTr="00EC7048">
        <w:trPr>
          <w:trHeight w:val="337"/>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7B0B8ED6"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198" w:type="dxa"/>
            <w:tcBorders>
              <w:top w:val="single" w:sz="4" w:space="0" w:color="auto"/>
              <w:left w:val="single" w:sz="4" w:space="0" w:color="auto"/>
              <w:bottom w:val="single" w:sz="4" w:space="0" w:color="auto"/>
              <w:right w:val="single" w:sz="4" w:space="0" w:color="auto"/>
            </w:tcBorders>
          </w:tcPr>
          <w:p w14:paraId="0573964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平成26年度</w:t>
            </w:r>
          </w:p>
        </w:tc>
        <w:tc>
          <w:tcPr>
            <w:tcW w:w="2199" w:type="dxa"/>
            <w:tcBorders>
              <w:top w:val="single" w:sz="4" w:space="0" w:color="auto"/>
              <w:left w:val="single" w:sz="4" w:space="0" w:color="auto"/>
              <w:bottom w:val="single" w:sz="4" w:space="0" w:color="auto"/>
              <w:right w:val="single" w:sz="4" w:space="0" w:color="auto"/>
            </w:tcBorders>
          </w:tcPr>
          <w:p w14:paraId="3E585F2F"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平成27年度</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5F48558E"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平成28年度</w:t>
            </w:r>
          </w:p>
        </w:tc>
      </w:tr>
      <w:tr w:rsidR="00FA7FAD" w:rsidRPr="00833A9B" w14:paraId="78096841" w14:textId="77777777" w:rsidTr="00EC7048">
        <w:trPr>
          <w:trHeight w:val="337"/>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2A988E6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198" w:type="dxa"/>
            <w:tcBorders>
              <w:top w:val="single" w:sz="4" w:space="0" w:color="auto"/>
              <w:left w:val="single" w:sz="4" w:space="0" w:color="auto"/>
              <w:bottom w:val="single" w:sz="4" w:space="0" w:color="auto"/>
              <w:right w:val="single" w:sz="4" w:space="0" w:color="auto"/>
            </w:tcBorders>
          </w:tcPr>
          <w:p w14:paraId="399B517E"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2,978千円</w:t>
            </w:r>
          </w:p>
        </w:tc>
        <w:tc>
          <w:tcPr>
            <w:tcW w:w="2199" w:type="dxa"/>
            <w:tcBorders>
              <w:top w:val="single" w:sz="4" w:space="0" w:color="auto"/>
              <w:left w:val="single" w:sz="4" w:space="0" w:color="auto"/>
              <w:bottom w:val="single" w:sz="4" w:space="0" w:color="auto"/>
              <w:right w:val="single" w:sz="4" w:space="0" w:color="auto"/>
            </w:tcBorders>
          </w:tcPr>
          <w:p w14:paraId="16922D56"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2,885千円</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00E1F890" w14:textId="77777777" w:rsidR="00FA7FAD" w:rsidRPr="00833A9B" w:rsidRDefault="00FA7FAD" w:rsidP="00EC7048">
            <w:pPr>
              <w:wordWrap w:val="0"/>
              <w:jc w:val="right"/>
              <w:rPr>
                <w:rFonts w:ascii="ＭＳ 明朝" w:hAnsi="ＭＳ 明朝"/>
                <w:sz w:val="24"/>
              </w:rPr>
            </w:pPr>
            <w:r w:rsidRPr="00833A9B">
              <w:rPr>
                <w:rFonts w:ascii="ＭＳ 明朝" w:hAnsi="ＭＳ 明朝" w:hint="eastAsia"/>
                <w:sz w:val="24"/>
              </w:rPr>
              <w:t>2,753千円</w:t>
            </w:r>
          </w:p>
        </w:tc>
      </w:tr>
      <w:tr w:rsidR="00FA7FAD" w:rsidRPr="00833A9B" w14:paraId="336D7277" w14:textId="77777777" w:rsidTr="00EC7048">
        <w:trPr>
          <w:trHeight w:val="337"/>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1BF16B72"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lastRenderedPageBreak/>
              <w:t>決算額</w:t>
            </w:r>
          </w:p>
        </w:tc>
        <w:tc>
          <w:tcPr>
            <w:tcW w:w="2198" w:type="dxa"/>
            <w:tcBorders>
              <w:top w:val="single" w:sz="4" w:space="0" w:color="auto"/>
              <w:left w:val="single" w:sz="4" w:space="0" w:color="auto"/>
              <w:bottom w:val="single" w:sz="4" w:space="0" w:color="auto"/>
              <w:right w:val="single" w:sz="4" w:space="0" w:color="auto"/>
            </w:tcBorders>
          </w:tcPr>
          <w:p w14:paraId="17B3AD96"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2,831千円</w:t>
            </w:r>
          </w:p>
        </w:tc>
        <w:tc>
          <w:tcPr>
            <w:tcW w:w="2199" w:type="dxa"/>
            <w:tcBorders>
              <w:top w:val="single" w:sz="4" w:space="0" w:color="auto"/>
              <w:left w:val="single" w:sz="4" w:space="0" w:color="auto"/>
              <w:bottom w:val="single" w:sz="4" w:space="0" w:color="auto"/>
              <w:right w:val="single" w:sz="4" w:space="0" w:color="auto"/>
            </w:tcBorders>
          </w:tcPr>
          <w:p w14:paraId="63171DAB"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2,740千円</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08DA2295"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2,597千円</w:t>
            </w:r>
          </w:p>
        </w:tc>
      </w:tr>
    </w:tbl>
    <w:p w14:paraId="3D4DAFF9" w14:textId="77777777" w:rsidR="00FA7FAD" w:rsidRPr="00833A9B" w:rsidRDefault="00FA7FAD" w:rsidP="00FA7FAD">
      <w:pPr>
        <w:ind w:leftChars="200" w:left="420" w:firstLineChars="100" w:firstLine="240"/>
        <w:rPr>
          <w:rFonts w:ascii="ＭＳ 明朝" w:hAnsi="ＭＳ 明朝"/>
          <w:sz w:val="24"/>
        </w:rPr>
      </w:pPr>
      <w:r w:rsidRPr="00833A9B">
        <w:rPr>
          <w:rFonts w:ascii="ＭＳ 明朝" w:hAnsi="ＭＳ 明朝" w:hint="eastAsia"/>
          <w:sz w:val="24"/>
        </w:rPr>
        <w:t>中学生を中心とする非行少年・グループを早期に補導し、その健全な育成を図るため、府警本部と共同で昭和38年12月から民間有志適格者を少年補導協助員として委嘱し、対象の少年・グループに対する個別・集団指導を実施した。平成</w:t>
      </w:r>
      <w:r w:rsidRPr="00480683">
        <w:rPr>
          <w:rFonts w:ascii="ＭＳ 明朝" w:hAnsi="ＭＳ 明朝" w:hint="eastAsia"/>
          <w:sz w:val="24"/>
        </w:rPr>
        <w:t>28</w:t>
      </w:r>
      <w:r w:rsidRPr="00833A9B">
        <w:rPr>
          <w:rFonts w:ascii="ＭＳ 明朝" w:hAnsi="ＭＳ 明朝" w:hint="eastAsia"/>
          <w:sz w:val="24"/>
        </w:rPr>
        <w:t>年度は、５８地区２０５人の協助員が、少年の指導を行った。</w:t>
      </w:r>
    </w:p>
    <w:p w14:paraId="6864B93F" w14:textId="77777777" w:rsidR="00FA7FAD" w:rsidRPr="00833A9B" w:rsidRDefault="00FA7FAD" w:rsidP="00FA7FAD">
      <w:pPr>
        <w:rPr>
          <w:rFonts w:ascii="ＭＳ 明朝" w:hAnsi="ＭＳ 明朝"/>
          <w:b/>
          <w:sz w:val="24"/>
        </w:rPr>
      </w:pPr>
    </w:p>
    <w:p w14:paraId="7B23A543"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４　非行防止・犯罪被害防止教室の実施</w:t>
      </w:r>
    </w:p>
    <w:p w14:paraId="2187F374" w14:textId="6FD66B64" w:rsidR="00FA7FAD" w:rsidRPr="00833A9B" w:rsidRDefault="00FA7FAD" w:rsidP="00FA7FAD">
      <w:pPr>
        <w:ind w:leftChars="250" w:left="525" w:firstLineChars="100" w:firstLine="240"/>
        <w:rPr>
          <w:rFonts w:ascii="ＭＳ 明朝" w:hAnsi="ＭＳ 明朝"/>
          <w:sz w:val="24"/>
        </w:rPr>
      </w:pPr>
      <w:r w:rsidRPr="00833A9B">
        <w:rPr>
          <w:rFonts w:ascii="ＭＳ 明朝" w:hAnsi="ＭＳ 明朝" w:hint="eastAsia"/>
          <w:sz w:val="24"/>
        </w:rPr>
        <w:t>非行の中心である中学生になる前段階の小学校高学年を対象に、非行の重大さに対する理解や犯罪に巻き込まれないための行動を啓発するため、非行防止・犯罪被害防止教室を、大阪府教育</w:t>
      </w:r>
      <w:r w:rsidR="00C92938">
        <w:rPr>
          <w:rFonts w:ascii="ＭＳ 明朝" w:hAnsi="ＭＳ 明朝" w:hint="eastAsia"/>
          <w:sz w:val="24"/>
        </w:rPr>
        <w:t>庁</w:t>
      </w:r>
      <w:r w:rsidRPr="00833A9B">
        <w:rPr>
          <w:rFonts w:ascii="ＭＳ 明朝" w:hAnsi="ＭＳ 明朝" w:hint="eastAsia"/>
          <w:sz w:val="24"/>
        </w:rPr>
        <w:t>、大阪府警察本部と連携し実施した。</w:t>
      </w:r>
    </w:p>
    <w:p w14:paraId="77936335" w14:textId="77777777" w:rsidR="00FA7FAD" w:rsidRPr="00833A9B" w:rsidRDefault="00FA7FAD" w:rsidP="00FA7FAD">
      <w:pPr>
        <w:tabs>
          <w:tab w:val="left" w:pos="420"/>
        </w:tabs>
        <w:jc w:val="left"/>
        <w:rPr>
          <w:rFonts w:ascii="ＭＳ 明朝" w:hAnsi="ＭＳ 明朝"/>
          <w:sz w:val="24"/>
        </w:rPr>
      </w:pPr>
      <w:r w:rsidRPr="00833A9B">
        <w:rPr>
          <w:rFonts w:ascii="ＭＳ 明朝" w:hAnsi="ＭＳ 明朝" w:hint="eastAsia"/>
          <w:sz w:val="24"/>
        </w:rPr>
        <w:t xml:space="preserve">　　　・実施校数　　９９９校（実施率：９８．９％）　</w:t>
      </w:r>
    </w:p>
    <w:p w14:paraId="6C51DFB0" w14:textId="77777777" w:rsidR="00FA7FAD" w:rsidRPr="00833A9B" w:rsidRDefault="00FA7FAD" w:rsidP="00FA7FAD">
      <w:pPr>
        <w:tabs>
          <w:tab w:val="left" w:pos="420"/>
        </w:tabs>
        <w:ind w:firstLineChars="400" w:firstLine="960"/>
        <w:jc w:val="left"/>
        <w:rPr>
          <w:rFonts w:ascii="ＭＳ 明朝" w:hAnsi="ＭＳ 明朝"/>
          <w:sz w:val="24"/>
        </w:rPr>
      </w:pPr>
      <w:r w:rsidRPr="00833A9B">
        <w:rPr>
          <w:rFonts w:ascii="ＭＳ 明朝" w:hAnsi="ＭＳ 明朝" w:hint="eastAsia"/>
          <w:sz w:val="24"/>
        </w:rPr>
        <w:t>平成29年３月31日現在</w:t>
      </w:r>
    </w:p>
    <w:p w14:paraId="1BFF514F" w14:textId="77777777" w:rsidR="00FA7FAD" w:rsidRPr="00833A9B" w:rsidRDefault="00FA7FAD" w:rsidP="00FA7FAD">
      <w:pPr>
        <w:rPr>
          <w:rFonts w:ascii="ＭＳ 明朝" w:hAnsi="ＭＳ 明朝"/>
          <w:sz w:val="24"/>
        </w:rPr>
      </w:pPr>
    </w:p>
    <w:p w14:paraId="2CDF0C9B"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５　少年非行防止活動ネットワークの構築促進</w:t>
      </w:r>
    </w:p>
    <w:p w14:paraId="03F36609" w14:textId="77777777" w:rsidR="00FA7FAD" w:rsidRPr="00833A9B" w:rsidRDefault="00FA7FAD" w:rsidP="00FA7FAD">
      <w:pPr>
        <w:ind w:leftChars="250" w:left="525" w:firstLineChars="100" w:firstLine="240"/>
        <w:rPr>
          <w:rFonts w:ascii="ＭＳ 明朝" w:hAnsi="ＭＳ 明朝"/>
          <w:sz w:val="24"/>
        </w:rPr>
      </w:pPr>
      <w:r w:rsidRPr="00833A9B">
        <w:rPr>
          <w:rFonts w:ascii="ＭＳ 明朝" w:hAnsi="ＭＳ 明朝" w:hint="eastAsia"/>
          <w:sz w:val="24"/>
        </w:rPr>
        <w:t>大阪府の総合治安対策の一環として、地域に根ざした少年非行防止対策を進めるため、市町村における少年非行防止活動ネットワークの構築を促進している。</w:t>
      </w:r>
    </w:p>
    <w:p w14:paraId="2B9E24F0" w14:textId="77777777" w:rsidR="00FA7FAD" w:rsidRPr="00833A9B" w:rsidRDefault="00FA7FAD" w:rsidP="00FA7FAD">
      <w:pPr>
        <w:ind w:leftChars="250" w:left="525" w:firstLineChars="100" w:firstLine="240"/>
        <w:rPr>
          <w:rFonts w:ascii="ＭＳ 明朝" w:hAnsi="ＭＳ 明朝"/>
          <w:sz w:val="24"/>
        </w:rPr>
      </w:pPr>
      <w:r w:rsidRPr="00833A9B">
        <w:rPr>
          <w:rFonts w:ascii="ＭＳ 明朝" w:hAnsi="ＭＳ 明朝" w:hint="eastAsia"/>
          <w:sz w:val="24"/>
        </w:rPr>
        <w:t>また、警察本部等の関係機関と連携のうえ、地域で行われる巡回街頭指導等への同行支援や助言、研修会への講師派遣などの活動支援を行うとともに、未構築市町村への働きかけを実施した。</w:t>
      </w:r>
    </w:p>
    <w:p w14:paraId="6CFBD178" w14:textId="77777777" w:rsidR="00FA7FAD" w:rsidRPr="00833A9B" w:rsidRDefault="00FA7FAD" w:rsidP="00FA7FAD">
      <w:pPr>
        <w:ind w:leftChars="200" w:left="420" w:firstLineChars="150" w:firstLine="360"/>
        <w:rPr>
          <w:rFonts w:ascii="ＭＳ 明朝" w:hAnsi="ＭＳ 明朝"/>
          <w:sz w:val="24"/>
        </w:rPr>
      </w:pPr>
    </w:p>
    <w:p w14:paraId="139FD0F9" w14:textId="206B60AA" w:rsidR="00FA7FAD" w:rsidRPr="00833A9B" w:rsidRDefault="00FA7FAD" w:rsidP="00646028">
      <w:pPr>
        <w:ind w:leftChars="100" w:left="1890" w:hangingChars="700" w:hanging="1680"/>
        <w:rPr>
          <w:rFonts w:ascii="ＭＳ 明朝" w:hAnsi="ＭＳ 明朝"/>
          <w:sz w:val="24"/>
        </w:rPr>
      </w:pPr>
      <w:r w:rsidRPr="00833A9B">
        <w:rPr>
          <w:rFonts w:ascii="ＭＳ 明朝" w:hAnsi="ＭＳ 明朝" w:hint="eastAsia"/>
          <w:sz w:val="24"/>
        </w:rPr>
        <w:t>（設置市区町）平成29年３月31日現在</w:t>
      </w:r>
      <w:r w:rsidR="00646028" w:rsidRPr="005B11CA">
        <w:rPr>
          <w:rFonts w:ascii="ＭＳ 明朝" w:hAnsi="ＭＳ 明朝" w:hint="eastAsia"/>
          <w:sz w:val="24"/>
        </w:rPr>
        <w:t xml:space="preserve">　</w:t>
      </w:r>
      <w:r w:rsidR="00C92938" w:rsidRPr="005B11CA">
        <w:rPr>
          <w:rFonts w:ascii="ＭＳ 明朝" w:hAnsi="ＭＳ 明朝" w:hint="eastAsia"/>
          <w:sz w:val="24"/>
        </w:rPr>
        <w:t>※平成21年以前から少年補導センターを設置している豊中市、箕面市、東大阪市を含む。</w:t>
      </w:r>
    </w:p>
    <w:p w14:paraId="752094FB"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～大阪市内～</w:t>
      </w:r>
    </w:p>
    <w:p w14:paraId="638C3A2E" w14:textId="67E0F7C1" w:rsidR="00FA7FAD" w:rsidRPr="00833A9B" w:rsidRDefault="00FA7FAD" w:rsidP="00646028">
      <w:pPr>
        <w:ind w:leftChars="250" w:left="645" w:hangingChars="50" w:hanging="120"/>
        <w:rPr>
          <w:rFonts w:ascii="ＭＳ 明朝" w:hAnsi="ＭＳ 明朝"/>
          <w:sz w:val="24"/>
        </w:rPr>
      </w:pPr>
      <w:r w:rsidRPr="00833A9B">
        <w:rPr>
          <w:rFonts w:ascii="ＭＳ 明朝" w:hAnsi="ＭＳ 明朝" w:hint="eastAsia"/>
          <w:sz w:val="24"/>
        </w:rPr>
        <w:t xml:space="preserve"> 此花区、西淀川区、港区、西区、旭区、中央区、東淀川区、大正区、</w:t>
      </w:r>
      <w:r w:rsidR="00646028">
        <w:rPr>
          <w:rFonts w:ascii="ＭＳ 明朝" w:hAnsi="ＭＳ 明朝" w:hint="eastAsia"/>
          <w:sz w:val="24"/>
        </w:rPr>
        <w:t xml:space="preserve">　　　　　</w:t>
      </w:r>
      <w:r w:rsidRPr="00833A9B">
        <w:rPr>
          <w:rFonts w:ascii="ＭＳ 明朝" w:hAnsi="ＭＳ 明朝" w:hint="eastAsia"/>
          <w:sz w:val="24"/>
        </w:rPr>
        <w:t>東成区、都島区、平野区、淀川区、鶴見区、住吉区、城東区、天王寺区、浪速区、阿倍野区、東住吉区、北区</w:t>
      </w:r>
    </w:p>
    <w:p w14:paraId="15A0E4EF"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～大阪市外～</w:t>
      </w:r>
    </w:p>
    <w:p w14:paraId="587B5FB7" w14:textId="28CD4BA4" w:rsidR="00FA7FAD" w:rsidRPr="00833A9B" w:rsidRDefault="00FA7FAD" w:rsidP="00FA7FAD">
      <w:pPr>
        <w:ind w:left="763" w:hangingChars="318" w:hanging="763"/>
        <w:rPr>
          <w:rFonts w:ascii="ＭＳ 明朝" w:hAnsi="ＭＳ 明朝"/>
          <w:sz w:val="24"/>
        </w:rPr>
      </w:pPr>
      <w:r w:rsidRPr="00833A9B">
        <w:rPr>
          <w:rFonts w:ascii="ＭＳ 明朝" w:hAnsi="ＭＳ 明朝" w:hint="eastAsia"/>
          <w:sz w:val="24"/>
        </w:rPr>
        <w:t xml:space="preserve">　    豊中市、箕面市、東大阪市、泉大津市、池田市、阪南市、和泉市、</w:t>
      </w:r>
      <w:r w:rsidR="00646028">
        <w:rPr>
          <w:rFonts w:ascii="ＭＳ 明朝" w:hAnsi="ＭＳ 明朝" w:hint="eastAsia"/>
          <w:sz w:val="24"/>
        </w:rPr>
        <w:t xml:space="preserve">　　　　　</w:t>
      </w:r>
      <w:r w:rsidRPr="00833A9B">
        <w:rPr>
          <w:rFonts w:ascii="ＭＳ 明朝" w:hAnsi="ＭＳ 明朝" w:hint="eastAsia"/>
          <w:sz w:val="24"/>
        </w:rPr>
        <w:t>忠岡町、島本町、河南町、田尻町、太子町、高石市、大阪狭山市、</w:t>
      </w:r>
      <w:r w:rsidR="00646028">
        <w:rPr>
          <w:rFonts w:ascii="ＭＳ 明朝" w:hAnsi="ＭＳ 明朝" w:hint="eastAsia"/>
          <w:sz w:val="24"/>
        </w:rPr>
        <w:t xml:space="preserve">　　　　　</w:t>
      </w:r>
      <w:r w:rsidRPr="00833A9B">
        <w:rPr>
          <w:rFonts w:ascii="ＭＳ 明朝" w:hAnsi="ＭＳ 明朝" w:hint="eastAsia"/>
          <w:sz w:val="24"/>
        </w:rPr>
        <w:t>大東市、藤井寺市、茨木市、柏原市、熊取町、吹田市、松原市、泉南市、門真市、豊能町、河内長野市、摂津市、岸和田市、四條畷市、羽曳野市、守口市、八尾市、枚方市、寝屋川市、高槻市、貝塚市、富田林市、堺市、</w:t>
      </w:r>
      <w:r w:rsidR="00646028">
        <w:rPr>
          <w:rFonts w:ascii="ＭＳ 明朝" w:hAnsi="ＭＳ 明朝" w:hint="eastAsia"/>
          <w:sz w:val="24"/>
        </w:rPr>
        <w:t xml:space="preserve">　　　　　　</w:t>
      </w:r>
      <w:r w:rsidRPr="00833A9B">
        <w:rPr>
          <w:rFonts w:ascii="ＭＳ 明朝" w:hAnsi="ＭＳ 明朝" w:hint="eastAsia"/>
          <w:sz w:val="24"/>
        </w:rPr>
        <w:t>泉佐野市</w:t>
      </w:r>
    </w:p>
    <w:p w14:paraId="1013E6D8" w14:textId="77777777" w:rsidR="00FA7FAD" w:rsidRPr="00833A9B" w:rsidRDefault="00FA7FAD" w:rsidP="00FA7FAD">
      <w:pPr>
        <w:ind w:leftChars="300" w:left="630" w:firstLineChars="50" w:firstLine="120"/>
        <w:rPr>
          <w:rFonts w:ascii="ＭＳ 明朝" w:hAnsi="ＭＳ 明朝"/>
          <w:sz w:val="24"/>
        </w:rPr>
      </w:pPr>
      <w:r w:rsidRPr="00833A9B">
        <w:rPr>
          <w:rFonts w:ascii="ＭＳ 明朝" w:hAnsi="ＭＳ 明朝" w:hint="eastAsia"/>
          <w:sz w:val="24"/>
        </w:rPr>
        <w:t>合計３１市２０区７町</w:t>
      </w:r>
    </w:p>
    <w:p w14:paraId="3C8D9183" w14:textId="77777777" w:rsidR="00646028" w:rsidRDefault="00646028" w:rsidP="00FA7FAD">
      <w:pPr>
        <w:ind w:firstLineChars="100" w:firstLine="240"/>
        <w:rPr>
          <w:rFonts w:ascii="ＭＳ 明朝" w:hAnsi="ＭＳ 明朝"/>
          <w:sz w:val="24"/>
        </w:rPr>
      </w:pPr>
    </w:p>
    <w:p w14:paraId="668BAD81" w14:textId="77777777" w:rsidR="00FA7FAD" w:rsidRPr="00833A9B" w:rsidRDefault="00FA7FAD" w:rsidP="00FA7FAD">
      <w:pPr>
        <w:ind w:firstLineChars="100" w:firstLine="240"/>
        <w:rPr>
          <w:rFonts w:ascii="ＭＳ 明朝" w:hAnsi="ＭＳ 明朝"/>
          <w:sz w:val="24"/>
        </w:rPr>
      </w:pPr>
      <w:r w:rsidRPr="00833A9B">
        <w:rPr>
          <w:rFonts w:ascii="ＭＳ 明朝" w:hAnsi="ＭＳ 明朝" w:hint="eastAsia"/>
          <w:sz w:val="24"/>
        </w:rPr>
        <w:lastRenderedPageBreak/>
        <w:t>（設置促進事業）</w:t>
      </w:r>
    </w:p>
    <w:p w14:paraId="178C212E" w14:textId="77777777" w:rsidR="00FA7FAD" w:rsidRPr="00833A9B" w:rsidRDefault="00FA7FAD" w:rsidP="00FA7FAD">
      <w:pPr>
        <w:numPr>
          <w:ilvl w:val="0"/>
          <w:numId w:val="5"/>
        </w:numPr>
        <w:rPr>
          <w:rFonts w:ascii="ＭＳ 明朝" w:hAnsi="ＭＳ 明朝"/>
          <w:sz w:val="24"/>
        </w:rPr>
      </w:pPr>
      <w:r w:rsidRPr="00833A9B">
        <w:rPr>
          <w:rFonts w:ascii="ＭＳ 明朝" w:hAnsi="ＭＳ 明朝" w:hint="eastAsia"/>
          <w:sz w:val="24"/>
        </w:rPr>
        <w:t xml:space="preserve">ボランティア等に対する研修　　　３９回　　</w:t>
      </w:r>
    </w:p>
    <w:p w14:paraId="75E1AA17" w14:textId="77777777" w:rsidR="00FA7FAD" w:rsidRPr="00833A9B" w:rsidRDefault="00FA7FAD" w:rsidP="00FA7FAD">
      <w:pPr>
        <w:numPr>
          <w:ilvl w:val="0"/>
          <w:numId w:val="5"/>
        </w:numPr>
        <w:rPr>
          <w:rFonts w:ascii="ＭＳ 明朝" w:hAnsi="ＭＳ 明朝"/>
          <w:sz w:val="24"/>
        </w:rPr>
      </w:pPr>
      <w:r w:rsidRPr="00833A9B">
        <w:rPr>
          <w:rFonts w:ascii="ＭＳ 明朝" w:hAnsi="ＭＳ 明朝" w:hint="eastAsia"/>
          <w:sz w:val="24"/>
        </w:rPr>
        <w:t xml:space="preserve">巡回街頭指導への同行　　　　　　３２回　　</w:t>
      </w:r>
    </w:p>
    <w:sectPr w:rsidR="00FA7FAD" w:rsidRPr="00833A9B" w:rsidSect="006F21B3">
      <w:footerReference w:type="even" r:id="rId12"/>
      <w:footerReference w:type="default" r:id="rId13"/>
      <w:footerReference w:type="first" r:id="rId14"/>
      <w:pgSz w:w="11906" w:h="16838" w:code="9"/>
      <w:pgMar w:top="1418" w:right="1701" w:bottom="1418" w:left="1701" w:header="851" w:footer="992" w:gutter="0"/>
      <w:pgNumType w:fmt="numberInDash" w:start="10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E2DC7" w14:textId="77777777" w:rsidR="003F1FDC" w:rsidRDefault="003F1FDC">
      <w:r>
        <w:separator/>
      </w:r>
    </w:p>
  </w:endnote>
  <w:endnote w:type="continuationSeparator" w:id="0">
    <w:p w14:paraId="6CF68D54" w14:textId="77777777" w:rsidR="003F1FDC" w:rsidRDefault="003F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F8997" w14:textId="77777777" w:rsidR="003D5FC2" w:rsidRDefault="003D5FC2" w:rsidP="00840B6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0F8998" w14:textId="77777777" w:rsidR="003D5FC2" w:rsidRDefault="003D5FC2" w:rsidP="0055579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1310"/>
      <w:docPartObj>
        <w:docPartGallery w:val="Page Numbers (Bottom of Page)"/>
        <w:docPartUnique/>
      </w:docPartObj>
    </w:sdtPr>
    <w:sdtEndPr>
      <w:rPr>
        <w:rFonts w:ascii="ＭＳ 明朝" w:hAnsi="ＭＳ 明朝"/>
      </w:rPr>
    </w:sdtEndPr>
    <w:sdtContent>
      <w:p w14:paraId="276D6C7D" w14:textId="77777777" w:rsidR="00AF724A" w:rsidRPr="006F21B3" w:rsidRDefault="00AF724A">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001C21BD" w:rsidRPr="001C21BD">
          <w:rPr>
            <w:rFonts w:ascii="ＭＳ 明朝" w:hAnsi="ＭＳ 明朝"/>
            <w:noProof/>
            <w:lang w:val="ja-JP"/>
          </w:rPr>
          <w:t>-</w:t>
        </w:r>
        <w:r w:rsidR="001C21BD">
          <w:rPr>
            <w:rFonts w:ascii="ＭＳ 明朝" w:hAnsi="ＭＳ 明朝"/>
            <w:noProof/>
          </w:rPr>
          <w:t xml:space="preserve"> 106 -</w:t>
        </w:r>
        <w:r w:rsidRPr="006F21B3">
          <w:rPr>
            <w:rFonts w:ascii="ＭＳ 明朝" w:hAnsi="ＭＳ 明朝"/>
          </w:rPr>
          <w:fldChar w:fldCharType="end"/>
        </w:r>
      </w:p>
    </w:sdtContent>
  </w:sdt>
  <w:p w14:paraId="720F899A" w14:textId="77777777" w:rsidR="003D5FC2" w:rsidRDefault="003D5FC2" w:rsidP="00AF724A">
    <w:pPr>
      <w:pStyle w:val="a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ＭＳ 明朝" w:hAnsi="ＭＳ 明朝"/>
      </w:rPr>
      <w:id w:val="1237437263"/>
      <w:docPartObj>
        <w:docPartGallery w:val="Page Numbers (Bottom of Page)"/>
        <w:docPartUnique/>
      </w:docPartObj>
    </w:sdtPr>
    <w:sdtEndPr/>
    <w:sdtContent>
      <w:p w14:paraId="021025B5" w14:textId="04E373E0" w:rsidR="00AF724A" w:rsidRPr="00CF7309" w:rsidRDefault="00AF724A">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006F21B3" w:rsidRPr="006F21B3">
          <w:rPr>
            <w:rFonts w:ascii="ＭＳ 明朝" w:hAnsi="ＭＳ 明朝"/>
            <w:noProof/>
            <w:lang w:val="ja-JP"/>
          </w:rPr>
          <w:t>-</w:t>
        </w:r>
        <w:r w:rsidR="006F21B3">
          <w:rPr>
            <w:rFonts w:ascii="ＭＳ 明朝" w:hAnsi="ＭＳ 明朝"/>
            <w:noProof/>
          </w:rPr>
          <w:t xml:space="preserve"> 105 -</w:t>
        </w:r>
        <w:r w:rsidRPr="006F21B3">
          <w:rPr>
            <w:rFonts w:ascii="ＭＳ 明朝" w:hAnsi="ＭＳ 明朝"/>
          </w:rPr>
          <w:fldChar w:fldCharType="end"/>
        </w:r>
      </w:p>
    </w:sdtContent>
  </w:sdt>
  <w:p w14:paraId="79633B15" w14:textId="77777777" w:rsidR="00AF724A" w:rsidRDefault="00AF724A" w:rsidP="00AF724A">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DB47A" w14:textId="77777777" w:rsidR="003F1FDC" w:rsidRDefault="003F1FDC">
      <w:r>
        <w:separator/>
      </w:r>
    </w:p>
  </w:footnote>
  <w:footnote w:type="continuationSeparator" w:id="0">
    <w:p w14:paraId="09E8B31C" w14:textId="77777777" w:rsidR="003F1FDC" w:rsidRDefault="003F1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124"/>
    <w:multiLevelType w:val="hybridMultilevel"/>
    <w:tmpl w:val="19E26FC6"/>
    <w:lvl w:ilvl="0" w:tplc="948A1508">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209E10CA"/>
    <w:multiLevelType w:val="hybridMultilevel"/>
    <w:tmpl w:val="92229642"/>
    <w:lvl w:ilvl="0" w:tplc="CE88D9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255147DE"/>
    <w:multiLevelType w:val="hybridMultilevel"/>
    <w:tmpl w:val="1FE29110"/>
    <w:lvl w:ilvl="0" w:tplc="3D34713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4">
    <w:nsid w:val="25C94AB1"/>
    <w:multiLevelType w:val="hybridMultilevel"/>
    <w:tmpl w:val="34BEB8AC"/>
    <w:lvl w:ilvl="0" w:tplc="C088A0B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2ABB0EA7"/>
    <w:multiLevelType w:val="hybridMultilevel"/>
    <w:tmpl w:val="11A2D188"/>
    <w:lvl w:ilvl="0" w:tplc="AE684E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2F614596"/>
    <w:multiLevelType w:val="hybridMultilevel"/>
    <w:tmpl w:val="FF32D6C2"/>
    <w:lvl w:ilvl="0" w:tplc="9806ABF8">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7">
    <w:nsid w:val="2F71488D"/>
    <w:multiLevelType w:val="hybridMultilevel"/>
    <w:tmpl w:val="3F122108"/>
    <w:lvl w:ilvl="0" w:tplc="9E9A02D6">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8">
    <w:nsid w:val="3BE73CD5"/>
    <w:multiLevelType w:val="hybridMultilevel"/>
    <w:tmpl w:val="8E2EF924"/>
    <w:lvl w:ilvl="0" w:tplc="D804BE0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3C7349B6"/>
    <w:multiLevelType w:val="hybridMultilevel"/>
    <w:tmpl w:val="AAB67288"/>
    <w:lvl w:ilvl="0" w:tplc="5AB6643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48DD10AB"/>
    <w:multiLevelType w:val="hybridMultilevel"/>
    <w:tmpl w:val="08504AD4"/>
    <w:lvl w:ilvl="0" w:tplc="86AE593E">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4C150781"/>
    <w:multiLevelType w:val="hybridMultilevel"/>
    <w:tmpl w:val="2B1C5A48"/>
    <w:lvl w:ilvl="0" w:tplc="A69E92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53511B06"/>
    <w:multiLevelType w:val="hybridMultilevel"/>
    <w:tmpl w:val="2822FBDE"/>
    <w:lvl w:ilvl="0" w:tplc="5AC4AE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551954BE"/>
    <w:multiLevelType w:val="hybridMultilevel"/>
    <w:tmpl w:val="19A42ACE"/>
    <w:lvl w:ilvl="0" w:tplc="CC4C13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55C52D20"/>
    <w:multiLevelType w:val="hybridMultilevel"/>
    <w:tmpl w:val="205CD540"/>
    <w:lvl w:ilvl="0" w:tplc="E5E2C24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2C6490"/>
    <w:multiLevelType w:val="hybridMultilevel"/>
    <w:tmpl w:val="D090B708"/>
    <w:lvl w:ilvl="0" w:tplc="9796BA26">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66F352DD"/>
    <w:multiLevelType w:val="hybridMultilevel"/>
    <w:tmpl w:val="4DF8AFEA"/>
    <w:lvl w:ilvl="0" w:tplc="163ECCEE">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num w:numId="1">
    <w:abstractNumId w:val="0"/>
  </w:num>
  <w:num w:numId="2">
    <w:abstractNumId w:val="6"/>
  </w:num>
  <w:num w:numId="3">
    <w:abstractNumId w:val="17"/>
  </w:num>
  <w:num w:numId="4">
    <w:abstractNumId w:val="9"/>
  </w:num>
  <w:num w:numId="5">
    <w:abstractNumId w:val="10"/>
  </w:num>
  <w:num w:numId="6">
    <w:abstractNumId w:val="3"/>
  </w:num>
  <w:num w:numId="7">
    <w:abstractNumId w:val="7"/>
  </w:num>
  <w:num w:numId="8">
    <w:abstractNumId w:val="8"/>
  </w:num>
  <w:num w:numId="9">
    <w:abstractNumId w:val="4"/>
  </w:num>
  <w:num w:numId="10">
    <w:abstractNumId w:val="16"/>
  </w:num>
  <w:num w:numId="11">
    <w:abstractNumId w:val="13"/>
  </w:num>
  <w:num w:numId="12">
    <w:abstractNumId w:val="1"/>
  </w:num>
  <w:num w:numId="13">
    <w:abstractNumId w:val="0"/>
  </w:num>
  <w:num w:numId="14">
    <w:abstractNumId w:val="5"/>
  </w:num>
  <w:num w:numId="15">
    <w:abstractNumId w:val="14"/>
  </w:num>
  <w:num w:numId="16">
    <w:abstractNumId w:val="0"/>
  </w:num>
  <w:num w:numId="17">
    <w:abstractNumId w:val="12"/>
  </w:num>
  <w:num w:numId="18">
    <w:abstractNumId w:val="11"/>
  </w:num>
  <w:num w:numId="19">
    <w:abstractNumId w:val="0"/>
  </w:num>
  <w:num w:numId="20">
    <w:abstractNumId w:val="15"/>
  </w:num>
  <w:num w:numId="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14"/>
    <w:rsid w:val="00002DB8"/>
    <w:rsid w:val="0000486E"/>
    <w:rsid w:val="00005202"/>
    <w:rsid w:val="0000575D"/>
    <w:rsid w:val="00006095"/>
    <w:rsid w:val="00007131"/>
    <w:rsid w:val="00010244"/>
    <w:rsid w:val="000107E4"/>
    <w:rsid w:val="000117ED"/>
    <w:rsid w:val="00011B5B"/>
    <w:rsid w:val="0001337E"/>
    <w:rsid w:val="00013382"/>
    <w:rsid w:val="00016ED2"/>
    <w:rsid w:val="00017014"/>
    <w:rsid w:val="00017922"/>
    <w:rsid w:val="0002006A"/>
    <w:rsid w:val="00020711"/>
    <w:rsid w:val="00026CE4"/>
    <w:rsid w:val="00027321"/>
    <w:rsid w:val="000316CE"/>
    <w:rsid w:val="00031929"/>
    <w:rsid w:val="00040766"/>
    <w:rsid w:val="00042990"/>
    <w:rsid w:val="00042CEA"/>
    <w:rsid w:val="0005052F"/>
    <w:rsid w:val="00052F51"/>
    <w:rsid w:val="00064290"/>
    <w:rsid w:val="00064709"/>
    <w:rsid w:val="000674F1"/>
    <w:rsid w:val="000678B4"/>
    <w:rsid w:val="00071BC2"/>
    <w:rsid w:val="00080744"/>
    <w:rsid w:val="00084CF3"/>
    <w:rsid w:val="00085ABC"/>
    <w:rsid w:val="00086022"/>
    <w:rsid w:val="000875E0"/>
    <w:rsid w:val="000908DC"/>
    <w:rsid w:val="00097DCA"/>
    <w:rsid w:val="000A1D59"/>
    <w:rsid w:val="000A7651"/>
    <w:rsid w:val="000A7FA1"/>
    <w:rsid w:val="000B2D66"/>
    <w:rsid w:val="000B4EBB"/>
    <w:rsid w:val="000B5300"/>
    <w:rsid w:val="000B5310"/>
    <w:rsid w:val="000C2548"/>
    <w:rsid w:val="000C7A26"/>
    <w:rsid w:val="000D12C8"/>
    <w:rsid w:val="000D267A"/>
    <w:rsid w:val="000D347C"/>
    <w:rsid w:val="000E05CA"/>
    <w:rsid w:val="000E2170"/>
    <w:rsid w:val="000E22F8"/>
    <w:rsid w:val="000E306C"/>
    <w:rsid w:val="000E3B67"/>
    <w:rsid w:val="000F2BC4"/>
    <w:rsid w:val="000F380D"/>
    <w:rsid w:val="000F60D7"/>
    <w:rsid w:val="000F67AB"/>
    <w:rsid w:val="000F6C1D"/>
    <w:rsid w:val="001008C3"/>
    <w:rsid w:val="001016F7"/>
    <w:rsid w:val="0010453E"/>
    <w:rsid w:val="00105488"/>
    <w:rsid w:val="00106C8B"/>
    <w:rsid w:val="00107811"/>
    <w:rsid w:val="00113CAC"/>
    <w:rsid w:val="00120364"/>
    <w:rsid w:val="0012205E"/>
    <w:rsid w:val="001255E2"/>
    <w:rsid w:val="00127A7B"/>
    <w:rsid w:val="00130666"/>
    <w:rsid w:val="00130D91"/>
    <w:rsid w:val="001322ED"/>
    <w:rsid w:val="0013268F"/>
    <w:rsid w:val="00132BB2"/>
    <w:rsid w:val="00134BA4"/>
    <w:rsid w:val="00136A8C"/>
    <w:rsid w:val="0014014C"/>
    <w:rsid w:val="00143DE1"/>
    <w:rsid w:val="00147B83"/>
    <w:rsid w:val="00147E7C"/>
    <w:rsid w:val="00151BAF"/>
    <w:rsid w:val="00160AE4"/>
    <w:rsid w:val="001637B2"/>
    <w:rsid w:val="001703A2"/>
    <w:rsid w:val="001722B7"/>
    <w:rsid w:val="001738C2"/>
    <w:rsid w:val="001741A9"/>
    <w:rsid w:val="001744F4"/>
    <w:rsid w:val="00174CC4"/>
    <w:rsid w:val="00177500"/>
    <w:rsid w:val="001808FF"/>
    <w:rsid w:val="001809AA"/>
    <w:rsid w:val="00180AE2"/>
    <w:rsid w:val="0018145E"/>
    <w:rsid w:val="001838F3"/>
    <w:rsid w:val="00184901"/>
    <w:rsid w:val="00192179"/>
    <w:rsid w:val="001A3736"/>
    <w:rsid w:val="001A76AA"/>
    <w:rsid w:val="001B019E"/>
    <w:rsid w:val="001B0468"/>
    <w:rsid w:val="001B14F3"/>
    <w:rsid w:val="001B67A0"/>
    <w:rsid w:val="001C0CFB"/>
    <w:rsid w:val="001C21BD"/>
    <w:rsid w:val="001C26FF"/>
    <w:rsid w:val="001C3A25"/>
    <w:rsid w:val="001D1DB3"/>
    <w:rsid w:val="001D3BD1"/>
    <w:rsid w:val="001D7970"/>
    <w:rsid w:val="001E543E"/>
    <w:rsid w:val="001E5998"/>
    <w:rsid w:val="001E630A"/>
    <w:rsid w:val="001E730F"/>
    <w:rsid w:val="001F0DE5"/>
    <w:rsid w:val="001F26D5"/>
    <w:rsid w:val="00204A71"/>
    <w:rsid w:val="002063C7"/>
    <w:rsid w:val="00207249"/>
    <w:rsid w:val="00207906"/>
    <w:rsid w:val="00221171"/>
    <w:rsid w:val="00226102"/>
    <w:rsid w:val="002326F2"/>
    <w:rsid w:val="00232852"/>
    <w:rsid w:val="002348DA"/>
    <w:rsid w:val="00240991"/>
    <w:rsid w:val="00241DD0"/>
    <w:rsid w:val="00242DE7"/>
    <w:rsid w:val="00244C4D"/>
    <w:rsid w:val="002469EA"/>
    <w:rsid w:val="00252E3B"/>
    <w:rsid w:val="0025371D"/>
    <w:rsid w:val="00255016"/>
    <w:rsid w:val="0026175C"/>
    <w:rsid w:val="00275230"/>
    <w:rsid w:val="00275D3D"/>
    <w:rsid w:val="00276F2F"/>
    <w:rsid w:val="0027755A"/>
    <w:rsid w:val="00280582"/>
    <w:rsid w:val="002808A3"/>
    <w:rsid w:val="00296D9F"/>
    <w:rsid w:val="002A0DE8"/>
    <w:rsid w:val="002A1450"/>
    <w:rsid w:val="002A2A7F"/>
    <w:rsid w:val="002B41B7"/>
    <w:rsid w:val="002B4666"/>
    <w:rsid w:val="002B7DF5"/>
    <w:rsid w:val="002C2D43"/>
    <w:rsid w:val="002C4CDC"/>
    <w:rsid w:val="002D1637"/>
    <w:rsid w:val="002D402E"/>
    <w:rsid w:val="002D51D8"/>
    <w:rsid w:val="002D61FD"/>
    <w:rsid w:val="002E199C"/>
    <w:rsid w:val="002E32E1"/>
    <w:rsid w:val="002E6011"/>
    <w:rsid w:val="002E684D"/>
    <w:rsid w:val="002F383E"/>
    <w:rsid w:val="002F3C83"/>
    <w:rsid w:val="002F4DCE"/>
    <w:rsid w:val="003000C5"/>
    <w:rsid w:val="00301A0B"/>
    <w:rsid w:val="0030298C"/>
    <w:rsid w:val="00307ED6"/>
    <w:rsid w:val="0031186B"/>
    <w:rsid w:val="00311901"/>
    <w:rsid w:val="00311B27"/>
    <w:rsid w:val="00312E25"/>
    <w:rsid w:val="0031544C"/>
    <w:rsid w:val="00324C33"/>
    <w:rsid w:val="00330596"/>
    <w:rsid w:val="00332740"/>
    <w:rsid w:val="00333F81"/>
    <w:rsid w:val="00351156"/>
    <w:rsid w:val="0036184E"/>
    <w:rsid w:val="00364F51"/>
    <w:rsid w:val="00372044"/>
    <w:rsid w:val="00372909"/>
    <w:rsid w:val="003827E6"/>
    <w:rsid w:val="0038483E"/>
    <w:rsid w:val="0038543D"/>
    <w:rsid w:val="00385DFE"/>
    <w:rsid w:val="00387161"/>
    <w:rsid w:val="00387A92"/>
    <w:rsid w:val="00393158"/>
    <w:rsid w:val="003A1BDF"/>
    <w:rsid w:val="003A316E"/>
    <w:rsid w:val="003A3EB0"/>
    <w:rsid w:val="003A4888"/>
    <w:rsid w:val="003A4C9B"/>
    <w:rsid w:val="003A7379"/>
    <w:rsid w:val="003B1CFE"/>
    <w:rsid w:val="003C1909"/>
    <w:rsid w:val="003C51DE"/>
    <w:rsid w:val="003C611F"/>
    <w:rsid w:val="003D1ED3"/>
    <w:rsid w:val="003D5FC2"/>
    <w:rsid w:val="003E1912"/>
    <w:rsid w:val="003E4BEE"/>
    <w:rsid w:val="003E7A75"/>
    <w:rsid w:val="003F175E"/>
    <w:rsid w:val="003F1D09"/>
    <w:rsid w:val="003F1FDC"/>
    <w:rsid w:val="00401AFB"/>
    <w:rsid w:val="00404D1F"/>
    <w:rsid w:val="00407EBB"/>
    <w:rsid w:val="004109AF"/>
    <w:rsid w:val="004117CE"/>
    <w:rsid w:val="00413BA2"/>
    <w:rsid w:val="00413DB8"/>
    <w:rsid w:val="00426B60"/>
    <w:rsid w:val="00443D77"/>
    <w:rsid w:val="00445AE7"/>
    <w:rsid w:val="0045151F"/>
    <w:rsid w:val="00452F98"/>
    <w:rsid w:val="00454C34"/>
    <w:rsid w:val="004560AD"/>
    <w:rsid w:val="0046093E"/>
    <w:rsid w:val="00460DAB"/>
    <w:rsid w:val="004629E2"/>
    <w:rsid w:val="004673B4"/>
    <w:rsid w:val="00476B24"/>
    <w:rsid w:val="00481081"/>
    <w:rsid w:val="00481F94"/>
    <w:rsid w:val="00483158"/>
    <w:rsid w:val="00490863"/>
    <w:rsid w:val="00493670"/>
    <w:rsid w:val="00494356"/>
    <w:rsid w:val="0049444B"/>
    <w:rsid w:val="004A30E2"/>
    <w:rsid w:val="004A59B8"/>
    <w:rsid w:val="004A60B7"/>
    <w:rsid w:val="004B554E"/>
    <w:rsid w:val="004C5ADA"/>
    <w:rsid w:val="004D0A2C"/>
    <w:rsid w:val="004D0B12"/>
    <w:rsid w:val="004D21C4"/>
    <w:rsid w:val="004D3C02"/>
    <w:rsid w:val="004D6495"/>
    <w:rsid w:val="004D7D06"/>
    <w:rsid w:val="004E2774"/>
    <w:rsid w:val="004E6556"/>
    <w:rsid w:val="004F2435"/>
    <w:rsid w:val="004F5A61"/>
    <w:rsid w:val="004F5D74"/>
    <w:rsid w:val="004F6941"/>
    <w:rsid w:val="004F756E"/>
    <w:rsid w:val="005050B1"/>
    <w:rsid w:val="005069EB"/>
    <w:rsid w:val="00506B58"/>
    <w:rsid w:val="00517DCC"/>
    <w:rsid w:val="00520D19"/>
    <w:rsid w:val="00526703"/>
    <w:rsid w:val="00526DE6"/>
    <w:rsid w:val="00527428"/>
    <w:rsid w:val="005302B9"/>
    <w:rsid w:val="00532A11"/>
    <w:rsid w:val="00532E94"/>
    <w:rsid w:val="0053439C"/>
    <w:rsid w:val="00551509"/>
    <w:rsid w:val="00552CED"/>
    <w:rsid w:val="00554561"/>
    <w:rsid w:val="00554FED"/>
    <w:rsid w:val="0055579C"/>
    <w:rsid w:val="00556A9C"/>
    <w:rsid w:val="0056090B"/>
    <w:rsid w:val="005629F1"/>
    <w:rsid w:val="0056456A"/>
    <w:rsid w:val="00564D64"/>
    <w:rsid w:val="00566B92"/>
    <w:rsid w:val="00570088"/>
    <w:rsid w:val="005708D9"/>
    <w:rsid w:val="00575009"/>
    <w:rsid w:val="00577156"/>
    <w:rsid w:val="005779B0"/>
    <w:rsid w:val="00582C79"/>
    <w:rsid w:val="005842E3"/>
    <w:rsid w:val="005928D2"/>
    <w:rsid w:val="00594460"/>
    <w:rsid w:val="0059534E"/>
    <w:rsid w:val="00597068"/>
    <w:rsid w:val="00597E61"/>
    <w:rsid w:val="005A3A2E"/>
    <w:rsid w:val="005A3B29"/>
    <w:rsid w:val="005A6120"/>
    <w:rsid w:val="005A637C"/>
    <w:rsid w:val="005A702D"/>
    <w:rsid w:val="005B11CA"/>
    <w:rsid w:val="005B410A"/>
    <w:rsid w:val="005B6337"/>
    <w:rsid w:val="005B759B"/>
    <w:rsid w:val="005C1CBC"/>
    <w:rsid w:val="005C35C0"/>
    <w:rsid w:val="005C497C"/>
    <w:rsid w:val="005C7DB8"/>
    <w:rsid w:val="005D3AB3"/>
    <w:rsid w:val="005D6918"/>
    <w:rsid w:val="005D6C3C"/>
    <w:rsid w:val="005E0FCE"/>
    <w:rsid w:val="005E123E"/>
    <w:rsid w:val="005E436D"/>
    <w:rsid w:val="005E7DAC"/>
    <w:rsid w:val="005F0057"/>
    <w:rsid w:val="005F4B1F"/>
    <w:rsid w:val="005F513B"/>
    <w:rsid w:val="005F7B72"/>
    <w:rsid w:val="005F7CEF"/>
    <w:rsid w:val="00601C47"/>
    <w:rsid w:val="00602EC6"/>
    <w:rsid w:val="006039CF"/>
    <w:rsid w:val="006108C0"/>
    <w:rsid w:val="00611EF9"/>
    <w:rsid w:val="006168EE"/>
    <w:rsid w:val="0061774B"/>
    <w:rsid w:val="00621021"/>
    <w:rsid w:val="00623765"/>
    <w:rsid w:val="00624807"/>
    <w:rsid w:val="006253E3"/>
    <w:rsid w:val="00625D35"/>
    <w:rsid w:val="00630169"/>
    <w:rsid w:val="00632F6D"/>
    <w:rsid w:val="00635708"/>
    <w:rsid w:val="00636614"/>
    <w:rsid w:val="00646028"/>
    <w:rsid w:val="006468E4"/>
    <w:rsid w:val="00647350"/>
    <w:rsid w:val="00652AEA"/>
    <w:rsid w:val="00656E48"/>
    <w:rsid w:val="00656FA3"/>
    <w:rsid w:val="00661AAE"/>
    <w:rsid w:val="00662954"/>
    <w:rsid w:val="006631F5"/>
    <w:rsid w:val="00664238"/>
    <w:rsid w:val="0066536A"/>
    <w:rsid w:val="00671ECD"/>
    <w:rsid w:val="00675011"/>
    <w:rsid w:val="006805A3"/>
    <w:rsid w:val="0068192B"/>
    <w:rsid w:val="006839E7"/>
    <w:rsid w:val="00684438"/>
    <w:rsid w:val="00684DF9"/>
    <w:rsid w:val="00686867"/>
    <w:rsid w:val="00690802"/>
    <w:rsid w:val="00697E12"/>
    <w:rsid w:val="006A5C70"/>
    <w:rsid w:val="006B2B59"/>
    <w:rsid w:val="006C126B"/>
    <w:rsid w:val="006C58F4"/>
    <w:rsid w:val="006C74FF"/>
    <w:rsid w:val="006C799D"/>
    <w:rsid w:val="006D0C24"/>
    <w:rsid w:val="006D565E"/>
    <w:rsid w:val="006D6290"/>
    <w:rsid w:val="006D68D7"/>
    <w:rsid w:val="006E1BA6"/>
    <w:rsid w:val="006E3120"/>
    <w:rsid w:val="006F21B3"/>
    <w:rsid w:val="006F7363"/>
    <w:rsid w:val="0070084F"/>
    <w:rsid w:val="007027AA"/>
    <w:rsid w:val="00702E35"/>
    <w:rsid w:val="0071185F"/>
    <w:rsid w:val="00712E91"/>
    <w:rsid w:val="00713AC5"/>
    <w:rsid w:val="00713BE1"/>
    <w:rsid w:val="007141DD"/>
    <w:rsid w:val="00717431"/>
    <w:rsid w:val="00723610"/>
    <w:rsid w:val="0072487F"/>
    <w:rsid w:val="007265BD"/>
    <w:rsid w:val="00730C89"/>
    <w:rsid w:val="007349CC"/>
    <w:rsid w:val="00736D1E"/>
    <w:rsid w:val="007373ED"/>
    <w:rsid w:val="0074040E"/>
    <w:rsid w:val="00742251"/>
    <w:rsid w:val="00744E6A"/>
    <w:rsid w:val="00745748"/>
    <w:rsid w:val="00746030"/>
    <w:rsid w:val="00750FAB"/>
    <w:rsid w:val="0075290D"/>
    <w:rsid w:val="00752939"/>
    <w:rsid w:val="00752E3A"/>
    <w:rsid w:val="00752FDA"/>
    <w:rsid w:val="007538F6"/>
    <w:rsid w:val="00754C88"/>
    <w:rsid w:val="007615E3"/>
    <w:rsid w:val="00763E3D"/>
    <w:rsid w:val="00772C7D"/>
    <w:rsid w:val="007747A6"/>
    <w:rsid w:val="0077710A"/>
    <w:rsid w:val="0078029D"/>
    <w:rsid w:val="007804CA"/>
    <w:rsid w:val="00780889"/>
    <w:rsid w:val="00783C6E"/>
    <w:rsid w:val="00785CBD"/>
    <w:rsid w:val="007960D0"/>
    <w:rsid w:val="00796E31"/>
    <w:rsid w:val="007A0101"/>
    <w:rsid w:val="007A4F61"/>
    <w:rsid w:val="007A556F"/>
    <w:rsid w:val="007A7ADA"/>
    <w:rsid w:val="007B055F"/>
    <w:rsid w:val="007B0625"/>
    <w:rsid w:val="007B12EE"/>
    <w:rsid w:val="007B6B98"/>
    <w:rsid w:val="007B7646"/>
    <w:rsid w:val="007C0A85"/>
    <w:rsid w:val="007C1767"/>
    <w:rsid w:val="007C5BC4"/>
    <w:rsid w:val="007D0024"/>
    <w:rsid w:val="007D10D8"/>
    <w:rsid w:val="007D2F57"/>
    <w:rsid w:val="007D31D8"/>
    <w:rsid w:val="007D6370"/>
    <w:rsid w:val="007D6E81"/>
    <w:rsid w:val="007D7C9C"/>
    <w:rsid w:val="007E1C26"/>
    <w:rsid w:val="007E53BA"/>
    <w:rsid w:val="007E6241"/>
    <w:rsid w:val="007E7800"/>
    <w:rsid w:val="007E7D12"/>
    <w:rsid w:val="007F0637"/>
    <w:rsid w:val="007F1B5B"/>
    <w:rsid w:val="007F253B"/>
    <w:rsid w:val="007F50C0"/>
    <w:rsid w:val="00801DEB"/>
    <w:rsid w:val="00805ED7"/>
    <w:rsid w:val="008119CA"/>
    <w:rsid w:val="00820BBF"/>
    <w:rsid w:val="00820CE5"/>
    <w:rsid w:val="0082426C"/>
    <w:rsid w:val="00824874"/>
    <w:rsid w:val="008267C8"/>
    <w:rsid w:val="00832351"/>
    <w:rsid w:val="00833A9B"/>
    <w:rsid w:val="008341BB"/>
    <w:rsid w:val="008351E8"/>
    <w:rsid w:val="00840B63"/>
    <w:rsid w:val="00843F6D"/>
    <w:rsid w:val="0084601E"/>
    <w:rsid w:val="00852A18"/>
    <w:rsid w:val="00852FC2"/>
    <w:rsid w:val="008563AA"/>
    <w:rsid w:val="00863002"/>
    <w:rsid w:val="0086671A"/>
    <w:rsid w:val="00871A0A"/>
    <w:rsid w:val="00872AA9"/>
    <w:rsid w:val="008847DA"/>
    <w:rsid w:val="0088621F"/>
    <w:rsid w:val="00886823"/>
    <w:rsid w:val="008945E6"/>
    <w:rsid w:val="008957B4"/>
    <w:rsid w:val="008A1898"/>
    <w:rsid w:val="008A7191"/>
    <w:rsid w:val="008A7A8F"/>
    <w:rsid w:val="008B66A2"/>
    <w:rsid w:val="008B6BFB"/>
    <w:rsid w:val="008B6FFC"/>
    <w:rsid w:val="008B7F80"/>
    <w:rsid w:val="008C1A83"/>
    <w:rsid w:val="008C285E"/>
    <w:rsid w:val="008C3398"/>
    <w:rsid w:val="008C514F"/>
    <w:rsid w:val="008D1720"/>
    <w:rsid w:val="008D2E8C"/>
    <w:rsid w:val="008D55A8"/>
    <w:rsid w:val="008D7826"/>
    <w:rsid w:val="008E1AE6"/>
    <w:rsid w:val="008E38BB"/>
    <w:rsid w:val="008E5B75"/>
    <w:rsid w:val="008E64C5"/>
    <w:rsid w:val="008E6575"/>
    <w:rsid w:val="008E75FE"/>
    <w:rsid w:val="008F2A80"/>
    <w:rsid w:val="008F3648"/>
    <w:rsid w:val="008F47D9"/>
    <w:rsid w:val="008F4836"/>
    <w:rsid w:val="00900BE5"/>
    <w:rsid w:val="00902EFD"/>
    <w:rsid w:val="009039BE"/>
    <w:rsid w:val="00905A25"/>
    <w:rsid w:val="0091116B"/>
    <w:rsid w:val="0091383A"/>
    <w:rsid w:val="00913AF7"/>
    <w:rsid w:val="009154FB"/>
    <w:rsid w:val="0091557F"/>
    <w:rsid w:val="00915B5E"/>
    <w:rsid w:val="00921BEB"/>
    <w:rsid w:val="0092366B"/>
    <w:rsid w:val="00924D1A"/>
    <w:rsid w:val="00925263"/>
    <w:rsid w:val="0092531D"/>
    <w:rsid w:val="00925CE7"/>
    <w:rsid w:val="00930C86"/>
    <w:rsid w:val="00933A75"/>
    <w:rsid w:val="0093412B"/>
    <w:rsid w:val="0094065B"/>
    <w:rsid w:val="009424C7"/>
    <w:rsid w:val="00942D0D"/>
    <w:rsid w:val="0094549F"/>
    <w:rsid w:val="00950B19"/>
    <w:rsid w:val="00952F9A"/>
    <w:rsid w:val="009533AE"/>
    <w:rsid w:val="00953715"/>
    <w:rsid w:val="00954206"/>
    <w:rsid w:val="009565BF"/>
    <w:rsid w:val="009654BE"/>
    <w:rsid w:val="009670AB"/>
    <w:rsid w:val="00970A49"/>
    <w:rsid w:val="009715C2"/>
    <w:rsid w:val="00971F2B"/>
    <w:rsid w:val="00974605"/>
    <w:rsid w:val="00982614"/>
    <w:rsid w:val="00991CC2"/>
    <w:rsid w:val="00992872"/>
    <w:rsid w:val="009929BA"/>
    <w:rsid w:val="009A2872"/>
    <w:rsid w:val="009A50D8"/>
    <w:rsid w:val="009B11E5"/>
    <w:rsid w:val="009B5312"/>
    <w:rsid w:val="009B67A6"/>
    <w:rsid w:val="009C3650"/>
    <w:rsid w:val="009C5B59"/>
    <w:rsid w:val="009C7266"/>
    <w:rsid w:val="009D4291"/>
    <w:rsid w:val="009D5BC4"/>
    <w:rsid w:val="009D6DF9"/>
    <w:rsid w:val="009E2590"/>
    <w:rsid w:val="009F02CB"/>
    <w:rsid w:val="009F20CE"/>
    <w:rsid w:val="009F3C3D"/>
    <w:rsid w:val="009F5431"/>
    <w:rsid w:val="00A001C2"/>
    <w:rsid w:val="00A00478"/>
    <w:rsid w:val="00A01CD5"/>
    <w:rsid w:val="00A01E3A"/>
    <w:rsid w:val="00A020C9"/>
    <w:rsid w:val="00A02EF8"/>
    <w:rsid w:val="00A07418"/>
    <w:rsid w:val="00A07629"/>
    <w:rsid w:val="00A1277B"/>
    <w:rsid w:val="00A20768"/>
    <w:rsid w:val="00A23209"/>
    <w:rsid w:val="00A26C1D"/>
    <w:rsid w:val="00A32335"/>
    <w:rsid w:val="00A403B0"/>
    <w:rsid w:val="00A41077"/>
    <w:rsid w:val="00A44BC0"/>
    <w:rsid w:val="00A45383"/>
    <w:rsid w:val="00A61306"/>
    <w:rsid w:val="00A636FC"/>
    <w:rsid w:val="00A66600"/>
    <w:rsid w:val="00A672D2"/>
    <w:rsid w:val="00A67CC5"/>
    <w:rsid w:val="00A70B41"/>
    <w:rsid w:val="00A70E18"/>
    <w:rsid w:val="00A86E8D"/>
    <w:rsid w:val="00A873C5"/>
    <w:rsid w:val="00A90B38"/>
    <w:rsid w:val="00A92450"/>
    <w:rsid w:val="00A940CF"/>
    <w:rsid w:val="00A944ED"/>
    <w:rsid w:val="00A94E22"/>
    <w:rsid w:val="00AA0843"/>
    <w:rsid w:val="00AA1270"/>
    <w:rsid w:val="00AA6841"/>
    <w:rsid w:val="00AA7C6A"/>
    <w:rsid w:val="00AB2573"/>
    <w:rsid w:val="00AB3A24"/>
    <w:rsid w:val="00AB4100"/>
    <w:rsid w:val="00AB53BF"/>
    <w:rsid w:val="00AB57C6"/>
    <w:rsid w:val="00AB744F"/>
    <w:rsid w:val="00AC48E6"/>
    <w:rsid w:val="00AE4262"/>
    <w:rsid w:val="00AE7BFF"/>
    <w:rsid w:val="00AF3A36"/>
    <w:rsid w:val="00AF3B7F"/>
    <w:rsid w:val="00AF724A"/>
    <w:rsid w:val="00B01CD8"/>
    <w:rsid w:val="00B02747"/>
    <w:rsid w:val="00B07F27"/>
    <w:rsid w:val="00B10559"/>
    <w:rsid w:val="00B127A3"/>
    <w:rsid w:val="00B138CB"/>
    <w:rsid w:val="00B1398A"/>
    <w:rsid w:val="00B16CBC"/>
    <w:rsid w:val="00B2003A"/>
    <w:rsid w:val="00B26FE2"/>
    <w:rsid w:val="00B3529D"/>
    <w:rsid w:val="00B41142"/>
    <w:rsid w:val="00B44857"/>
    <w:rsid w:val="00B4697B"/>
    <w:rsid w:val="00B51EF2"/>
    <w:rsid w:val="00B53C26"/>
    <w:rsid w:val="00B5552D"/>
    <w:rsid w:val="00B5734A"/>
    <w:rsid w:val="00B64C65"/>
    <w:rsid w:val="00B65691"/>
    <w:rsid w:val="00B66A58"/>
    <w:rsid w:val="00B66FEB"/>
    <w:rsid w:val="00B672CB"/>
    <w:rsid w:val="00B715EF"/>
    <w:rsid w:val="00B71A3E"/>
    <w:rsid w:val="00B81702"/>
    <w:rsid w:val="00B83609"/>
    <w:rsid w:val="00B846E9"/>
    <w:rsid w:val="00B86302"/>
    <w:rsid w:val="00B913CA"/>
    <w:rsid w:val="00BA6D4E"/>
    <w:rsid w:val="00BB1242"/>
    <w:rsid w:val="00BB3E50"/>
    <w:rsid w:val="00BB5404"/>
    <w:rsid w:val="00BB70CF"/>
    <w:rsid w:val="00BC0EBD"/>
    <w:rsid w:val="00BC4958"/>
    <w:rsid w:val="00BC5162"/>
    <w:rsid w:val="00BC5D64"/>
    <w:rsid w:val="00BC5E9E"/>
    <w:rsid w:val="00BD3832"/>
    <w:rsid w:val="00BD4313"/>
    <w:rsid w:val="00BE068B"/>
    <w:rsid w:val="00BE10BF"/>
    <w:rsid w:val="00BE21DE"/>
    <w:rsid w:val="00BE49DB"/>
    <w:rsid w:val="00BE5EEA"/>
    <w:rsid w:val="00BF1008"/>
    <w:rsid w:val="00BF1965"/>
    <w:rsid w:val="00BF3883"/>
    <w:rsid w:val="00BF4CF4"/>
    <w:rsid w:val="00BF62D6"/>
    <w:rsid w:val="00C01448"/>
    <w:rsid w:val="00C023D1"/>
    <w:rsid w:val="00C06097"/>
    <w:rsid w:val="00C10011"/>
    <w:rsid w:val="00C202E7"/>
    <w:rsid w:val="00C2031E"/>
    <w:rsid w:val="00C2079F"/>
    <w:rsid w:val="00C20C59"/>
    <w:rsid w:val="00C27760"/>
    <w:rsid w:val="00C27B00"/>
    <w:rsid w:val="00C3123C"/>
    <w:rsid w:val="00C342FC"/>
    <w:rsid w:val="00C44DD6"/>
    <w:rsid w:val="00C45AF3"/>
    <w:rsid w:val="00C47384"/>
    <w:rsid w:val="00C61DB7"/>
    <w:rsid w:val="00C62CE7"/>
    <w:rsid w:val="00C65782"/>
    <w:rsid w:val="00C7355F"/>
    <w:rsid w:val="00C76153"/>
    <w:rsid w:val="00C77811"/>
    <w:rsid w:val="00C83260"/>
    <w:rsid w:val="00C846A5"/>
    <w:rsid w:val="00C908D0"/>
    <w:rsid w:val="00C92938"/>
    <w:rsid w:val="00C939A8"/>
    <w:rsid w:val="00CA3F2A"/>
    <w:rsid w:val="00CA4A85"/>
    <w:rsid w:val="00CA4BEC"/>
    <w:rsid w:val="00CA69FE"/>
    <w:rsid w:val="00CA6EA8"/>
    <w:rsid w:val="00CB0B99"/>
    <w:rsid w:val="00CB48C5"/>
    <w:rsid w:val="00CB6EB3"/>
    <w:rsid w:val="00CC3427"/>
    <w:rsid w:val="00CD0277"/>
    <w:rsid w:val="00CD25B0"/>
    <w:rsid w:val="00CD3AC6"/>
    <w:rsid w:val="00CD5498"/>
    <w:rsid w:val="00CE3B79"/>
    <w:rsid w:val="00CF1D7B"/>
    <w:rsid w:val="00CF2CE3"/>
    <w:rsid w:val="00CF499A"/>
    <w:rsid w:val="00CF72AC"/>
    <w:rsid w:val="00CF7309"/>
    <w:rsid w:val="00D118AC"/>
    <w:rsid w:val="00D16251"/>
    <w:rsid w:val="00D25CD0"/>
    <w:rsid w:val="00D31D06"/>
    <w:rsid w:val="00D32F5F"/>
    <w:rsid w:val="00D3557B"/>
    <w:rsid w:val="00D36158"/>
    <w:rsid w:val="00D37625"/>
    <w:rsid w:val="00D44461"/>
    <w:rsid w:val="00D46B17"/>
    <w:rsid w:val="00D47BFC"/>
    <w:rsid w:val="00D51497"/>
    <w:rsid w:val="00D52702"/>
    <w:rsid w:val="00D55A2F"/>
    <w:rsid w:val="00D560A3"/>
    <w:rsid w:val="00D56F9C"/>
    <w:rsid w:val="00D61801"/>
    <w:rsid w:val="00D7295E"/>
    <w:rsid w:val="00D75888"/>
    <w:rsid w:val="00D758DA"/>
    <w:rsid w:val="00D76C59"/>
    <w:rsid w:val="00D80AD4"/>
    <w:rsid w:val="00D80CD7"/>
    <w:rsid w:val="00D8326B"/>
    <w:rsid w:val="00D847E7"/>
    <w:rsid w:val="00D8686A"/>
    <w:rsid w:val="00D91DC9"/>
    <w:rsid w:val="00D92CB7"/>
    <w:rsid w:val="00D931EC"/>
    <w:rsid w:val="00D95036"/>
    <w:rsid w:val="00D95B4C"/>
    <w:rsid w:val="00DA006F"/>
    <w:rsid w:val="00DA06E8"/>
    <w:rsid w:val="00DA2A8A"/>
    <w:rsid w:val="00DA5A6E"/>
    <w:rsid w:val="00DA776F"/>
    <w:rsid w:val="00DB6386"/>
    <w:rsid w:val="00DD0043"/>
    <w:rsid w:val="00DD0AC3"/>
    <w:rsid w:val="00DD28B5"/>
    <w:rsid w:val="00DD3C95"/>
    <w:rsid w:val="00DD43C3"/>
    <w:rsid w:val="00DE0F9E"/>
    <w:rsid w:val="00DE3207"/>
    <w:rsid w:val="00DE3487"/>
    <w:rsid w:val="00DE513A"/>
    <w:rsid w:val="00DE6B23"/>
    <w:rsid w:val="00DF0BF5"/>
    <w:rsid w:val="00DF3D36"/>
    <w:rsid w:val="00DF7DB5"/>
    <w:rsid w:val="00E004F3"/>
    <w:rsid w:val="00E014E4"/>
    <w:rsid w:val="00E04906"/>
    <w:rsid w:val="00E16545"/>
    <w:rsid w:val="00E16717"/>
    <w:rsid w:val="00E21C4F"/>
    <w:rsid w:val="00E222B5"/>
    <w:rsid w:val="00E22874"/>
    <w:rsid w:val="00E30F8C"/>
    <w:rsid w:val="00E31DB9"/>
    <w:rsid w:val="00E3317F"/>
    <w:rsid w:val="00E336D6"/>
    <w:rsid w:val="00E35691"/>
    <w:rsid w:val="00E36209"/>
    <w:rsid w:val="00E36B8D"/>
    <w:rsid w:val="00E401CB"/>
    <w:rsid w:val="00E538DF"/>
    <w:rsid w:val="00E57125"/>
    <w:rsid w:val="00E57654"/>
    <w:rsid w:val="00E6017A"/>
    <w:rsid w:val="00E66281"/>
    <w:rsid w:val="00E733B3"/>
    <w:rsid w:val="00E733B5"/>
    <w:rsid w:val="00E739A6"/>
    <w:rsid w:val="00E747A0"/>
    <w:rsid w:val="00E76131"/>
    <w:rsid w:val="00E7618E"/>
    <w:rsid w:val="00E81EDD"/>
    <w:rsid w:val="00E823BE"/>
    <w:rsid w:val="00E833BA"/>
    <w:rsid w:val="00E83BDC"/>
    <w:rsid w:val="00E918C0"/>
    <w:rsid w:val="00E91BD0"/>
    <w:rsid w:val="00E936B6"/>
    <w:rsid w:val="00E95D16"/>
    <w:rsid w:val="00EA1007"/>
    <w:rsid w:val="00EA2461"/>
    <w:rsid w:val="00EA449B"/>
    <w:rsid w:val="00EA45A8"/>
    <w:rsid w:val="00EB26FE"/>
    <w:rsid w:val="00EB3478"/>
    <w:rsid w:val="00EB4177"/>
    <w:rsid w:val="00EB6786"/>
    <w:rsid w:val="00EC78BA"/>
    <w:rsid w:val="00ED0472"/>
    <w:rsid w:val="00ED14BC"/>
    <w:rsid w:val="00ED311F"/>
    <w:rsid w:val="00ED4E8C"/>
    <w:rsid w:val="00ED5D3F"/>
    <w:rsid w:val="00EE15FA"/>
    <w:rsid w:val="00EE5E28"/>
    <w:rsid w:val="00EE67E7"/>
    <w:rsid w:val="00EE704E"/>
    <w:rsid w:val="00EF0A95"/>
    <w:rsid w:val="00EF1BB1"/>
    <w:rsid w:val="00EF2BF6"/>
    <w:rsid w:val="00EF3554"/>
    <w:rsid w:val="00EF724C"/>
    <w:rsid w:val="00F02F7C"/>
    <w:rsid w:val="00F034A6"/>
    <w:rsid w:val="00F03CAB"/>
    <w:rsid w:val="00F03FD5"/>
    <w:rsid w:val="00F04D73"/>
    <w:rsid w:val="00F06BEF"/>
    <w:rsid w:val="00F11283"/>
    <w:rsid w:val="00F158E8"/>
    <w:rsid w:val="00F15E5E"/>
    <w:rsid w:val="00F2319C"/>
    <w:rsid w:val="00F255C7"/>
    <w:rsid w:val="00F25858"/>
    <w:rsid w:val="00F2742A"/>
    <w:rsid w:val="00F30B2F"/>
    <w:rsid w:val="00F3316A"/>
    <w:rsid w:val="00F37988"/>
    <w:rsid w:val="00F456D8"/>
    <w:rsid w:val="00F46775"/>
    <w:rsid w:val="00F50160"/>
    <w:rsid w:val="00F51129"/>
    <w:rsid w:val="00F51EC0"/>
    <w:rsid w:val="00F52289"/>
    <w:rsid w:val="00F54FA5"/>
    <w:rsid w:val="00F57CC9"/>
    <w:rsid w:val="00F75D0C"/>
    <w:rsid w:val="00F851FB"/>
    <w:rsid w:val="00F90341"/>
    <w:rsid w:val="00F90940"/>
    <w:rsid w:val="00F9177D"/>
    <w:rsid w:val="00F95C13"/>
    <w:rsid w:val="00F97633"/>
    <w:rsid w:val="00FA0238"/>
    <w:rsid w:val="00FA1F8F"/>
    <w:rsid w:val="00FA2F66"/>
    <w:rsid w:val="00FA3F69"/>
    <w:rsid w:val="00FA7466"/>
    <w:rsid w:val="00FA7FAD"/>
    <w:rsid w:val="00FB7B1B"/>
    <w:rsid w:val="00FC009F"/>
    <w:rsid w:val="00FC0912"/>
    <w:rsid w:val="00FD59B0"/>
    <w:rsid w:val="00FD5DB3"/>
    <w:rsid w:val="00FD5FE4"/>
    <w:rsid w:val="00FD6E5D"/>
    <w:rsid w:val="00FE0193"/>
    <w:rsid w:val="00FE2979"/>
    <w:rsid w:val="00FE397E"/>
    <w:rsid w:val="00FE6386"/>
    <w:rsid w:val="00FF1589"/>
    <w:rsid w:val="00FF5A2C"/>
    <w:rsid w:val="00FF6383"/>
    <w:rsid w:val="00FF638D"/>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0F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9764">
      <w:bodyDiv w:val="1"/>
      <w:marLeft w:val="0"/>
      <w:marRight w:val="0"/>
      <w:marTop w:val="0"/>
      <w:marBottom w:val="0"/>
      <w:divBdr>
        <w:top w:val="none" w:sz="0" w:space="0" w:color="auto"/>
        <w:left w:val="none" w:sz="0" w:space="0" w:color="auto"/>
        <w:bottom w:val="none" w:sz="0" w:space="0" w:color="auto"/>
        <w:right w:val="none" w:sz="0" w:space="0" w:color="auto"/>
      </w:divBdr>
    </w:div>
    <w:div w:id="413551220">
      <w:bodyDiv w:val="1"/>
      <w:marLeft w:val="0"/>
      <w:marRight w:val="0"/>
      <w:marTop w:val="0"/>
      <w:marBottom w:val="0"/>
      <w:divBdr>
        <w:top w:val="none" w:sz="0" w:space="0" w:color="auto"/>
        <w:left w:val="none" w:sz="0" w:space="0" w:color="auto"/>
        <w:bottom w:val="none" w:sz="0" w:space="0" w:color="auto"/>
        <w:right w:val="none" w:sz="0" w:space="0" w:color="auto"/>
      </w:divBdr>
    </w:div>
    <w:div w:id="426194301">
      <w:bodyDiv w:val="1"/>
      <w:marLeft w:val="0"/>
      <w:marRight w:val="0"/>
      <w:marTop w:val="0"/>
      <w:marBottom w:val="0"/>
      <w:divBdr>
        <w:top w:val="none" w:sz="0" w:space="0" w:color="auto"/>
        <w:left w:val="none" w:sz="0" w:space="0" w:color="auto"/>
        <w:bottom w:val="none" w:sz="0" w:space="0" w:color="auto"/>
        <w:right w:val="none" w:sz="0" w:space="0" w:color="auto"/>
      </w:divBdr>
    </w:div>
    <w:div w:id="727261098">
      <w:bodyDiv w:val="1"/>
      <w:marLeft w:val="0"/>
      <w:marRight w:val="0"/>
      <w:marTop w:val="0"/>
      <w:marBottom w:val="0"/>
      <w:divBdr>
        <w:top w:val="none" w:sz="0" w:space="0" w:color="auto"/>
        <w:left w:val="none" w:sz="0" w:space="0" w:color="auto"/>
        <w:bottom w:val="none" w:sz="0" w:space="0" w:color="auto"/>
        <w:right w:val="none" w:sz="0" w:space="0" w:color="auto"/>
      </w:divBdr>
    </w:div>
    <w:div w:id="1670984949">
      <w:bodyDiv w:val="1"/>
      <w:marLeft w:val="0"/>
      <w:marRight w:val="0"/>
      <w:marTop w:val="0"/>
      <w:marBottom w:val="0"/>
      <w:divBdr>
        <w:top w:val="none" w:sz="0" w:space="0" w:color="auto"/>
        <w:left w:val="none" w:sz="0" w:space="0" w:color="auto"/>
        <w:bottom w:val="none" w:sz="0" w:space="0" w:color="auto"/>
        <w:right w:val="none" w:sz="0" w:space="0" w:color="auto"/>
      </w:divBdr>
    </w:div>
    <w:div w:id="1970044477">
      <w:bodyDiv w:val="1"/>
      <w:marLeft w:val="0"/>
      <w:marRight w:val="0"/>
      <w:marTop w:val="0"/>
      <w:marBottom w:val="0"/>
      <w:divBdr>
        <w:top w:val="none" w:sz="0" w:space="0" w:color="auto"/>
        <w:left w:val="none" w:sz="0" w:space="0" w:color="auto"/>
        <w:bottom w:val="none" w:sz="0" w:space="0" w:color="auto"/>
        <w:right w:val="none" w:sz="0" w:space="0" w:color="auto"/>
      </w:divBdr>
    </w:div>
    <w:div w:id="2011129595">
      <w:bodyDiv w:val="1"/>
      <w:marLeft w:val="0"/>
      <w:marRight w:val="0"/>
      <w:marTop w:val="0"/>
      <w:marBottom w:val="0"/>
      <w:divBdr>
        <w:top w:val="none" w:sz="0" w:space="0" w:color="auto"/>
        <w:left w:val="none" w:sz="0" w:space="0" w:color="auto"/>
        <w:bottom w:val="none" w:sz="0" w:space="0" w:color="auto"/>
        <w:right w:val="none" w:sz="0" w:space="0" w:color="auto"/>
      </w:divBdr>
    </w:div>
    <w:div w:id="20854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AA21910BB0DA4C9747975D0A53FC03" ma:contentTypeVersion="0" ma:contentTypeDescription="新しいドキュメントを作成します。" ma:contentTypeScope="" ma:versionID="0cdd3c3aa26dee2a5e64e4d2615d26f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FD6F-5D46-45A6-84AE-E66A275896D2}">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6E8BEDE5-27D0-4E1A-8B50-CA2FC16C7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23B72A3-2F21-455D-8CC0-5699EBF699F1}">
  <ds:schemaRefs>
    <ds:schemaRef ds:uri="http://schemas.microsoft.com/sharepoint/v3/contenttype/forms"/>
  </ds:schemaRefs>
</ds:datastoreItem>
</file>

<file path=customXml/itemProps4.xml><?xml version="1.0" encoding="utf-8"?>
<ds:datastoreItem xmlns:ds="http://schemas.openxmlformats.org/officeDocument/2006/customXml" ds:itemID="{1E445762-2F6A-4134-8DCB-9028E59D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12</Pages>
  <Words>6173</Words>
  <Characters>1234</Characters>
  <Application>Microsoft Office Word</Application>
  <DocSecurity>0</DocSecurity>
  <Lines>10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大阪府</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NakaoMasa</dc:creator>
  <cp:lastModifiedBy>HOSTNAME</cp:lastModifiedBy>
  <cp:revision>88</cp:revision>
  <cp:lastPrinted>2017-08-31T01:53:00Z</cp:lastPrinted>
  <dcterms:created xsi:type="dcterms:W3CDTF">2016-06-07T07:16:00Z</dcterms:created>
  <dcterms:modified xsi:type="dcterms:W3CDTF">2017-08-31T02:08:00Z</dcterms:modified>
</cp:coreProperties>
</file>