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4D30E" w14:textId="77777777" w:rsidR="00B6727A" w:rsidRDefault="00B6727A" w:rsidP="00EA3384">
      <w:pPr>
        <w:jc w:val="distribute"/>
        <w:rPr>
          <w:rFonts w:hAnsi="ＭＳ 明朝" w:cs="メイリオ"/>
          <w:b/>
          <w:sz w:val="56"/>
          <w:szCs w:val="56"/>
        </w:rPr>
      </w:pPr>
      <w:bookmarkStart w:id="0" w:name="_GoBack"/>
      <w:bookmarkEnd w:id="0"/>
    </w:p>
    <w:p w14:paraId="7DE4D30F" w14:textId="77777777" w:rsidR="00B6727A" w:rsidRDefault="00B6727A" w:rsidP="00EA3384">
      <w:pPr>
        <w:jc w:val="distribute"/>
        <w:rPr>
          <w:rFonts w:hAnsi="ＭＳ 明朝" w:cs="メイリオ"/>
          <w:b/>
          <w:sz w:val="56"/>
          <w:szCs w:val="56"/>
        </w:rPr>
      </w:pPr>
    </w:p>
    <w:p w14:paraId="7DE4D310" w14:textId="77777777" w:rsidR="00B6727A" w:rsidRDefault="00B6727A" w:rsidP="00EA3384">
      <w:pPr>
        <w:jc w:val="distribute"/>
        <w:rPr>
          <w:rFonts w:hAnsi="ＭＳ 明朝" w:cs="メイリオ"/>
          <w:b/>
          <w:sz w:val="56"/>
          <w:szCs w:val="56"/>
        </w:rPr>
      </w:pPr>
    </w:p>
    <w:p w14:paraId="7DE4D311" w14:textId="77777777" w:rsidR="00B6727A" w:rsidRDefault="00B6727A" w:rsidP="00EA3384">
      <w:pPr>
        <w:jc w:val="distribute"/>
        <w:rPr>
          <w:rFonts w:hAnsi="ＭＳ 明朝" w:cs="メイリオ"/>
          <w:b/>
          <w:sz w:val="56"/>
          <w:szCs w:val="56"/>
        </w:rPr>
      </w:pPr>
    </w:p>
    <w:p w14:paraId="7DE4D312" w14:textId="77777777" w:rsidR="00EA3384" w:rsidRPr="00241E61" w:rsidRDefault="00B8616D" w:rsidP="00EA3384">
      <w:pPr>
        <w:jc w:val="distribute"/>
        <w:rPr>
          <w:rFonts w:hAnsi="ＭＳ 明朝" w:cs="メイリオ"/>
          <w:b/>
          <w:sz w:val="56"/>
          <w:szCs w:val="56"/>
        </w:rPr>
      </w:pPr>
      <w:r w:rsidRPr="00241E61">
        <w:rPr>
          <w:rFonts w:hAnsi="ＭＳ 明朝" w:cs="メイリオ" w:hint="eastAsia"/>
          <w:b/>
          <w:sz w:val="56"/>
          <w:szCs w:val="56"/>
        </w:rPr>
        <w:t>万博誘致推進室</w:t>
      </w:r>
    </w:p>
    <w:p w14:paraId="7DE4D313" w14:textId="77777777" w:rsidR="00EA3384" w:rsidRPr="00241E61" w:rsidRDefault="00EA3384" w:rsidP="00EA3384">
      <w:pPr>
        <w:rPr>
          <w:rFonts w:hAnsi="ＭＳ 明朝" w:cs="メイリオ"/>
          <w:b/>
          <w:sz w:val="36"/>
          <w:szCs w:val="32"/>
        </w:rPr>
      </w:pPr>
    </w:p>
    <w:p w14:paraId="7DE4D314" w14:textId="77777777" w:rsidR="00EA3384" w:rsidRPr="00241E61" w:rsidRDefault="00EA3384" w:rsidP="00EA3384">
      <w:pPr>
        <w:rPr>
          <w:rFonts w:hAnsi="ＭＳ 明朝" w:cs="メイリオ"/>
          <w:b/>
          <w:sz w:val="36"/>
          <w:szCs w:val="32"/>
        </w:rPr>
      </w:pPr>
    </w:p>
    <w:p w14:paraId="7DE4D315" w14:textId="77777777" w:rsidR="00EA3384" w:rsidRDefault="00EA3384" w:rsidP="001A0F1B">
      <w:pPr>
        <w:wordWrap w:val="0"/>
        <w:ind w:right="209"/>
        <w:rPr>
          <w:rFonts w:hAnsi="ＭＳ 明朝"/>
          <w:b/>
          <w:bCs/>
          <w:sz w:val="24"/>
        </w:rPr>
      </w:pPr>
    </w:p>
    <w:p w14:paraId="7DE4D316" w14:textId="77777777" w:rsidR="00B6727A" w:rsidRDefault="00B6727A" w:rsidP="001A0F1B">
      <w:pPr>
        <w:wordWrap w:val="0"/>
        <w:ind w:right="209"/>
        <w:rPr>
          <w:rFonts w:hAnsi="ＭＳ 明朝"/>
          <w:b/>
          <w:bCs/>
          <w:sz w:val="24"/>
        </w:rPr>
      </w:pPr>
    </w:p>
    <w:p w14:paraId="7DE4D317" w14:textId="77777777" w:rsidR="00B6727A" w:rsidRDefault="00B6727A" w:rsidP="001A0F1B">
      <w:pPr>
        <w:wordWrap w:val="0"/>
        <w:ind w:right="209"/>
        <w:rPr>
          <w:rFonts w:hAnsi="ＭＳ 明朝"/>
          <w:b/>
          <w:bCs/>
          <w:sz w:val="24"/>
        </w:rPr>
      </w:pPr>
    </w:p>
    <w:p w14:paraId="7DE4D318" w14:textId="77777777" w:rsidR="00B6727A" w:rsidRDefault="00B6727A" w:rsidP="001A0F1B">
      <w:pPr>
        <w:wordWrap w:val="0"/>
        <w:ind w:right="209"/>
        <w:rPr>
          <w:rFonts w:hAnsi="ＭＳ 明朝"/>
          <w:b/>
          <w:bCs/>
          <w:sz w:val="24"/>
        </w:rPr>
      </w:pPr>
    </w:p>
    <w:p w14:paraId="7DE4D319" w14:textId="77777777" w:rsidR="00B6727A" w:rsidRDefault="00B6727A" w:rsidP="001A0F1B">
      <w:pPr>
        <w:wordWrap w:val="0"/>
        <w:ind w:right="209"/>
        <w:rPr>
          <w:rFonts w:hAnsi="ＭＳ 明朝"/>
          <w:b/>
          <w:bCs/>
          <w:sz w:val="24"/>
        </w:rPr>
      </w:pPr>
    </w:p>
    <w:p w14:paraId="7DE4D31A" w14:textId="77777777" w:rsidR="00B6727A" w:rsidRDefault="00B6727A" w:rsidP="001A0F1B">
      <w:pPr>
        <w:wordWrap w:val="0"/>
        <w:ind w:right="209"/>
        <w:rPr>
          <w:rFonts w:hAnsi="ＭＳ 明朝"/>
          <w:b/>
          <w:bCs/>
          <w:sz w:val="24"/>
        </w:rPr>
      </w:pPr>
    </w:p>
    <w:p w14:paraId="7DE4D31B" w14:textId="77777777" w:rsidR="00B6727A" w:rsidRDefault="00B6727A" w:rsidP="001A0F1B">
      <w:pPr>
        <w:wordWrap w:val="0"/>
        <w:ind w:right="209"/>
        <w:rPr>
          <w:rFonts w:hAnsi="ＭＳ 明朝"/>
          <w:b/>
          <w:bCs/>
          <w:sz w:val="24"/>
        </w:rPr>
      </w:pPr>
    </w:p>
    <w:p w14:paraId="7DE4D31C" w14:textId="77777777" w:rsidR="00B6727A" w:rsidRDefault="00B6727A" w:rsidP="001A0F1B">
      <w:pPr>
        <w:wordWrap w:val="0"/>
        <w:ind w:right="209"/>
        <w:rPr>
          <w:rFonts w:hAnsi="ＭＳ 明朝"/>
          <w:b/>
          <w:bCs/>
          <w:sz w:val="24"/>
        </w:rPr>
      </w:pPr>
    </w:p>
    <w:p w14:paraId="7DE4D31D" w14:textId="77777777" w:rsidR="00B6727A" w:rsidRDefault="00B6727A" w:rsidP="001A0F1B">
      <w:pPr>
        <w:wordWrap w:val="0"/>
        <w:ind w:right="209"/>
        <w:rPr>
          <w:rFonts w:hAnsi="ＭＳ 明朝"/>
          <w:b/>
          <w:bCs/>
          <w:sz w:val="24"/>
        </w:rPr>
      </w:pPr>
    </w:p>
    <w:p w14:paraId="7DE4D31E" w14:textId="77777777" w:rsidR="00B6727A" w:rsidRDefault="00B6727A" w:rsidP="001A0F1B">
      <w:pPr>
        <w:wordWrap w:val="0"/>
        <w:ind w:right="209"/>
        <w:rPr>
          <w:rFonts w:hAnsi="ＭＳ 明朝"/>
          <w:b/>
          <w:bCs/>
          <w:sz w:val="24"/>
        </w:rPr>
      </w:pPr>
    </w:p>
    <w:p w14:paraId="7DE4D31F" w14:textId="77777777" w:rsidR="00B6727A" w:rsidRDefault="00B6727A" w:rsidP="001A0F1B">
      <w:pPr>
        <w:wordWrap w:val="0"/>
        <w:ind w:right="209"/>
        <w:rPr>
          <w:rFonts w:hAnsi="ＭＳ 明朝"/>
          <w:b/>
          <w:bCs/>
          <w:sz w:val="24"/>
        </w:rPr>
      </w:pPr>
    </w:p>
    <w:p w14:paraId="7DE4D320" w14:textId="77777777" w:rsidR="00B6727A" w:rsidRDefault="00B6727A" w:rsidP="001A0F1B">
      <w:pPr>
        <w:wordWrap w:val="0"/>
        <w:ind w:right="209"/>
        <w:rPr>
          <w:rFonts w:hAnsi="ＭＳ 明朝"/>
          <w:b/>
          <w:bCs/>
          <w:sz w:val="24"/>
        </w:rPr>
      </w:pPr>
    </w:p>
    <w:p w14:paraId="7DE4D321" w14:textId="77777777" w:rsidR="00B6727A" w:rsidRPr="00241E61" w:rsidRDefault="00B6727A" w:rsidP="001A0F1B">
      <w:pPr>
        <w:wordWrap w:val="0"/>
        <w:ind w:right="209"/>
        <w:rPr>
          <w:rFonts w:hAnsi="ＭＳ 明朝"/>
          <w:b/>
          <w:bCs/>
          <w:sz w:val="24"/>
        </w:rPr>
      </w:pPr>
    </w:p>
    <w:p w14:paraId="7DE4D322" w14:textId="77777777" w:rsidR="00EA3384" w:rsidRPr="00241E61" w:rsidRDefault="00EA3384" w:rsidP="00EA3384">
      <w:pPr>
        <w:wordWrap w:val="0"/>
        <w:ind w:right="209"/>
        <w:rPr>
          <w:rFonts w:hAnsi="ＭＳ 明朝"/>
          <w:b/>
          <w:sz w:val="24"/>
        </w:rPr>
      </w:pPr>
    </w:p>
    <w:p w14:paraId="7DE4D323" w14:textId="77777777" w:rsidR="00857D40" w:rsidRPr="00241E61" w:rsidRDefault="00857D40" w:rsidP="00EA3384">
      <w:pPr>
        <w:wordWrap w:val="0"/>
        <w:ind w:right="209"/>
        <w:rPr>
          <w:rFonts w:hAnsi="ＭＳ 明朝"/>
          <w:b/>
          <w:sz w:val="24"/>
        </w:rPr>
      </w:pPr>
    </w:p>
    <w:p w14:paraId="7DE4D324" w14:textId="77777777" w:rsidR="00EA3384" w:rsidRPr="00241E61" w:rsidRDefault="00EA3384" w:rsidP="00EA3384">
      <w:pPr>
        <w:wordWrap w:val="0"/>
        <w:ind w:right="209"/>
        <w:rPr>
          <w:rFonts w:hAnsi="ＭＳ 明朝"/>
          <w:b/>
          <w:sz w:val="24"/>
        </w:rPr>
      </w:pPr>
    </w:p>
    <w:p w14:paraId="7DE4D325" w14:textId="77777777" w:rsidR="00EA3384" w:rsidRPr="00241E61" w:rsidRDefault="00EA3384" w:rsidP="00EA3384">
      <w:pPr>
        <w:wordWrap w:val="0"/>
        <w:ind w:right="209"/>
        <w:rPr>
          <w:rFonts w:hAnsi="ＭＳ 明朝"/>
          <w:b/>
          <w:sz w:val="24"/>
        </w:rPr>
      </w:pPr>
    </w:p>
    <w:p w14:paraId="7DE4D326" w14:textId="77777777" w:rsidR="00EA3384" w:rsidRPr="00241E61" w:rsidRDefault="00EA3384" w:rsidP="00EA3384">
      <w:pPr>
        <w:wordWrap w:val="0"/>
        <w:ind w:right="209"/>
        <w:rPr>
          <w:rFonts w:hAnsi="ＭＳ 明朝"/>
          <w:sz w:val="24"/>
        </w:rPr>
      </w:pPr>
    </w:p>
    <w:p w14:paraId="7DE4D327" w14:textId="77777777" w:rsidR="00082FED" w:rsidRPr="00241E61" w:rsidRDefault="00082FED" w:rsidP="00EA3384">
      <w:pPr>
        <w:wordWrap w:val="0"/>
        <w:ind w:right="209"/>
        <w:rPr>
          <w:rFonts w:hAnsi="ＭＳ 明朝"/>
          <w:sz w:val="24"/>
        </w:rPr>
      </w:pPr>
    </w:p>
    <w:p w14:paraId="7DE4D328" w14:textId="77777777" w:rsidR="00B04804" w:rsidRPr="00241E61" w:rsidRDefault="00B04804" w:rsidP="00EA3384">
      <w:pPr>
        <w:wordWrap w:val="0"/>
        <w:ind w:right="209"/>
        <w:rPr>
          <w:rFonts w:hAnsi="ＭＳ 明朝"/>
          <w:sz w:val="24"/>
        </w:rPr>
      </w:pPr>
    </w:p>
    <w:p w14:paraId="7DE4D329" w14:textId="77777777" w:rsidR="000D206E" w:rsidRPr="00241E61" w:rsidRDefault="000D206E" w:rsidP="00EA3384">
      <w:pPr>
        <w:wordWrap w:val="0"/>
        <w:ind w:right="209"/>
        <w:rPr>
          <w:rFonts w:hAnsi="ＭＳ 明朝"/>
          <w:sz w:val="24"/>
        </w:rPr>
      </w:pPr>
    </w:p>
    <w:p w14:paraId="7DE4D32A" w14:textId="77777777" w:rsidR="000D206E" w:rsidRPr="00241E61" w:rsidRDefault="000D206E" w:rsidP="00EA3384">
      <w:pPr>
        <w:wordWrap w:val="0"/>
        <w:ind w:right="209"/>
        <w:rPr>
          <w:rFonts w:hAnsi="ＭＳ 明朝"/>
          <w:sz w:val="24"/>
        </w:rPr>
      </w:pPr>
    </w:p>
    <w:p w14:paraId="7DE4D32B" w14:textId="77777777" w:rsidR="000D206E" w:rsidRPr="00241E61" w:rsidRDefault="000D206E" w:rsidP="00EA3384">
      <w:pPr>
        <w:wordWrap w:val="0"/>
        <w:ind w:right="209"/>
        <w:rPr>
          <w:rFonts w:hAnsi="ＭＳ 明朝"/>
          <w:sz w:val="24"/>
        </w:rPr>
      </w:pPr>
    </w:p>
    <w:p w14:paraId="7DE4D32C" w14:textId="77777777" w:rsidR="000D206E" w:rsidRPr="00241E61" w:rsidRDefault="000D206E" w:rsidP="00EA3384">
      <w:pPr>
        <w:wordWrap w:val="0"/>
        <w:ind w:right="209"/>
        <w:rPr>
          <w:rFonts w:hAnsi="ＭＳ 明朝"/>
          <w:sz w:val="24"/>
        </w:rPr>
      </w:pPr>
    </w:p>
    <w:p w14:paraId="7DE4D32D" w14:textId="77777777" w:rsidR="00B04804" w:rsidRPr="00241E61" w:rsidRDefault="00B04804" w:rsidP="00EA3384">
      <w:pPr>
        <w:wordWrap w:val="0"/>
        <w:ind w:right="209"/>
        <w:rPr>
          <w:rFonts w:hAnsi="ＭＳ 明朝"/>
          <w:sz w:val="24"/>
        </w:rPr>
      </w:pPr>
    </w:p>
    <w:p w14:paraId="7DE4D32E" w14:textId="77777777" w:rsidR="00B708AF" w:rsidRPr="00241E61" w:rsidRDefault="00B708AF" w:rsidP="00B708AF">
      <w:pPr>
        <w:rPr>
          <w:rFonts w:hAnsi="ＭＳ 明朝"/>
          <w:sz w:val="24"/>
        </w:rPr>
      </w:pPr>
      <w:r w:rsidRPr="00241E61">
        <w:rPr>
          <w:rFonts w:hAnsi="ＭＳ 明朝" w:cs="メイリオ" w:hint="eastAsia"/>
          <w:sz w:val="36"/>
          <w:szCs w:val="36"/>
        </w:rPr>
        <w:t xml:space="preserve">　</w:t>
      </w:r>
    </w:p>
    <w:p w14:paraId="7DE4D32F" w14:textId="77777777" w:rsidR="00B708AF" w:rsidRPr="00241E61" w:rsidRDefault="00B708AF" w:rsidP="00B708AF">
      <w:pPr>
        <w:tabs>
          <w:tab w:val="center" w:pos="4805"/>
        </w:tabs>
        <w:jc w:val="center"/>
        <w:rPr>
          <w:rFonts w:hAnsi="ＭＳ 明朝"/>
          <w:b/>
          <w:sz w:val="28"/>
          <w:szCs w:val="28"/>
        </w:rPr>
      </w:pPr>
      <w:r w:rsidRPr="00872A40">
        <w:rPr>
          <w:rFonts w:hAnsi="ＭＳ 明朝" w:hint="eastAsia"/>
          <w:b/>
          <w:spacing w:val="139"/>
          <w:kern w:val="0"/>
          <w:sz w:val="28"/>
          <w:szCs w:val="28"/>
          <w:fitText w:val="4200" w:id="1462081538"/>
        </w:rPr>
        <w:lastRenderedPageBreak/>
        <w:t>事務事業執行概</w:t>
      </w:r>
      <w:r w:rsidRPr="00872A40">
        <w:rPr>
          <w:rFonts w:hAnsi="ＭＳ 明朝" w:hint="eastAsia"/>
          <w:b/>
          <w:spacing w:val="3"/>
          <w:kern w:val="0"/>
          <w:sz w:val="28"/>
          <w:szCs w:val="28"/>
          <w:fitText w:val="4200" w:id="1462081538"/>
        </w:rPr>
        <w:t>要</w:t>
      </w:r>
    </w:p>
    <w:p w14:paraId="7DE4D330" w14:textId="77777777" w:rsidR="00B708AF" w:rsidRPr="00241E61" w:rsidRDefault="00B708AF" w:rsidP="00B708AF">
      <w:pPr>
        <w:tabs>
          <w:tab w:val="center" w:pos="4805"/>
        </w:tabs>
        <w:rPr>
          <w:rFonts w:hAnsi="ＭＳ 明朝"/>
          <w:b/>
          <w:sz w:val="28"/>
          <w:szCs w:val="28"/>
        </w:rPr>
      </w:pPr>
    </w:p>
    <w:p w14:paraId="7DE4D331" w14:textId="77777777" w:rsidR="00D7365C" w:rsidRDefault="00D7365C" w:rsidP="00D7365C">
      <w:pPr>
        <w:autoSpaceDE w:val="0"/>
        <w:autoSpaceDN w:val="0"/>
        <w:spacing w:line="240" w:lineRule="auto"/>
        <w:jc w:val="left"/>
        <w:rPr>
          <w:rFonts w:hAnsi="ＭＳ 明朝"/>
          <w:b/>
          <w:bCs/>
          <w:color w:val="000000" w:themeColor="text1"/>
          <w:spacing w:val="0"/>
          <w:sz w:val="28"/>
          <w:szCs w:val="28"/>
        </w:rPr>
      </w:pPr>
      <w:r w:rsidRPr="009F5886">
        <w:rPr>
          <w:rFonts w:hAnsi="ＭＳ 明朝" w:hint="eastAsia"/>
          <w:b/>
          <w:bCs/>
          <w:color w:val="000000" w:themeColor="text1"/>
          <w:spacing w:val="0"/>
          <w:sz w:val="28"/>
          <w:szCs w:val="28"/>
        </w:rPr>
        <w:t>総合調整グループ</w:t>
      </w:r>
    </w:p>
    <w:p w14:paraId="7DE4D332" w14:textId="77777777" w:rsidR="00D7365C" w:rsidRPr="009F5886" w:rsidRDefault="00D7365C" w:rsidP="00D7365C">
      <w:pPr>
        <w:autoSpaceDE w:val="0"/>
        <w:autoSpaceDN w:val="0"/>
        <w:spacing w:line="240" w:lineRule="auto"/>
        <w:jc w:val="left"/>
        <w:rPr>
          <w:rFonts w:hAnsi="ＭＳ 明朝"/>
          <w:b/>
          <w:bCs/>
          <w:color w:val="000000" w:themeColor="text1"/>
          <w:spacing w:val="0"/>
          <w:sz w:val="28"/>
          <w:szCs w:val="28"/>
        </w:rPr>
      </w:pPr>
    </w:p>
    <w:p w14:paraId="7DE4D333" w14:textId="77777777" w:rsidR="00D7365C" w:rsidRPr="009F5886" w:rsidRDefault="00D7365C" w:rsidP="00D7365C">
      <w:pPr>
        <w:autoSpaceDE w:val="0"/>
        <w:autoSpaceDN w:val="0"/>
        <w:spacing w:line="240" w:lineRule="auto"/>
        <w:rPr>
          <w:rFonts w:hAnsi="ＭＳ 明朝"/>
          <w:b/>
          <w:bCs/>
          <w:color w:val="000000" w:themeColor="text1"/>
          <w:spacing w:val="0"/>
          <w:sz w:val="24"/>
        </w:rPr>
      </w:pPr>
      <w:r w:rsidRPr="009F5886">
        <w:rPr>
          <w:rFonts w:hAnsi="ＭＳ 明朝" w:hint="eastAsia"/>
          <w:b/>
          <w:bCs/>
          <w:color w:val="000000" w:themeColor="text1"/>
          <w:spacing w:val="0"/>
          <w:sz w:val="24"/>
        </w:rPr>
        <w:t>１　室の庶務事務及び調整事務</w:t>
      </w:r>
    </w:p>
    <w:p w14:paraId="7DE4D334" w14:textId="77777777" w:rsidR="00D7365C" w:rsidRPr="009F5886" w:rsidRDefault="00D7365C" w:rsidP="00D7365C">
      <w:pPr>
        <w:autoSpaceDE w:val="0"/>
        <w:autoSpaceDN w:val="0"/>
        <w:spacing w:line="240" w:lineRule="auto"/>
        <w:ind w:leftChars="250" w:left="520" w:firstLineChars="100" w:firstLine="240"/>
        <w:rPr>
          <w:rFonts w:hAnsi="ＭＳ 明朝"/>
          <w:color w:val="000000" w:themeColor="text1"/>
          <w:spacing w:val="0"/>
          <w:sz w:val="24"/>
        </w:rPr>
      </w:pPr>
      <w:r w:rsidRPr="009F5886">
        <w:rPr>
          <w:rFonts w:hAnsi="ＭＳ 明朝" w:hint="eastAsia"/>
          <w:color w:val="000000" w:themeColor="text1"/>
          <w:spacing w:val="0"/>
          <w:sz w:val="24"/>
        </w:rPr>
        <w:t>室の予算編成、経理、給与、物品、福利厚生及び一般庶務事項を掌り、当該事務の円滑な執行に努めた。</w:t>
      </w:r>
    </w:p>
    <w:p w14:paraId="7DE4D335" w14:textId="77777777" w:rsidR="00D7365C" w:rsidRPr="009F5886" w:rsidRDefault="00D7365C" w:rsidP="00D7365C">
      <w:pPr>
        <w:autoSpaceDE w:val="0"/>
        <w:autoSpaceDN w:val="0"/>
        <w:spacing w:line="240" w:lineRule="auto"/>
        <w:ind w:leftChars="250" w:left="520" w:firstLineChars="100" w:firstLine="240"/>
        <w:rPr>
          <w:rFonts w:hAnsi="ＭＳ 明朝"/>
          <w:color w:val="000000" w:themeColor="text1"/>
          <w:spacing w:val="0"/>
          <w:sz w:val="24"/>
        </w:rPr>
      </w:pPr>
      <w:r w:rsidRPr="009F5886">
        <w:rPr>
          <w:rFonts w:hAnsi="ＭＳ 明朝" w:hint="eastAsia"/>
          <w:color w:val="000000" w:themeColor="text1"/>
          <w:spacing w:val="0"/>
          <w:sz w:val="24"/>
        </w:rPr>
        <w:t>室内各グループの業務の総合調整を図り、円滑な事務執行を行った。</w:t>
      </w:r>
    </w:p>
    <w:p w14:paraId="7DE4D336" w14:textId="77777777" w:rsidR="00D7365C" w:rsidRPr="009F5886" w:rsidRDefault="00D7365C" w:rsidP="00D7365C">
      <w:pPr>
        <w:autoSpaceDE w:val="0"/>
        <w:autoSpaceDN w:val="0"/>
        <w:spacing w:line="240" w:lineRule="auto"/>
        <w:ind w:leftChars="250" w:left="520" w:firstLineChars="100" w:firstLine="240"/>
        <w:rPr>
          <w:rFonts w:hAnsi="ＭＳ 明朝"/>
          <w:color w:val="000000" w:themeColor="text1"/>
          <w:spacing w:val="0"/>
          <w:sz w:val="24"/>
        </w:rPr>
      </w:pPr>
      <w:r w:rsidRPr="009F5886">
        <w:rPr>
          <w:rFonts w:hAnsi="ＭＳ 明朝" w:hint="eastAsia"/>
          <w:color w:val="000000" w:themeColor="text1"/>
          <w:spacing w:val="0"/>
          <w:sz w:val="24"/>
        </w:rPr>
        <w:t>また、大阪府議会2025大阪万国博覧会誘致推進議員連盟や、2025年国際博覧会誘致特別委員会にかかる調整を図り、円滑な事務執行に努めた。</w:t>
      </w:r>
    </w:p>
    <w:p w14:paraId="7DE4D337" w14:textId="77777777" w:rsidR="00D7365C" w:rsidRPr="009F5886" w:rsidRDefault="00D7365C" w:rsidP="00D7365C">
      <w:pPr>
        <w:tabs>
          <w:tab w:val="left" w:pos="420"/>
        </w:tabs>
        <w:autoSpaceDE w:val="0"/>
        <w:autoSpaceDN w:val="0"/>
        <w:spacing w:line="240" w:lineRule="auto"/>
        <w:rPr>
          <w:rFonts w:hAnsi="ＭＳ 明朝"/>
          <w:b/>
          <w:color w:val="000000" w:themeColor="text1"/>
          <w:spacing w:val="0"/>
          <w:sz w:val="24"/>
          <w:szCs w:val="24"/>
        </w:rPr>
      </w:pPr>
    </w:p>
    <w:p w14:paraId="7DE4D338" w14:textId="77777777" w:rsidR="00D7365C" w:rsidRPr="009F5886" w:rsidRDefault="00D7365C" w:rsidP="00D7365C">
      <w:pPr>
        <w:autoSpaceDE w:val="0"/>
        <w:autoSpaceDN w:val="0"/>
        <w:spacing w:line="240" w:lineRule="auto"/>
        <w:rPr>
          <w:rFonts w:hAnsi="ＭＳ 明朝"/>
          <w:b/>
          <w:bCs/>
          <w:color w:val="000000" w:themeColor="text1"/>
          <w:spacing w:val="0"/>
          <w:sz w:val="24"/>
        </w:rPr>
      </w:pPr>
      <w:r w:rsidRPr="009F5886">
        <w:rPr>
          <w:rFonts w:hAnsi="ＭＳ 明朝" w:hint="eastAsia"/>
          <w:b/>
          <w:bCs/>
          <w:color w:val="000000" w:themeColor="text1"/>
          <w:spacing w:val="0"/>
          <w:sz w:val="24"/>
        </w:rPr>
        <w:t xml:space="preserve">２　</w:t>
      </w:r>
      <w:r w:rsidRPr="009F5886">
        <w:rPr>
          <w:rFonts w:hAnsi="ＭＳ 明朝"/>
          <w:b/>
          <w:bCs/>
          <w:color w:val="000000" w:themeColor="text1"/>
          <w:spacing w:val="0"/>
          <w:sz w:val="24"/>
        </w:rPr>
        <w:t>2025日本万国博覧会誘致委員会の総務関係事務</w:t>
      </w:r>
    </w:p>
    <w:p w14:paraId="7DE4D339" w14:textId="77777777" w:rsidR="00D7365C" w:rsidRPr="009F5886" w:rsidRDefault="00D7365C" w:rsidP="00D7365C">
      <w:pPr>
        <w:autoSpaceDE w:val="0"/>
        <w:autoSpaceDN w:val="0"/>
        <w:spacing w:line="240" w:lineRule="auto"/>
        <w:ind w:leftChars="250" w:left="520" w:firstLineChars="100" w:firstLine="240"/>
        <w:rPr>
          <w:rFonts w:hAnsi="ＭＳ 明朝"/>
          <w:color w:val="000000" w:themeColor="text1"/>
          <w:spacing w:val="0"/>
          <w:sz w:val="24"/>
        </w:rPr>
      </w:pPr>
      <w:r w:rsidRPr="009F5886">
        <w:rPr>
          <w:rFonts w:hAnsi="ＭＳ 明朝" w:hint="eastAsia"/>
          <w:color w:val="000000" w:themeColor="text1"/>
          <w:spacing w:val="0"/>
          <w:sz w:val="24"/>
        </w:rPr>
        <w:t>2025年国際博覧会の誘致活動を行う任意団体「2025日本万国博覧会誘致委員会（以下「誘致委員会」という。）」の総務事務を所掌し、当該事務の円滑な執行に努めた。</w:t>
      </w:r>
    </w:p>
    <w:p w14:paraId="7DE4D33A" w14:textId="77777777" w:rsidR="00D7365C" w:rsidRPr="009F5886" w:rsidRDefault="00D7365C" w:rsidP="00D7365C">
      <w:pPr>
        <w:autoSpaceDE w:val="0"/>
        <w:autoSpaceDN w:val="0"/>
        <w:spacing w:line="240" w:lineRule="auto"/>
        <w:rPr>
          <w:rFonts w:hAnsi="ＭＳ 明朝"/>
          <w:color w:val="000000" w:themeColor="text1"/>
          <w:spacing w:val="0"/>
          <w:sz w:val="24"/>
        </w:rPr>
      </w:pPr>
    </w:p>
    <w:p w14:paraId="7DE4D33B" w14:textId="77777777" w:rsidR="00D7365C" w:rsidRPr="009F5886" w:rsidRDefault="00D7365C" w:rsidP="00D7365C">
      <w:pPr>
        <w:autoSpaceDE w:val="0"/>
        <w:autoSpaceDN w:val="0"/>
        <w:spacing w:line="240" w:lineRule="auto"/>
        <w:rPr>
          <w:rFonts w:hAnsi="ＭＳ 明朝"/>
          <w:b/>
          <w:color w:val="000000" w:themeColor="text1"/>
          <w:spacing w:val="0"/>
          <w:sz w:val="24"/>
        </w:rPr>
      </w:pPr>
      <w:r w:rsidRPr="009F5886">
        <w:rPr>
          <w:rFonts w:hAnsi="ＭＳ 明朝" w:hint="eastAsia"/>
          <w:b/>
          <w:color w:val="000000" w:themeColor="text1"/>
          <w:spacing w:val="0"/>
          <w:sz w:val="24"/>
        </w:rPr>
        <w:t>３　一般社団法人202</w:t>
      </w:r>
      <w:r w:rsidRPr="009F5886">
        <w:rPr>
          <w:rFonts w:hAnsi="ＭＳ 明朝"/>
          <w:b/>
          <w:color w:val="000000" w:themeColor="text1"/>
          <w:spacing w:val="0"/>
          <w:sz w:val="24"/>
        </w:rPr>
        <w:t>5</w:t>
      </w:r>
      <w:r w:rsidRPr="009F5886">
        <w:rPr>
          <w:rFonts w:hAnsi="ＭＳ 明朝" w:hint="eastAsia"/>
          <w:b/>
          <w:color w:val="000000" w:themeColor="text1"/>
          <w:spacing w:val="0"/>
          <w:sz w:val="24"/>
        </w:rPr>
        <w:t>年日本国際博覧会協会の設立関係事務</w:t>
      </w:r>
    </w:p>
    <w:p w14:paraId="7DE4D33C" w14:textId="77777777" w:rsidR="00D7365C" w:rsidRPr="009F5886" w:rsidRDefault="00D7365C" w:rsidP="00D7365C">
      <w:pPr>
        <w:autoSpaceDE w:val="0"/>
        <w:autoSpaceDN w:val="0"/>
        <w:spacing w:line="240" w:lineRule="auto"/>
        <w:ind w:leftChars="250" w:left="520" w:firstLineChars="100" w:firstLine="240"/>
        <w:rPr>
          <w:rFonts w:hAnsi="ＭＳ 明朝"/>
          <w:color w:val="000000" w:themeColor="text1"/>
          <w:spacing w:val="0"/>
          <w:sz w:val="24"/>
        </w:rPr>
      </w:pPr>
      <w:r w:rsidRPr="009F5886">
        <w:rPr>
          <w:rFonts w:hAnsi="ＭＳ 明朝" w:hint="eastAsia"/>
          <w:color w:val="000000" w:themeColor="text1"/>
          <w:spacing w:val="0"/>
          <w:sz w:val="24"/>
        </w:rPr>
        <w:t>平成30年11月23日にＢＩＥ総会で、2025年国際博覧会の大阪・関西での開催が決定したことを受け、国際博覧会の準備及び開催運営等を行い、博覧会を成功させることをもって、国際連合の掲げる持続可能な開発目標の達成に貢献するとともに、わが国の産業及び文化の発展に寄与することを目的とした一般社団法人2025年日本国際博覧会協会の設立関係事務を所掌し、平成31年１月30日に協会を設立するなど、当該事務の円滑な執行に努めた。</w:t>
      </w:r>
    </w:p>
    <w:p w14:paraId="7DE4D33D" w14:textId="77777777" w:rsidR="00D7365C" w:rsidRPr="009F5886" w:rsidRDefault="00D7365C" w:rsidP="00D7365C">
      <w:pPr>
        <w:autoSpaceDE w:val="0"/>
        <w:autoSpaceDN w:val="0"/>
        <w:spacing w:line="240" w:lineRule="auto"/>
        <w:rPr>
          <w:rFonts w:hAnsi="ＭＳ 明朝"/>
          <w:color w:val="000000" w:themeColor="text1"/>
          <w:spacing w:val="0"/>
          <w:sz w:val="24"/>
        </w:rPr>
      </w:pPr>
    </w:p>
    <w:p w14:paraId="7DE4D33E" w14:textId="77777777" w:rsidR="00D7365C" w:rsidRPr="009F5886" w:rsidRDefault="00D7365C" w:rsidP="00D7365C">
      <w:pPr>
        <w:widowControl/>
        <w:autoSpaceDE w:val="0"/>
        <w:autoSpaceDN w:val="0"/>
        <w:spacing w:line="240" w:lineRule="auto"/>
        <w:jc w:val="left"/>
        <w:rPr>
          <w:rFonts w:hAnsi="ＭＳ 明朝"/>
          <w:b/>
          <w:bCs/>
          <w:color w:val="000000" w:themeColor="text1"/>
          <w:spacing w:val="0"/>
          <w:sz w:val="28"/>
          <w:szCs w:val="28"/>
        </w:rPr>
      </w:pPr>
      <w:r w:rsidRPr="009F5886">
        <w:rPr>
          <w:rFonts w:hAnsi="ＭＳ 明朝"/>
          <w:b/>
          <w:bCs/>
          <w:color w:val="000000" w:themeColor="text1"/>
          <w:spacing w:val="0"/>
          <w:sz w:val="28"/>
          <w:szCs w:val="28"/>
        </w:rPr>
        <w:br w:type="page"/>
      </w:r>
    </w:p>
    <w:p w14:paraId="7DE4D33F" w14:textId="77777777" w:rsidR="00D7365C" w:rsidRDefault="00D7365C" w:rsidP="00D7365C">
      <w:pPr>
        <w:autoSpaceDE w:val="0"/>
        <w:autoSpaceDN w:val="0"/>
        <w:spacing w:line="240" w:lineRule="auto"/>
        <w:jc w:val="left"/>
        <w:rPr>
          <w:rFonts w:hAnsi="ＭＳ 明朝"/>
          <w:b/>
          <w:bCs/>
          <w:color w:val="000000" w:themeColor="text1"/>
          <w:spacing w:val="0"/>
          <w:sz w:val="28"/>
          <w:szCs w:val="28"/>
        </w:rPr>
      </w:pPr>
      <w:r w:rsidRPr="009F5886">
        <w:rPr>
          <w:rFonts w:hAnsi="ＭＳ 明朝" w:hint="eastAsia"/>
          <w:b/>
          <w:bCs/>
          <w:color w:val="000000" w:themeColor="text1"/>
          <w:spacing w:val="0"/>
          <w:sz w:val="28"/>
          <w:szCs w:val="28"/>
        </w:rPr>
        <w:lastRenderedPageBreak/>
        <w:t xml:space="preserve">事業推進グループ　</w:t>
      </w:r>
    </w:p>
    <w:p w14:paraId="7DE4D340" w14:textId="77777777" w:rsidR="00D7365C" w:rsidRPr="009F5886" w:rsidRDefault="00D7365C" w:rsidP="00D7365C">
      <w:pPr>
        <w:autoSpaceDE w:val="0"/>
        <w:autoSpaceDN w:val="0"/>
        <w:spacing w:line="240" w:lineRule="auto"/>
        <w:jc w:val="left"/>
        <w:rPr>
          <w:rFonts w:hAnsi="ＭＳ 明朝"/>
          <w:b/>
          <w:bCs/>
          <w:color w:val="000000" w:themeColor="text1"/>
          <w:spacing w:val="0"/>
          <w:sz w:val="28"/>
          <w:szCs w:val="28"/>
        </w:rPr>
      </w:pPr>
    </w:p>
    <w:p w14:paraId="7DE4D341" w14:textId="77777777" w:rsidR="00D7365C" w:rsidRPr="009F5886" w:rsidRDefault="00D7365C" w:rsidP="00D7365C">
      <w:pPr>
        <w:autoSpaceDE w:val="0"/>
        <w:autoSpaceDN w:val="0"/>
        <w:spacing w:line="240" w:lineRule="auto"/>
        <w:rPr>
          <w:rFonts w:hAnsi="ＭＳ 明朝"/>
          <w:b/>
          <w:color w:val="000000" w:themeColor="text1"/>
          <w:spacing w:val="0"/>
          <w:sz w:val="24"/>
          <w:szCs w:val="24"/>
        </w:rPr>
      </w:pPr>
      <w:r w:rsidRPr="009F5886">
        <w:rPr>
          <w:rFonts w:hAnsi="ＭＳ 明朝" w:hint="eastAsia"/>
          <w:b/>
          <w:color w:val="000000" w:themeColor="text1"/>
          <w:spacing w:val="0"/>
          <w:sz w:val="24"/>
          <w:szCs w:val="24"/>
        </w:rPr>
        <w:t>１　国内機運醸成の取組み</w:t>
      </w:r>
    </w:p>
    <w:p w14:paraId="7DE4D342" w14:textId="77777777" w:rsidR="00D7365C" w:rsidRPr="009F5886" w:rsidRDefault="00D7365C" w:rsidP="00D7365C">
      <w:pPr>
        <w:autoSpaceDE w:val="0"/>
        <w:autoSpaceDN w:val="0"/>
        <w:spacing w:line="240" w:lineRule="auto"/>
        <w:ind w:leftChars="250" w:left="520" w:firstLineChars="100" w:firstLine="240"/>
        <w:rPr>
          <w:rFonts w:hAnsi="ＭＳ 明朝"/>
          <w:color w:val="000000" w:themeColor="text1"/>
          <w:spacing w:val="0"/>
          <w:sz w:val="24"/>
        </w:rPr>
      </w:pPr>
      <w:r w:rsidRPr="009F5886">
        <w:rPr>
          <w:rFonts w:hAnsi="ＭＳ 明朝" w:hint="eastAsia"/>
          <w:color w:val="000000" w:themeColor="text1"/>
          <w:spacing w:val="0"/>
          <w:sz w:val="24"/>
        </w:rPr>
        <w:t>様々な広報媒体の活用や、各種団体との連携・協力体制を構築し、誘致ＰＲを行う</w:t>
      </w:r>
      <w:r>
        <w:rPr>
          <w:rFonts w:hAnsi="ＭＳ 明朝" w:hint="eastAsia"/>
          <w:color w:val="000000" w:themeColor="text1"/>
          <w:spacing w:val="0"/>
          <w:sz w:val="24"/>
        </w:rPr>
        <w:t>などにより、国内での誘致機運を高める取</w:t>
      </w:r>
      <w:r w:rsidRPr="009F5886">
        <w:rPr>
          <w:rFonts w:hAnsi="ＭＳ 明朝" w:hint="eastAsia"/>
          <w:color w:val="000000" w:themeColor="text1"/>
          <w:spacing w:val="0"/>
          <w:sz w:val="24"/>
        </w:rPr>
        <w:t>組みを行った。</w:t>
      </w:r>
    </w:p>
    <w:p w14:paraId="7DE4D343" w14:textId="77777777" w:rsidR="00D7365C" w:rsidRPr="009F5886" w:rsidRDefault="00D7365C" w:rsidP="00D7365C">
      <w:pPr>
        <w:autoSpaceDE w:val="0"/>
        <w:autoSpaceDN w:val="0"/>
        <w:spacing w:line="240" w:lineRule="auto"/>
        <w:rPr>
          <w:rFonts w:hAnsi="ＭＳ 明朝"/>
          <w:color w:val="000000" w:themeColor="text1"/>
          <w:spacing w:val="0"/>
          <w:sz w:val="24"/>
          <w:szCs w:val="24"/>
        </w:rPr>
      </w:pPr>
    </w:p>
    <w:p w14:paraId="7DE4D344" w14:textId="77777777" w:rsidR="00D7365C" w:rsidRPr="009F5886" w:rsidRDefault="00D7365C" w:rsidP="00D7365C">
      <w:pPr>
        <w:autoSpaceDE w:val="0"/>
        <w:autoSpaceDN w:val="0"/>
        <w:spacing w:line="240" w:lineRule="auto"/>
        <w:jc w:val="left"/>
        <w:rPr>
          <w:rFonts w:hAnsi="ＭＳ 明朝"/>
          <w:bCs/>
          <w:color w:val="000000" w:themeColor="text1"/>
          <w:spacing w:val="0"/>
          <w:sz w:val="24"/>
          <w:szCs w:val="24"/>
        </w:rPr>
      </w:pPr>
      <w:r w:rsidRPr="009F5886">
        <w:rPr>
          <w:rFonts w:hAnsi="ＭＳ 明朝" w:hint="eastAsia"/>
          <w:bCs/>
          <w:color w:val="000000" w:themeColor="text1"/>
          <w:spacing w:val="0"/>
          <w:sz w:val="24"/>
          <w:szCs w:val="24"/>
        </w:rPr>
        <w:t>（１）誘致実現に向けたＰＲの実施及び誘致活動に対する協力の働きかけ</w:t>
      </w:r>
    </w:p>
    <w:p w14:paraId="7DE4D345" w14:textId="77777777" w:rsidR="00D7365C" w:rsidRPr="009F5886" w:rsidRDefault="00D7365C" w:rsidP="00D7365C">
      <w:pPr>
        <w:pStyle w:val="af"/>
        <w:autoSpaceDE w:val="0"/>
        <w:autoSpaceDN w:val="0"/>
        <w:spacing w:line="240" w:lineRule="auto"/>
        <w:ind w:leftChars="350" w:left="728" w:firstLineChars="100" w:firstLine="240"/>
        <w:rPr>
          <w:rFonts w:hAnsi="ＭＳ 明朝"/>
          <w:color w:val="000000" w:themeColor="text1"/>
          <w:spacing w:val="0"/>
          <w:sz w:val="24"/>
          <w:szCs w:val="24"/>
        </w:rPr>
      </w:pPr>
      <w:r w:rsidRPr="009F5886">
        <w:rPr>
          <w:rFonts w:hAnsi="ＭＳ 明朝" w:hint="eastAsia"/>
          <w:color w:val="000000" w:themeColor="text1"/>
          <w:spacing w:val="0"/>
          <w:sz w:val="24"/>
          <w:szCs w:val="24"/>
        </w:rPr>
        <w:t>各種広報媒体（ホームページ・府政だより・もずやんツイッター等）を活用したＰＲのほか、庁内各部局が所管する関係施設や印刷物へのロゴマークの掲出、各種のイベント機会を捉えたＰＲ活動、賛同署名集めなどを実施した。</w:t>
      </w:r>
    </w:p>
    <w:p w14:paraId="7DE4D346" w14:textId="77777777" w:rsidR="00D7365C" w:rsidRPr="009F5886" w:rsidRDefault="00D7365C" w:rsidP="00D7365C">
      <w:pPr>
        <w:pStyle w:val="af"/>
        <w:autoSpaceDE w:val="0"/>
        <w:autoSpaceDN w:val="0"/>
        <w:spacing w:line="240" w:lineRule="auto"/>
        <w:ind w:leftChars="350" w:left="728" w:firstLineChars="100" w:firstLine="240"/>
        <w:rPr>
          <w:rFonts w:hAnsi="ＭＳ 明朝"/>
          <w:color w:val="000000" w:themeColor="text1"/>
          <w:spacing w:val="0"/>
          <w:sz w:val="24"/>
          <w:szCs w:val="24"/>
        </w:rPr>
      </w:pPr>
      <w:r w:rsidRPr="009F5886">
        <w:rPr>
          <w:rFonts w:hAnsi="ＭＳ 明朝" w:hint="eastAsia"/>
          <w:color w:val="000000" w:themeColor="text1"/>
          <w:spacing w:val="0"/>
          <w:sz w:val="24"/>
          <w:szCs w:val="24"/>
        </w:rPr>
        <w:t>また、都道府県や市町村、関係団体・民間企業等に対しても、ＰＲ協力の働きかけや連携した取組みを実施した。</w:t>
      </w:r>
    </w:p>
    <w:p w14:paraId="7DE4D347" w14:textId="77777777" w:rsidR="00D7365C" w:rsidRPr="009F5886" w:rsidRDefault="00D7365C" w:rsidP="00D7365C">
      <w:pPr>
        <w:autoSpaceDE w:val="0"/>
        <w:autoSpaceDN w:val="0"/>
        <w:spacing w:line="240" w:lineRule="auto"/>
        <w:jc w:val="left"/>
        <w:rPr>
          <w:rFonts w:hAnsi="ＭＳ 明朝"/>
          <w:bCs/>
          <w:spacing w:val="0"/>
          <w:sz w:val="24"/>
          <w:szCs w:val="24"/>
        </w:rPr>
      </w:pPr>
    </w:p>
    <w:p w14:paraId="7DE4D348" w14:textId="77777777" w:rsidR="00D7365C" w:rsidRPr="009F5886" w:rsidRDefault="00D7365C" w:rsidP="00D7365C">
      <w:pPr>
        <w:autoSpaceDE w:val="0"/>
        <w:autoSpaceDN w:val="0"/>
        <w:spacing w:line="240" w:lineRule="auto"/>
        <w:jc w:val="left"/>
        <w:rPr>
          <w:rFonts w:hAnsi="ＭＳ 明朝"/>
          <w:bCs/>
          <w:color w:val="000000" w:themeColor="text1"/>
          <w:spacing w:val="0"/>
          <w:sz w:val="24"/>
          <w:szCs w:val="24"/>
        </w:rPr>
      </w:pPr>
      <w:r w:rsidRPr="009F5886">
        <w:rPr>
          <w:rFonts w:hAnsi="ＭＳ 明朝" w:hint="eastAsia"/>
          <w:bCs/>
          <w:color w:val="000000" w:themeColor="text1"/>
          <w:spacing w:val="0"/>
          <w:sz w:val="24"/>
          <w:szCs w:val="24"/>
        </w:rPr>
        <w:t>（２）都道府県や市町村議会、関係団体に対する賛同決議の働きかけ</w:t>
      </w:r>
    </w:p>
    <w:p w14:paraId="7DE4D349" w14:textId="77777777" w:rsidR="00D7365C" w:rsidRPr="009F5886" w:rsidRDefault="00D7365C" w:rsidP="00D7365C">
      <w:pPr>
        <w:pStyle w:val="af"/>
        <w:autoSpaceDE w:val="0"/>
        <w:autoSpaceDN w:val="0"/>
        <w:spacing w:line="240" w:lineRule="auto"/>
        <w:ind w:leftChars="350" w:left="728" w:firstLineChars="100" w:firstLine="240"/>
        <w:rPr>
          <w:rFonts w:hAnsi="ＭＳ 明朝"/>
          <w:color w:val="000000" w:themeColor="text1"/>
          <w:spacing w:val="0"/>
          <w:sz w:val="24"/>
          <w:szCs w:val="24"/>
        </w:rPr>
      </w:pPr>
      <w:r w:rsidRPr="009F5886">
        <w:rPr>
          <w:rFonts w:hAnsi="ＭＳ 明朝" w:hint="eastAsia"/>
          <w:color w:val="000000" w:themeColor="text1"/>
          <w:spacing w:val="0"/>
          <w:sz w:val="24"/>
          <w:szCs w:val="24"/>
        </w:rPr>
        <w:t>府内市町村議会、全国知事会、関西広域連合議会等に対する賛同の働きかけを行い、誘致決定直前までに47</w:t>
      </w:r>
      <w:r w:rsidRPr="009F5886">
        <w:rPr>
          <w:rFonts w:hAnsi="ＭＳ 明朝"/>
          <w:color w:val="000000" w:themeColor="text1"/>
          <w:spacing w:val="0"/>
          <w:sz w:val="24"/>
          <w:szCs w:val="24"/>
        </w:rPr>
        <w:t>都道府県を含む全国</w:t>
      </w:r>
      <w:r w:rsidRPr="009F5886">
        <w:rPr>
          <w:rFonts w:hAnsi="ＭＳ 明朝" w:hint="eastAsia"/>
          <w:color w:val="000000" w:themeColor="text1"/>
          <w:spacing w:val="0"/>
          <w:sz w:val="24"/>
          <w:szCs w:val="24"/>
        </w:rPr>
        <w:t>277</w:t>
      </w:r>
      <w:r w:rsidRPr="009F5886">
        <w:rPr>
          <w:rFonts w:hAnsi="ＭＳ 明朝"/>
          <w:color w:val="000000" w:themeColor="text1"/>
          <w:spacing w:val="0"/>
          <w:sz w:val="24"/>
          <w:szCs w:val="24"/>
        </w:rPr>
        <w:t>団体から決議を得た。</w:t>
      </w:r>
    </w:p>
    <w:p w14:paraId="7DE4D34A" w14:textId="77777777" w:rsidR="00D7365C" w:rsidRPr="009F5886" w:rsidRDefault="00D7365C" w:rsidP="00D7365C">
      <w:pPr>
        <w:autoSpaceDE w:val="0"/>
        <w:autoSpaceDN w:val="0"/>
        <w:spacing w:line="240" w:lineRule="auto"/>
        <w:jc w:val="left"/>
        <w:rPr>
          <w:rFonts w:hAnsi="ＭＳ 明朝"/>
          <w:bCs/>
          <w:spacing w:val="0"/>
          <w:sz w:val="24"/>
          <w:szCs w:val="24"/>
        </w:rPr>
      </w:pPr>
    </w:p>
    <w:p w14:paraId="7DE4D34B" w14:textId="77777777" w:rsidR="00D7365C" w:rsidRPr="009F5886" w:rsidRDefault="00D7365C" w:rsidP="00D7365C">
      <w:pPr>
        <w:autoSpaceDE w:val="0"/>
        <w:autoSpaceDN w:val="0"/>
        <w:spacing w:line="240" w:lineRule="auto"/>
        <w:jc w:val="left"/>
        <w:rPr>
          <w:rFonts w:hAnsi="ＭＳ 明朝"/>
          <w:bCs/>
          <w:color w:val="000000" w:themeColor="text1"/>
          <w:spacing w:val="0"/>
          <w:sz w:val="24"/>
          <w:szCs w:val="24"/>
        </w:rPr>
      </w:pPr>
      <w:r w:rsidRPr="009F5886">
        <w:rPr>
          <w:rFonts w:hAnsi="ＭＳ 明朝" w:hint="eastAsia"/>
          <w:bCs/>
          <w:color w:val="000000" w:themeColor="text1"/>
          <w:spacing w:val="0"/>
          <w:sz w:val="24"/>
          <w:szCs w:val="24"/>
        </w:rPr>
        <w:t>（３）誘致委員会の枠組み</w:t>
      </w:r>
      <w:r>
        <w:rPr>
          <w:rFonts w:hAnsi="ＭＳ 明朝" w:hint="eastAsia"/>
          <w:bCs/>
          <w:color w:val="000000" w:themeColor="text1"/>
          <w:spacing w:val="0"/>
          <w:sz w:val="24"/>
          <w:szCs w:val="24"/>
        </w:rPr>
        <w:t>を</w:t>
      </w:r>
      <w:r w:rsidRPr="009F5886">
        <w:rPr>
          <w:rFonts w:hAnsi="ＭＳ 明朝"/>
          <w:bCs/>
          <w:color w:val="000000" w:themeColor="text1"/>
          <w:spacing w:val="0"/>
          <w:sz w:val="24"/>
          <w:szCs w:val="24"/>
        </w:rPr>
        <w:t>通じた取組み</w:t>
      </w:r>
    </w:p>
    <w:p w14:paraId="7DE4D34C" w14:textId="77777777" w:rsidR="00D7365C" w:rsidRPr="009F5886" w:rsidRDefault="00D7365C" w:rsidP="00D7365C">
      <w:pPr>
        <w:pStyle w:val="af"/>
        <w:autoSpaceDE w:val="0"/>
        <w:autoSpaceDN w:val="0"/>
        <w:spacing w:line="240" w:lineRule="auto"/>
        <w:ind w:leftChars="350" w:left="728" w:firstLineChars="100" w:firstLine="240"/>
        <w:rPr>
          <w:rFonts w:hAnsi="ＭＳ 明朝"/>
          <w:color w:val="000000" w:themeColor="text1"/>
          <w:spacing w:val="0"/>
          <w:sz w:val="24"/>
          <w:szCs w:val="24"/>
        </w:rPr>
      </w:pPr>
      <w:r w:rsidRPr="009F5886">
        <w:rPr>
          <w:rFonts w:hAnsi="ＭＳ 明朝"/>
          <w:color w:val="000000" w:themeColor="text1"/>
          <w:spacing w:val="0"/>
          <w:sz w:val="24"/>
          <w:szCs w:val="24"/>
        </w:rPr>
        <w:t>国内における誘致機運の醸成など</w:t>
      </w:r>
      <w:r w:rsidRPr="009F5886">
        <w:rPr>
          <w:rFonts w:hAnsi="ＭＳ 明朝" w:hint="eastAsia"/>
          <w:color w:val="000000" w:themeColor="text1"/>
          <w:spacing w:val="0"/>
          <w:sz w:val="24"/>
          <w:szCs w:val="24"/>
        </w:rPr>
        <w:t>以下の取組みについて、誘致委員会の枠組みを通じて行った。</w:t>
      </w:r>
    </w:p>
    <w:p w14:paraId="7DE4D34D" w14:textId="77777777" w:rsidR="00D7365C" w:rsidRPr="009F5886" w:rsidRDefault="00D7365C" w:rsidP="00D7365C">
      <w:pPr>
        <w:autoSpaceDE w:val="0"/>
        <w:autoSpaceDN w:val="0"/>
        <w:spacing w:line="240" w:lineRule="auto"/>
        <w:ind w:leftChars="200" w:left="416" w:firstLineChars="100" w:firstLine="240"/>
        <w:jc w:val="left"/>
        <w:rPr>
          <w:rFonts w:hAnsi="ＭＳ 明朝"/>
          <w:bCs/>
          <w:spacing w:val="0"/>
          <w:sz w:val="24"/>
          <w:szCs w:val="24"/>
        </w:rPr>
      </w:pPr>
    </w:p>
    <w:p w14:paraId="7DE4D34E" w14:textId="77777777" w:rsidR="00D7365C" w:rsidRPr="009F5886" w:rsidRDefault="00D7365C" w:rsidP="00D7365C">
      <w:pPr>
        <w:autoSpaceDE w:val="0"/>
        <w:autoSpaceDN w:val="0"/>
        <w:spacing w:line="240" w:lineRule="auto"/>
        <w:ind w:firstLineChars="200" w:firstLine="480"/>
        <w:jc w:val="left"/>
        <w:rPr>
          <w:rFonts w:hAnsi="ＭＳ 明朝"/>
          <w:bCs/>
          <w:spacing w:val="0"/>
          <w:sz w:val="24"/>
          <w:szCs w:val="24"/>
        </w:rPr>
      </w:pPr>
      <w:r w:rsidRPr="009F5886">
        <w:rPr>
          <w:rFonts w:hAnsi="ＭＳ 明朝" w:hint="eastAsia"/>
          <w:bCs/>
          <w:spacing w:val="0"/>
          <w:sz w:val="24"/>
          <w:szCs w:val="24"/>
        </w:rPr>
        <w:t>ア　誘致委員会会員等の賛同者の拡大</w:t>
      </w:r>
    </w:p>
    <w:p w14:paraId="7DE4D34F" w14:textId="77777777" w:rsidR="00D7365C" w:rsidRPr="009F5886" w:rsidRDefault="00D7365C" w:rsidP="00D7365C">
      <w:pPr>
        <w:autoSpaceDE w:val="0"/>
        <w:autoSpaceDN w:val="0"/>
        <w:spacing w:line="240" w:lineRule="auto"/>
        <w:ind w:leftChars="477" w:left="992" w:firstLineChars="105" w:firstLine="252"/>
        <w:rPr>
          <w:rFonts w:hAnsi="ＭＳ 明朝"/>
          <w:color w:val="000000" w:themeColor="text1"/>
          <w:spacing w:val="0"/>
          <w:sz w:val="24"/>
        </w:rPr>
      </w:pPr>
      <w:r w:rsidRPr="009F5886">
        <w:rPr>
          <w:rFonts w:hAnsi="ＭＳ 明朝" w:hint="eastAsia"/>
          <w:color w:val="000000" w:themeColor="text1"/>
          <w:spacing w:val="0"/>
          <w:sz w:val="24"/>
        </w:rPr>
        <w:t>誘致委員会のホームページやメールマガジンなどを通じた誘致ＰＲや、様々な主体が実施するイベント等とも連携し、賛同署名集めなどに取り組んだ結果、誘致決定直前までに約134万名の賛同者を得た。</w:t>
      </w:r>
    </w:p>
    <w:p w14:paraId="7DE4D350" w14:textId="77777777" w:rsidR="00D7365C" w:rsidRPr="009F5886" w:rsidRDefault="00D7365C" w:rsidP="00D7365C">
      <w:pPr>
        <w:autoSpaceDE w:val="0"/>
        <w:autoSpaceDN w:val="0"/>
        <w:spacing w:line="240" w:lineRule="auto"/>
        <w:jc w:val="left"/>
        <w:rPr>
          <w:rFonts w:hAnsi="ＭＳ 明朝"/>
          <w:bCs/>
          <w:color w:val="000000" w:themeColor="text1"/>
          <w:spacing w:val="0"/>
          <w:sz w:val="24"/>
          <w:szCs w:val="24"/>
        </w:rPr>
      </w:pPr>
    </w:p>
    <w:p w14:paraId="7DE4D351" w14:textId="77777777" w:rsidR="00D7365C" w:rsidRPr="009F5886" w:rsidRDefault="00D7365C" w:rsidP="00D7365C">
      <w:pPr>
        <w:autoSpaceDE w:val="0"/>
        <w:autoSpaceDN w:val="0"/>
        <w:spacing w:line="240" w:lineRule="auto"/>
        <w:ind w:firstLineChars="200" w:firstLine="480"/>
        <w:jc w:val="left"/>
        <w:rPr>
          <w:rFonts w:hAnsi="ＭＳ 明朝"/>
          <w:bCs/>
          <w:spacing w:val="0"/>
          <w:sz w:val="24"/>
          <w:szCs w:val="24"/>
        </w:rPr>
      </w:pPr>
      <w:r w:rsidRPr="009F5886">
        <w:rPr>
          <w:rFonts w:hAnsi="ＭＳ 明朝" w:hint="eastAsia"/>
          <w:bCs/>
          <w:spacing w:val="0"/>
          <w:sz w:val="24"/>
          <w:szCs w:val="24"/>
        </w:rPr>
        <w:t>イ　万博の開催意義や理念などの理解を深めるイベントの実施</w:t>
      </w:r>
    </w:p>
    <w:p w14:paraId="7DE4D352" w14:textId="77777777" w:rsidR="00D7365C" w:rsidRPr="009F5886" w:rsidRDefault="00D7365C" w:rsidP="00D7365C">
      <w:pPr>
        <w:autoSpaceDE w:val="0"/>
        <w:autoSpaceDN w:val="0"/>
        <w:spacing w:line="240" w:lineRule="auto"/>
        <w:ind w:leftChars="477" w:left="992" w:firstLineChars="105" w:firstLine="252"/>
        <w:rPr>
          <w:rFonts w:hAnsi="ＭＳ 明朝"/>
          <w:color w:val="000000" w:themeColor="text1"/>
          <w:spacing w:val="0"/>
          <w:sz w:val="24"/>
        </w:rPr>
      </w:pPr>
      <w:r w:rsidRPr="009F5886">
        <w:rPr>
          <w:rFonts w:hAnsi="ＭＳ 明朝" w:hint="eastAsia"/>
          <w:color w:val="000000" w:themeColor="text1"/>
          <w:spacing w:val="0"/>
          <w:sz w:val="24"/>
        </w:rPr>
        <w:t>誘致決定前に機運のさらなる盛り上げを行うとともに、万博の開催意義や理念についてアピールや理解を促す大規模なイベントを、大阪と東京において実施した。</w:t>
      </w:r>
    </w:p>
    <w:p w14:paraId="7DE4D353" w14:textId="77777777" w:rsidR="00D7365C" w:rsidRPr="009F5886" w:rsidRDefault="00D7365C" w:rsidP="00D7365C">
      <w:pPr>
        <w:autoSpaceDE w:val="0"/>
        <w:autoSpaceDN w:val="0"/>
        <w:spacing w:line="240" w:lineRule="auto"/>
        <w:ind w:left="240" w:hangingChars="100" w:hanging="240"/>
        <w:jc w:val="left"/>
        <w:rPr>
          <w:rFonts w:hAnsi="ＭＳ 明朝"/>
          <w:bCs/>
          <w:color w:val="000000" w:themeColor="text1"/>
          <w:spacing w:val="0"/>
          <w:sz w:val="24"/>
          <w:szCs w:val="24"/>
        </w:rPr>
      </w:pPr>
    </w:p>
    <w:p w14:paraId="7DE4D354" w14:textId="77777777" w:rsidR="00D7365C" w:rsidRPr="009F5886" w:rsidRDefault="00D7365C" w:rsidP="00D7365C">
      <w:pPr>
        <w:autoSpaceDE w:val="0"/>
        <w:autoSpaceDN w:val="0"/>
        <w:spacing w:line="240" w:lineRule="auto"/>
        <w:ind w:firstLineChars="200" w:firstLine="480"/>
        <w:jc w:val="left"/>
        <w:rPr>
          <w:rFonts w:hAnsi="ＭＳ 明朝"/>
          <w:bCs/>
          <w:spacing w:val="0"/>
          <w:sz w:val="24"/>
          <w:szCs w:val="24"/>
        </w:rPr>
      </w:pPr>
      <w:r w:rsidRPr="009F5886">
        <w:rPr>
          <w:rFonts w:hAnsi="ＭＳ 明朝" w:hint="eastAsia"/>
          <w:bCs/>
          <w:spacing w:val="0"/>
          <w:sz w:val="24"/>
          <w:szCs w:val="24"/>
        </w:rPr>
        <w:t>ウ　「ＳＤＧｓ」に対する理解の促進</w:t>
      </w:r>
    </w:p>
    <w:p w14:paraId="7DE4D355" w14:textId="77777777" w:rsidR="00D7365C" w:rsidRPr="009F5886" w:rsidRDefault="00D7365C" w:rsidP="00D7365C">
      <w:pPr>
        <w:autoSpaceDE w:val="0"/>
        <w:autoSpaceDN w:val="0"/>
        <w:spacing w:line="240" w:lineRule="auto"/>
        <w:ind w:leftChars="477" w:left="992" w:firstLineChars="105" w:firstLine="244"/>
        <w:jc w:val="distribute"/>
        <w:rPr>
          <w:rFonts w:hAnsi="ＭＳ 明朝"/>
          <w:color w:val="000000" w:themeColor="text1"/>
          <w:spacing w:val="-4"/>
          <w:sz w:val="24"/>
        </w:rPr>
      </w:pPr>
      <w:r w:rsidRPr="009F5886">
        <w:rPr>
          <w:rFonts w:hAnsi="ＭＳ 明朝" w:hint="eastAsia"/>
          <w:color w:val="000000" w:themeColor="text1"/>
          <w:spacing w:val="-4"/>
          <w:sz w:val="24"/>
        </w:rPr>
        <w:t>万博のコンセプトの柱となる「ＳＤＧｓ」の達成に向けた取組みとして、若者を中心とするメンバーが、具体的な事業提案を行う取組みや、関西に在学中の留学生が母国の社会課題を研究テーマに掲げ、ＳＤＧｓの具体的な取組みについて提案するプロジェクトなどを実施した。</w:t>
      </w:r>
    </w:p>
    <w:p w14:paraId="7DE4D356" w14:textId="77777777" w:rsidR="00D7365C" w:rsidRPr="009F5886" w:rsidRDefault="00D7365C" w:rsidP="00D7365C">
      <w:pPr>
        <w:autoSpaceDE w:val="0"/>
        <w:autoSpaceDN w:val="0"/>
        <w:spacing w:line="240" w:lineRule="auto"/>
        <w:jc w:val="left"/>
        <w:rPr>
          <w:rFonts w:hAnsi="ＭＳ 明朝"/>
          <w:bCs/>
          <w:spacing w:val="0"/>
          <w:sz w:val="24"/>
          <w:szCs w:val="24"/>
        </w:rPr>
      </w:pPr>
    </w:p>
    <w:p w14:paraId="7DE4D357" w14:textId="77777777" w:rsidR="00D7365C" w:rsidRPr="009F5886" w:rsidRDefault="00D7365C" w:rsidP="00D7365C">
      <w:pPr>
        <w:autoSpaceDE w:val="0"/>
        <w:autoSpaceDN w:val="0"/>
        <w:spacing w:line="240" w:lineRule="auto"/>
        <w:ind w:firstLineChars="200" w:firstLine="480"/>
        <w:jc w:val="left"/>
        <w:rPr>
          <w:rFonts w:hAnsi="ＭＳ 明朝"/>
          <w:bCs/>
          <w:spacing w:val="0"/>
          <w:sz w:val="24"/>
          <w:szCs w:val="24"/>
        </w:rPr>
      </w:pPr>
      <w:r w:rsidRPr="009F5886">
        <w:rPr>
          <w:rFonts w:hAnsi="ＭＳ 明朝" w:hint="eastAsia"/>
          <w:bCs/>
          <w:spacing w:val="0"/>
          <w:sz w:val="24"/>
          <w:szCs w:val="24"/>
        </w:rPr>
        <w:t>エ　若年層に対する誘致</w:t>
      </w:r>
      <w:r>
        <w:rPr>
          <w:rFonts w:hAnsi="ＭＳ 明朝" w:hint="eastAsia"/>
          <w:bCs/>
          <w:spacing w:val="0"/>
          <w:sz w:val="24"/>
          <w:szCs w:val="24"/>
        </w:rPr>
        <w:t>ＰＲ</w:t>
      </w:r>
    </w:p>
    <w:p w14:paraId="7DE4D358" w14:textId="77777777" w:rsidR="00D7365C" w:rsidRPr="009F5886" w:rsidRDefault="00D7365C" w:rsidP="00D7365C">
      <w:pPr>
        <w:autoSpaceDE w:val="0"/>
        <w:autoSpaceDN w:val="0"/>
        <w:spacing w:line="240" w:lineRule="auto"/>
        <w:ind w:leftChars="477" w:left="992" w:firstLineChars="105" w:firstLine="252"/>
        <w:rPr>
          <w:rFonts w:hAnsi="ＭＳ 明朝"/>
          <w:color w:val="000000" w:themeColor="text1"/>
          <w:spacing w:val="0"/>
          <w:sz w:val="24"/>
        </w:rPr>
      </w:pPr>
      <w:r w:rsidRPr="009F5886">
        <w:rPr>
          <w:rFonts w:hAnsi="ＭＳ 明朝" w:hint="eastAsia"/>
          <w:color w:val="000000" w:themeColor="text1"/>
          <w:spacing w:val="0"/>
          <w:sz w:val="24"/>
        </w:rPr>
        <w:t>次代を担う若者に対する万博誘致の</w:t>
      </w:r>
      <w:r>
        <w:rPr>
          <w:rFonts w:hAnsi="ＭＳ 明朝" w:hint="eastAsia"/>
          <w:color w:val="000000" w:themeColor="text1"/>
          <w:spacing w:val="0"/>
          <w:sz w:val="24"/>
        </w:rPr>
        <w:t>ＰＲ</w:t>
      </w:r>
      <w:r w:rsidRPr="009F5886">
        <w:rPr>
          <w:rFonts w:hAnsi="ＭＳ 明朝" w:hint="eastAsia"/>
          <w:color w:val="000000" w:themeColor="text1"/>
          <w:spacing w:val="0"/>
          <w:sz w:val="24"/>
        </w:rPr>
        <w:t>を行うため、万博誘致</w:t>
      </w:r>
      <w:r>
        <w:rPr>
          <w:rFonts w:hAnsi="ＭＳ 明朝" w:hint="eastAsia"/>
          <w:color w:val="000000" w:themeColor="text1"/>
          <w:spacing w:val="0"/>
          <w:sz w:val="24"/>
        </w:rPr>
        <w:t>スペシャル</w:t>
      </w:r>
      <w:r w:rsidRPr="009F5886">
        <w:rPr>
          <w:rFonts w:hAnsi="ＭＳ 明朝" w:hint="eastAsia"/>
          <w:color w:val="000000" w:themeColor="text1"/>
          <w:spacing w:val="0"/>
          <w:sz w:val="24"/>
        </w:rPr>
        <w:t>サポーターであるポケットモンスターやハローキティなどのキャラクターを活用し、応援動画やグッズ等を作成した。</w:t>
      </w:r>
    </w:p>
    <w:p w14:paraId="7DE4D359" w14:textId="77777777" w:rsidR="00D7365C" w:rsidRPr="009F5886" w:rsidRDefault="00D7365C" w:rsidP="00D7365C">
      <w:pPr>
        <w:autoSpaceDE w:val="0"/>
        <w:autoSpaceDN w:val="0"/>
        <w:spacing w:line="240" w:lineRule="auto"/>
        <w:ind w:leftChars="477" w:left="992" w:firstLineChars="105" w:firstLine="244"/>
        <w:jc w:val="distribute"/>
        <w:rPr>
          <w:rFonts w:hAnsi="ＭＳ 明朝"/>
          <w:color w:val="000000" w:themeColor="text1"/>
          <w:spacing w:val="-4"/>
          <w:sz w:val="24"/>
        </w:rPr>
      </w:pPr>
      <w:r w:rsidRPr="009F5886">
        <w:rPr>
          <w:rFonts w:hAnsi="ＭＳ 明朝" w:hint="eastAsia"/>
          <w:color w:val="000000" w:themeColor="text1"/>
          <w:spacing w:val="-4"/>
          <w:sz w:val="24"/>
        </w:rPr>
        <w:t>あわせて、ポケットモンスターがデザインされた子ども向けのチラシ</w:t>
      </w:r>
      <w:r w:rsidRPr="009F5886">
        <w:rPr>
          <w:rFonts w:hAnsi="ＭＳ 明朝" w:hint="eastAsia"/>
          <w:color w:val="000000" w:themeColor="text1"/>
          <w:spacing w:val="-4"/>
          <w:sz w:val="24"/>
        </w:rPr>
        <w:lastRenderedPageBreak/>
        <w:t>を作成し、府内の小中学校・高等学校等の児童・生徒に対し配布した。</w:t>
      </w:r>
    </w:p>
    <w:p w14:paraId="7DE4D35A" w14:textId="77777777" w:rsidR="00D7365C" w:rsidRPr="009F5886" w:rsidRDefault="00D7365C" w:rsidP="00D7365C">
      <w:pPr>
        <w:autoSpaceDE w:val="0"/>
        <w:autoSpaceDN w:val="0"/>
        <w:spacing w:line="240" w:lineRule="auto"/>
        <w:ind w:leftChars="477" w:left="992" w:firstLineChars="105" w:firstLine="252"/>
        <w:rPr>
          <w:rFonts w:hAnsi="ＭＳ 明朝"/>
          <w:color w:val="000000" w:themeColor="text1"/>
          <w:spacing w:val="0"/>
          <w:sz w:val="24"/>
        </w:rPr>
      </w:pPr>
      <w:r w:rsidRPr="009F5886">
        <w:rPr>
          <w:rFonts w:hAnsi="ＭＳ 明朝" w:hint="eastAsia"/>
          <w:color w:val="000000" w:themeColor="text1"/>
          <w:spacing w:val="0"/>
          <w:sz w:val="24"/>
        </w:rPr>
        <w:t>また、若年層の方々が楽しみながら、万博やＳＤＧｓに関心が持てるようなキャンペーンサイトを誘致委員会のホームページに開設するなどの取組みを行った。</w:t>
      </w:r>
    </w:p>
    <w:p w14:paraId="7DE4D35B" w14:textId="77777777" w:rsidR="00D7365C" w:rsidRPr="009F5886" w:rsidRDefault="00D7365C" w:rsidP="00D7365C">
      <w:pPr>
        <w:autoSpaceDE w:val="0"/>
        <w:autoSpaceDN w:val="0"/>
        <w:spacing w:line="240" w:lineRule="auto"/>
        <w:ind w:left="240" w:hangingChars="100" w:hanging="240"/>
        <w:jc w:val="left"/>
        <w:rPr>
          <w:rFonts w:hAnsi="ＭＳ 明朝"/>
          <w:bCs/>
          <w:spacing w:val="0"/>
          <w:sz w:val="24"/>
          <w:szCs w:val="24"/>
        </w:rPr>
      </w:pPr>
    </w:p>
    <w:p w14:paraId="7DE4D35C" w14:textId="77777777" w:rsidR="00D7365C" w:rsidRPr="009F5886" w:rsidRDefault="00D7365C" w:rsidP="00D7365C">
      <w:pPr>
        <w:autoSpaceDE w:val="0"/>
        <w:autoSpaceDN w:val="0"/>
        <w:spacing w:line="240" w:lineRule="auto"/>
        <w:ind w:firstLineChars="200" w:firstLine="480"/>
        <w:jc w:val="left"/>
        <w:rPr>
          <w:rFonts w:hAnsi="ＭＳ 明朝"/>
          <w:bCs/>
          <w:spacing w:val="0"/>
          <w:sz w:val="24"/>
          <w:szCs w:val="24"/>
        </w:rPr>
      </w:pPr>
      <w:r w:rsidRPr="009F5886">
        <w:rPr>
          <w:rFonts w:hAnsi="ＭＳ 明朝" w:hint="eastAsia"/>
          <w:bCs/>
          <w:spacing w:val="0"/>
          <w:sz w:val="24"/>
          <w:szCs w:val="24"/>
        </w:rPr>
        <w:t>オ　民間企業や各種団体等と連携した誘致</w:t>
      </w:r>
      <w:r>
        <w:rPr>
          <w:rFonts w:hAnsi="ＭＳ 明朝" w:hint="eastAsia"/>
          <w:bCs/>
          <w:spacing w:val="0"/>
          <w:sz w:val="24"/>
          <w:szCs w:val="24"/>
        </w:rPr>
        <w:t>ＰＲ</w:t>
      </w:r>
      <w:r w:rsidRPr="009F5886">
        <w:rPr>
          <w:rFonts w:hAnsi="ＭＳ 明朝" w:hint="eastAsia"/>
          <w:bCs/>
          <w:spacing w:val="0"/>
          <w:sz w:val="24"/>
          <w:szCs w:val="24"/>
        </w:rPr>
        <w:t>活動</w:t>
      </w:r>
    </w:p>
    <w:p w14:paraId="7DE4D35D" w14:textId="77777777" w:rsidR="00D7365C" w:rsidRPr="009F5886" w:rsidRDefault="00D7365C" w:rsidP="00D7365C">
      <w:pPr>
        <w:autoSpaceDE w:val="0"/>
        <w:autoSpaceDN w:val="0"/>
        <w:spacing w:line="240" w:lineRule="auto"/>
        <w:ind w:leftChars="477" w:left="992" w:firstLineChars="105" w:firstLine="252"/>
        <w:rPr>
          <w:rFonts w:hAnsi="ＭＳ 明朝"/>
          <w:color w:val="000000" w:themeColor="text1"/>
          <w:spacing w:val="0"/>
          <w:sz w:val="24"/>
        </w:rPr>
      </w:pPr>
      <w:r w:rsidRPr="009F5886">
        <w:rPr>
          <w:rFonts w:hAnsi="ＭＳ 明朝" w:hint="eastAsia"/>
          <w:color w:val="000000" w:themeColor="text1"/>
          <w:spacing w:val="0"/>
          <w:sz w:val="24"/>
        </w:rPr>
        <w:t>在阪鉄道事業者各社の主要ターミナルでのデジタルサイネージの活用や、応援商品の販売・応援動画の作成など民間企業等とも連携を図りながら、誘致ＰＲを集中的に行った。</w:t>
      </w:r>
    </w:p>
    <w:p w14:paraId="7DE4D35E" w14:textId="77777777" w:rsidR="00D7365C" w:rsidRPr="009F5886" w:rsidRDefault="00D7365C" w:rsidP="00D7365C">
      <w:pPr>
        <w:autoSpaceDE w:val="0"/>
        <w:autoSpaceDN w:val="0"/>
        <w:spacing w:line="240" w:lineRule="auto"/>
        <w:ind w:left="240" w:hangingChars="100" w:hanging="240"/>
        <w:jc w:val="left"/>
        <w:rPr>
          <w:rFonts w:hAnsi="ＭＳ 明朝"/>
          <w:bCs/>
          <w:spacing w:val="0"/>
          <w:sz w:val="24"/>
          <w:szCs w:val="24"/>
        </w:rPr>
      </w:pPr>
      <w:r w:rsidRPr="009F5886">
        <w:rPr>
          <w:rFonts w:hAnsi="ＭＳ 明朝" w:hint="eastAsia"/>
          <w:bCs/>
          <w:color w:val="FF0000"/>
          <w:spacing w:val="0"/>
          <w:sz w:val="24"/>
          <w:szCs w:val="24"/>
        </w:rPr>
        <w:t xml:space="preserve">　</w:t>
      </w:r>
    </w:p>
    <w:p w14:paraId="7DE4D35F" w14:textId="77777777" w:rsidR="00D7365C" w:rsidRPr="009F5886" w:rsidRDefault="00D7365C" w:rsidP="00D7365C">
      <w:pPr>
        <w:autoSpaceDE w:val="0"/>
        <w:autoSpaceDN w:val="0"/>
        <w:spacing w:line="240" w:lineRule="auto"/>
        <w:ind w:firstLineChars="200" w:firstLine="480"/>
        <w:jc w:val="left"/>
        <w:rPr>
          <w:rFonts w:hAnsi="ＭＳ 明朝"/>
          <w:bCs/>
          <w:spacing w:val="0"/>
          <w:sz w:val="24"/>
          <w:szCs w:val="24"/>
        </w:rPr>
      </w:pPr>
      <w:r w:rsidRPr="009F5886">
        <w:rPr>
          <w:rFonts w:hAnsi="ＭＳ 明朝" w:hint="eastAsia"/>
          <w:bCs/>
          <w:spacing w:val="0"/>
          <w:sz w:val="24"/>
          <w:szCs w:val="24"/>
        </w:rPr>
        <w:t>カ　「私の考える万博絵画展」の応募作品の展示実施</w:t>
      </w:r>
    </w:p>
    <w:p w14:paraId="7DE4D360" w14:textId="77777777" w:rsidR="00D7365C" w:rsidRPr="009F5886" w:rsidRDefault="00D7365C" w:rsidP="00D7365C">
      <w:pPr>
        <w:autoSpaceDE w:val="0"/>
        <w:autoSpaceDN w:val="0"/>
        <w:spacing w:line="240" w:lineRule="auto"/>
        <w:ind w:leftChars="477" w:left="992" w:firstLineChars="105" w:firstLine="252"/>
        <w:rPr>
          <w:rFonts w:hAnsi="ＭＳ 明朝"/>
          <w:color w:val="000000" w:themeColor="text1"/>
          <w:spacing w:val="0"/>
          <w:sz w:val="24"/>
        </w:rPr>
      </w:pPr>
      <w:r w:rsidRPr="009F5886">
        <w:rPr>
          <w:rFonts w:hAnsi="ＭＳ 明朝" w:hint="eastAsia"/>
          <w:color w:val="000000" w:themeColor="text1"/>
          <w:spacing w:val="0"/>
          <w:sz w:val="24"/>
        </w:rPr>
        <w:t>小学生を対象に平成29年度に募集を行った万博絵画展の応募作品</w:t>
      </w:r>
      <w:r w:rsidRPr="009F5886">
        <w:rPr>
          <w:rFonts w:hAnsi="ＭＳ 明朝"/>
          <w:color w:val="000000" w:themeColor="text1"/>
          <w:spacing w:val="0"/>
          <w:sz w:val="24"/>
        </w:rPr>
        <w:t>（応募数2,194点）</w:t>
      </w:r>
      <w:r w:rsidRPr="009F5886">
        <w:rPr>
          <w:rFonts w:hAnsi="ＭＳ 明朝" w:hint="eastAsia"/>
          <w:color w:val="000000" w:themeColor="text1"/>
          <w:spacing w:val="0"/>
          <w:sz w:val="24"/>
        </w:rPr>
        <w:t>について、平成30年４月～11月までの間、</w:t>
      </w:r>
      <w:r w:rsidRPr="009F5886">
        <w:rPr>
          <w:rFonts w:hAnsi="ＭＳ 明朝"/>
          <w:color w:val="000000" w:themeColor="text1"/>
          <w:spacing w:val="0"/>
          <w:sz w:val="24"/>
        </w:rPr>
        <w:t>府内外</w:t>
      </w:r>
      <w:r w:rsidRPr="009F5886">
        <w:rPr>
          <w:rFonts w:hAnsi="ＭＳ 明朝" w:hint="eastAsia"/>
          <w:color w:val="000000" w:themeColor="text1"/>
          <w:spacing w:val="0"/>
          <w:sz w:val="24"/>
        </w:rPr>
        <w:t>22</w:t>
      </w:r>
      <w:r w:rsidRPr="009F5886">
        <w:rPr>
          <w:rFonts w:hAnsi="ＭＳ 明朝"/>
          <w:color w:val="000000" w:themeColor="text1"/>
          <w:spacing w:val="0"/>
          <w:sz w:val="24"/>
        </w:rPr>
        <w:t>カ所で展示を行った。</w:t>
      </w:r>
    </w:p>
    <w:p w14:paraId="7DE4D361" w14:textId="77777777" w:rsidR="00D7365C" w:rsidRPr="009F5886" w:rsidRDefault="00D7365C" w:rsidP="00D7365C">
      <w:pPr>
        <w:autoSpaceDE w:val="0"/>
        <w:autoSpaceDN w:val="0"/>
        <w:spacing w:line="240" w:lineRule="auto"/>
        <w:jc w:val="left"/>
        <w:rPr>
          <w:rFonts w:hAnsi="ＭＳ 明朝"/>
          <w:bCs/>
          <w:spacing w:val="0"/>
          <w:sz w:val="24"/>
          <w:szCs w:val="24"/>
        </w:rPr>
      </w:pPr>
    </w:p>
    <w:p w14:paraId="7DE4D362" w14:textId="77777777" w:rsidR="00D7365C" w:rsidRPr="009F5886" w:rsidRDefault="00D7365C" w:rsidP="00D7365C">
      <w:pPr>
        <w:autoSpaceDE w:val="0"/>
        <w:autoSpaceDN w:val="0"/>
        <w:spacing w:line="240" w:lineRule="auto"/>
        <w:ind w:firstLineChars="200" w:firstLine="480"/>
        <w:jc w:val="left"/>
        <w:rPr>
          <w:rFonts w:hAnsi="ＭＳ 明朝"/>
          <w:bCs/>
          <w:spacing w:val="0"/>
          <w:sz w:val="24"/>
          <w:szCs w:val="24"/>
        </w:rPr>
      </w:pPr>
      <w:r w:rsidRPr="009F5886">
        <w:rPr>
          <w:rFonts w:hAnsi="ＭＳ 明朝" w:hint="eastAsia"/>
          <w:bCs/>
          <w:spacing w:val="0"/>
          <w:sz w:val="24"/>
          <w:szCs w:val="24"/>
        </w:rPr>
        <w:t>キ　機運醸成に向けた各種広報の実施</w:t>
      </w:r>
    </w:p>
    <w:p w14:paraId="7DE4D363" w14:textId="77777777" w:rsidR="00D7365C" w:rsidRPr="009F5886" w:rsidRDefault="00D7365C" w:rsidP="00D7365C">
      <w:pPr>
        <w:autoSpaceDE w:val="0"/>
        <w:autoSpaceDN w:val="0"/>
        <w:spacing w:line="240" w:lineRule="auto"/>
        <w:ind w:leftChars="477" w:left="992" w:firstLineChars="105" w:firstLine="235"/>
        <w:jc w:val="distribute"/>
        <w:rPr>
          <w:rFonts w:hAnsi="ＭＳ 明朝"/>
          <w:color w:val="000000" w:themeColor="text1"/>
          <w:spacing w:val="-8"/>
          <w:sz w:val="24"/>
        </w:rPr>
      </w:pPr>
      <w:r w:rsidRPr="009F5886">
        <w:rPr>
          <w:rFonts w:hAnsi="ＭＳ 明朝" w:hint="eastAsia"/>
          <w:color w:val="000000" w:themeColor="text1"/>
          <w:spacing w:val="-8"/>
          <w:sz w:val="24"/>
        </w:rPr>
        <w:t>誘致委員会のホームページ等において、万博の開催概要やめざす万博の姿、誘致活動に関する情報を発信したほか、ツイッターやフェイスブックを活用し、民間等による自主的な誘致ＰＲ活動の紹介などを行った。</w:t>
      </w:r>
    </w:p>
    <w:p w14:paraId="7DE4D364" w14:textId="77777777" w:rsidR="00D7365C" w:rsidRPr="009F5886" w:rsidRDefault="00D7365C" w:rsidP="00D7365C">
      <w:pPr>
        <w:autoSpaceDE w:val="0"/>
        <w:autoSpaceDN w:val="0"/>
        <w:spacing w:line="240" w:lineRule="auto"/>
        <w:jc w:val="left"/>
        <w:rPr>
          <w:rFonts w:hAnsi="ＭＳ 明朝"/>
          <w:bCs/>
          <w:strike/>
          <w:color w:val="000000" w:themeColor="text1"/>
          <w:spacing w:val="0"/>
          <w:sz w:val="24"/>
          <w:szCs w:val="24"/>
        </w:rPr>
      </w:pPr>
    </w:p>
    <w:p w14:paraId="7DE4D365" w14:textId="77777777" w:rsidR="00D7365C" w:rsidRPr="009F5886" w:rsidRDefault="00D7365C" w:rsidP="00D7365C">
      <w:pPr>
        <w:autoSpaceDE w:val="0"/>
        <w:autoSpaceDN w:val="0"/>
        <w:spacing w:line="240" w:lineRule="auto"/>
        <w:ind w:firstLineChars="200" w:firstLine="480"/>
        <w:jc w:val="left"/>
        <w:rPr>
          <w:rFonts w:hAnsi="ＭＳ 明朝"/>
          <w:bCs/>
          <w:spacing w:val="0"/>
          <w:sz w:val="24"/>
          <w:szCs w:val="24"/>
        </w:rPr>
      </w:pPr>
      <w:r w:rsidRPr="009F5886">
        <w:rPr>
          <w:rFonts w:hAnsi="ＭＳ 明朝" w:hint="eastAsia"/>
          <w:bCs/>
          <w:spacing w:val="0"/>
          <w:sz w:val="24"/>
          <w:szCs w:val="24"/>
        </w:rPr>
        <w:t>ク　開催国決定時の中継会の実施</w:t>
      </w:r>
    </w:p>
    <w:p w14:paraId="7DE4D366" w14:textId="77777777" w:rsidR="00D7365C" w:rsidRPr="009F5886" w:rsidRDefault="00D7365C" w:rsidP="00D7365C">
      <w:pPr>
        <w:autoSpaceDE w:val="0"/>
        <w:autoSpaceDN w:val="0"/>
        <w:spacing w:line="240" w:lineRule="auto"/>
        <w:ind w:leftChars="477" w:left="992" w:firstLineChars="105" w:firstLine="252"/>
        <w:rPr>
          <w:rFonts w:hAnsi="ＭＳ 明朝"/>
          <w:color w:val="000000" w:themeColor="text1"/>
          <w:spacing w:val="0"/>
          <w:sz w:val="24"/>
        </w:rPr>
      </w:pPr>
      <w:r w:rsidRPr="009F5886">
        <w:rPr>
          <w:rFonts w:hAnsi="ＭＳ 明朝" w:hint="eastAsia"/>
          <w:color w:val="000000" w:themeColor="text1"/>
          <w:spacing w:val="0"/>
          <w:sz w:val="24"/>
        </w:rPr>
        <w:t>開催国決定日に国会議員をはじめとする多くの誘致関係者とともに、開催国決定の瞬間を見守るために、ＢＩＥ総会の会場から開票結果を配信する中継会を実施した。</w:t>
      </w:r>
    </w:p>
    <w:p w14:paraId="7DE4D367" w14:textId="77777777" w:rsidR="00D7365C" w:rsidRPr="009F5886" w:rsidRDefault="00D7365C" w:rsidP="00D7365C">
      <w:pPr>
        <w:autoSpaceDE w:val="0"/>
        <w:autoSpaceDN w:val="0"/>
        <w:spacing w:line="240" w:lineRule="auto"/>
        <w:ind w:leftChars="477" w:left="992" w:firstLineChars="105" w:firstLine="252"/>
        <w:rPr>
          <w:rFonts w:hAnsi="ＭＳ 明朝"/>
          <w:color w:val="000000" w:themeColor="text1"/>
          <w:spacing w:val="0"/>
          <w:sz w:val="24"/>
        </w:rPr>
      </w:pPr>
      <w:r w:rsidRPr="009F5886">
        <w:rPr>
          <w:rFonts w:hAnsi="ＭＳ 明朝" w:hint="eastAsia"/>
          <w:color w:val="000000" w:themeColor="text1"/>
          <w:spacing w:val="0"/>
          <w:sz w:val="24"/>
        </w:rPr>
        <w:t>また、中継会に参加できない方が、自宅などで決定の瞬間を共有できるよう「ＹouＴube」を活用し配信する取り組みを行った。</w:t>
      </w:r>
    </w:p>
    <w:p w14:paraId="7DE4D368" w14:textId="77777777" w:rsidR="00D7365C" w:rsidRPr="009F5886" w:rsidRDefault="00D7365C" w:rsidP="00D7365C">
      <w:pPr>
        <w:autoSpaceDE w:val="0"/>
        <w:autoSpaceDN w:val="0"/>
        <w:spacing w:line="240" w:lineRule="auto"/>
        <w:rPr>
          <w:rFonts w:hAnsi="ＭＳ 明朝"/>
          <w:b/>
          <w:spacing w:val="0"/>
          <w:sz w:val="24"/>
          <w:szCs w:val="24"/>
        </w:rPr>
      </w:pPr>
    </w:p>
    <w:p w14:paraId="7DE4D369" w14:textId="77777777" w:rsidR="00D7365C" w:rsidRPr="009F5886" w:rsidRDefault="00D7365C" w:rsidP="00D7365C">
      <w:pPr>
        <w:autoSpaceDE w:val="0"/>
        <w:autoSpaceDN w:val="0"/>
        <w:spacing w:line="240" w:lineRule="auto"/>
        <w:rPr>
          <w:rFonts w:hAnsi="ＭＳ 明朝"/>
          <w:b/>
          <w:color w:val="000000" w:themeColor="text1"/>
          <w:spacing w:val="0"/>
          <w:sz w:val="24"/>
          <w:szCs w:val="24"/>
        </w:rPr>
      </w:pPr>
      <w:r w:rsidRPr="009F5886">
        <w:rPr>
          <w:rFonts w:hAnsi="ＭＳ 明朝" w:hint="eastAsia"/>
          <w:b/>
          <w:color w:val="000000" w:themeColor="text1"/>
          <w:spacing w:val="0"/>
          <w:sz w:val="24"/>
          <w:szCs w:val="24"/>
        </w:rPr>
        <w:t>２　万博構想への理解促進</w:t>
      </w:r>
    </w:p>
    <w:p w14:paraId="7DE4D36A" w14:textId="77777777" w:rsidR="00D7365C" w:rsidRPr="009F5886" w:rsidRDefault="00D7365C" w:rsidP="00D7365C">
      <w:pPr>
        <w:tabs>
          <w:tab w:val="left" w:pos="840"/>
        </w:tabs>
        <w:autoSpaceDE w:val="0"/>
        <w:autoSpaceDN w:val="0"/>
        <w:spacing w:line="240" w:lineRule="auto"/>
        <w:ind w:left="547" w:hangingChars="228" w:hanging="547"/>
        <w:rPr>
          <w:rFonts w:hAnsi="ＭＳ 明朝"/>
          <w:bCs/>
          <w:color w:val="000000" w:themeColor="text1"/>
          <w:spacing w:val="0"/>
          <w:sz w:val="24"/>
          <w:szCs w:val="24"/>
        </w:rPr>
      </w:pPr>
      <w:r w:rsidRPr="009F5886">
        <w:rPr>
          <w:rFonts w:hAnsi="ＭＳ 明朝" w:hint="eastAsia"/>
          <w:bCs/>
          <w:color w:val="000000" w:themeColor="text1"/>
          <w:spacing w:val="0"/>
          <w:sz w:val="24"/>
          <w:szCs w:val="24"/>
        </w:rPr>
        <w:t>（１）府民等を対象に万博構想の理解促進並びに機運醸成を目的とした講演を実施した。</w:t>
      </w:r>
    </w:p>
    <w:p w14:paraId="7DE4D36B" w14:textId="77777777" w:rsidR="00D7365C" w:rsidRPr="009F5886" w:rsidRDefault="00D7365C" w:rsidP="00D7365C">
      <w:pPr>
        <w:tabs>
          <w:tab w:val="left" w:pos="840"/>
        </w:tabs>
        <w:autoSpaceDE w:val="0"/>
        <w:autoSpaceDN w:val="0"/>
        <w:spacing w:line="240" w:lineRule="auto"/>
        <w:ind w:left="547" w:hangingChars="228" w:hanging="547"/>
        <w:rPr>
          <w:rFonts w:hAnsi="ＭＳ 明朝"/>
          <w:bCs/>
          <w:color w:val="000000" w:themeColor="text1"/>
          <w:spacing w:val="0"/>
          <w:sz w:val="24"/>
          <w:szCs w:val="24"/>
        </w:rPr>
      </w:pPr>
    </w:p>
    <w:p w14:paraId="7DE4D36C" w14:textId="77777777" w:rsidR="00D7365C" w:rsidRPr="009F5886" w:rsidRDefault="00D7365C" w:rsidP="00D7365C">
      <w:pPr>
        <w:tabs>
          <w:tab w:val="left" w:pos="840"/>
        </w:tabs>
        <w:autoSpaceDE w:val="0"/>
        <w:autoSpaceDN w:val="0"/>
        <w:spacing w:line="240" w:lineRule="auto"/>
        <w:ind w:left="547" w:hangingChars="228" w:hanging="547"/>
        <w:rPr>
          <w:rFonts w:hAnsi="ＭＳ 明朝"/>
          <w:bCs/>
          <w:color w:val="000000" w:themeColor="text1"/>
          <w:spacing w:val="0"/>
          <w:sz w:val="24"/>
          <w:szCs w:val="24"/>
        </w:rPr>
      </w:pPr>
      <w:r w:rsidRPr="009F5886">
        <w:rPr>
          <w:rFonts w:hAnsi="ＭＳ 明朝" w:hint="eastAsia"/>
          <w:bCs/>
          <w:color w:val="000000" w:themeColor="text1"/>
          <w:spacing w:val="0"/>
          <w:sz w:val="24"/>
          <w:szCs w:val="24"/>
        </w:rPr>
        <w:t>（２）大阪・関西の各大学や工業高等専門学校、各種団体等を対象に、万博誘致に対する理解を深めるための説明を行うとともに、所属する学生や職員、関係者に対して周知を行うよう働きかけた。</w:t>
      </w:r>
    </w:p>
    <w:p w14:paraId="7DE4D36D" w14:textId="77777777" w:rsidR="00D7365C" w:rsidRPr="009F5886" w:rsidRDefault="00D7365C" w:rsidP="00D7365C">
      <w:pPr>
        <w:autoSpaceDE w:val="0"/>
        <w:autoSpaceDN w:val="0"/>
        <w:spacing w:line="240" w:lineRule="auto"/>
        <w:jc w:val="left"/>
        <w:rPr>
          <w:rFonts w:hAnsi="ＭＳ 明朝"/>
          <w:bCs/>
          <w:color w:val="000000" w:themeColor="text1"/>
          <w:spacing w:val="0"/>
          <w:sz w:val="24"/>
          <w:szCs w:val="24"/>
        </w:rPr>
      </w:pPr>
    </w:p>
    <w:p w14:paraId="7DE4D36E" w14:textId="77777777" w:rsidR="00D7365C" w:rsidRPr="009F5886" w:rsidRDefault="00D7365C" w:rsidP="00D7365C">
      <w:pPr>
        <w:autoSpaceDE w:val="0"/>
        <w:autoSpaceDN w:val="0"/>
        <w:spacing w:line="240" w:lineRule="auto"/>
        <w:ind w:left="480" w:hangingChars="200" w:hanging="480"/>
        <w:jc w:val="left"/>
        <w:rPr>
          <w:rFonts w:hAnsi="ＭＳ 明朝"/>
          <w:bCs/>
          <w:color w:val="000000" w:themeColor="text1"/>
          <w:spacing w:val="0"/>
          <w:sz w:val="24"/>
          <w:szCs w:val="24"/>
        </w:rPr>
      </w:pPr>
      <w:r w:rsidRPr="009F5886">
        <w:rPr>
          <w:rFonts w:hAnsi="ＭＳ 明朝" w:hint="eastAsia"/>
          <w:bCs/>
          <w:color w:val="000000" w:themeColor="text1"/>
          <w:spacing w:val="0"/>
          <w:sz w:val="24"/>
          <w:szCs w:val="24"/>
        </w:rPr>
        <w:t>（３）大学生、高校生、中学生に対し、万博構想についての講義等を行った。</w:t>
      </w:r>
    </w:p>
    <w:p w14:paraId="7DE4D36F" w14:textId="77777777" w:rsidR="00D7365C" w:rsidRPr="009F5886" w:rsidRDefault="00D7365C" w:rsidP="00D7365C">
      <w:pPr>
        <w:autoSpaceDE w:val="0"/>
        <w:autoSpaceDN w:val="0"/>
        <w:spacing w:line="240" w:lineRule="auto"/>
        <w:jc w:val="left"/>
        <w:rPr>
          <w:rFonts w:hAnsi="ＭＳ 明朝"/>
          <w:bCs/>
          <w:spacing w:val="0"/>
          <w:sz w:val="24"/>
          <w:szCs w:val="24"/>
        </w:rPr>
      </w:pPr>
    </w:p>
    <w:p w14:paraId="7DE4D370" w14:textId="77777777" w:rsidR="00D7365C" w:rsidRPr="009F5886" w:rsidRDefault="00D7365C" w:rsidP="00D7365C">
      <w:pPr>
        <w:autoSpaceDE w:val="0"/>
        <w:autoSpaceDN w:val="0"/>
        <w:spacing w:line="240" w:lineRule="auto"/>
        <w:rPr>
          <w:rFonts w:hAnsi="ＭＳ 明朝"/>
          <w:strike/>
          <w:color w:val="000000" w:themeColor="text1"/>
          <w:spacing w:val="0"/>
          <w:sz w:val="10"/>
        </w:rPr>
      </w:pPr>
      <w:r w:rsidRPr="009F5886">
        <w:rPr>
          <w:rFonts w:hAnsi="ＭＳ 明朝" w:hint="eastAsia"/>
          <w:b/>
          <w:color w:val="000000" w:themeColor="text1"/>
          <w:spacing w:val="0"/>
          <w:sz w:val="24"/>
        </w:rPr>
        <w:t xml:space="preserve">３　大阪府万博推進本部の設置　</w:t>
      </w:r>
    </w:p>
    <w:p w14:paraId="7DE4D371" w14:textId="77777777" w:rsidR="00D7365C" w:rsidRDefault="00D7365C" w:rsidP="00D7365C">
      <w:pPr>
        <w:autoSpaceDE w:val="0"/>
        <w:autoSpaceDN w:val="0"/>
        <w:spacing w:line="240" w:lineRule="auto"/>
        <w:ind w:leftChars="100" w:left="208"/>
        <w:rPr>
          <w:rFonts w:hAnsi="ＭＳ 明朝"/>
          <w:bCs/>
          <w:color w:val="000000" w:themeColor="text1"/>
          <w:spacing w:val="0"/>
          <w:sz w:val="24"/>
          <w:szCs w:val="24"/>
        </w:rPr>
      </w:pPr>
      <w:r w:rsidRPr="009F5886">
        <w:rPr>
          <w:rFonts w:hAnsi="ＭＳ 明朝" w:hint="eastAsia"/>
          <w:bCs/>
          <w:color w:val="000000" w:themeColor="text1"/>
          <w:spacing w:val="0"/>
          <w:sz w:val="24"/>
          <w:szCs w:val="24"/>
        </w:rPr>
        <w:t xml:space="preserve">　開催国決定を受け、平成29年度に設置した「大阪府万博誘致推進本部」を改組し、知事を本部長、副知事を副本部長に、万博の成功に向けて、関連する大阪府の施策を円滑に推進する全庁組織として、平成30年12月11日に「大阪府万博推進本部」を設置した。</w:t>
      </w:r>
    </w:p>
    <w:p w14:paraId="7DE4D372" w14:textId="77777777" w:rsidR="00D7365C" w:rsidRDefault="00D7365C" w:rsidP="00D7365C">
      <w:pPr>
        <w:autoSpaceDE w:val="0"/>
        <w:autoSpaceDN w:val="0"/>
        <w:spacing w:line="240" w:lineRule="auto"/>
        <w:ind w:leftChars="100" w:left="208"/>
        <w:rPr>
          <w:rFonts w:hAnsi="ＭＳ 明朝"/>
          <w:bCs/>
          <w:color w:val="000000" w:themeColor="text1"/>
          <w:spacing w:val="0"/>
          <w:sz w:val="24"/>
          <w:szCs w:val="24"/>
        </w:rPr>
      </w:pPr>
    </w:p>
    <w:p w14:paraId="7DE4D373" w14:textId="77777777" w:rsidR="00D7365C" w:rsidRPr="009F5886" w:rsidRDefault="00D7365C" w:rsidP="00D7365C">
      <w:pPr>
        <w:autoSpaceDE w:val="0"/>
        <w:autoSpaceDN w:val="0"/>
        <w:spacing w:line="240" w:lineRule="auto"/>
        <w:ind w:leftChars="100" w:left="208"/>
        <w:rPr>
          <w:rFonts w:hAnsi="ＭＳ 明朝"/>
          <w:bCs/>
          <w:spacing w:val="0"/>
          <w:sz w:val="24"/>
          <w:szCs w:val="24"/>
        </w:rPr>
      </w:pPr>
    </w:p>
    <w:p w14:paraId="7DE4D374" w14:textId="77777777" w:rsidR="00D7365C" w:rsidRDefault="00D7365C" w:rsidP="00D7365C">
      <w:pPr>
        <w:autoSpaceDE w:val="0"/>
        <w:autoSpaceDN w:val="0"/>
        <w:spacing w:line="240" w:lineRule="auto"/>
        <w:jc w:val="left"/>
        <w:rPr>
          <w:rFonts w:hAnsi="ＭＳ 明朝"/>
          <w:b/>
          <w:bCs/>
          <w:color w:val="000000" w:themeColor="text1"/>
          <w:spacing w:val="0"/>
          <w:sz w:val="28"/>
          <w:szCs w:val="28"/>
        </w:rPr>
      </w:pPr>
      <w:r w:rsidRPr="009F5886">
        <w:rPr>
          <w:rFonts w:hAnsi="ＭＳ 明朝" w:hint="eastAsia"/>
          <w:b/>
          <w:bCs/>
          <w:color w:val="000000" w:themeColor="text1"/>
          <w:spacing w:val="0"/>
          <w:sz w:val="28"/>
          <w:szCs w:val="28"/>
        </w:rPr>
        <w:lastRenderedPageBreak/>
        <w:t>事業調整グループ</w:t>
      </w:r>
    </w:p>
    <w:p w14:paraId="7DE4D375" w14:textId="77777777" w:rsidR="00D7365C" w:rsidRPr="009F5886" w:rsidRDefault="00D7365C" w:rsidP="00D7365C">
      <w:pPr>
        <w:autoSpaceDE w:val="0"/>
        <w:autoSpaceDN w:val="0"/>
        <w:spacing w:line="240" w:lineRule="auto"/>
        <w:jc w:val="left"/>
        <w:rPr>
          <w:rFonts w:hAnsi="ＭＳ 明朝"/>
          <w:b/>
          <w:bCs/>
          <w:color w:val="000000" w:themeColor="text1"/>
          <w:spacing w:val="0"/>
          <w:sz w:val="28"/>
          <w:szCs w:val="28"/>
        </w:rPr>
      </w:pPr>
    </w:p>
    <w:p w14:paraId="7DE4D376" w14:textId="77777777" w:rsidR="00D7365C" w:rsidRPr="009F5886" w:rsidRDefault="00D7365C" w:rsidP="00D7365C">
      <w:pPr>
        <w:autoSpaceDE w:val="0"/>
        <w:autoSpaceDN w:val="0"/>
        <w:spacing w:line="240" w:lineRule="auto"/>
        <w:rPr>
          <w:rFonts w:hAnsi="ＭＳ 明朝"/>
          <w:b/>
          <w:spacing w:val="0"/>
          <w:sz w:val="24"/>
          <w:szCs w:val="24"/>
        </w:rPr>
      </w:pPr>
      <w:r w:rsidRPr="009F5886">
        <w:rPr>
          <w:rFonts w:hAnsi="ＭＳ 明朝" w:hint="eastAsia"/>
          <w:b/>
          <w:spacing w:val="0"/>
          <w:sz w:val="24"/>
          <w:szCs w:val="24"/>
        </w:rPr>
        <w:t>１　海外誘致活動の取組み</w:t>
      </w:r>
    </w:p>
    <w:p w14:paraId="7DE4D377" w14:textId="77777777" w:rsidR="00D7365C" w:rsidRPr="009F5886" w:rsidRDefault="00D7365C" w:rsidP="00D7365C">
      <w:pPr>
        <w:autoSpaceDE w:val="0"/>
        <w:autoSpaceDN w:val="0"/>
        <w:spacing w:line="240" w:lineRule="auto"/>
        <w:ind w:leftChars="100" w:left="208"/>
        <w:rPr>
          <w:rFonts w:hAnsi="ＭＳ 明朝"/>
          <w:color w:val="000000" w:themeColor="text1"/>
          <w:spacing w:val="0"/>
          <w:sz w:val="24"/>
          <w:szCs w:val="24"/>
        </w:rPr>
      </w:pPr>
      <w:r w:rsidRPr="009F5886">
        <w:rPr>
          <w:rFonts w:hAnsi="ＭＳ 明朝" w:hint="eastAsia"/>
          <w:b/>
          <w:spacing w:val="0"/>
          <w:sz w:val="24"/>
          <w:szCs w:val="24"/>
        </w:rPr>
        <w:t xml:space="preserve">　</w:t>
      </w:r>
      <w:r w:rsidRPr="009F5886">
        <w:rPr>
          <w:rFonts w:hAnsi="ＭＳ 明朝" w:hint="eastAsia"/>
          <w:color w:val="000000" w:themeColor="text1"/>
          <w:spacing w:val="0"/>
          <w:sz w:val="24"/>
          <w:szCs w:val="24"/>
        </w:rPr>
        <w:t>国際会議等の開催機会を捉え、誘致委員会の活動を中心に国や経済界とも連携し、</w:t>
      </w:r>
      <w:r w:rsidRPr="009F5886">
        <w:rPr>
          <w:rFonts w:hAnsi="ＭＳ 明朝" w:hint="eastAsia"/>
          <w:bCs/>
          <w:color w:val="000000" w:themeColor="text1"/>
          <w:spacing w:val="0"/>
          <w:sz w:val="24"/>
          <w:szCs w:val="24"/>
        </w:rPr>
        <w:t>ＢＩＥ加盟国に対して、大阪・関西の魅力</w:t>
      </w:r>
      <w:r>
        <w:rPr>
          <w:rFonts w:hAnsi="ＭＳ 明朝" w:hint="eastAsia"/>
          <w:bCs/>
          <w:color w:val="000000" w:themeColor="text1"/>
          <w:spacing w:val="0"/>
          <w:sz w:val="24"/>
          <w:szCs w:val="24"/>
        </w:rPr>
        <w:t>ＰＲ</w:t>
      </w:r>
      <w:r w:rsidRPr="009F5886">
        <w:rPr>
          <w:rFonts w:hAnsi="ＭＳ 明朝" w:hint="eastAsia"/>
          <w:bCs/>
          <w:color w:val="000000" w:themeColor="text1"/>
          <w:spacing w:val="0"/>
          <w:sz w:val="24"/>
          <w:szCs w:val="24"/>
        </w:rPr>
        <w:t>や支持の働きかけなど取り組みを行った。</w:t>
      </w:r>
    </w:p>
    <w:p w14:paraId="7DE4D378" w14:textId="77777777" w:rsidR="00D7365C" w:rsidRPr="009F5886" w:rsidRDefault="00D7365C" w:rsidP="00D7365C">
      <w:pPr>
        <w:autoSpaceDE w:val="0"/>
        <w:autoSpaceDN w:val="0"/>
        <w:spacing w:line="240" w:lineRule="auto"/>
        <w:ind w:leftChars="204" w:left="424" w:firstLineChars="112" w:firstLine="269"/>
        <w:jc w:val="left"/>
        <w:rPr>
          <w:rFonts w:hAnsi="ＭＳ 明朝"/>
          <w:bCs/>
          <w:spacing w:val="0"/>
          <w:sz w:val="24"/>
          <w:szCs w:val="24"/>
        </w:rPr>
      </w:pPr>
    </w:p>
    <w:p w14:paraId="7DE4D379" w14:textId="77777777" w:rsidR="00D7365C" w:rsidRPr="009F5886" w:rsidRDefault="00D7365C" w:rsidP="00D7365C">
      <w:pPr>
        <w:autoSpaceDE w:val="0"/>
        <w:autoSpaceDN w:val="0"/>
        <w:spacing w:line="240" w:lineRule="auto"/>
        <w:jc w:val="left"/>
        <w:rPr>
          <w:rFonts w:hAnsi="ＭＳ 明朝"/>
          <w:bCs/>
          <w:color w:val="000000" w:themeColor="text1"/>
          <w:spacing w:val="0"/>
          <w:sz w:val="24"/>
          <w:szCs w:val="24"/>
        </w:rPr>
      </w:pPr>
      <w:r w:rsidRPr="009F5886">
        <w:rPr>
          <w:rFonts w:hAnsi="ＭＳ 明朝" w:hint="eastAsia"/>
          <w:bCs/>
          <w:color w:val="000000" w:themeColor="text1"/>
          <w:spacing w:val="0"/>
          <w:sz w:val="24"/>
          <w:szCs w:val="24"/>
        </w:rPr>
        <w:t>（１）ＢＩＥ総会の機会を捉えた働きかけ</w:t>
      </w:r>
    </w:p>
    <w:p w14:paraId="7DE4D37A" w14:textId="77777777" w:rsidR="00D7365C" w:rsidRPr="009F5886" w:rsidRDefault="00D7365C" w:rsidP="00D7365C">
      <w:pPr>
        <w:pStyle w:val="af"/>
        <w:autoSpaceDE w:val="0"/>
        <w:autoSpaceDN w:val="0"/>
        <w:spacing w:line="240" w:lineRule="auto"/>
        <w:ind w:leftChars="350" w:left="728" w:firstLineChars="100" w:firstLine="240"/>
        <w:rPr>
          <w:rFonts w:hAnsi="ＭＳ 明朝"/>
          <w:color w:val="000000" w:themeColor="text1"/>
          <w:spacing w:val="0"/>
          <w:sz w:val="24"/>
          <w:szCs w:val="24"/>
        </w:rPr>
      </w:pPr>
      <w:r w:rsidRPr="009F5886">
        <w:rPr>
          <w:rFonts w:hAnsi="ＭＳ 明朝" w:hint="eastAsia"/>
          <w:color w:val="000000" w:themeColor="text1"/>
          <w:spacing w:val="0"/>
          <w:sz w:val="24"/>
          <w:szCs w:val="24"/>
        </w:rPr>
        <w:t>フランス・パリで開催されたＢＩＥ総会でのプレゼンテーションや、ＢＩＥ加盟各国の政府代表等に対する支持要請活動を行った。</w:t>
      </w:r>
    </w:p>
    <w:p w14:paraId="7DE4D37B" w14:textId="77777777" w:rsidR="00D7365C" w:rsidRPr="009F5886" w:rsidRDefault="00D7365C" w:rsidP="00D7365C">
      <w:pPr>
        <w:autoSpaceDE w:val="0"/>
        <w:autoSpaceDN w:val="0"/>
        <w:spacing w:line="240" w:lineRule="auto"/>
        <w:rPr>
          <w:rFonts w:hAnsi="ＭＳ 明朝"/>
          <w:bCs/>
          <w:spacing w:val="0"/>
          <w:sz w:val="24"/>
          <w:szCs w:val="24"/>
        </w:rPr>
      </w:pPr>
    </w:p>
    <w:p w14:paraId="7DE4D37C" w14:textId="77777777" w:rsidR="00D7365C" w:rsidRPr="009F5886" w:rsidRDefault="00D7365C" w:rsidP="00D7365C">
      <w:pPr>
        <w:autoSpaceDE w:val="0"/>
        <w:autoSpaceDN w:val="0"/>
        <w:spacing w:line="240" w:lineRule="auto"/>
        <w:jc w:val="left"/>
        <w:rPr>
          <w:rFonts w:hAnsi="ＭＳ 明朝"/>
          <w:bCs/>
          <w:color w:val="000000" w:themeColor="text1"/>
          <w:spacing w:val="0"/>
          <w:sz w:val="24"/>
          <w:szCs w:val="24"/>
        </w:rPr>
      </w:pPr>
      <w:r w:rsidRPr="009F5886">
        <w:rPr>
          <w:rFonts w:hAnsi="ＭＳ 明朝" w:hint="eastAsia"/>
          <w:bCs/>
          <w:color w:val="000000" w:themeColor="text1"/>
          <w:spacing w:val="0"/>
          <w:sz w:val="24"/>
          <w:szCs w:val="24"/>
        </w:rPr>
        <w:t>（２）国際会議での働きかけ</w:t>
      </w:r>
    </w:p>
    <w:p w14:paraId="7DE4D37D" w14:textId="77777777" w:rsidR="00D7365C" w:rsidRPr="009F5886" w:rsidRDefault="00D7365C" w:rsidP="00D7365C">
      <w:pPr>
        <w:pStyle w:val="af"/>
        <w:autoSpaceDE w:val="0"/>
        <w:autoSpaceDN w:val="0"/>
        <w:spacing w:line="240" w:lineRule="auto"/>
        <w:ind w:leftChars="350" w:left="728" w:firstLineChars="100" w:firstLine="240"/>
        <w:rPr>
          <w:rFonts w:hAnsi="ＭＳ 明朝"/>
          <w:color w:val="000000" w:themeColor="text1"/>
          <w:spacing w:val="0"/>
          <w:sz w:val="24"/>
          <w:szCs w:val="24"/>
        </w:rPr>
      </w:pPr>
      <w:r w:rsidRPr="009F5886">
        <w:rPr>
          <w:rFonts w:hAnsi="ＭＳ 明朝" w:hint="eastAsia"/>
          <w:color w:val="000000" w:themeColor="text1"/>
          <w:spacing w:val="0"/>
          <w:sz w:val="24"/>
          <w:szCs w:val="24"/>
        </w:rPr>
        <w:t>「日アフリカ官民経済フォーラム」（</w:t>
      </w:r>
      <w:r>
        <w:rPr>
          <w:rFonts w:hAnsi="ＭＳ 明朝" w:hint="eastAsia"/>
          <w:color w:val="000000" w:themeColor="text1"/>
          <w:spacing w:val="0"/>
          <w:sz w:val="24"/>
          <w:szCs w:val="24"/>
        </w:rPr>
        <w:t>５</w:t>
      </w:r>
      <w:r w:rsidRPr="009F5886">
        <w:rPr>
          <w:rFonts w:hAnsi="ＭＳ 明朝" w:hint="eastAsia"/>
          <w:color w:val="000000" w:themeColor="text1"/>
          <w:spacing w:val="0"/>
          <w:sz w:val="24"/>
          <w:szCs w:val="24"/>
        </w:rPr>
        <w:t>月）、「持続可能な開発に関するハイレベル政治フォーラム」（</w:t>
      </w:r>
      <w:r>
        <w:rPr>
          <w:rFonts w:hAnsi="ＭＳ 明朝" w:hint="eastAsia"/>
          <w:color w:val="000000" w:themeColor="text1"/>
          <w:spacing w:val="0"/>
          <w:sz w:val="24"/>
          <w:szCs w:val="24"/>
        </w:rPr>
        <w:t>７</w:t>
      </w:r>
      <w:r w:rsidRPr="009F5886">
        <w:rPr>
          <w:rFonts w:hAnsi="ＭＳ 明朝" w:hint="eastAsia"/>
          <w:color w:val="000000" w:themeColor="text1"/>
          <w:spacing w:val="0"/>
          <w:sz w:val="24"/>
          <w:szCs w:val="24"/>
        </w:rPr>
        <w:t>月）、</w:t>
      </w:r>
      <w:r>
        <w:rPr>
          <w:rFonts w:hAnsi="ＭＳ 明朝" w:hint="eastAsia"/>
          <w:color w:val="000000" w:themeColor="text1"/>
          <w:spacing w:val="0"/>
          <w:sz w:val="24"/>
          <w:szCs w:val="24"/>
        </w:rPr>
        <w:t>ＴＩＣＡＤ</w:t>
      </w:r>
      <w:r w:rsidRPr="009F5886">
        <w:rPr>
          <w:rFonts w:hAnsi="ＭＳ 明朝" w:hint="eastAsia"/>
          <w:color w:val="000000" w:themeColor="text1"/>
          <w:spacing w:val="0"/>
          <w:sz w:val="24"/>
          <w:szCs w:val="24"/>
        </w:rPr>
        <w:t>（アフリカ開発会議）閣僚会合（10月）などの国際会議等での誘致</w:t>
      </w:r>
      <w:r>
        <w:rPr>
          <w:rFonts w:hAnsi="ＭＳ 明朝" w:hint="eastAsia"/>
          <w:color w:val="000000" w:themeColor="text1"/>
          <w:spacing w:val="0"/>
          <w:sz w:val="24"/>
          <w:szCs w:val="24"/>
        </w:rPr>
        <w:t>ＰＲ</w:t>
      </w:r>
      <w:r w:rsidRPr="009F5886">
        <w:rPr>
          <w:rFonts w:hAnsi="ＭＳ 明朝" w:hint="eastAsia"/>
          <w:color w:val="000000" w:themeColor="text1"/>
          <w:spacing w:val="0"/>
          <w:sz w:val="24"/>
          <w:szCs w:val="24"/>
        </w:rPr>
        <w:t>活動や支持の働きかけなどを行った。</w:t>
      </w:r>
    </w:p>
    <w:p w14:paraId="7DE4D37E" w14:textId="77777777" w:rsidR="00D7365C" w:rsidRPr="009F5886" w:rsidRDefault="00D7365C" w:rsidP="00D7365C">
      <w:pPr>
        <w:autoSpaceDE w:val="0"/>
        <w:autoSpaceDN w:val="0"/>
        <w:spacing w:line="240" w:lineRule="auto"/>
        <w:ind w:leftChars="100" w:left="208" w:firstLineChars="100" w:firstLine="240"/>
        <w:rPr>
          <w:rFonts w:hAnsi="ＭＳ 明朝"/>
          <w:bCs/>
          <w:spacing w:val="0"/>
          <w:sz w:val="24"/>
          <w:szCs w:val="24"/>
        </w:rPr>
      </w:pPr>
    </w:p>
    <w:p w14:paraId="7DE4D37F" w14:textId="77777777" w:rsidR="00D7365C" w:rsidRPr="002A76F8" w:rsidRDefault="00D7365C" w:rsidP="00D7365C">
      <w:pPr>
        <w:autoSpaceDE w:val="0"/>
        <w:autoSpaceDN w:val="0"/>
        <w:spacing w:line="240" w:lineRule="auto"/>
        <w:jc w:val="left"/>
        <w:rPr>
          <w:rFonts w:hAnsi="ＭＳ 明朝"/>
          <w:bCs/>
          <w:color w:val="000000" w:themeColor="text1"/>
          <w:spacing w:val="0"/>
          <w:sz w:val="24"/>
          <w:szCs w:val="24"/>
        </w:rPr>
      </w:pPr>
      <w:r w:rsidRPr="002A76F8">
        <w:rPr>
          <w:rFonts w:hAnsi="ＭＳ 明朝" w:hint="eastAsia"/>
          <w:bCs/>
          <w:color w:val="000000" w:themeColor="text1"/>
          <w:spacing w:val="0"/>
          <w:sz w:val="24"/>
          <w:szCs w:val="24"/>
        </w:rPr>
        <w:t>（３）ＢＩＥ加盟本国への訪問</w:t>
      </w:r>
    </w:p>
    <w:p w14:paraId="7DE4D380" w14:textId="77777777" w:rsidR="00D7365C" w:rsidRPr="002A76F8" w:rsidRDefault="00D7365C" w:rsidP="00D7365C">
      <w:pPr>
        <w:pStyle w:val="af"/>
        <w:autoSpaceDE w:val="0"/>
        <w:autoSpaceDN w:val="0"/>
        <w:spacing w:line="240" w:lineRule="auto"/>
        <w:ind w:leftChars="350" w:left="728" w:firstLineChars="100" w:firstLine="240"/>
        <w:rPr>
          <w:rFonts w:hAnsi="ＭＳ 明朝"/>
          <w:color w:val="000000" w:themeColor="text1"/>
          <w:spacing w:val="0"/>
          <w:sz w:val="24"/>
          <w:szCs w:val="24"/>
        </w:rPr>
      </w:pPr>
      <w:r w:rsidRPr="002A76F8">
        <w:rPr>
          <w:rFonts w:hAnsi="ＭＳ 明朝" w:hint="eastAsia"/>
          <w:color w:val="000000" w:themeColor="text1"/>
          <w:spacing w:val="0"/>
          <w:sz w:val="24"/>
          <w:szCs w:val="24"/>
        </w:rPr>
        <w:t>誘致活動が最終盤を迎え、競合国による攻勢が激しさを増す中、開催支持を固めるために、９月に欧州（ハンガリー、デンマーク王国、イタリア共和国）、</w:t>
      </w:r>
      <w:r>
        <w:rPr>
          <w:rFonts w:hAnsi="ＭＳ 明朝" w:hint="eastAsia"/>
          <w:color w:val="000000" w:themeColor="text1"/>
          <w:spacing w:val="0"/>
          <w:sz w:val="24"/>
          <w:szCs w:val="24"/>
        </w:rPr>
        <w:t>10</w:t>
      </w:r>
      <w:r w:rsidRPr="002A76F8">
        <w:rPr>
          <w:rFonts w:hAnsi="ＭＳ 明朝" w:hint="eastAsia"/>
          <w:color w:val="000000" w:themeColor="text1"/>
          <w:spacing w:val="0"/>
          <w:sz w:val="24"/>
          <w:szCs w:val="24"/>
        </w:rPr>
        <w:t>月にアジア（マレーシア、パキスタン･イスラム共和国）等のＢＩＥ加盟国を訪問し、支持の働きかけを行った。</w:t>
      </w:r>
    </w:p>
    <w:p w14:paraId="7DE4D381" w14:textId="77777777" w:rsidR="00D7365C" w:rsidRPr="009F5886" w:rsidRDefault="00D7365C" w:rsidP="00D7365C">
      <w:pPr>
        <w:autoSpaceDE w:val="0"/>
        <w:autoSpaceDN w:val="0"/>
        <w:spacing w:line="240" w:lineRule="auto"/>
        <w:jc w:val="left"/>
        <w:rPr>
          <w:rFonts w:hAnsi="ＭＳ 明朝"/>
          <w:bCs/>
          <w:spacing w:val="0"/>
          <w:sz w:val="24"/>
          <w:szCs w:val="24"/>
        </w:rPr>
      </w:pPr>
    </w:p>
    <w:p w14:paraId="7DE4D382" w14:textId="77777777" w:rsidR="00D7365C" w:rsidRPr="002A76F8" w:rsidRDefault="00D7365C" w:rsidP="00D7365C">
      <w:pPr>
        <w:autoSpaceDE w:val="0"/>
        <w:autoSpaceDN w:val="0"/>
        <w:spacing w:line="240" w:lineRule="auto"/>
        <w:jc w:val="left"/>
        <w:rPr>
          <w:rFonts w:hAnsi="ＭＳ 明朝"/>
          <w:bCs/>
          <w:color w:val="000000" w:themeColor="text1"/>
          <w:spacing w:val="0"/>
          <w:sz w:val="24"/>
          <w:szCs w:val="24"/>
        </w:rPr>
      </w:pPr>
      <w:r w:rsidRPr="002A76F8">
        <w:rPr>
          <w:rFonts w:hAnsi="ＭＳ 明朝" w:hint="eastAsia"/>
          <w:bCs/>
          <w:color w:val="000000" w:themeColor="text1"/>
          <w:spacing w:val="0"/>
          <w:sz w:val="24"/>
          <w:szCs w:val="24"/>
        </w:rPr>
        <w:t>（４）駐日大使、各国要人に対する働きかけの実施</w:t>
      </w:r>
    </w:p>
    <w:p w14:paraId="7DE4D383" w14:textId="77777777" w:rsidR="00D7365C" w:rsidRPr="002A76F8" w:rsidRDefault="00D7365C" w:rsidP="00D7365C">
      <w:pPr>
        <w:pStyle w:val="af"/>
        <w:autoSpaceDE w:val="0"/>
        <w:autoSpaceDN w:val="0"/>
        <w:spacing w:line="240" w:lineRule="auto"/>
        <w:ind w:leftChars="350" w:left="728" w:firstLineChars="100" w:firstLine="240"/>
        <w:rPr>
          <w:rFonts w:hAnsi="ＭＳ 明朝"/>
          <w:color w:val="000000" w:themeColor="text1"/>
          <w:spacing w:val="0"/>
          <w:sz w:val="24"/>
          <w:szCs w:val="24"/>
        </w:rPr>
      </w:pPr>
      <w:r w:rsidRPr="002A76F8">
        <w:rPr>
          <w:rFonts w:hAnsi="ＭＳ 明朝" w:hint="eastAsia"/>
          <w:color w:val="000000" w:themeColor="text1"/>
          <w:spacing w:val="0"/>
          <w:sz w:val="24"/>
          <w:szCs w:val="24"/>
        </w:rPr>
        <w:t>駐日大使や各国要人の来阪機会を捉えて、以下のとおり誘致</w:t>
      </w:r>
      <w:r>
        <w:rPr>
          <w:rFonts w:hAnsi="ＭＳ 明朝" w:hint="eastAsia"/>
          <w:color w:val="000000" w:themeColor="text1"/>
          <w:spacing w:val="0"/>
          <w:sz w:val="24"/>
          <w:szCs w:val="24"/>
        </w:rPr>
        <w:t>ＰＲ</w:t>
      </w:r>
      <w:r w:rsidRPr="002A76F8">
        <w:rPr>
          <w:rFonts w:hAnsi="ＭＳ 明朝" w:hint="eastAsia"/>
          <w:color w:val="000000" w:themeColor="text1"/>
          <w:spacing w:val="0"/>
          <w:sz w:val="24"/>
          <w:szCs w:val="24"/>
        </w:rPr>
        <w:t>活動を行うとともに、支持の働きかけを行った。</w:t>
      </w:r>
    </w:p>
    <w:p w14:paraId="7DE4D384" w14:textId="77777777" w:rsidR="00D7365C" w:rsidRPr="009F5886" w:rsidRDefault="00D7365C" w:rsidP="00D7365C">
      <w:pPr>
        <w:autoSpaceDE w:val="0"/>
        <w:autoSpaceDN w:val="0"/>
        <w:spacing w:line="240" w:lineRule="auto"/>
        <w:ind w:leftChars="203" w:left="422" w:firstLineChars="114" w:firstLine="274"/>
        <w:jc w:val="left"/>
        <w:rPr>
          <w:rFonts w:hAnsi="ＭＳ 明朝"/>
          <w:bCs/>
          <w:color w:val="000000" w:themeColor="text1"/>
          <w:spacing w:val="0"/>
          <w:sz w:val="24"/>
          <w:szCs w:val="24"/>
        </w:rPr>
      </w:pPr>
    </w:p>
    <w:p w14:paraId="7DE4D385" w14:textId="77777777" w:rsidR="00D7365C" w:rsidRPr="002A76F8" w:rsidRDefault="00D7365C" w:rsidP="00D7365C">
      <w:pPr>
        <w:autoSpaceDE w:val="0"/>
        <w:autoSpaceDN w:val="0"/>
        <w:spacing w:line="240" w:lineRule="auto"/>
        <w:ind w:firstLineChars="200" w:firstLine="480"/>
        <w:jc w:val="left"/>
        <w:rPr>
          <w:rFonts w:hAnsi="ＭＳ 明朝"/>
          <w:bCs/>
          <w:spacing w:val="0"/>
          <w:sz w:val="24"/>
          <w:szCs w:val="24"/>
        </w:rPr>
      </w:pPr>
      <w:r w:rsidRPr="002A76F8">
        <w:rPr>
          <w:rFonts w:hAnsi="ＭＳ 明朝" w:hint="eastAsia"/>
          <w:bCs/>
          <w:spacing w:val="0"/>
          <w:sz w:val="24"/>
          <w:szCs w:val="24"/>
        </w:rPr>
        <w:t>ア</w:t>
      </w:r>
      <w:r>
        <w:rPr>
          <w:rFonts w:hAnsi="ＭＳ 明朝" w:hint="eastAsia"/>
          <w:bCs/>
          <w:spacing w:val="0"/>
          <w:sz w:val="24"/>
          <w:szCs w:val="24"/>
        </w:rPr>
        <w:t xml:space="preserve">　</w:t>
      </w:r>
      <w:r w:rsidRPr="002A76F8">
        <w:rPr>
          <w:rFonts w:hAnsi="ＭＳ 明朝" w:hint="eastAsia"/>
          <w:bCs/>
          <w:spacing w:val="0"/>
          <w:sz w:val="24"/>
          <w:szCs w:val="24"/>
        </w:rPr>
        <w:t>駐日大使館向け説明会</w:t>
      </w:r>
    </w:p>
    <w:p w14:paraId="7DE4D386" w14:textId="77777777" w:rsidR="00D7365C" w:rsidRPr="002A76F8" w:rsidRDefault="00D7365C" w:rsidP="00D7365C">
      <w:pPr>
        <w:autoSpaceDE w:val="0"/>
        <w:autoSpaceDN w:val="0"/>
        <w:spacing w:line="240" w:lineRule="auto"/>
        <w:ind w:leftChars="477" w:left="992" w:firstLineChars="105" w:firstLine="252"/>
        <w:rPr>
          <w:rFonts w:hAnsi="ＭＳ 明朝"/>
          <w:color w:val="000000" w:themeColor="text1"/>
          <w:spacing w:val="0"/>
          <w:sz w:val="24"/>
        </w:rPr>
      </w:pPr>
      <w:r w:rsidRPr="002A76F8">
        <w:rPr>
          <w:rFonts w:hAnsi="ＭＳ 明朝" w:hint="eastAsia"/>
          <w:color w:val="000000" w:themeColor="text1"/>
          <w:spacing w:val="0"/>
          <w:sz w:val="24"/>
        </w:rPr>
        <w:t>日本のめざす万博の姿をより深く理解していただくため、外務省と誘致委員会との共催で、ＢＩＥ加盟各国の在京駐日大使等を大阪に招き、会場予定地の夢洲の視察とともに、万博に関する説明会を開催</w:t>
      </w:r>
      <w:r>
        <w:rPr>
          <w:rFonts w:hAnsi="ＭＳ 明朝" w:hint="eastAsia"/>
          <w:color w:val="000000" w:themeColor="text1"/>
          <w:spacing w:val="0"/>
          <w:sz w:val="24"/>
        </w:rPr>
        <w:t xml:space="preserve">　</w:t>
      </w:r>
      <w:r w:rsidRPr="002A76F8">
        <w:rPr>
          <w:rFonts w:hAnsi="ＭＳ 明朝" w:hint="eastAsia"/>
          <w:color w:val="000000" w:themeColor="text1"/>
          <w:spacing w:val="0"/>
          <w:sz w:val="24"/>
        </w:rPr>
        <w:t>した。</w:t>
      </w:r>
    </w:p>
    <w:p w14:paraId="7DE4D387" w14:textId="77777777" w:rsidR="00D7365C" w:rsidRPr="009F5886" w:rsidRDefault="00D7365C" w:rsidP="00D7365C">
      <w:pPr>
        <w:autoSpaceDE w:val="0"/>
        <w:autoSpaceDN w:val="0"/>
        <w:spacing w:line="240" w:lineRule="auto"/>
        <w:ind w:leftChars="203" w:left="422" w:firstLineChars="114" w:firstLine="274"/>
        <w:jc w:val="left"/>
        <w:rPr>
          <w:rFonts w:hAnsi="ＭＳ 明朝"/>
          <w:bCs/>
          <w:color w:val="000000" w:themeColor="text1"/>
          <w:spacing w:val="0"/>
          <w:sz w:val="24"/>
          <w:szCs w:val="24"/>
        </w:rPr>
      </w:pPr>
    </w:p>
    <w:p w14:paraId="7DE4D388" w14:textId="77777777" w:rsidR="00D7365C" w:rsidRPr="002A76F8" w:rsidRDefault="00D7365C" w:rsidP="00D7365C">
      <w:pPr>
        <w:autoSpaceDE w:val="0"/>
        <w:autoSpaceDN w:val="0"/>
        <w:spacing w:line="240" w:lineRule="auto"/>
        <w:ind w:firstLineChars="200" w:firstLine="480"/>
        <w:jc w:val="left"/>
        <w:rPr>
          <w:rFonts w:hAnsi="ＭＳ 明朝"/>
          <w:bCs/>
          <w:spacing w:val="0"/>
          <w:sz w:val="24"/>
          <w:szCs w:val="24"/>
        </w:rPr>
      </w:pPr>
      <w:r>
        <w:rPr>
          <w:rFonts w:hAnsi="ＭＳ 明朝" w:hint="eastAsia"/>
          <w:bCs/>
          <w:spacing w:val="0"/>
          <w:sz w:val="24"/>
          <w:szCs w:val="24"/>
        </w:rPr>
        <w:t xml:space="preserve">イ　</w:t>
      </w:r>
      <w:r w:rsidRPr="002A76F8">
        <w:rPr>
          <w:rFonts w:hAnsi="ＭＳ 明朝" w:hint="eastAsia"/>
          <w:bCs/>
          <w:spacing w:val="0"/>
          <w:sz w:val="24"/>
          <w:szCs w:val="24"/>
        </w:rPr>
        <w:t>各国要人来阪の機会を捉えた働きかけ</w:t>
      </w:r>
    </w:p>
    <w:p w14:paraId="7DE4D389" w14:textId="77777777" w:rsidR="00D7365C" w:rsidRPr="002A76F8" w:rsidRDefault="00D7365C" w:rsidP="00D7365C">
      <w:pPr>
        <w:autoSpaceDE w:val="0"/>
        <w:autoSpaceDN w:val="0"/>
        <w:spacing w:line="240" w:lineRule="auto"/>
        <w:ind w:leftChars="477" w:left="992" w:firstLineChars="105" w:firstLine="252"/>
        <w:rPr>
          <w:rFonts w:hAnsi="ＭＳ 明朝"/>
          <w:color w:val="000000" w:themeColor="text1"/>
          <w:spacing w:val="0"/>
          <w:sz w:val="24"/>
        </w:rPr>
      </w:pPr>
      <w:r w:rsidRPr="002A76F8">
        <w:rPr>
          <w:rFonts w:hAnsi="ＭＳ 明朝" w:hint="eastAsia"/>
          <w:color w:val="000000" w:themeColor="text1"/>
          <w:spacing w:val="0"/>
          <w:sz w:val="24"/>
        </w:rPr>
        <w:t>各国政府閣僚など要人の来阪の機会やＢＩＥ加盟各国が大阪で記念行事を開催する機会を捉えて、万博の誘致</w:t>
      </w:r>
      <w:r>
        <w:rPr>
          <w:rFonts w:hAnsi="ＭＳ 明朝" w:hint="eastAsia"/>
          <w:color w:val="000000" w:themeColor="text1"/>
          <w:spacing w:val="0"/>
          <w:sz w:val="24"/>
        </w:rPr>
        <w:t>ＰＲ</w:t>
      </w:r>
      <w:r w:rsidRPr="002A76F8">
        <w:rPr>
          <w:rFonts w:hAnsi="ＭＳ 明朝" w:hint="eastAsia"/>
          <w:color w:val="000000" w:themeColor="text1"/>
          <w:spacing w:val="0"/>
          <w:sz w:val="24"/>
        </w:rPr>
        <w:t>やプレゼンテーションを通じた支持の働きかけのほか、万博の会場候補地である夢洲の視察などを行った。</w:t>
      </w:r>
    </w:p>
    <w:p w14:paraId="7DE4D38A" w14:textId="77777777" w:rsidR="00D7365C" w:rsidRPr="009F5886" w:rsidRDefault="00D7365C" w:rsidP="00D7365C">
      <w:pPr>
        <w:autoSpaceDE w:val="0"/>
        <w:autoSpaceDN w:val="0"/>
        <w:spacing w:line="240" w:lineRule="auto"/>
        <w:jc w:val="left"/>
        <w:rPr>
          <w:rFonts w:hAnsi="ＭＳ 明朝"/>
          <w:b/>
          <w:bCs/>
          <w:dstrike/>
          <w:color w:val="FF0000"/>
          <w:spacing w:val="0"/>
          <w:sz w:val="24"/>
          <w:szCs w:val="24"/>
        </w:rPr>
      </w:pPr>
    </w:p>
    <w:p w14:paraId="7DE4D38B" w14:textId="77777777" w:rsidR="00D7365C" w:rsidRDefault="00D7365C" w:rsidP="00D7365C">
      <w:pPr>
        <w:autoSpaceDE w:val="0"/>
        <w:autoSpaceDN w:val="0"/>
        <w:spacing w:line="240" w:lineRule="auto"/>
        <w:jc w:val="left"/>
        <w:rPr>
          <w:rFonts w:hAnsi="ＭＳ 明朝"/>
          <w:b/>
          <w:bCs/>
          <w:spacing w:val="0"/>
          <w:sz w:val="28"/>
          <w:szCs w:val="28"/>
        </w:rPr>
      </w:pPr>
    </w:p>
    <w:p w14:paraId="7DE4D38C" w14:textId="77777777" w:rsidR="00D7365C" w:rsidRDefault="00D7365C" w:rsidP="00D7365C">
      <w:pPr>
        <w:autoSpaceDE w:val="0"/>
        <w:autoSpaceDN w:val="0"/>
        <w:spacing w:line="240" w:lineRule="auto"/>
        <w:jc w:val="left"/>
        <w:rPr>
          <w:rFonts w:hAnsi="ＭＳ 明朝"/>
          <w:b/>
          <w:bCs/>
          <w:spacing w:val="0"/>
          <w:sz w:val="28"/>
          <w:szCs w:val="28"/>
        </w:rPr>
      </w:pPr>
    </w:p>
    <w:p w14:paraId="7DE4D38D" w14:textId="77777777" w:rsidR="00D7365C" w:rsidRDefault="00D7365C" w:rsidP="00D7365C">
      <w:pPr>
        <w:autoSpaceDE w:val="0"/>
        <w:autoSpaceDN w:val="0"/>
        <w:spacing w:line="240" w:lineRule="auto"/>
        <w:jc w:val="left"/>
        <w:rPr>
          <w:rFonts w:hAnsi="ＭＳ 明朝"/>
          <w:b/>
          <w:bCs/>
          <w:spacing w:val="0"/>
          <w:sz w:val="28"/>
          <w:szCs w:val="28"/>
        </w:rPr>
      </w:pPr>
    </w:p>
    <w:p w14:paraId="7DE4D38E" w14:textId="77777777" w:rsidR="00D7365C" w:rsidRPr="009F5886" w:rsidRDefault="00D7365C" w:rsidP="00D7365C">
      <w:pPr>
        <w:autoSpaceDE w:val="0"/>
        <w:autoSpaceDN w:val="0"/>
        <w:spacing w:line="240" w:lineRule="auto"/>
        <w:jc w:val="left"/>
        <w:rPr>
          <w:rFonts w:hAnsi="ＭＳ 明朝"/>
          <w:b/>
          <w:bCs/>
          <w:spacing w:val="0"/>
          <w:sz w:val="28"/>
          <w:szCs w:val="28"/>
        </w:rPr>
      </w:pPr>
    </w:p>
    <w:p w14:paraId="7DE4D38F" w14:textId="77777777" w:rsidR="00D7365C" w:rsidRDefault="00D7365C" w:rsidP="00D7365C">
      <w:pPr>
        <w:autoSpaceDE w:val="0"/>
        <w:autoSpaceDN w:val="0"/>
        <w:spacing w:line="240" w:lineRule="auto"/>
        <w:jc w:val="left"/>
        <w:rPr>
          <w:rFonts w:hAnsi="ＭＳ 明朝"/>
          <w:b/>
          <w:bCs/>
          <w:spacing w:val="0"/>
          <w:sz w:val="28"/>
          <w:szCs w:val="28"/>
        </w:rPr>
      </w:pPr>
      <w:r w:rsidRPr="009F5886">
        <w:rPr>
          <w:rFonts w:hAnsi="ＭＳ 明朝" w:hint="eastAsia"/>
          <w:b/>
          <w:bCs/>
          <w:spacing w:val="0"/>
          <w:sz w:val="28"/>
          <w:szCs w:val="28"/>
        </w:rPr>
        <w:lastRenderedPageBreak/>
        <w:t>整備推進グループ</w:t>
      </w:r>
    </w:p>
    <w:p w14:paraId="7DE4D390" w14:textId="77777777" w:rsidR="00D7365C" w:rsidRPr="009F5886" w:rsidRDefault="00D7365C" w:rsidP="00D7365C">
      <w:pPr>
        <w:autoSpaceDE w:val="0"/>
        <w:autoSpaceDN w:val="0"/>
        <w:spacing w:line="240" w:lineRule="auto"/>
        <w:jc w:val="left"/>
        <w:rPr>
          <w:rFonts w:hAnsi="ＭＳ 明朝"/>
          <w:b/>
          <w:bCs/>
          <w:spacing w:val="0"/>
          <w:sz w:val="28"/>
          <w:szCs w:val="28"/>
        </w:rPr>
      </w:pPr>
    </w:p>
    <w:p w14:paraId="7DE4D391" w14:textId="77777777" w:rsidR="00D7365C" w:rsidRPr="009F5886" w:rsidRDefault="00D7365C" w:rsidP="00D7365C">
      <w:pPr>
        <w:autoSpaceDE w:val="0"/>
        <w:autoSpaceDN w:val="0"/>
        <w:spacing w:line="240" w:lineRule="auto"/>
        <w:rPr>
          <w:rFonts w:hAnsi="ＭＳ 明朝"/>
          <w:b/>
          <w:color w:val="000000" w:themeColor="text1"/>
          <w:spacing w:val="0"/>
          <w:sz w:val="24"/>
        </w:rPr>
      </w:pPr>
      <w:r w:rsidRPr="009F5886">
        <w:rPr>
          <w:rFonts w:hAnsi="ＭＳ 明朝" w:hint="eastAsia"/>
          <w:b/>
          <w:color w:val="000000" w:themeColor="text1"/>
          <w:spacing w:val="0"/>
          <w:sz w:val="24"/>
          <w:szCs w:val="24"/>
        </w:rPr>
        <w:t xml:space="preserve">１　</w:t>
      </w:r>
      <w:r w:rsidRPr="009F5886">
        <w:rPr>
          <w:rFonts w:hAnsi="ＭＳ 明朝" w:hint="eastAsia"/>
          <w:b/>
          <w:color w:val="000000" w:themeColor="text1"/>
          <w:spacing w:val="0"/>
          <w:sz w:val="24"/>
        </w:rPr>
        <w:t>会場概略検討</w:t>
      </w:r>
    </w:p>
    <w:p w14:paraId="7DE4D392" w14:textId="77777777" w:rsidR="00D7365C" w:rsidRPr="009F5886" w:rsidRDefault="00D7365C" w:rsidP="00D7365C">
      <w:pPr>
        <w:autoSpaceDE w:val="0"/>
        <w:autoSpaceDN w:val="0"/>
        <w:spacing w:line="240" w:lineRule="auto"/>
        <w:ind w:leftChars="100" w:left="208" w:firstLineChars="100" w:firstLine="240"/>
        <w:rPr>
          <w:rFonts w:hAnsi="ＭＳ 明朝"/>
          <w:color w:val="000000" w:themeColor="text1"/>
          <w:spacing w:val="0"/>
          <w:sz w:val="24"/>
        </w:rPr>
      </w:pPr>
      <w:r w:rsidRPr="009F5886">
        <w:rPr>
          <w:rFonts w:hAnsi="ＭＳ 明朝" w:hint="eastAsia"/>
          <w:color w:val="000000" w:themeColor="text1"/>
          <w:spacing w:val="0"/>
          <w:sz w:val="24"/>
        </w:rPr>
        <w:t>ビッド・ドシエに記載された会場計画について、課題整理等を進めるとともに、会場内で必要となる上下水道・ガス・電気などのインフラについて、関係事業者へのヒアリングを行うなど、整備に向けた検討を進めた。</w:t>
      </w:r>
    </w:p>
    <w:p w14:paraId="7DE4D393" w14:textId="77777777" w:rsidR="00D7365C" w:rsidRPr="009F5886" w:rsidRDefault="00D7365C" w:rsidP="00D7365C">
      <w:pPr>
        <w:autoSpaceDE w:val="0"/>
        <w:autoSpaceDN w:val="0"/>
        <w:spacing w:line="240" w:lineRule="auto"/>
        <w:ind w:leftChars="100" w:left="208" w:firstLineChars="100" w:firstLine="240"/>
        <w:rPr>
          <w:rFonts w:hAnsi="ＭＳ 明朝"/>
          <w:color w:val="000000" w:themeColor="text1"/>
          <w:spacing w:val="0"/>
          <w:sz w:val="24"/>
        </w:rPr>
      </w:pPr>
      <w:r w:rsidRPr="009F5886">
        <w:rPr>
          <w:rFonts w:hAnsi="ＭＳ 明朝" w:hint="eastAsia"/>
          <w:color w:val="000000" w:themeColor="text1"/>
          <w:spacing w:val="0"/>
          <w:sz w:val="24"/>
        </w:rPr>
        <w:t>また、万博開催期間中の災害対策について、府市で構成する検討会議を設け、地震発生時の一時避難や備蓄、台風接近時の営業中止など、万博会場での必要な対応策の洗い出しを行うとともに、万博関連事業である夢洲南エリアの追加埋立についても、大阪市との協議を行った。</w:t>
      </w:r>
    </w:p>
    <w:p w14:paraId="7DE4D394" w14:textId="77777777" w:rsidR="00D7365C" w:rsidRPr="009F5886" w:rsidRDefault="00D7365C" w:rsidP="00D7365C">
      <w:pPr>
        <w:autoSpaceDE w:val="0"/>
        <w:autoSpaceDN w:val="0"/>
        <w:spacing w:line="240" w:lineRule="auto"/>
        <w:ind w:leftChars="100" w:left="208" w:firstLineChars="100" w:firstLine="240"/>
        <w:rPr>
          <w:rFonts w:hAnsi="ＭＳ 明朝"/>
          <w:color w:val="000000" w:themeColor="text1"/>
          <w:spacing w:val="0"/>
          <w:sz w:val="24"/>
        </w:rPr>
      </w:pPr>
      <w:r w:rsidRPr="009F5886">
        <w:rPr>
          <w:rFonts w:hAnsi="ＭＳ 明朝" w:hint="eastAsia"/>
          <w:color w:val="000000" w:themeColor="text1"/>
          <w:spacing w:val="0"/>
          <w:sz w:val="24"/>
        </w:rPr>
        <w:t>あわせて、会場計画にかかる制約条件等を含めた土地利用の課題等の技術的な検討を行った。</w:t>
      </w:r>
    </w:p>
    <w:p w14:paraId="7DE4D395" w14:textId="77777777" w:rsidR="00D7365C" w:rsidRPr="009F5886" w:rsidRDefault="00D7365C" w:rsidP="00D7365C">
      <w:pPr>
        <w:autoSpaceDE w:val="0"/>
        <w:autoSpaceDN w:val="0"/>
        <w:spacing w:line="240" w:lineRule="auto"/>
        <w:rPr>
          <w:rFonts w:hAnsi="ＭＳ 明朝"/>
          <w:b/>
          <w:spacing w:val="0"/>
          <w:sz w:val="24"/>
          <w:szCs w:val="24"/>
        </w:rPr>
      </w:pPr>
    </w:p>
    <w:p w14:paraId="7DE4D396" w14:textId="77777777" w:rsidR="00D7365C" w:rsidRPr="009F5886" w:rsidRDefault="00D7365C" w:rsidP="00D7365C">
      <w:pPr>
        <w:autoSpaceDE w:val="0"/>
        <w:autoSpaceDN w:val="0"/>
        <w:spacing w:line="240" w:lineRule="auto"/>
        <w:rPr>
          <w:rFonts w:hAnsi="ＭＳ 明朝"/>
          <w:b/>
          <w:spacing w:val="0"/>
          <w:sz w:val="24"/>
        </w:rPr>
      </w:pPr>
      <w:r w:rsidRPr="009F5886">
        <w:rPr>
          <w:rFonts w:hAnsi="ＭＳ 明朝" w:hint="eastAsia"/>
          <w:b/>
          <w:spacing w:val="0"/>
          <w:sz w:val="24"/>
          <w:szCs w:val="24"/>
        </w:rPr>
        <w:t xml:space="preserve">２　</w:t>
      </w:r>
      <w:r w:rsidRPr="009F5886">
        <w:rPr>
          <w:rFonts w:hAnsi="ＭＳ 明朝" w:hint="eastAsia"/>
          <w:b/>
          <w:spacing w:val="0"/>
          <w:sz w:val="24"/>
        </w:rPr>
        <w:t>交通アクセス検討</w:t>
      </w:r>
    </w:p>
    <w:p w14:paraId="7DE4D397" w14:textId="77777777" w:rsidR="00D7365C" w:rsidRPr="009F5886" w:rsidRDefault="00D7365C" w:rsidP="00D7365C">
      <w:pPr>
        <w:autoSpaceDE w:val="0"/>
        <w:autoSpaceDN w:val="0"/>
        <w:spacing w:line="240" w:lineRule="auto"/>
        <w:ind w:leftChars="136" w:left="283" w:firstLineChars="100" w:firstLine="240"/>
        <w:rPr>
          <w:rFonts w:hAnsi="ＭＳ 明朝"/>
          <w:color w:val="000000" w:themeColor="text1"/>
          <w:spacing w:val="0"/>
          <w:sz w:val="24"/>
        </w:rPr>
      </w:pPr>
      <w:r w:rsidRPr="009F5886">
        <w:rPr>
          <w:rFonts w:hAnsi="ＭＳ 明朝" w:hint="eastAsia"/>
          <w:color w:val="000000" w:themeColor="text1"/>
          <w:spacing w:val="0"/>
          <w:sz w:val="24"/>
        </w:rPr>
        <w:t>万博開催中の交通需要予測に基づき、国や大阪市等の関係機関と輸送計画の具体化に向けた検討課題の整理等に関する協議を行った。</w:t>
      </w:r>
    </w:p>
    <w:p w14:paraId="7DE4D398" w14:textId="77777777" w:rsidR="00D7365C" w:rsidRPr="009F5886" w:rsidRDefault="00D7365C" w:rsidP="00D7365C">
      <w:pPr>
        <w:autoSpaceDE w:val="0"/>
        <w:autoSpaceDN w:val="0"/>
        <w:spacing w:line="240" w:lineRule="auto"/>
        <w:ind w:leftChars="136" w:left="283" w:firstLineChars="100" w:firstLine="240"/>
        <w:rPr>
          <w:rFonts w:hAnsi="ＭＳ 明朝"/>
          <w:color w:val="000000" w:themeColor="text1"/>
          <w:spacing w:val="0"/>
          <w:sz w:val="24"/>
        </w:rPr>
      </w:pPr>
      <w:r w:rsidRPr="009F5886">
        <w:rPr>
          <w:rFonts w:hAnsi="ＭＳ 明朝" w:hint="eastAsia"/>
          <w:color w:val="000000" w:themeColor="text1"/>
          <w:spacing w:val="0"/>
          <w:sz w:val="24"/>
        </w:rPr>
        <w:t>また、万博関連事業である地下鉄中央線の延伸や輸送力の増強について、大阪市との協議を行った。</w:t>
      </w:r>
    </w:p>
    <w:p w14:paraId="7DE4D399" w14:textId="77777777" w:rsidR="00D7365C" w:rsidRPr="009F5886" w:rsidRDefault="00D7365C" w:rsidP="00D7365C">
      <w:pPr>
        <w:autoSpaceDE w:val="0"/>
        <w:autoSpaceDN w:val="0"/>
        <w:spacing w:line="240" w:lineRule="auto"/>
        <w:rPr>
          <w:rFonts w:hAnsi="ＭＳ 明朝"/>
          <w:bCs/>
          <w:color w:val="000000" w:themeColor="text1"/>
          <w:spacing w:val="0"/>
          <w:sz w:val="24"/>
          <w:szCs w:val="24"/>
        </w:rPr>
      </w:pPr>
    </w:p>
    <w:p w14:paraId="7DE4D39A" w14:textId="77777777" w:rsidR="00BD7E3A" w:rsidRPr="00D7365C" w:rsidRDefault="00BD7E3A" w:rsidP="00D7365C">
      <w:pPr>
        <w:wordWrap w:val="0"/>
        <w:spacing w:line="360" w:lineRule="exact"/>
        <w:jc w:val="left"/>
        <w:rPr>
          <w:rFonts w:hAnsi="ＭＳ 明朝"/>
          <w:bCs/>
          <w:sz w:val="24"/>
          <w:szCs w:val="24"/>
        </w:rPr>
      </w:pPr>
    </w:p>
    <w:sectPr w:rsidR="00BD7E3A" w:rsidRPr="00D7365C" w:rsidSect="00D627A3">
      <w:headerReference w:type="even" r:id="rId11"/>
      <w:headerReference w:type="default" r:id="rId12"/>
      <w:footerReference w:type="even" r:id="rId13"/>
      <w:footerReference w:type="default" r:id="rId14"/>
      <w:headerReference w:type="first" r:id="rId15"/>
      <w:footerReference w:type="first" r:id="rId16"/>
      <w:endnotePr>
        <w:numStart w:val="0"/>
      </w:endnotePr>
      <w:pgSz w:w="11906" w:h="16838" w:code="9"/>
      <w:pgMar w:top="1418" w:right="1701" w:bottom="1418" w:left="1701" w:header="720" w:footer="720" w:gutter="0"/>
      <w:pgNumType w:fmt="numberInDash" w:start="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4D39D" w14:textId="77777777" w:rsidR="00E36D05" w:rsidRDefault="00E36D05">
      <w:r>
        <w:separator/>
      </w:r>
    </w:p>
  </w:endnote>
  <w:endnote w:type="continuationSeparator" w:id="0">
    <w:p w14:paraId="7DE4D39E" w14:textId="77777777" w:rsidR="00E36D05" w:rsidRDefault="00E3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D3A1" w14:textId="77777777" w:rsidR="008823F3" w:rsidRDefault="008823F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14:paraId="7DE4D3A2" w14:textId="77777777" w:rsidR="008823F3" w:rsidRDefault="008823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306982"/>
      <w:docPartObj>
        <w:docPartGallery w:val="Page Numbers (Bottom of Page)"/>
        <w:docPartUnique/>
      </w:docPartObj>
    </w:sdtPr>
    <w:sdtEndPr/>
    <w:sdtContent>
      <w:p w14:paraId="7DE4D3A3" w14:textId="47543DD1" w:rsidR="00B6727A" w:rsidRDefault="00B6727A">
        <w:pPr>
          <w:pStyle w:val="a5"/>
          <w:jc w:val="center"/>
        </w:pPr>
        <w:r>
          <w:fldChar w:fldCharType="begin"/>
        </w:r>
        <w:r>
          <w:instrText>PAGE   \* MERGEFORMAT</w:instrText>
        </w:r>
        <w:r>
          <w:fldChar w:fldCharType="separate"/>
        </w:r>
        <w:r w:rsidR="008F2CC5" w:rsidRPr="008F2CC5">
          <w:rPr>
            <w:noProof/>
            <w:lang w:val="ja-JP"/>
          </w:rPr>
          <w:t>-</w:t>
        </w:r>
        <w:r w:rsidR="008F2CC5">
          <w:rPr>
            <w:noProof/>
          </w:rPr>
          <w:t xml:space="preserve"> 43 -</w:t>
        </w:r>
        <w:r>
          <w:fldChar w:fldCharType="end"/>
        </w:r>
      </w:p>
    </w:sdtContent>
  </w:sdt>
  <w:p w14:paraId="7DE4D3A4" w14:textId="77777777" w:rsidR="008823F3" w:rsidRDefault="008823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D3A6" w14:textId="77777777" w:rsidR="00D627A3" w:rsidRDefault="00D627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4D39B" w14:textId="77777777" w:rsidR="00E36D05" w:rsidRDefault="00E36D05">
      <w:r>
        <w:separator/>
      </w:r>
    </w:p>
  </w:footnote>
  <w:footnote w:type="continuationSeparator" w:id="0">
    <w:p w14:paraId="7DE4D39C" w14:textId="77777777" w:rsidR="00E36D05" w:rsidRDefault="00E3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D39F" w14:textId="77777777" w:rsidR="00D627A3" w:rsidRDefault="00D627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D3A0" w14:textId="77777777" w:rsidR="00D627A3" w:rsidRDefault="00D627A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D3A5" w14:textId="77777777" w:rsidR="00D627A3" w:rsidRDefault="00D627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544CAD"/>
    <w:multiLevelType w:val="hybridMultilevel"/>
    <w:tmpl w:val="BB9E4F94"/>
    <w:lvl w:ilvl="0" w:tplc="561032F8">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4"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7"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8"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09640D7"/>
    <w:multiLevelType w:val="hybridMultilevel"/>
    <w:tmpl w:val="525CE62E"/>
    <w:lvl w:ilvl="0" w:tplc="1E1EA65E">
      <w:start w:val="1"/>
      <w:numFmt w:val="decimalFullWidth"/>
      <w:lvlText w:val="（%1）"/>
      <w:lvlJc w:val="left"/>
      <w:pPr>
        <w:ind w:left="825" w:hanging="82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F903E3"/>
    <w:multiLevelType w:val="hybridMultilevel"/>
    <w:tmpl w:val="71AC602E"/>
    <w:lvl w:ilvl="0" w:tplc="32B006E8">
      <w:start w:val="2"/>
      <w:numFmt w:val="aiueoFullWidth"/>
      <w:lvlText w:val="%1．"/>
      <w:lvlJc w:val="left"/>
      <w:pPr>
        <w:ind w:left="968" w:hanging="720"/>
      </w:pPr>
      <w:rPr>
        <w:rFonts w:hint="default"/>
        <w:lang w:val="en-US"/>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2" w15:restartNumberingAfterBreak="0">
    <w:nsid w:val="24384054"/>
    <w:multiLevelType w:val="hybridMultilevel"/>
    <w:tmpl w:val="6002A004"/>
    <w:lvl w:ilvl="0" w:tplc="52F4F4D6">
      <w:start w:val="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4"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7"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8011C5"/>
    <w:multiLevelType w:val="hybridMultilevel"/>
    <w:tmpl w:val="6DCEE822"/>
    <w:lvl w:ilvl="0" w:tplc="B98CA8F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22"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23" w15:restartNumberingAfterBreak="0">
    <w:nsid w:val="50B327C5"/>
    <w:multiLevelType w:val="hybridMultilevel"/>
    <w:tmpl w:val="4A2284BC"/>
    <w:lvl w:ilvl="0" w:tplc="E28EF63E">
      <w:start w:val="1"/>
      <w:numFmt w:val="aiueo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5"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8"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5CA314F1"/>
    <w:multiLevelType w:val="hybridMultilevel"/>
    <w:tmpl w:val="826856DE"/>
    <w:lvl w:ilvl="0" w:tplc="93A0F966">
      <w:start w:val="2"/>
      <w:numFmt w:val="aiueoFullWidth"/>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0"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4"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5"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6"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21"/>
  </w:num>
  <w:num w:numId="2">
    <w:abstractNumId w:val="22"/>
  </w:num>
  <w:num w:numId="3">
    <w:abstractNumId w:val="24"/>
  </w:num>
  <w:num w:numId="4">
    <w:abstractNumId w:val="16"/>
  </w:num>
  <w:num w:numId="5">
    <w:abstractNumId w:val="13"/>
  </w:num>
  <w:num w:numId="6">
    <w:abstractNumId w:val="35"/>
  </w:num>
  <w:num w:numId="7">
    <w:abstractNumId w:val="14"/>
  </w:num>
  <w:num w:numId="8">
    <w:abstractNumId w:val="33"/>
  </w:num>
  <w:num w:numId="9">
    <w:abstractNumId w:val="38"/>
  </w:num>
  <w:num w:numId="10">
    <w:abstractNumId w:val="7"/>
  </w:num>
  <w:num w:numId="11">
    <w:abstractNumId w:val="0"/>
  </w:num>
  <w:num w:numId="12">
    <w:abstractNumId w:val="3"/>
  </w:num>
  <w:num w:numId="13">
    <w:abstractNumId w:val="2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7"/>
  </w:num>
  <w:num w:numId="17">
    <w:abstractNumId w:val="32"/>
  </w:num>
  <w:num w:numId="18">
    <w:abstractNumId w:val="6"/>
  </w:num>
  <w:num w:numId="19">
    <w:abstractNumId w:val="25"/>
  </w:num>
  <w:num w:numId="20">
    <w:abstractNumId w:val="8"/>
  </w:num>
  <w:num w:numId="21">
    <w:abstractNumId w:val="5"/>
  </w:num>
  <w:num w:numId="22">
    <w:abstractNumId w:val="20"/>
  </w:num>
  <w:num w:numId="23">
    <w:abstractNumId w:val="18"/>
  </w:num>
  <w:num w:numId="24">
    <w:abstractNumId w:val="37"/>
  </w:num>
  <w:num w:numId="25">
    <w:abstractNumId w:val="1"/>
  </w:num>
  <w:num w:numId="26">
    <w:abstractNumId w:val="26"/>
  </w:num>
  <w:num w:numId="27">
    <w:abstractNumId w:val="31"/>
  </w:num>
  <w:num w:numId="28">
    <w:abstractNumId w:val="9"/>
  </w:num>
  <w:num w:numId="29">
    <w:abstractNumId w:val="36"/>
  </w:num>
  <w:num w:numId="30">
    <w:abstractNumId w:val="34"/>
  </w:num>
  <w:num w:numId="31">
    <w:abstractNumId w:val="30"/>
  </w:num>
  <w:num w:numId="32">
    <w:abstractNumId w:val="4"/>
  </w:num>
  <w:num w:numId="33">
    <w:abstractNumId w:val="15"/>
  </w:num>
  <w:num w:numId="34">
    <w:abstractNumId w:val="10"/>
  </w:num>
  <w:num w:numId="35">
    <w:abstractNumId w:val="19"/>
  </w:num>
  <w:num w:numId="36">
    <w:abstractNumId w:val="23"/>
  </w:num>
  <w:num w:numId="37">
    <w:abstractNumId w:val="2"/>
  </w:num>
  <w:num w:numId="38">
    <w:abstractNumId w:val="29"/>
  </w:num>
  <w:num w:numId="39">
    <w:abstractNumId w:val="1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3007"/>
    <w:rsid w:val="00003ECF"/>
    <w:rsid w:val="00004038"/>
    <w:rsid w:val="00005DC3"/>
    <w:rsid w:val="00006EC3"/>
    <w:rsid w:val="0001326C"/>
    <w:rsid w:val="00013FBC"/>
    <w:rsid w:val="00014728"/>
    <w:rsid w:val="00022245"/>
    <w:rsid w:val="000226E0"/>
    <w:rsid w:val="00022AEF"/>
    <w:rsid w:val="0002570E"/>
    <w:rsid w:val="00037F43"/>
    <w:rsid w:val="000414E9"/>
    <w:rsid w:val="00045905"/>
    <w:rsid w:val="00045DD6"/>
    <w:rsid w:val="000519BF"/>
    <w:rsid w:val="000632E4"/>
    <w:rsid w:val="00072049"/>
    <w:rsid w:val="00075645"/>
    <w:rsid w:val="0008030A"/>
    <w:rsid w:val="00082FED"/>
    <w:rsid w:val="0008319F"/>
    <w:rsid w:val="00085F02"/>
    <w:rsid w:val="00092BFF"/>
    <w:rsid w:val="00093EFC"/>
    <w:rsid w:val="00095CF3"/>
    <w:rsid w:val="00097C07"/>
    <w:rsid w:val="000A43E6"/>
    <w:rsid w:val="000A5FFF"/>
    <w:rsid w:val="000A7F69"/>
    <w:rsid w:val="000B388B"/>
    <w:rsid w:val="000B7E52"/>
    <w:rsid w:val="000C1F93"/>
    <w:rsid w:val="000C2C99"/>
    <w:rsid w:val="000C6873"/>
    <w:rsid w:val="000D206E"/>
    <w:rsid w:val="000D2945"/>
    <w:rsid w:val="000D3C05"/>
    <w:rsid w:val="000D3C82"/>
    <w:rsid w:val="000D531E"/>
    <w:rsid w:val="000E4C98"/>
    <w:rsid w:val="000E7668"/>
    <w:rsid w:val="000E7726"/>
    <w:rsid w:val="000F07AB"/>
    <w:rsid w:val="000F269F"/>
    <w:rsid w:val="000F5113"/>
    <w:rsid w:val="001014AB"/>
    <w:rsid w:val="00107834"/>
    <w:rsid w:val="00110180"/>
    <w:rsid w:val="00114D18"/>
    <w:rsid w:val="00120ADF"/>
    <w:rsid w:val="001219E8"/>
    <w:rsid w:val="001225BA"/>
    <w:rsid w:val="00126445"/>
    <w:rsid w:val="00127795"/>
    <w:rsid w:val="00131095"/>
    <w:rsid w:val="00131348"/>
    <w:rsid w:val="00132267"/>
    <w:rsid w:val="0013232D"/>
    <w:rsid w:val="00133245"/>
    <w:rsid w:val="001335F5"/>
    <w:rsid w:val="00133688"/>
    <w:rsid w:val="001336DC"/>
    <w:rsid w:val="00135592"/>
    <w:rsid w:val="00143AEC"/>
    <w:rsid w:val="00144372"/>
    <w:rsid w:val="00146EB5"/>
    <w:rsid w:val="0015317C"/>
    <w:rsid w:val="0015325D"/>
    <w:rsid w:val="00161159"/>
    <w:rsid w:val="00164004"/>
    <w:rsid w:val="001658D8"/>
    <w:rsid w:val="00166913"/>
    <w:rsid w:val="00167228"/>
    <w:rsid w:val="00167D59"/>
    <w:rsid w:val="001716C0"/>
    <w:rsid w:val="00172362"/>
    <w:rsid w:val="00173E25"/>
    <w:rsid w:val="00175F2D"/>
    <w:rsid w:val="00177AA4"/>
    <w:rsid w:val="00185D4D"/>
    <w:rsid w:val="0019006B"/>
    <w:rsid w:val="00190468"/>
    <w:rsid w:val="00190508"/>
    <w:rsid w:val="00191058"/>
    <w:rsid w:val="00193F62"/>
    <w:rsid w:val="00195F7D"/>
    <w:rsid w:val="001A0A1D"/>
    <w:rsid w:val="001A0F1B"/>
    <w:rsid w:val="001A139B"/>
    <w:rsid w:val="001A4637"/>
    <w:rsid w:val="001B17EA"/>
    <w:rsid w:val="001B5294"/>
    <w:rsid w:val="001B541E"/>
    <w:rsid w:val="001C1052"/>
    <w:rsid w:val="001C122B"/>
    <w:rsid w:val="001C13A8"/>
    <w:rsid w:val="001C2825"/>
    <w:rsid w:val="001D1BB1"/>
    <w:rsid w:val="001D6690"/>
    <w:rsid w:val="001D7709"/>
    <w:rsid w:val="001E04C1"/>
    <w:rsid w:val="001E49AF"/>
    <w:rsid w:val="001E5D4C"/>
    <w:rsid w:val="001E79F9"/>
    <w:rsid w:val="001F3201"/>
    <w:rsid w:val="001F61A6"/>
    <w:rsid w:val="00202800"/>
    <w:rsid w:val="002049D0"/>
    <w:rsid w:val="0020787B"/>
    <w:rsid w:val="002116D8"/>
    <w:rsid w:val="00215019"/>
    <w:rsid w:val="0021542A"/>
    <w:rsid w:val="002164FE"/>
    <w:rsid w:val="00217BA4"/>
    <w:rsid w:val="00226302"/>
    <w:rsid w:val="002268FE"/>
    <w:rsid w:val="00227312"/>
    <w:rsid w:val="0023074D"/>
    <w:rsid w:val="002317A4"/>
    <w:rsid w:val="00231943"/>
    <w:rsid w:val="002400F5"/>
    <w:rsid w:val="00240507"/>
    <w:rsid w:val="00241E61"/>
    <w:rsid w:val="00243F03"/>
    <w:rsid w:val="002453FC"/>
    <w:rsid w:val="002527F3"/>
    <w:rsid w:val="00253CD5"/>
    <w:rsid w:val="002620AF"/>
    <w:rsid w:val="002621EE"/>
    <w:rsid w:val="002647C2"/>
    <w:rsid w:val="00265987"/>
    <w:rsid w:val="00266A20"/>
    <w:rsid w:val="00267936"/>
    <w:rsid w:val="002713F1"/>
    <w:rsid w:val="00275F5D"/>
    <w:rsid w:val="00276AB8"/>
    <w:rsid w:val="00280DB4"/>
    <w:rsid w:val="00283076"/>
    <w:rsid w:val="00287451"/>
    <w:rsid w:val="002938A6"/>
    <w:rsid w:val="00295221"/>
    <w:rsid w:val="00296DA9"/>
    <w:rsid w:val="002972CF"/>
    <w:rsid w:val="00297C58"/>
    <w:rsid w:val="002A612D"/>
    <w:rsid w:val="002A6396"/>
    <w:rsid w:val="002B1A2C"/>
    <w:rsid w:val="002B2C25"/>
    <w:rsid w:val="002B2E04"/>
    <w:rsid w:val="002B494C"/>
    <w:rsid w:val="002B5685"/>
    <w:rsid w:val="002B75AF"/>
    <w:rsid w:val="002C3908"/>
    <w:rsid w:val="002C7532"/>
    <w:rsid w:val="002D4AF9"/>
    <w:rsid w:val="002E1F70"/>
    <w:rsid w:val="002E2A0A"/>
    <w:rsid w:val="002E2ADC"/>
    <w:rsid w:val="002E3B95"/>
    <w:rsid w:val="002E522A"/>
    <w:rsid w:val="002E7F99"/>
    <w:rsid w:val="002F1BA4"/>
    <w:rsid w:val="002F32F5"/>
    <w:rsid w:val="002F330B"/>
    <w:rsid w:val="002F631F"/>
    <w:rsid w:val="0030059D"/>
    <w:rsid w:val="0030602D"/>
    <w:rsid w:val="003061B5"/>
    <w:rsid w:val="00306933"/>
    <w:rsid w:val="00306C37"/>
    <w:rsid w:val="00307086"/>
    <w:rsid w:val="00312B2A"/>
    <w:rsid w:val="003146BE"/>
    <w:rsid w:val="0031629C"/>
    <w:rsid w:val="00323DC3"/>
    <w:rsid w:val="003317C6"/>
    <w:rsid w:val="00332EF6"/>
    <w:rsid w:val="003377C0"/>
    <w:rsid w:val="0034286E"/>
    <w:rsid w:val="003448B9"/>
    <w:rsid w:val="00353A2B"/>
    <w:rsid w:val="0035718E"/>
    <w:rsid w:val="003610FB"/>
    <w:rsid w:val="00362864"/>
    <w:rsid w:val="00364C99"/>
    <w:rsid w:val="00370094"/>
    <w:rsid w:val="0037031A"/>
    <w:rsid w:val="00373BAD"/>
    <w:rsid w:val="00374A25"/>
    <w:rsid w:val="003801A9"/>
    <w:rsid w:val="00383A7C"/>
    <w:rsid w:val="00393ADD"/>
    <w:rsid w:val="003963D4"/>
    <w:rsid w:val="003A3836"/>
    <w:rsid w:val="003A49A7"/>
    <w:rsid w:val="003A4CD4"/>
    <w:rsid w:val="003B03BB"/>
    <w:rsid w:val="003B2625"/>
    <w:rsid w:val="003B27F3"/>
    <w:rsid w:val="003B4A40"/>
    <w:rsid w:val="003B4A47"/>
    <w:rsid w:val="003B4C6F"/>
    <w:rsid w:val="003B5FEE"/>
    <w:rsid w:val="003B6D00"/>
    <w:rsid w:val="003C7985"/>
    <w:rsid w:val="003D1F05"/>
    <w:rsid w:val="003D2352"/>
    <w:rsid w:val="003D4A33"/>
    <w:rsid w:val="003D517B"/>
    <w:rsid w:val="003E5BEC"/>
    <w:rsid w:val="003F6EBD"/>
    <w:rsid w:val="003F7D64"/>
    <w:rsid w:val="0040044D"/>
    <w:rsid w:val="00400AC5"/>
    <w:rsid w:val="00401C1D"/>
    <w:rsid w:val="0041111A"/>
    <w:rsid w:val="00412EF0"/>
    <w:rsid w:val="00420687"/>
    <w:rsid w:val="00422EEF"/>
    <w:rsid w:val="004235DF"/>
    <w:rsid w:val="004272AC"/>
    <w:rsid w:val="004323BA"/>
    <w:rsid w:val="00442B42"/>
    <w:rsid w:val="0045187D"/>
    <w:rsid w:val="004536C0"/>
    <w:rsid w:val="00456CB2"/>
    <w:rsid w:val="00462F4B"/>
    <w:rsid w:val="00466525"/>
    <w:rsid w:val="004761B8"/>
    <w:rsid w:val="00481AF2"/>
    <w:rsid w:val="00481DA6"/>
    <w:rsid w:val="004923A9"/>
    <w:rsid w:val="004931D8"/>
    <w:rsid w:val="00493D5C"/>
    <w:rsid w:val="00494E54"/>
    <w:rsid w:val="0049537B"/>
    <w:rsid w:val="004958D3"/>
    <w:rsid w:val="004A0CE2"/>
    <w:rsid w:val="004A74DC"/>
    <w:rsid w:val="004A7AC3"/>
    <w:rsid w:val="004A7C94"/>
    <w:rsid w:val="004B12C8"/>
    <w:rsid w:val="004B1447"/>
    <w:rsid w:val="004B274E"/>
    <w:rsid w:val="004B4CA2"/>
    <w:rsid w:val="004B64AF"/>
    <w:rsid w:val="004C2D7C"/>
    <w:rsid w:val="004C4CAB"/>
    <w:rsid w:val="004C6827"/>
    <w:rsid w:val="004D16DB"/>
    <w:rsid w:val="004D2719"/>
    <w:rsid w:val="004D2DDC"/>
    <w:rsid w:val="004D3676"/>
    <w:rsid w:val="004D5AA9"/>
    <w:rsid w:val="004D6821"/>
    <w:rsid w:val="004E7B06"/>
    <w:rsid w:val="004F0784"/>
    <w:rsid w:val="004F1DEC"/>
    <w:rsid w:val="004F1E24"/>
    <w:rsid w:val="004F330B"/>
    <w:rsid w:val="004F4DCA"/>
    <w:rsid w:val="005020F6"/>
    <w:rsid w:val="00503691"/>
    <w:rsid w:val="00504C50"/>
    <w:rsid w:val="00514922"/>
    <w:rsid w:val="0051552B"/>
    <w:rsid w:val="00517DB9"/>
    <w:rsid w:val="00521E84"/>
    <w:rsid w:val="00526875"/>
    <w:rsid w:val="00527735"/>
    <w:rsid w:val="005304F8"/>
    <w:rsid w:val="0053068C"/>
    <w:rsid w:val="00533382"/>
    <w:rsid w:val="00534C6E"/>
    <w:rsid w:val="00542E91"/>
    <w:rsid w:val="00547421"/>
    <w:rsid w:val="005474B1"/>
    <w:rsid w:val="00556EAE"/>
    <w:rsid w:val="00564B59"/>
    <w:rsid w:val="00567166"/>
    <w:rsid w:val="005671A1"/>
    <w:rsid w:val="005735A2"/>
    <w:rsid w:val="00577D87"/>
    <w:rsid w:val="005843AC"/>
    <w:rsid w:val="00585201"/>
    <w:rsid w:val="00586B2C"/>
    <w:rsid w:val="00590AAD"/>
    <w:rsid w:val="00595926"/>
    <w:rsid w:val="00596CC3"/>
    <w:rsid w:val="0059797F"/>
    <w:rsid w:val="005B34D9"/>
    <w:rsid w:val="005B6013"/>
    <w:rsid w:val="005C0573"/>
    <w:rsid w:val="005C4C01"/>
    <w:rsid w:val="005C5861"/>
    <w:rsid w:val="005C6387"/>
    <w:rsid w:val="005D32C6"/>
    <w:rsid w:val="005D4174"/>
    <w:rsid w:val="005E3534"/>
    <w:rsid w:val="005E5C8C"/>
    <w:rsid w:val="005E6B5C"/>
    <w:rsid w:val="005E6C1D"/>
    <w:rsid w:val="005E6C66"/>
    <w:rsid w:val="005F1BAC"/>
    <w:rsid w:val="005F6B2A"/>
    <w:rsid w:val="005F7B5F"/>
    <w:rsid w:val="00603119"/>
    <w:rsid w:val="0060311A"/>
    <w:rsid w:val="00603FCA"/>
    <w:rsid w:val="006119CD"/>
    <w:rsid w:val="00611EA3"/>
    <w:rsid w:val="00614E81"/>
    <w:rsid w:val="00616DAA"/>
    <w:rsid w:val="00621CDB"/>
    <w:rsid w:val="00622C05"/>
    <w:rsid w:val="006232C8"/>
    <w:rsid w:val="006232E8"/>
    <w:rsid w:val="006244DF"/>
    <w:rsid w:val="00644A61"/>
    <w:rsid w:val="00646291"/>
    <w:rsid w:val="00650D43"/>
    <w:rsid w:val="0066202F"/>
    <w:rsid w:val="006620B9"/>
    <w:rsid w:val="00674A26"/>
    <w:rsid w:val="006760DC"/>
    <w:rsid w:val="006765F0"/>
    <w:rsid w:val="00677082"/>
    <w:rsid w:val="00677D10"/>
    <w:rsid w:val="0068209F"/>
    <w:rsid w:val="00682DFC"/>
    <w:rsid w:val="006856CF"/>
    <w:rsid w:val="00690B1C"/>
    <w:rsid w:val="00690F16"/>
    <w:rsid w:val="00693D09"/>
    <w:rsid w:val="00696617"/>
    <w:rsid w:val="006A2192"/>
    <w:rsid w:val="006A26AA"/>
    <w:rsid w:val="006A61C0"/>
    <w:rsid w:val="006A6D31"/>
    <w:rsid w:val="006B06B7"/>
    <w:rsid w:val="006C16C7"/>
    <w:rsid w:val="006C2305"/>
    <w:rsid w:val="006C24AD"/>
    <w:rsid w:val="006C3DD5"/>
    <w:rsid w:val="006D15CA"/>
    <w:rsid w:val="006D31C2"/>
    <w:rsid w:val="006D43D1"/>
    <w:rsid w:val="006D549F"/>
    <w:rsid w:val="006D63E1"/>
    <w:rsid w:val="006E5B03"/>
    <w:rsid w:val="006F0963"/>
    <w:rsid w:val="006F189B"/>
    <w:rsid w:val="006F1EC7"/>
    <w:rsid w:val="00700F98"/>
    <w:rsid w:val="00710AFA"/>
    <w:rsid w:val="00712BE6"/>
    <w:rsid w:val="00712CB3"/>
    <w:rsid w:val="00713A7C"/>
    <w:rsid w:val="0071504B"/>
    <w:rsid w:val="007167A1"/>
    <w:rsid w:val="00722C97"/>
    <w:rsid w:val="00722F42"/>
    <w:rsid w:val="00723D72"/>
    <w:rsid w:val="00724370"/>
    <w:rsid w:val="00724DD4"/>
    <w:rsid w:val="007259A5"/>
    <w:rsid w:val="00726F11"/>
    <w:rsid w:val="00730ED2"/>
    <w:rsid w:val="00731199"/>
    <w:rsid w:val="007322E6"/>
    <w:rsid w:val="0073327C"/>
    <w:rsid w:val="0074044F"/>
    <w:rsid w:val="00743BE9"/>
    <w:rsid w:val="0074762C"/>
    <w:rsid w:val="00752907"/>
    <w:rsid w:val="00752B1F"/>
    <w:rsid w:val="00754C3D"/>
    <w:rsid w:val="00762A13"/>
    <w:rsid w:val="00762D4C"/>
    <w:rsid w:val="007748F7"/>
    <w:rsid w:val="007757DE"/>
    <w:rsid w:val="00777B1A"/>
    <w:rsid w:val="00780B0F"/>
    <w:rsid w:val="007817C7"/>
    <w:rsid w:val="00782374"/>
    <w:rsid w:val="00783330"/>
    <w:rsid w:val="0078355C"/>
    <w:rsid w:val="00791C4D"/>
    <w:rsid w:val="00793CF9"/>
    <w:rsid w:val="007951C7"/>
    <w:rsid w:val="0079692B"/>
    <w:rsid w:val="007A267B"/>
    <w:rsid w:val="007A7BDD"/>
    <w:rsid w:val="007B33A6"/>
    <w:rsid w:val="007C461B"/>
    <w:rsid w:val="007C4BF2"/>
    <w:rsid w:val="007C6F43"/>
    <w:rsid w:val="007C7DBD"/>
    <w:rsid w:val="007D332A"/>
    <w:rsid w:val="007D3378"/>
    <w:rsid w:val="007E2237"/>
    <w:rsid w:val="007E41B2"/>
    <w:rsid w:val="007E54B5"/>
    <w:rsid w:val="007E7322"/>
    <w:rsid w:val="007F3489"/>
    <w:rsid w:val="007F4348"/>
    <w:rsid w:val="007F6B85"/>
    <w:rsid w:val="007F7073"/>
    <w:rsid w:val="00805FBB"/>
    <w:rsid w:val="00806840"/>
    <w:rsid w:val="00811395"/>
    <w:rsid w:val="008121D8"/>
    <w:rsid w:val="00815C67"/>
    <w:rsid w:val="00817312"/>
    <w:rsid w:val="00824A8A"/>
    <w:rsid w:val="00827C0A"/>
    <w:rsid w:val="00832720"/>
    <w:rsid w:val="008334FF"/>
    <w:rsid w:val="00834495"/>
    <w:rsid w:val="00850669"/>
    <w:rsid w:val="00856502"/>
    <w:rsid w:val="00857D40"/>
    <w:rsid w:val="0086351C"/>
    <w:rsid w:val="008636A5"/>
    <w:rsid w:val="008659D8"/>
    <w:rsid w:val="0086732B"/>
    <w:rsid w:val="00872A40"/>
    <w:rsid w:val="00874B0F"/>
    <w:rsid w:val="00875AFF"/>
    <w:rsid w:val="00876E5B"/>
    <w:rsid w:val="00881986"/>
    <w:rsid w:val="008823F3"/>
    <w:rsid w:val="008846B4"/>
    <w:rsid w:val="00885BC4"/>
    <w:rsid w:val="00891135"/>
    <w:rsid w:val="00892FCD"/>
    <w:rsid w:val="0089359E"/>
    <w:rsid w:val="008A1E3A"/>
    <w:rsid w:val="008A25F6"/>
    <w:rsid w:val="008A3BDF"/>
    <w:rsid w:val="008A6EEE"/>
    <w:rsid w:val="008B06F9"/>
    <w:rsid w:val="008B46DC"/>
    <w:rsid w:val="008B5784"/>
    <w:rsid w:val="008C5740"/>
    <w:rsid w:val="008D4D62"/>
    <w:rsid w:val="008D7A09"/>
    <w:rsid w:val="008E1A59"/>
    <w:rsid w:val="008E75D3"/>
    <w:rsid w:val="008F0787"/>
    <w:rsid w:val="008F0BF8"/>
    <w:rsid w:val="008F0ED2"/>
    <w:rsid w:val="008F206F"/>
    <w:rsid w:val="008F2881"/>
    <w:rsid w:val="008F2CC5"/>
    <w:rsid w:val="008F32B8"/>
    <w:rsid w:val="00900133"/>
    <w:rsid w:val="00901CA4"/>
    <w:rsid w:val="00902CB5"/>
    <w:rsid w:val="00906BA3"/>
    <w:rsid w:val="00907180"/>
    <w:rsid w:val="00915081"/>
    <w:rsid w:val="0091591D"/>
    <w:rsid w:val="00916B0C"/>
    <w:rsid w:val="00920963"/>
    <w:rsid w:val="00920D06"/>
    <w:rsid w:val="009229B8"/>
    <w:rsid w:val="00931A08"/>
    <w:rsid w:val="00934CC4"/>
    <w:rsid w:val="00935AD9"/>
    <w:rsid w:val="00941760"/>
    <w:rsid w:val="00944F19"/>
    <w:rsid w:val="009457BC"/>
    <w:rsid w:val="00946161"/>
    <w:rsid w:val="00947E3A"/>
    <w:rsid w:val="009516A3"/>
    <w:rsid w:val="00951B86"/>
    <w:rsid w:val="009523B4"/>
    <w:rsid w:val="0095246C"/>
    <w:rsid w:val="009525AE"/>
    <w:rsid w:val="00952964"/>
    <w:rsid w:val="009556ED"/>
    <w:rsid w:val="0095795D"/>
    <w:rsid w:val="00961590"/>
    <w:rsid w:val="00962038"/>
    <w:rsid w:val="00965597"/>
    <w:rsid w:val="00965612"/>
    <w:rsid w:val="00967468"/>
    <w:rsid w:val="0096765F"/>
    <w:rsid w:val="00971CFA"/>
    <w:rsid w:val="009749A1"/>
    <w:rsid w:val="00975C0E"/>
    <w:rsid w:val="009778BB"/>
    <w:rsid w:val="009832EF"/>
    <w:rsid w:val="00986600"/>
    <w:rsid w:val="00994BA5"/>
    <w:rsid w:val="00997FBD"/>
    <w:rsid w:val="009A1212"/>
    <w:rsid w:val="009A42D2"/>
    <w:rsid w:val="009A4B8B"/>
    <w:rsid w:val="009A5F81"/>
    <w:rsid w:val="009B23D0"/>
    <w:rsid w:val="009B2599"/>
    <w:rsid w:val="009B7C71"/>
    <w:rsid w:val="009C2D1D"/>
    <w:rsid w:val="009C409D"/>
    <w:rsid w:val="009C43B1"/>
    <w:rsid w:val="009C5500"/>
    <w:rsid w:val="009C56BE"/>
    <w:rsid w:val="009C5F21"/>
    <w:rsid w:val="009D2C57"/>
    <w:rsid w:val="009D5ABE"/>
    <w:rsid w:val="009D76D1"/>
    <w:rsid w:val="009E5C73"/>
    <w:rsid w:val="009E6A9D"/>
    <w:rsid w:val="009E6AF3"/>
    <w:rsid w:val="009F063F"/>
    <w:rsid w:val="009F0B84"/>
    <w:rsid w:val="009F2AE2"/>
    <w:rsid w:val="009F5467"/>
    <w:rsid w:val="009F6004"/>
    <w:rsid w:val="009F7A35"/>
    <w:rsid w:val="00A11918"/>
    <w:rsid w:val="00A11C52"/>
    <w:rsid w:val="00A141B1"/>
    <w:rsid w:val="00A254EE"/>
    <w:rsid w:val="00A3069D"/>
    <w:rsid w:val="00A32D94"/>
    <w:rsid w:val="00A33684"/>
    <w:rsid w:val="00A34A4C"/>
    <w:rsid w:val="00A361CF"/>
    <w:rsid w:val="00A408B8"/>
    <w:rsid w:val="00A4403E"/>
    <w:rsid w:val="00A450B0"/>
    <w:rsid w:val="00A47A0F"/>
    <w:rsid w:val="00A47D2F"/>
    <w:rsid w:val="00A47FCE"/>
    <w:rsid w:val="00A52986"/>
    <w:rsid w:val="00A54283"/>
    <w:rsid w:val="00A54EB6"/>
    <w:rsid w:val="00A556F6"/>
    <w:rsid w:val="00A6018B"/>
    <w:rsid w:val="00A62F21"/>
    <w:rsid w:val="00A64EC1"/>
    <w:rsid w:val="00A65816"/>
    <w:rsid w:val="00A7209F"/>
    <w:rsid w:val="00A7276D"/>
    <w:rsid w:val="00A72795"/>
    <w:rsid w:val="00A75F0C"/>
    <w:rsid w:val="00A81752"/>
    <w:rsid w:val="00A81A8A"/>
    <w:rsid w:val="00A8280E"/>
    <w:rsid w:val="00A83194"/>
    <w:rsid w:val="00A8432E"/>
    <w:rsid w:val="00A8495A"/>
    <w:rsid w:val="00A856D1"/>
    <w:rsid w:val="00A866A9"/>
    <w:rsid w:val="00A87CC9"/>
    <w:rsid w:val="00A923C3"/>
    <w:rsid w:val="00A9496E"/>
    <w:rsid w:val="00A96320"/>
    <w:rsid w:val="00AA29B0"/>
    <w:rsid w:val="00AA55DD"/>
    <w:rsid w:val="00AA58A4"/>
    <w:rsid w:val="00AB2A66"/>
    <w:rsid w:val="00AC5F39"/>
    <w:rsid w:val="00AC7814"/>
    <w:rsid w:val="00AC79F3"/>
    <w:rsid w:val="00AD21ED"/>
    <w:rsid w:val="00AD33C9"/>
    <w:rsid w:val="00AD4D6C"/>
    <w:rsid w:val="00AD554E"/>
    <w:rsid w:val="00AE0E9D"/>
    <w:rsid w:val="00AE24F2"/>
    <w:rsid w:val="00AF3CBD"/>
    <w:rsid w:val="00AF61A2"/>
    <w:rsid w:val="00B04804"/>
    <w:rsid w:val="00B05E83"/>
    <w:rsid w:val="00B11839"/>
    <w:rsid w:val="00B145F5"/>
    <w:rsid w:val="00B21A08"/>
    <w:rsid w:val="00B27B48"/>
    <w:rsid w:val="00B331EC"/>
    <w:rsid w:val="00B421CA"/>
    <w:rsid w:val="00B437F4"/>
    <w:rsid w:val="00B53118"/>
    <w:rsid w:val="00B53472"/>
    <w:rsid w:val="00B635EE"/>
    <w:rsid w:val="00B6693B"/>
    <w:rsid w:val="00B6727A"/>
    <w:rsid w:val="00B708AF"/>
    <w:rsid w:val="00B73BAC"/>
    <w:rsid w:val="00B76A14"/>
    <w:rsid w:val="00B80151"/>
    <w:rsid w:val="00B8616D"/>
    <w:rsid w:val="00B87812"/>
    <w:rsid w:val="00B879FF"/>
    <w:rsid w:val="00B9016B"/>
    <w:rsid w:val="00BA4A27"/>
    <w:rsid w:val="00BA5F02"/>
    <w:rsid w:val="00BA75AA"/>
    <w:rsid w:val="00BB1AD0"/>
    <w:rsid w:val="00BB216A"/>
    <w:rsid w:val="00BB3B0B"/>
    <w:rsid w:val="00BB4441"/>
    <w:rsid w:val="00BB55F2"/>
    <w:rsid w:val="00BC7CE7"/>
    <w:rsid w:val="00BD092E"/>
    <w:rsid w:val="00BD1032"/>
    <w:rsid w:val="00BD1192"/>
    <w:rsid w:val="00BD1E38"/>
    <w:rsid w:val="00BD3AA7"/>
    <w:rsid w:val="00BD7B9E"/>
    <w:rsid w:val="00BD7E3A"/>
    <w:rsid w:val="00BE4E53"/>
    <w:rsid w:val="00BE573D"/>
    <w:rsid w:val="00BF0050"/>
    <w:rsid w:val="00BF0B09"/>
    <w:rsid w:val="00BF145D"/>
    <w:rsid w:val="00BF4E8A"/>
    <w:rsid w:val="00C01D3F"/>
    <w:rsid w:val="00C02265"/>
    <w:rsid w:val="00C0629A"/>
    <w:rsid w:val="00C1003C"/>
    <w:rsid w:val="00C12228"/>
    <w:rsid w:val="00C1514B"/>
    <w:rsid w:val="00C2190D"/>
    <w:rsid w:val="00C23B46"/>
    <w:rsid w:val="00C24E40"/>
    <w:rsid w:val="00C3066E"/>
    <w:rsid w:val="00C37BC5"/>
    <w:rsid w:val="00C4443A"/>
    <w:rsid w:val="00C4511F"/>
    <w:rsid w:val="00C52359"/>
    <w:rsid w:val="00C547F1"/>
    <w:rsid w:val="00C56627"/>
    <w:rsid w:val="00C629A4"/>
    <w:rsid w:val="00C630A3"/>
    <w:rsid w:val="00C66395"/>
    <w:rsid w:val="00C66D87"/>
    <w:rsid w:val="00C6737B"/>
    <w:rsid w:val="00C71499"/>
    <w:rsid w:val="00C72C3D"/>
    <w:rsid w:val="00C74429"/>
    <w:rsid w:val="00C84A7E"/>
    <w:rsid w:val="00C855C1"/>
    <w:rsid w:val="00C9188B"/>
    <w:rsid w:val="00C93F1B"/>
    <w:rsid w:val="00C94ADA"/>
    <w:rsid w:val="00C952E2"/>
    <w:rsid w:val="00CA55CF"/>
    <w:rsid w:val="00CB131C"/>
    <w:rsid w:val="00CB277B"/>
    <w:rsid w:val="00CB2F13"/>
    <w:rsid w:val="00CB4E31"/>
    <w:rsid w:val="00CC0109"/>
    <w:rsid w:val="00CC1B9B"/>
    <w:rsid w:val="00CC3272"/>
    <w:rsid w:val="00CC405F"/>
    <w:rsid w:val="00CC649E"/>
    <w:rsid w:val="00CD3486"/>
    <w:rsid w:val="00CD5606"/>
    <w:rsid w:val="00CD6204"/>
    <w:rsid w:val="00CD786D"/>
    <w:rsid w:val="00CE2B9B"/>
    <w:rsid w:val="00CE3E66"/>
    <w:rsid w:val="00CE3E71"/>
    <w:rsid w:val="00CE46B3"/>
    <w:rsid w:val="00CE5D43"/>
    <w:rsid w:val="00CE7F01"/>
    <w:rsid w:val="00D022A3"/>
    <w:rsid w:val="00D056B1"/>
    <w:rsid w:val="00D1751A"/>
    <w:rsid w:val="00D2270E"/>
    <w:rsid w:val="00D2425F"/>
    <w:rsid w:val="00D3055E"/>
    <w:rsid w:val="00D31C04"/>
    <w:rsid w:val="00D31D79"/>
    <w:rsid w:val="00D33090"/>
    <w:rsid w:val="00D3432D"/>
    <w:rsid w:val="00D36CD8"/>
    <w:rsid w:val="00D42A72"/>
    <w:rsid w:val="00D447A9"/>
    <w:rsid w:val="00D534EC"/>
    <w:rsid w:val="00D545F0"/>
    <w:rsid w:val="00D60055"/>
    <w:rsid w:val="00D609E4"/>
    <w:rsid w:val="00D627A3"/>
    <w:rsid w:val="00D628B0"/>
    <w:rsid w:val="00D6474A"/>
    <w:rsid w:val="00D66933"/>
    <w:rsid w:val="00D66D05"/>
    <w:rsid w:val="00D71609"/>
    <w:rsid w:val="00D71FE7"/>
    <w:rsid w:val="00D7365C"/>
    <w:rsid w:val="00D75D8F"/>
    <w:rsid w:val="00D815F1"/>
    <w:rsid w:val="00D818BA"/>
    <w:rsid w:val="00D86807"/>
    <w:rsid w:val="00D871D4"/>
    <w:rsid w:val="00D91769"/>
    <w:rsid w:val="00D96F96"/>
    <w:rsid w:val="00DA057A"/>
    <w:rsid w:val="00DA5506"/>
    <w:rsid w:val="00DA5536"/>
    <w:rsid w:val="00DA652E"/>
    <w:rsid w:val="00DA7DFB"/>
    <w:rsid w:val="00DB2D47"/>
    <w:rsid w:val="00DB32C7"/>
    <w:rsid w:val="00DB3B16"/>
    <w:rsid w:val="00DB61ED"/>
    <w:rsid w:val="00DB7193"/>
    <w:rsid w:val="00DC6C4E"/>
    <w:rsid w:val="00DC79DC"/>
    <w:rsid w:val="00DC7A03"/>
    <w:rsid w:val="00DD4565"/>
    <w:rsid w:val="00DD6022"/>
    <w:rsid w:val="00DD6F2D"/>
    <w:rsid w:val="00DE5EF0"/>
    <w:rsid w:val="00DF1DB4"/>
    <w:rsid w:val="00DF3D69"/>
    <w:rsid w:val="00DF4C0D"/>
    <w:rsid w:val="00DF5B04"/>
    <w:rsid w:val="00DF6FDA"/>
    <w:rsid w:val="00DF7A0B"/>
    <w:rsid w:val="00E00662"/>
    <w:rsid w:val="00E014B3"/>
    <w:rsid w:val="00E0392A"/>
    <w:rsid w:val="00E07097"/>
    <w:rsid w:val="00E07135"/>
    <w:rsid w:val="00E11BF5"/>
    <w:rsid w:val="00E2007B"/>
    <w:rsid w:val="00E21120"/>
    <w:rsid w:val="00E234C2"/>
    <w:rsid w:val="00E23FE9"/>
    <w:rsid w:val="00E25FF8"/>
    <w:rsid w:val="00E31321"/>
    <w:rsid w:val="00E331CB"/>
    <w:rsid w:val="00E35453"/>
    <w:rsid w:val="00E36D05"/>
    <w:rsid w:val="00E53655"/>
    <w:rsid w:val="00E54FC5"/>
    <w:rsid w:val="00E56951"/>
    <w:rsid w:val="00E60A44"/>
    <w:rsid w:val="00E63F28"/>
    <w:rsid w:val="00E64574"/>
    <w:rsid w:val="00E6555A"/>
    <w:rsid w:val="00E6709C"/>
    <w:rsid w:val="00E67477"/>
    <w:rsid w:val="00E8055C"/>
    <w:rsid w:val="00E80DFE"/>
    <w:rsid w:val="00E81479"/>
    <w:rsid w:val="00E9574B"/>
    <w:rsid w:val="00E9643F"/>
    <w:rsid w:val="00EA070A"/>
    <w:rsid w:val="00EA153B"/>
    <w:rsid w:val="00EA2FB6"/>
    <w:rsid w:val="00EA3384"/>
    <w:rsid w:val="00EA794F"/>
    <w:rsid w:val="00EC0703"/>
    <w:rsid w:val="00EC188C"/>
    <w:rsid w:val="00EC38D2"/>
    <w:rsid w:val="00EC7475"/>
    <w:rsid w:val="00ED265C"/>
    <w:rsid w:val="00ED2A33"/>
    <w:rsid w:val="00ED3B3C"/>
    <w:rsid w:val="00ED446F"/>
    <w:rsid w:val="00ED4D58"/>
    <w:rsid w:val="00ED6053"/>
    <w:rsid w:val="00ED646A"/>
    <w:rsid w:val="00EE3553"/>
    <w:rsid w:val="00EE7CA2"/>
    <w:rsid w:val="00F02061"/>
    <w:rsid w:val="00F057EC"/>
    <w:rsid w:val="00F112AB"/>
    <w:rsid w:val="00F1300E"/>
    <w:rsid w:val="00F15A84"/>
    <w:rsid w:val="00F17E99"/>
    <w:rsid w:val="00F200CA"/>
    <w:rsid w:val="00F22910"/>
    <w:rsid w:val="00F24672"/>
    <w:rsid w:val="00F27690"/>
    <w:rsid w:val="00F3014D"/>
    <w:rsid w:val="00F34772"/>
    <w:rsid w:val="00F34F89"/>
    <w:rsid w:val="00F35BDE"/>
    <w:rsid w:val="00F36A7C"/>
    <w:rsid w:val="00F36FB4"/>
    <w:rsid w:val="00F40D5E"/>
    <w:rsid w:val="00F41408"/>
    <w:rsid w:val="00F53A62"/>
    <w:rsid w:val="00F54B1C"/>
    <w:rsid w:val="00F54F43"/>
    <w:rsid w:val="00F56F9C"/>
    <w:rsid w:val="00F57CCD"/>
    <w:rsid w:val="00F645B7"/>
    <w:rsid w:val="00F77DAC"/>
    <w:rsid w:val="00F8098F"/>
    <w:rsid w:val="00F81340"/>
    <w:rsid w:val="00F85175"/>
    <w:rsid w:val="00F87CFE"/>
    <w:rsid w:val="00F90ED9"/>
    <w:rsid w:val="00F92582"/>
    <w:rsid w:val="00F92F2E"/>
    <w:rsid w:val="00F93AE6"/>
    <w:rsid w:val="00F957A6"/>
    <w:rsid w:val="00F964FC"/>
    <w:rsid w:val="00FA4624"/>
    <w:rsid w:val="00FA4699"/>
    <w:rsid w:val="00FA6982"/>
    <w:rsid w:val="00FB01E2"/>
    <w:rsid w:val="00FB37EC"/>
    <w:rsid w:val="00FC370F"/>
    <w:rsid w:val="00FD469A"/>
    <w:rsid w:val="00FD5C3A"/>
    <w:rsid w:val="00FD6DAE"/>
    <w:rsid w:val="00FE22CF"/>
    <w:rsid w:val="00FE5537"/>
    <w:rsid w:val="00FE57D2"/>
    <w:rsid w:val="00FE6662"/>
    <w:rsid w:val="00FF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E4D30E"/>
  <w15:docId w15:val="{A0892784-ECD9-43EF-8C81-2E4C020C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rsid w:val="00C01D3F"/>
    <w:pPr>
      <w:spacing w:line="240" w:lineRule="auto"/>
    </w:pPr>
    <w:rPr>
      <w:rFonts w:hAnsi="Courier New" w:cs="Courier New"/>
      <w:spacing w:val="0"/>
      <w:sz w:val="21"/>
      <w:szCs w:val="21"/>
    </w:rPr>
  </w:style>
  <w:style w:type="table" w:styleId="a9">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AA29B0"/>
    <w:pPr>
      <w:spacing w:line="240" w:lineRule="auto"/>
    </w:pPr>
    <w:rPr>
      <w:rFonts w:ascii="Century"/>
      <w:spacing w:val="0"/>
      <w:sz w:val="24"/>
      <w:szCs w:val="24"/>
    </w:rPr>
  </w:style>
  <w:style w:type="paragraph" w:styleId="ac">
    <w:name w:val="Balloon Text"/>
    <w:basedOn w:val="a"/>
    <w:link w:val="ad"/>
    <w:rsid w:val="005735A2"/>
    <w:pPr>
      <w:spacing w:line="240" w:lineRule="auto"/>
    </w:pPr>
    <w:rPr>
      <w:rFonts w:ascii="Arial" w:eastAsia="ＭＳ ゴシック" w:hAnsi="Arial"/>
      <w:sz w:val="18"/>
      <w:szCs w:val="18"/>
    </w:rPr>
  </w:style>
  <w:style w:type="character" w:customStyle="1" w:styleId="ad">
    <w:name w:val="吹き出し (文字)"/>
    <w:link w:val="ac"/>
    <w:rsid w:val="005735A2"/>
    <w:rPr>
      <w:rFonts w:ascii="Arial" w:eastAsia="ＭＳ ゴシック" w:hAnsi="Arial" w:cs="Times New Roman"/>
      <w:spacing w:val="4"/>
      <w:kern w:val="2"/>
      <w:sz w:val="18"/>
      <w:szCs w:val="18"/>
    </w:rPr>
  </w:style>
  <w:style w:type="paragraph" w:styleId="ae">
    <w:name w:val="List Paragraph"/>
    <w:basedOn w:val="a"/>
    <w:uiPriority w:val="34"/>
    <w:qFormat/>
    <w:rsid w:val="00951B86"/>
    <w:pPr>
      <w:ind w:leftChars="400" w:left="840"/>
    </w:pPr>
  </w:style>
  <w:style w:type="paragraph" w:styleId="af">
    <w:name w:val="Body Text"/>
    <w:basedOn w:val="a"/>
    <w:link w:val="af0"/>
    <w:rsid w:val="00013FBC"/>
  </w:style>
  <w:style w:type="character" w:customStyle="1" w:styleId="af0">
    <w:name w:val="本文 (文字)"/>
    <w:link w:val="af"/>
    <w:rsid w:val="00013FBC"/>
    <w:rPr>
      <w:rFonts w:ascii="ＭＳ 明朝" w:hAnsi="Century"/>
      <w:spacing w:val="4"/>
      <w:kern w:val="2"/>
    </w:rPr>
  </w:style>
  <w:style w:type="character" w:customStyle="1" w:styleId="ab">
    <w:name w:val="日付 (文字)"/>
    <w:link w:val="aa"/>
    <w:rsid w:val="00013FBC"/>
    <w:rPr>
      <w:rFonts w:ascii="Century" w:hAnsi="Century"/>
      <w:kern w:val="2"/>
      <w:sz w:val="24"/>
      <w:szCs w:val="24"/>
    </w:rPr>
  </w:style>
  <w:style w:type="paragraph" w:customStyle="1" w:styleId="1">
    <w:name w:val="リスト段落1"/>
    <w:basedOn w:val="a"/>
    <w:rsid w:val="003D2352"/>
    <w:pPr>
      <w:ind w:leftChars="400" w:left="840"/>
    </w:pPr>
  </w:style>
  <w:style w:type="table" w:customStyle="1" w:styleId="10">
    <w:name w:val="表 (格子)1"/>
    <w:basedOn w:val="a1"/>
    <w:next w:val="a9"/>
    <w:uiPriority w:val="59"/>
    <w:rsid w:val="008A6E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2F631F"/>
    <w:rPr>
      <w:rFonts w:ascii="ＭＳ 明朝" w:hAnsi="Century"/>
      <w:spacing w:val="4"/>
      <w:kern w:val="2"/>
    </w:rPr>
  </w:style>
  <w:style w:type="paragraph" w:styleId="af1">
    <w:name w:val="Revision"/>
    <w:hidden/>
    <w:uiPriority w:val="99"/>
    <w:semiHidden/>
    <w:rsid w:val="008D4D62"/>
    <w:rPr>
      <w:rFonts w:ascii="ＭＳ 明朝" w:hAnsi="Century"/>
      <w:spacing w:val="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0" ma:contentTypeDescription="新しいドキュメントを作成します。" ma:contentTypeScope="" ma:versionID="79350cf0795291a4f0c6fbed3771ed52">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BAC9-C8C6-45FF-9D68-94A22A5837C2}">
  <ds:schemaRef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2B1BACBE-2295-4F6F-A68E-55FABA409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4.xml><?xml version="1.0" encoding="utf-8"?>
<ds:datastoreItem xmlns:ds="http://schemas.openxmlformats.org/officeDocument/2006/customXml" ds:itemID="{52C5C6AF-BC63-41DB-BEB0-4556BCEE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536</Words>
  <Characters>3061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大西　常敏</cp:lastModifiedBy>
  <cp:revision>2</cp:revision>
  <cp:lastPrinted>2019-10-16T02:33:00Z</cp:lastPrinted>
  <dcterms:created xsi:type="dcterms:W3CDTF">2019-12-13T05:01:00Z</dcterms:created>
  <dcterms:modified xsi:type="dcterms:W3CDTF">2019-12-13T05:01:00Z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