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14481" w14:textId="341C3223" w:rsidR="008E1BCA" w:rsidRDefault="008E1BCA" w:rsidP="008E1BCA">
      <w:pPr>
        <w:widowControl/>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w:t>
      </w:r>
      <w:r w:rsidR="00D009A3">
        <w:rPr>
          <w:rFonts w:ascii="HG丸ｺﾞｼｯｸM-PRO" w:eastAsia="HG丸ｺﾞｼｯｸM-PRO" w:hAnsi="HG丸ｺﾞｼｯｸM-PRO" w:hint="eastAsia"/>
          <w:b/>
          <w:sz w:val="24"/>
          <w:szCs w:val="24"/>
        </w:rPr>
        <w:t>事業別財務諸表：箕面北部</w:t>
      </w:r>
      <w:r>
        <w:rPr>
          <w:rFonts w:ascii="HG丸ｺﾞｼｯｸM-PRO" w:eastAsia="HG丸ｺﾞｼｯｸM-PRO" w:hAnsi="HG丸ｺﾞｼｯｸM-PRO" w:hint="eastAsia"/>
          <w:b/>
          <w:sz w:val="24"/>
          <w:szCs w:val="24"/>
        </w:rPr>
        <w:t>丘陵整備事業）</w:t>
      </w:r>
    </w:p>
    <w:p w14:paraId="560DDD75" w14:textId="77777777" w:rsidR="008E1BCA" w:rsidRDefault="008E1BCA" w:rsidP="008E1BCA">
      <w:pPr>
        <w:rPr>
          <w:rFonts w:ascii="HG丸ｺﾞｼｯｸM-PRO" w:eastAsia="HG丸ｺﾞｼｯｸM-PRO" w:hAnsi="HG丸ｺﾞｼｯｸM-PRO"/>
          <w:sz w:val="18"/>
          <w:szCs w:val="18"/>
        </w:rPr>
      </w:pPr>
    </w:p>
    <w:p w14:paraId="6CF5AE1D" w14:textId="77777777" w:rsidR="008E1BCA" w:rsidRDefault="008E1BCA" w:rsidP="008E1BCA">
      <w:pPr>
        <w:rPr>
          <w:rFonts w:ascii="HG丸ｺﾞｼｯｸM-PRO" w:eastAsia="HG丸ｺﾞｼｯｸM-PRO" w:hAnsi="HG丸ｺﾞｼｯｸM-PRO"/>
          <w:b/>
        </w:rPr>
      </w:pPr>
      <w:r>
        <w:rPr>
          <w:rFonts w:ascii="HG丸ｺﾞｼｯｸM-PRO" w:eastAsia="HG丸ｺﾞｼｯｸM-PRO" w:hAnsi="HG丸ｺﾞｼｯｸM-PRO" w:hint="eastAsia"/>
          <w:b/>
        </w:rPr>
        <w:t>１．追加情報</w:t>
      </w:r>
    </w:p>
    <w:p w14:paraId="773A9D4F" w14:textId="5B92E273" w:rsidR="008E1BCA" w:rsidRDefault="008E1BCA" w:rsidP="008E1BCA">
      <w:pPr>
        <w:rPr>
          <w:rFonts w:ascii="HG丸ｺﾞｼｯｸM-PRO" w:eastAsia="HG丸ｺﾞｼｯｸM-PRO" w:hAnsi="HG丸ｺﾞｼｯｸM-PRO"/>
          <w:color w:val="548DD4" w:themeColor="text2" w:themeTint="99"/>
          <w:sz w:val="16"/>
          <w:szCs w:val="16"/>
        </w:rPr>
      </w:pPr>
      <w:r>
        <w:rPr>
          <w:rFonts w:ascii="HG丸ｺﾞｼｯｸM-PRO" w:eastAsia="HG丸ｺﾞｼｯｸM-PRO" w:hAnsi="HG丸ｺﾞｼｯｸM-PRO" w:hint="eastAsia"/>
          <w:color w:val="548DD4" w:themeColor="text2" w:themeTint="99"/>
          <w:sz w:val="16"/>
          <w:szCs w:val="16"/>
        </w:rPr>
        <w:t xml:space="preserve">　　　　　　　　　　　　　　　　　　　　　　　　　　　　</w:t>
      </w:r>
    </w:p>
    <w:p w14:paraId="1EB1E30D" w14:textId="74443542" w:rsidR="008E1BCA" w:rsidRPr="00A0565A" w:rsidRDefault="008E1BCA" w:rsidP="008E1BCA">
      <w:pPr>
        <w:ind w:firstLineChars="100" w:firstLine="18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sz w:val="18"/>
          <w:szCs w:val="18"/>
        </w:rPr>
        <w:t>（</w:t>
      </w:r>
      <w:r w:rsidR="00257E45">
        <w:rPr>
          <w:rFonts w:ascii="HG丸ｺﾞｼｯｸM-PRO" w:eastAsia="HG丸ｺﾞｼｯｸM-PRO" w:hAnsi="HG丸ｺﾞｼｯｸM-PRO" w:hint="eastAsia"/>
          <w:sz w:val="18"/>
          <w:szCs w:val="18"/>
        </w:rPr>
        <w:t>１</w:t>
      </w:r>
      <w:r w:rsidRPr="00A0565A">
        <w:rPr>
          <w:rFonts w:ascii="HG丸ｺﾞｼｯｸM-PRO" w:eastAsia="HG丸ｺﾞｼｯｸM-PRO" w:hAnsi="HG丸ｺﾞｼｯｸM-PRO" w:hint="eastAsia"/>
          <w:sz w:val="18"/>
          <w:szCs w:val="18"/>
        </w:rPr>
        <w:t>）その他財務諸表の内容を理解するために必要と認められる事項</w:t>
      </w:r>
      <w:bookmarkStart w:id="0" w:name="_GoBack"/>
      <w:bookmarkEnd w:id="0"/>
    </w:p>
    <w:p w14:paraId="29602D3C" w14:textId="77777777" w:rsidR="008E1BCA" w:rsidRPr="004F4F17" w:rsidRDefault="008E1BCA" w:rsidP="008E1BCA">
      <w:pPr>
        <w:ind w:firstLineChars="200" w:firstLine="420"/>
        <w:rPr>
          <w:rFonts w:ascii="HG丸ｺﾞｼｯｸM-PRO" w:eastAsia="HG丸ｺﾞｼｯｸM-PRO" w:hAnsi="HG丸ｺﾞｼｯｸM-PRO"/>
          <w:sz w:val="18"/>
          <w:szCs w:val="18"/>
        </w:rPr>
      </w:pPr>
      <w:r w:rsidRPr="00A0565A">
        <w:rPr>
          <w:rFonts w:ascii="HG丸ｺﾞｼｯｸM-PRO" w:eastAsia="HG丸ｺﾞｼｯｸM-PRO" w:hAnsi="HG丸ｺﾞｼｯｸM-PRO" w:hint="eastAsia"/>
        </w:rPr>
        <w:t xml:space="preserve">　</w:t>
      </w:r>
      <w:r w:rsidRPr="004F4F17">
        <w:rPr>
          <w:rFonts w:ascii="HG丸ｺﾞｼｯｸM-PRO" w:eastAsia="HG丸ｺﾞｼｯｸM-PRO" w:hAnsi="HG丸ｺﾞｼｯｸM-PRO" w:hint="eastAsia"/>
          <w:sz w:val="18"/>
          <w:szCs w:val="18"/>
        </w:rPr>
        <w:t>①事業の概要</w:t>
      </w:r>
    </w:p>
    <w:p w14:paraId="0FB78700" w14:textId="77777777" w:rsidR="000E630D" w:rsidRPr="004F4F17" w:rsidRDefault="008E1BCA"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国道４２３号バイパス（箕面グリーンロード）の整備により大阪都心部へ直結される箕面北部地域において、世代間の共生・環境との共生・地域の共生の３共生をテーマとした土地区画整理事業等を実施しています。</w:t>
      </w:r>
    </w:p>
    <w:p w14:paraId="69B42385" w14:textId="0D0E2E34" w:rsidR="008E1BCA" w:rsidRPr="004F4F17" w:rsidRDefault="000E630D" w:rsidP="008E1BCA">
      <w:pPr>
        <w:ind w:leftChars="400" w:left="840"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とは、都市基盤が未整備な市街地や市街化の予想される地区を健全な市街地にするために、道路・公園・河川等の公共施設を整備・改善し、土地の区画を整え宅地の利用の増進を図る事業です。</w:t>
      </w:r>
    </w:p>
    <w:p w14:paraId="3EC3A585" w14:textId="77777777" w:rsidR="008E1BCA" w:rsidRPr="004F4F17" w:rsidRDefault="008E1BCA" w:rsidP="008E1BCA">
      <w:pPr>
        <w:rPr>
          <w:rFonts w:ascii="HG丸ｺﾞｼｯｸM-PRO" w:eastAsia="HG丸ｺﾞｼｯｸM-PRO" w:hAnsi="HG丸ｺﾞｼｯｸM-PRO"/>
          <w:sz w:val="18"/>
          <w:szCs w:val="18"/>
        </w:rPr>
      </w:pPr>
    </w:p>
    <w:p w14:paraId="72B1B0FC" w14:textId="77777777" w:rsidR="008E1BCA" w:rsidRPr="004F4F17" w:rsidRDefault="008E1BCA" w:rsidP="008E1BCA">
      <w:pPr>
        <w:ind w:firstLineChars="400" w:firstLine="72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②当該事業に関し説明すべき固有の事項</w:t>
      </w:r>
    </w:p>
    <w:p w14:paraId="00C9D328" w14:textId="2A4EFF8F" w:rsidR="008E1BCA" w:rsidRPr="004F4F17" w:rsidRDefault="008E1BCA" w:rsidP="008E1BCA">
      <w:pPr>
        <w:ind w:leftChars="400" w:left="1020" w:hangingChars="100" w:hanging="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土地区画整理事業における保留地処分金を事業収入として計上する一方、公共施設整備等も含め造成に要した事業費すべてを、売却目的の保留地の原価に相当する棚卸資産（未成土地）原価として計上するとともに、これらの差額に相当する</w:t>
      </w:r>
      <w:r w:rsidR="00257E45" w:rsidRPr="004F4F17">
        <w:rPr>
          <w:rFonts w:ascii="HG丸ｺﾞｼｯｸM-PRO" w:eastAsia="HG丸ｺﾞｼｯｸM-PRO" w:hAnsi="HG丸ｺﾞｼｯｸM-PRO" w:hint="eastAsia"/>
          <w:sz w:val="18"/>
          <w:szCs w:val="18"/>
        </w:rPr>
        <w:t>額を</w:t>
      </w:r>
      <w:r w:rsidRPr="004F4F17">
        <w:rPr>
          <w:rFonts w:ascii="HG丸ｺﾞｼｯｸM-PRO" w:eastAsia="HG丸ｺﾞｼｯｸM-PRO" w:hAnsi="HG丸ｺﾞｼｯｸM-PRO" w:hint="eastAsia"/>
          <w:sz w:val="18"/>
          <w:szCs w:val="18"/>
        </w:rPr>
        <w:t>棚卸資産評価損として「その他行政費用」に計上しております。</w:t>
      </w:r>
    </w:p>
    <w:p w14:paraId="59B64706" w14:textId="77777777" w:rsidR="008E1BCA" w:rsidRPr="004F4F17" w:rsidRDefault="008E1BCA" w:rsidP="008E1BCA">
      <w:pPr>
        <w:ind w:firstLineChars="100" w:firstLine="18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 xml:space="preserve">　　　　</w:t>
      </w:r>
    </w:p>
    <w:p w14:paraId="40CF9270" w14:textId="77777777" w:rsidR="008E1BCA" w:rsidRPr="004F4F17" w:rsidRDefault="008E1BCA" w:rsidP="008E1BCA">
      <w:pPr>
        <w:ind w:leftChars="400" w:left="1200" w:hangingChars="200" w:hanging="360"/>
        <w:rPr>
          <w:rFonts w:ascii="HG丸ｺﾞｼｯｸM-PRO" w:eastAsia="HG丸ｺﾞｼｯｸM-PRO" w:hAnsi="HG丸ｺﾞｼｯｸM-PRO"/>
          <w:sz w:val="18"/>
          <w:szCs w:val="18"/>
        </w:rPr>
      </w:pPr>
      <w:r w:rsidRPr="004F4F17">
        <w:rPr>
          <w:rFonts w:ascii="HG丸ｺﾞｼｯｸM-PRO" w:eastAsia="HG丸ｺﾞｼｯｸM-PRO" w:hAnsi="HG丸ｺﾞｼｯｸM-PRO" w:hint="eastAsia"/>
          <w:sz w:val="18"/>
          <w:szCs w:val="18"/>
        </w:rPr>
        <w:t>○造成に要した資金の支払利息は、棚卸資産（未成土地）原価に算入しています。</w:t>
      </w:r>
    </w:p>
    <w:p w14:paraId="7631AF25" w14:textId="77777777" w:rsidR="008E1BCA" w:rsidRDefault="008E1BCA" w:rsidP="008E1BCA">
      <w:pPr>
        <w:ind w:leftChars="405" w:left="1030" w:hangingChars="100" w:hanging="180"/>
        <w:rPr>
          <w:rFonts w:ascii="HG丸ｺﾞｼｯｸM-PRO" w:eastAsia="HG丸ｺﾞｼｯｸM-PRO" w:hAnsi="HG丸ｺﾞｼｯｸM-PRO"/>
          <w:sz w:val="18"/>
          <w:szCs w:val="18"/>
          <w:highlight w:val="red"/>
        </w:rPr>
      </w:pPr>
    </w:p>
    <w:sectPr w:rsidR="008E1BCA"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68550" w14:textId="77777777" w:rsidR="00CF342E" w:rsidRDefault="00CF342E" w:rsidP="00307CCF">
      <w:r>
        <w:separator/>
      </w:r>
    </w:p>
  </w:endnote>
  <w:endnote w:type="continuationSeparator" w:id="0">
    <w:p w14:paraId="30E7F2B4" w14:textId="77777777" w:rsidR="00CF342E" w:rsidRDefault="00CF342E"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AECD" w14:textId="77777777" w:rsidR="00F15A3F" w:rsidRPr="00EE416F" w:rsidRDefault="00F15A3F" w:rsidP="00F15A3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46A4BEA5" w14:textId="77777777" w:rsidR="00F15A3F" w:rsidRDefault="00F15A3F" w:rsidP="00F15A3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箕面北部丘陵整備</w:t>
    </w:r>
    <w:r w:rsidRPr="00EE416F">
      <w:rPr>
        <w:rFonts w:ascii="HG丸ｺﾞｼｯｸM-PRO" w:eastAsia="HG丸ｺﾞｼｯｸM-PRO" w:hAnsi="HG丸ｺﾞｼｯｸM-PRO" w:hint="eastAsia"/>
        <w:b/>
        <w:sz w:val="20"/>
        <w:szCs w:val="20"/>
      </w:rPr>
      <w:t>事業</w:t>
    </w:r>
  </w:p>
  <w:p w14:paraId="5999B3A7" w14:textId="77777777" w:rsidR="008B5546" w:rsidRPr="00F15A3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7B90E" w14:textId="77777777" w:rsidR="00CF342E" w:rsidRDefault="00CF342E" w:rsidP="00307CCF">
      <w:r>
        <w:separator/>
      </w:r>
    </w:p>
  </w:footnote>
  <w:footnote w:type="continuationSeparator" w:id="0">
    <w:p w14:paraId="3BF508B3" w14:textId="77777777" w:rsidR="00CF342E" w:rsidRDefault="00CF342E"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06BF"/>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30D"/>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27CE1"/>
    <w:rsid w:val="00232D8B"/>
    <w:rsid w:val="00237AEA"/>
    <w:rsid w:val="0024765B"/>
    <w:rsid w:val="00251B37"/>
    <w:rsid w:val="00257134"/>
    <w:rsid w:val="00257E45"/>
    <w:rsid w:val="00261708"/>
    <w:rsid w:val="002704B6"/>
    <w:rsid w:val="002838E6"/>
    <w:rsid w:val="00293ADF"/>
    <w:rsid w:val="0029575C"/>
    <w:rsid w:val="002A5596"/>
    <w:rsid w:val="002D2589"/>
    <w:rsid w:val="002E5906"/>
    <w:rsid w:val="00307CCF"/>
    <w:rsid w:val="00320ED5"/>
    <w:rsid w:val="003239BE"/>
    <w:rsid w:val="003332DD"/>
    <w:rsid w:val="00333670"/>
    <w:rsid w:val="00334127"/>
    <w:rsid w:val="00342034"/>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15D4D"/>
    <w:rsid w:val="00420C13"/>
    <w:rsid w:val="0044357F"/>
    <w:rsid w:val="004435C2"/>
    <w:rsid w:val="004552FE"/>
    <w:rsid w:val="00462371"/>
    <w:rsid w:val="00466C1E"/>
    <w:rsid w:val="0046737C"/>
    <w:rsid w:val="00471822"/>
    <w:rsid w:val="004774D2"/>
    <w:rsid w:val="004778ED"/>
    <w:rsid w:val="004806DB"/>
    <w:rsid w:val="00482F09"/>
    <w:rsid w:val="00482FA9"/>
    <w:rsid w:val="00485DBD"/>
    <w:rsid w:val="004920B2"/>
    <w:rsid w:val="004A05FF"/>
    <w:rsid w:val="004B20D0"/>
    <w:rsid w:val="004C04BA"/>
    <w:rsid w:val="004E2C9A"/>
    <w:rsid w:val="004F4F17"/>
    <w:rsid w:val="004F6936"/>
    <w:rsid w:val="005109B2"/>
    <w:rsid w:val="005131BF"/>
    <w:rsid w:val="00513A38"/>
    <w:rsid w:val="005141BF"/>
    <w:rsid w:val="0051573B"/>
    <w:rsid w:val="00515ED2"/>
    <w:rsid w:val="005178E7"/>
    <w:rsid w:val="00524144"/>
    <w:rsid w:val="005305B2"/>
    <w:rsid w:val="00537ADC"/>
    <w:rsid w:val="00540476"/>
    <w:rsid w:val="005417C6"/>
    <w:rsid w:val="005501E9"/>
    <w:rsid w:val="005570E1"/>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C5BE7"/>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1BCA"/>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0565A"/>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43E2"/>
    <w:rsid w:val="00AB7CE2"/>
    <w:rsid w:val="00AC33DB"/>
    <w:rsid w:val="00AD02C4"/>
    <w:rsid w:val="00AE6BC9"/>
    <w:rsid w:val="00AF5907"/>
    <w:rsid w:val="00AF5E12"/>
    <w:rsid w:val="00AF627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13E4"/>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62461"/>
    <w:rsid w:val="00C70D97"/>
    <w:rsid w:val="00CA4FC0"/>
    <w:rsid w:val="00CB00E7"/>
    <w:rsid w:val="00CC5C80"/>
    <w:rsid w:val="00CC789C"/>
    <w:rsid w:val="00CD33BE"/>
    <w:rsid w:val="00CE2A53"/>
    <w:rsid w:val="00CF342E"/>
    <w:rsid w:val="00D009A3"/>
    <w:rsid w:val="00D01410"/>
    <w:rsid w:val="00D0481A"/>
    <w:rsid w:val="00D05FCF"/>
    <w:rsid w:val="00D2720C"/>
    <w:rsid w:val="00D43B4D"/>
    <w:rsid w:val="00D453AB"/>
    <w:rsid w:val="00D54A51"/>
    <w:rsid w:val="00D55478"/>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230"/>
    <w:rsid w:val="00E978A4"/>
    <w:rsid w:val="00EA1933"/>
    <w:rsid w:val="00EA2F19"/>
    <w:rsid w:val="00EA47CA"/>
    <w:rsid w:val="00EB25D6"/>
    <w:rsid w:val="00EB473C"/>
    <w:rsid w:val="00ED57E9"/>
    <w:rsid w:val="00EE3877"/>
    <w:rsid w:val="00EE416F"/>
    <w:rsid w:val="00EF2D0A"/>
    <w:rsid w:val="00EF438E"/>
    <w:rsid w:val="00F15A3F"/>
    <w:rsid w:val="00F15A88"/>
    <w:rsid w:val="00F206C3"/>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111D"/>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86266764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B5AC3-E262-4081-81E5-70546B66E806}"/>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C4645826-ABD3-45B9-82A5-74661E12EB19}"/>
</file>

<file path=docProps/app.xml><?xml version="1.0" encoding="utf-8"?>
<Properties xmlns="http://schemas.openxmlformats.org/officeDocument/2006/extended-properties" xmlns:vt="http://schemas.openxmlformats.org/officeDocument/2006/docPropsVTypes">
  <Template>Normal.dotm</Template>
  <TotalTime>196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38</cp:revision>
  <cp:lastPrinted>2014-08-28T10:16:00Z</cp:lastPrinted>
  <dcterms:created xsi:type="dcterms:W3CDTF">2013-09-12T07:16:00Z</dcterms:created>
  <dcterms:modified xsi:type="dcterms:W3CDTF">2015-08-18T07:10:00Z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