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821" w:rsidRPr="0074432C" w:rsidRDefault="00AB1821" w:rsidP="00AB1821">
      <w:pPr>
        <w:rPr>
          <w:rFonts w:ascii="ＭＳ 明朝" w:eastAsia="ＭＳ 明朝" w:hAnsi="ＭＳ 明朝"/>
          <w:sz w:val="24"/>
          <w:szCs w:val="24"/>
        </w:rPr>
      </w:pPr>
      <w:bookmarkStart w:id="0" w:name="_GoBack"/>
      <w:bookmarkEnd w:id="0"/>
    </w:p>
    <w:p w:rsidR="003117BC" w:rsidRPr="0074432C" w:rsidRDefault="0067314F" w:rsidP="003117BC">
      <w:pPr>
        <w:rPr>
          <w:rFonts w:ascii="ＭＳ 明朝" w:eastAsia="ＭＳ 明朝" w:hAnsi="ＭＳ 明朝"/>
          <w:sz w:val="24"/>
          <w:szCs w:val="24"/>
        </w:rPr>
      </w:pPr>
      <w:r>
        <w:rPr>
          <w:rFonts w:ascii="ＭＳ 明朝" w:eastAsia="ＭＳ 明朝" w:hAnsi="ＭＳ 明朝" w:hint="eastAsia"/>
          <w:sz w:val="24"/>
          <w:szCs w:val="24"/>
        </w:rPr>
        <w:t>様式第</w:t>
      </w:r>
      <w:r w:rsidR="00311C87">
        <w:rPr>
          <w:rFonts w:ascii="ＭＳ 明朝" w:eastAsia="ＭＳ 明朝" w:hAnsi="ＭＳ 明朝" w:hint="eastAsia"/>
          <w:sz w:val="24"/>
          <w:szCs w:val="24"/>
        </w:rPr>
        <w:t>６</w:t>
      </w:r>
      <w:r w:rsidR="003117BC" w:rsidRPr="0074432C">
        <w:rPr>
          <w:rFonts w:ascii="ＭＳ 明朝" w:eastAsia="ＭＳ 明朝" w:hAnsi="ＭＳ 明朝" w:hint="eastAsia"/>
          <w:sz w:val="24"/>
          <w:szCs w:val="24"/>
        </w:rPr>
        <w:t>号（第</w:t>
      </w:r>
      <w:r w:rsidR="003B0354">
        <w:rPr>
          <w:rFonts w:ascii="ＭＳ 明朝" w:eastAsia="ＭＳ 明朝" w:hAnsi="ＭＳ 明朝" w:hint="eastAsia"/>
          <w:sz w:val="24"/>
          <w:szCs w:val="24"/>
        </w:rPr>
        <w:t>９</w:t>
      </w:r>
      <w:r w:rsidR="003117BC" w:rsidRPr="0074432C">
        <w:rPr>
          <w:rFonts w:ascii="ＭＳ 明朝" w:eastAsia="ＭＳ 明朝" w:hAnsi="ＭＳ 明朝" w:hint="eastAsia"/>
          <w:sz w:val="24"/>
          <w:szCs w:val="24"/>
        </w:rPr>
        <w:t>条関係）</w:t>
      </w:r>
    </w:p>
    <w:p w:rsidR="003117BC" w:rsidRPr="0074432C" w:rsidRDefault="003117BC" w:rsidP="003117BC">
      <w:pPr>
        <w:jc w:val="right"/>
        <w:rPr>
          <w:rFonts w:ascii="ＭＳ 明朝" w:eastAsia="ＭＳ 明朝" w:hAnsi="ＭＳ 明朝"/>
          <w:sz w:val="24"/>
          <w:szCs w:val="24"/>
        </w:rPr>
      </w:pPr>
      <w:r w:rsidRPr="0074432C">
        <w:rPr>
          <w:rFonts w:ascii="ＭＳ 明朝" w:eastAsia="ＭＳ 明朝" w:hAnsi="ＭＳ 明朝" w:hint="eastAsia"/>
          <w:sz w:val="24"/>
          <w:szCs w:val="24"/>
        </w:rPr>
        <w:t xml:space="preserve">　　　年　　　月　　　日</w:t>
      </w:r>
    </w:p>
    <w:p w:rsidR="003117BC" w:rsidRPr="0074432C" w:rsidRDefault="003117BC" w:rsidP="003117BC">
      <w:pPr>
        <w:rPr>
          <w:rFonts w:ascii="ＭＳ 明朝" w:eastAsia="ＭＳ 明朝" w:hAnsi="ＭＳ 明朝"/>
          <w:sz w:val="24"/>
          <w:szCs w:val="24"/>
        </w:rPr>
      </w:pPr>
    </w:p>
    <w:p w:rsidR="003117BC" w:rsidRPr="0074432C" w:rsidRDefault="003117BC" w:rsidP="003117BC">
      <w:pPr>
        <w:rPr>
          <w:rFonts w:ascii="ＭＳ 明朝" w:eastAsia="ＭＳ 明朝" w:hAnsi="ＭＳ 明朝"/>
          <w:sz w:val="24"/>
          <w:szCs w:val="24"/>
        </w:rPr>
      </w:pPr>
    </w:p>
    <w:p w:rsidR="003117BC" w:rsidRPr="0074432C" w:rsidRDefault="003117BC" w:rsidP="003117BC">
      <w:pPr>
        <w:rPr>
          <w:rFonts w:ascii="ＭＳ 明朝" w:eastAsia="ＭＳ 明朝" w:hAnsi="ＭＳ 明朝"/>
          <w:sz w:val="24"/>
          <w:szCs w:val="24"/>
        </w:rPr>
      </w:pPr>
      <w:r w:rsidRPr="0074432C">
        <w:rPr>
          <w:rFonts w:ascii="ＭＳ 明朝" w:eastAsia="ＭＳ 明朝" w:hAnsi="ＭＳ 明朝" w:hint="eastAsia"/>
          <w:sz w:val="24"/>
          <w:szCs w:val="24"/>
        </w:rPr>
        <w:t xml:space="preserve">　（認定事業</w:t>
      </w:r>
      <w:r w:rsidR="00311C87">
        <w:rPr>
          <w:rFonts w:ascii="ＭＳ 明朝" w:eastAsia="ＭＳ 明朝" w:hAnsi="ＭＳ 明朝" w:hint="eastAsia"/>
          <w:sz w:val="24"/>
          <w:szCs w:val="24"/>
        </w:rPr>
        <w:t>者</w:t>
      </w:r>
      <w:r w:rsidRPr="0074432C">
        <w:rPr>
          <w:rFonts w:ascii="ＭＳ 明朝" w:eastAsia="ＭＳ 明朝" w:hAnsi="ＭＳ 明朝" w:hint="eastAsia"/>
          <w:sz w:val="24"/>
          <w:szCs w:val="24"/>
        </w:rPr>
        <w:t xml:space="preserve">　名称・代表者）　様</w:t>
      </w:r>
    </w:p>
    <w:p w:rsidR="003117BC" w:rsidRPr="0074432C" w:rsidRDefault="003117BC" w:rsidP="003117BC">
      <w:pPr>
        <w:rPr>
          <w:rFonts w:ascii="ＭＳ 明朝" w:eastAsia="ＭＳ 明朝" w:hAnsi="ＭＳ 明朝"/>
          <w:sz w:val="24"/>
          <w:szCs w:val="24"/>
        </w:rPr>
      </w:pPr>
    </w:p>
    <w:p w:rsidR="003117BC" w:rsidRPr="0074432C" w:rsidRDefault="003117BC" w:rsidP="003117BC">
      <w:pPr>
        <w:rPr>
          <w:rFonts w:ascii="ＭＳ 明朝" w:eastAsia="ＭＳ 明朝" w:hAnsi="ＭＳ 明朝"/>
          <w:sz w:val="24"/>
          <w:szCs w:val="24"/>
        </w:rPr>
      </w:pPr>
    </w:p>
    <w:p w:rsidR="003117BC" w:rsidRPr="0074432C" w:rsidRDefault="003117BC" w:rsidP="003117BC">
      <w:pPr>
        <w:rPr>
          <w:rFonts w:ascii="ＭＳ 明朝" w:eastAsia="ＭＳ 明朝" w:hAnsi="ＭＳ 明朝"/>
          <w:sz w:val="24"/>
          <w:szCs w:val="24"/>
        </w:rPr>
      </w:pPr>
      <w:r w:rsidRPr="0074432C">
        <w:rPr>
          <w:rFonts w:ascii="ＭＳ 明朝" w:eastAsia="ＭＳ 明朝" w:hAnsi="ＭＳ 明朝" w:hint="eastAsia"/>
          <w:sz w:val="24"/>
          <w:szCs w:val="24"/>
        </w:rPr>
        <w:t xml:space="preserve">　　　　　　　　　　　　　　　　　　　　　　　　　　　　　　大　阪　府　知　事</w:t>
      </w:r>
    </w:p>
    <w:p w:rsidR="003117BC" w:rsidRDefault="003117BC" w:rsidP="003117BC">
      <w:pPr>
        <w:rPr>
          <w:rFonts w:ascii="ＭＳ 明朝" w:eastAsia="ＭＳ 明朝" w:hAnsi="ＭＳ 明朝"/>
          <w:sz w:val="24"/>
          <w:szCs w:val="24"/>
        </w:rPr>
      </w:pPr>
    </w:p>
    <w:p w:rsidR="00013AE4" w:rsidRPr="005A7B07" w:rsidRDefault="00013AE4" w:rsidP="003117BC">
      <w:pPr>
        <w:rPr>
          <w:rFonts w:ascii="ＭＳ 明朝" w:eastAsia="ＭＳ 明朝" w:hAnsi="ＭＳ 明朝"/>
          <w:sz w:val="24"/>
          <w:szCs w:val="24"/>
        </w:rPr>
      </w:pPr>
    </w:p>
    <w:p w:rsidR="005A7B07" w:rsidRDefault="005A7B07" w:rsidP="004A3349">
      <w:pPr>
        <w:jc w:val="center"/>
        <w:rPr>
          <w:rFonts w:ascii="ＭＳ 明朝" w:eastAsia="ＭＳ 明朝" w:hAnsi="ＭＳ 明朝"/>
          <w:sz w:val="24"/>
          <w:szCs w:val="24"/>
        </w:rPr>
      </w:pPr>
      <w:r w:rsidRPr="005A7B07">
        <w:rPr>
          <w:rFonts w:ascii="ＭＳ 明朝" w:eastAsia="ＭＳ 明朝" w:hAnsi="ＭＳ 明朝" w:hint="eastAsia"/>
          <w:sz w:val="24"/>
          <w:szCs w:val="24"/>
        </w:rPr>
        <w:t>大阪府障害者等の雇用の促進等と就労の支援に関する条例に定める</w:t>
      </w:r>
    </w:p>
    <w:p w:rsidR="003117BC" w:rsidRPr="0074432C" w:rsidRDefault="005A7B07" w:rsidP="004A3349">
      <w:pPr>
        <w:jc w:val="center"/>
        <w:rPr>
          <w:rFonts w:ascii="ＭＳ 明朝" w:eastAsia="ＭＳ 明朝" w:hAnsi="ＭＳ 明朝"/>
          <w:sz w:val="24"/>
          <w:szCs w:val="24"/>
        </w:rPr>
      </w:pPr>
      <w:r w:rsidRPr="005A7B07">
        <w:rPr>
          <w:rFonts w:ascii="ＭＳ 明朝" w:eastAsia="ＭＳ 明朝" w:hAnsi="ＭＳ 明朝" w:hint="eastAsia"/>
          <w:sz w:val="24"/>
          <w:szCs w:val="24"/>
        </w:rPr>
        <w:t>障害者等の職場環境整備等支援組織の認定</w:t>
      </w:r>
      <w:r w:rsidR="003117BC" w:rsidRPr="0074432C">
        <w:rPr>
          <w:rFonts w:ascii="ＭＳ 明朝" w:eastAsia="ＭＳ 明朝" w:hAnsi="ＭＳ 明朝" w:hint="eastAsia"/>
          <w:sz w:val="24"/>
          <w:szCs w:val="24"/>
        </w:rPr>
        <w:t>取消通知書</w:t>
      </w:r>
    </w:p>
    <w:p w:rsidR="003117BC" w:rsidRDefault="003117BC" w:rsidP="003117BC">
      <w:pPr>
        <w:rPr>
          <w:rFonts w:ascii="ＭＳ 明朝" w:eastAsia="ＭＳ 明朝" w:hAnsi="ＭＳ 明朝"/>
          <w:sz w:val="24"/>
          <w:szCs w:val="24"/>
        </w:rPr>
      </w:pPr>
    </w:p>
    <w:p w:rsidR="00013AE4" w:rsidRPr="0074432C" w:rsidRDefault="00013AE4" w:rsidP="003117BC">
      <w:pPr>
        <w:rPr>
          <w:rFonts w:ascii="ＭＳ 明朝" w:eastAsia="ＭＳ 明朝" w:hAnsi="ＭＳ 明朝"/>
          <w:sz w:val="24"/>
          <w:szCs w:val="24"/>
        </w:rPr>
      </w:pPr>
    </w:p>
    <w:p w:rsidR="003117BC" w:rsidRPr="0074432C" w:rsidRDefault="003117BC" w:rsidP="004A3349">
      <w:pPr>
        <w:rPr>
          <w:rFonts w:ascii="ＭＳ 明朝" w:eastAsia="ＭＳ 明朝" w:hAnsi="ＭＳ 明朝"/>
          <w:sz w:val="24"/>
          <w:szCs w:val="24"/>
        </w:rPr>
      </w:pPr>
      <w:r w:rsidRPr="0074432C">
        <w:rPr>
          <w:rFonts w:ascii="ＭＳ 明朝" w:eastAsia="ＭＳ 明朝" w:hAnsi="ＭＳ 明朝" w:hint="eastAsia"/>
          <w:sz w:val="24"/>
          <w:szCs w:val="24"/>
        </w:rPr>
        <w:t xml:space="preserve">　</w:t>
      </w:r>
      <w:r w:rsidR="005A7B07" w:rsidRPr="005A7B07">
        <w:rPr>
          <w:rFonts w:ascii="ＭＳ 明朝" w:eastAsia="ＭＳ 明朝" w:hAnsi="ＭＳ 明朝" w:hint="eastAsia"/>
          <w:sz w:val="24"/>
          <w:szCs w:val="24"/>
        </w:rPr>
        <w:t>大阪府障害者等の雇用の促進等と就労の支援</w:t>
      </w:r>
      <w:r w:rsidR="005A7B07">
        <w:rPr>
          <w:rFonts w:ascii="ＭＳ 明朝" w:eastAsia="ＭＳ 明朝" w:hAnsi="ＭＳ 明朝" w:hint="eastAsia"/>
          <w:sz w:val="24"/>
          <w:szCs w:val="24"/>
        </w:rPr>
        <w:t>に関する条例に定める障害者等の職場環境整備等支援組織の認定等実施</w:t>
      </w:r>
      <w:r w:rsidR="005A7B07" w:rsidRPr="005A7B07">
        <w:rPr>
          <w:rFonts w:ascii="ＭＳ 明朝" w:eastAsia="ＭＳ 明朝" w:hAnsi="ＭＳ 明朝" w:hint="eastAsia"/>
          <w:sz w:val="24"/>
          <w:szCs w:val="24"/>
        </w:rPr>
        <w:t>要綱</w:t>
      </w:r>
      <w:r w:rsidR="004A3349" w:rsidRPr="004A3349">
        <w:rPr>
          <w:rFonts w:ascii="ＭＳ 明朝" w:eastAsia="ＭＳ 明朝" w:hAnsi="ＭＳ 明朝" w:hint="eastAsia"/>
          <w:sz w:val="24"/>
          <w:szCs w:val="24"/>
        </w:rPr>
        <w:t>の認定</w:t>
      </w:r>
      <w:r w:rsidRPr="0074432C">
        <w:rPr>
          <w:rFonts w:ascii="ＭＳ 明朝" w:eastAsia="ＭＳ 明朝" w:hAnsi="ＭＳ 明朝" w:hint="eastAsia"/>
          <w:sz w:val="24"/>
          <w:szCs w:val="24"/>
        </w:rPr>
        <w:t>について、次の理由により認定を取り消しすることとしたの</w:t>
      </w:r>
      <w:r w:rsidR="004A3349">
        <w:rPr>
          <w:rFonts w:ascii="ＭＳ 明朝" w:eastAsia="ＭＳ 明朝" w:hAnsi="ＭＳ 明朝" w:hint="eastAsia"/>
          <w:sz w:val="24"/>
          <w:szCs w:val="24"/>
        </w:rPr>
        <w:t>で、</w:t>
      </w:r>
      <w:r w:rsidR="005A7B07" w:rsidRPr="005A7B07">
        <w:rPr>
          <w:rFonts w:ascii="ＭＳ 明朝" w:eastAsia="ＭＳ 明朝" w:hAnsi="ＭＳ 明朝" w:hint="eastAsia"/>
          <w:sz w:val="24"/>
          <w:szCs w:val="24"/>
        </w:rPr>
        <w:t>大阪府障害者等の雇用の促進等と就労の支援に関する条</w:t>
      </w:r>
      <w:r w:rsidR="005A7B07">
        <w:rPr>
          <w:rFonts w:ascii="ＭＳ 明朝" w:eastAsia="ＭＳ 明朝" w:hAnsi="ＭＳ 明朝" w:hint="eastAsia"/>
          <w:sz w:val="24"/>
          <w:szCs w:val="24"/>
        </w:rPr>
        <w:t>例に定める障害者等の職場環境整備等支援組織の認定等実施要綱</w:t>
      </w:r>
      <w:r w:rsidRPr="0074432C">
        <w:rPr>
          <w:rFonts w:ascii="ＭＳ 明朝" w:eastAsia="ＭＳ 明朝" w:hAnsi="ＭＳ 明朝" w:hint="eastAsia"/>
          <w:sz w:val="24"/>
          <w:szCs w:val="24"/>
        </w:rPr>
        <w:t>第</w:t>
      </w:r>
      <w:r w:rsidR="00C8594A">
        <w:rPr>
          <w:rFonts w:ascii="ＭＳ 明朝" w:eastAsia="ＭＳ 明朝" w:hAnsi="ＭＳ 明朝" w:hint="eastAsia"/>
          <w:sz w:val="24"/>
          <w:szCs w:val="24"/>
        </w:rPr>
        <w:t>９</w:t>
      </w:r>
      <w:r w:rsidRPr="0074432C">
        <w:rPr>
          <w:rFonts w:ascii="ＭＳ 明朝" w:eastAsia="ＭＳ 明朝" w:hAnsi="ＭＳ 明朝" w:hint="eastAsia"/>
          <w:sz w:val="24"/>
          <w:szCs w:val="24"/>
        </w:rPr>
        <w:t>条第２項の規定により通知します。</w:t>
      </w:r>
    </w:p>
    <w:p w:rsidR="003117BC" w:rsidRPr="0074432C" w:rsidRDefault="003117BC" w:rsidP="003117BC">
      <w:pPr>
        <w:rPr>
          <w:rFonts w:ascii="ＭＳ 明朝" w:eastAsia="ＭＳ 明朝" w:hAnsi="ＭＳ 明朝"/>
          <w:sz w:val="24"/>
          <w:szCs w:val="24"/>
        </w:rPr>
      </w:pPr>
    </w:p>
    <w:p w:rsidR="003117BC" w:rsidRPr="0074432C" w:rsidRDefault="003117BC" w:rsidP="003117BC">
      <w:pPr>
        <w:rPr>
          <w:rFonts w:ascii="ＭＳ 明朝" w:eastAsia="ＭＳ 明朝" w:hAnsi="ＭＳ 明朝"/>
          <w:sz w:val="24"/>
          <w:szCs w:val="24"/>
        </w:rPr>
      </w:pPr>
    </w:p>
    <w:p w:rsidR="003117BC" w:rsidRPr="0074432C" w:rsidRDefault="003117BC" w:rsidP="003117BC">
      <w:pPr>
        <w:rPr>
          <w:rFonts w:ascii="ＭＳ 明朝" w:eastAsia="ＭＳ 明朝" w:hAnsi="ＭＳ 明朝"/>
          <w:sz w:val="24"/>
          <w:szCs w:val="24"/>
        </w:rPr>
      </w:pPr>
    </w:p>
    <w:p w:rsidR="003117BC" w:rsidRDefault="003117BC" w:rsidP="003117BC">
      <w:pPr>
        <w:rPr>
          <w:rFonts w:ascii="ＭＳ 明朝" w:eastAsia="ＭＳ 明朝" w:hAnsi="ＭＳ 明朝"/>
          <w:sz w:val="24"/>
          <w:szCs w:val="24"/>
        </w:rPr>
      </w:pPr>
      <w:r w:rsidRPr="0074432C">
        <w:rPr>
          <w:rFonts w:ascii="ＭＳ 明朝" w:eastAsia="ＭＳ 明朝" w:hAnsi="ＭＳ 明朝" w:hint="eastAsia"/>
          <w:sz w:val="24"/>
          <w:szCs w:val="24"/>
        </w:rPr>
        <w:t>１　認定取消理由</w:t>
      </w:r>
    </w:p>
    <w:p w:rsidR="00013AE4" w:rsidRPr="0074432C" w:rsidRDefault="00013AE4" w:rsidP="003117BC">
      <w:pPr>
        <w:rPr>
          <w:rFonts w:ascii="ＭＳ 明朝" w:eastAsia="ＭＳ 明朝" w:hAnsi="ＭＳ 明朝"/>
          <w:sz w:val="24"/>
          <w:szCs w:val="24"/>
        </w:rPr>
      </w:pPr>
    </w:p>
    <w:p w:rsidR="003117BC" w:rsidRDefault="0074432C" w:rsidP="004A3349">
      <w:pPr>
        <w:rPr>
          <w:rFonts w:ascii="ＭＳ 明朝" w:eastAsia="ＭＳ 明朝" w:hAnsi="ＭＳ 明朝"/>
          <w:sz w:val="24"/>
          <w:szCs w:val="24"/>
        </w:rPr>
      </w:pPr>
      <w:r>
        <w:rPr>
          <w:rFonts w:ascii="ＭＳ 明朝" w:eastAsia="ＭＳ 明朝" w:hAnsi="ＭＳ 明朝" w:hint="eastAsia"/>
          <w:sz w:val="24"/>
          <w:szCs w:val="24"/>
        </w:rPr>
        <w:t xml:space="preserve">　</w:t>
      </w:r>
      <w:r w:rsidR="005A7B07" w:rsidRPr="005A7B07">
        <w:rPr>
          <w:rFonts w:ascii="ＭＳ 明朝" w:eastAsia="ＭＳ 明朝" w:hAnsi="ＭＳ 明朝" w:hint="eastAsia"/>
          <w:sz w:val="24"/>
          <w:szCs w:val="24"/>
        </w:rPr>
        <w:t>大阪府障害者等の雇用の促進等と就労の支援に関する条例に定める障害者等の職場環境整備等支援組織の認定等実施要綱</w:t>
      </w:r>
      <w:r w:rsidR="003117BC" w:rsidRPr="0074432C">
        <w:rPr>
          <w:rFonts w:ascii="ＭＳ 明朝" w:eastAsia="ＭＳ 明朝" w:hAnsi="ＭＳ 明朝" w:hint="eastAsia"/>
          <w:sz w:val="24"/>
          <w:szCs w:val="24"/>
        </w:rPr>
        <w:t>第</w:t>
      </w:r>
      <w:r w:rsidR="00C8594A">
        <w:rPr>
          <w:rFonts w:ascii="ＭＳ 明朝" w:eastAsia="ＭＳ 明朝" w:hAnsi="ＭＳ 明朝" w:hint="eastAsia"/>
          <w:sz w:val="24"/>
          <w:szCs w:val="24"/>
        </w:rPr>
        <w:t>９</w:t>
      </w:r>
      <w:r w:rsidR="003117BC" w:rsidRPr="0074432C">
        <w:rPr>
          <w:rFonts w:ascii="ＭＳ 明朝" w:eastAsia="ＭＳ 明朝" w:hAnsi="ＭＳ 明朝" w:hint="eastAsia"/>
          <w:sz w:val="24"/>
          <w:szCs w:val="24"/>
        </w:rPr>
        <w:t>条第１項第　　号の規定による。</w:t>
      </w:r>
    </w:p>
    <w:p w:rsidR="0074432C" w:rsidRPr="00311C87" w:rsidRDefault="0074432C" w:rsidP="003117BC">
      <w:pPr>
        <w:rPr>
          <w:rFonts w:ascii="ＭＳ 明朝" w:eastAsia="ＭＳ 明朝" w:hAnsi="ＭＳ 明朝"/>
          <w:sz w:val="24"/>
          <w:szCs w:val="24"/>
        </w:rPr>
      </w:pPr>
    </w:p>
    <w:p w:rsidR="0074432C" w:rsidRDefault="00C8594A" w:rsidP="003117BC">
      <w:pPr>
        <w:rPr>
          <w:rFonts w:ascii="ＭＳ 明朝" w:eastAsia="ＭＳ 明朝" w:hAnsi="ＭＳ 明朝"/>
          <w:sz w:val="24"/>
          <w:szCs w:val="24"/>
        </w:rPr>
      </w:pPr>
      <w:r>
        <w:rPr>
          <w:noProof/>
        </w:rPr>
        <mc:AlternateContent>
          <mc:Choice Requires="wps">
            <w:drawing>
              <wp:anchor distT="0" distB="0" distL="114300" distR="114300" simplePos="0" relativeHeight="251659264" behindDoc="0" locked="0" layoutInCell="1" allowOverlap="1" wp14:anchorId="4F6014E9" wp14:editId="340F0E7B">
                <wp:simplePos x="0" y="0"/>
                <wp:positionH relativeFrom="column">
                  <wp:posOffset>-53340</wp:posOffset>
                </wp:positionH>
                <wp:positionV relativeFrom="paragraph">
                  <wp:posOffset>288925</wp:posOffset>
                </wp:positionV>
                <wp:extent cx="6210300" cy="30575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210300" cy="3057525"/>
                        </a:xfrm>
                        <a:prstGeom prst="rect">
                          <a:avLst/>
                        </a:prstGeom>
                        <a:noFill/>
                      </wps:spPr>
                      <wps:style>
                        <a:lnRef idx="2">
                          <a:schemeClr val="accent6"/>
                        </a:lnRef>
                        <a:fillRef idx="1">
                          <a:schemeClr val="lt1"/>
                        </a:fillRef>
                        <a:effectRef idx="0">
                          <a:schemeClr val="accent6"/>
                        </a:effectRef>
                        <a:fontRef idx="minor">
                          <a:schemeClr val="dk1"/>
                        </a:fontRef>
                      </wps:style>
                      <wps:txbx>
                        <w:txbxContent>
                          <w:p w:rsidR="005F1C18" w:rsidRDefault="005F1C18" w:rsidP="005F1C18">
                            <w:pPr>
                              <w:pStyle w:val="Default"/>
                            </w:pPr>
                            <w:r>
                              <w:rPr>
                                <w:rFonts w:hint="eastAsia"/>
                              </w:rPr>
                              <w:t>＜参考＞</w:t>
                            </w:r>
                          </w:p>
                          <w:p w:rsidR="005F1C18" w:rsidRDefault="005F1C18" w:rsidP="005F1C18">
                            <w:pPr>
                              <w:pStyle w:val="Default"/>
                            </w:pPr>
                          </w:p>
                          <w:p w:rsidR="005A7B07" w:rsidRDefault="005A7B07" w:rsidP="005A7B07">
                            <w:pPr>
                              <w:pStyle w:val="Default"/>
                            </w:pPr>
                            <w:r>
                              <w:rPr>
                                <w:rFonts w:hint="eastAsia"/>
                              </w:rPr>
                              <w:t>（認定の取消し）</w:t>
                            </w:r>
                          </w:p>
                          <w:p w:rsidR="0011225D" w:rsidRDefault="00C8594A" w:rsidP="0011225D">
                            <w:pPr>
                              <w:pStyle w:val="Default"/>
                              <w:ind w:leftChars="-1" w:left="286" w:right="-2" w:hangingChars="118" w:hanging="288"/>
                            </w:pPr>
                            <w:r>
                              <w:rPr>
                                <w:rFonts w:hint="eastAsia"/>
                              </w:rPr>
                              <w:t>第９条　知事は、支援組織の認定を受けた者が、条例第１１条の二</w:t>
                            </w:r>
                            <w:r w:rsidR="005A7B07">
                              <w:rPr>
                                <w:rFonts w:hint="eastAsia"/>
                              </w:rPr>
                              <w:t>第４項に規定するほか、次のいずれかに該当すると判断したときは、認定を取り消すことができる。</w:t>
                            </w:r>
                          </w:p>
                          <w:p w:rsidR="00C8594A" w:rsidRPr="008D35E7" w:rsidRDefault="00C8594A" w:rsidP="00C8594A">
                            <w:pPr>
                              <w:pStyle w:val="Default"/>
                              <w:ind w:firstLineChars="100" w:firstLine="244"/>
                              <w:rPr>
                                <w:color w:val="auto"/>
                              </w:rPr>
                            </w:pPr>
                            <w:r>
                              <w:rPr>
                                <w:rFonts w:hint="eastAsia"/>
                                <w:color w:val="auto"/>
                              </w:rPr>
                              <w:t>（１）</w:t>
                            </w:r>
                            <w:r w:rsidRPr="008D35E7">
                              <w:rPr>
                                <w:rFonts w:hint="eastAsia"/>
                                <w:color w:val="auto"/>
                              </w:rPr>
                              <w:t>支援組織が、その営業を廃止又は休止したとき。</w:t>
                            </w:r>
                          </w:p>
                          <w:p w:rsidR="00C8594A" w:rsidRPr="008D35E7" w:rsidRDefault="00C8594A" w:rsidP="00C8594A">
                            <w:pPr>
                              <w:pStyle w:val="Default"/>
                              <w:rPr>
                                <w:color w:val="auto"/>
                              </w:rPr>
                            </w:pPr>
                            <w:r w:rsidRPr="008D35E7">
                              <w:rPr>
                                <w:rFonts w:hint="eastAsia"/>
                                <w:color w:val="auto"/>
                              </w:rPr>
                              <w:t xml:space="preserve">　（２）申請内容又は添付資料の記載事項を故意に偽ったことが判明したとき。</w:t>
                            </w:r>
                          </w:p>
                          <w:p w:rsidR="00C8594A" w:rsidRDefault="00C8594A" w:rsidP="00C8594A">
                            <w:pPr>
                              <w:pStyle w:val="Default"/>
                              <w:rPr>
                                <w:color w:val="auto"/>
                              </w:rPr>
                            </w:pPr>
                            <w:r w:rsidRPr="008D35E7">
                              <w:rPr>
                                <w:rFonts w:hint="eastAsia"/>
                                <w:color w:val="auto"/>
                              </w:rPr>
                              <w:t xml:space="preserve">　（３）支援組織の活動を行うに当たって、不誠実又は不正な行為があったと知事が</w:t>
                            </w:r>
                          </w:p>
                          <w:p w:rsidR="00C8594A" w:rsidRPr="008D35E7" w:rsidRDefault="00C8594A" w:rsidP="00C8594A">
                            <w:pPr>
                              <w:pStyle w:val="Default"/>
                              <w:ind w:firstLineChars="400" w:firstLine="977"/>
                              <w:rPr>
                                <w:color w:val="auto"/>
                              </w:rPr>
                            </w:pPr>
                            <w:r w:rsidRPr="008D35E7">
                              <w:rPr>
                                <w:rFonts w:hint="eastAsia"/>
                                <w:color w:val="auto"/>
                              </w:rPr>
                              <w:t>認めるとき。</w:t>
                            </w:r>
                          </w:p>
                          <w:p w:rsidR="00C8594A" w:rsidRPr="008D35E7" w:rsidRDefault="00C8594A" w:rsidP="00C8594A">
                            <w:pPr>
                              <w:pStyle w:val="Default"/>
                              <w:ind w:left="977" w:hangingChars="400" w:hanging="977"/>
                              <w:rPr>
                                <w:color w:val="auto"/>
                              </w:rPr>
                            </w:pPr>
                            <w:r w:rsidRPr="008D35E7">
                              <w:rPr>
                                <w:rFonts w:hint="eastAsia"/>
                                <w:color w:val="auto"/>
                              </w:rPr>
                              <w:t xml:space="preserve">　（４）他の支援組織の活動等を妨害したとき。</w:t>
                            </w:r>
                          </w:p>
                          <w:p w:rsidR="00C8594A" w:rsidRPr="008D35E7" w:rsidRDefault="00C8594A" w:rsidP="00C8594A">
                            <w:pPr>
                              <w:pStyle w:val="Default"/>
                              <w:ind w:left="977" w:hangingChars="400" w:hanging="977"/>
                              <w:rPr>
                                <w:color w:val="auto"/>
                              </w:rPr>
                            </w:pPr>
                            <w:r w:rsidRPr="008D35E7">
                              <w:rPr>
                                <w:rFonts w:hint="eastAsia"/>
                                <w:color w:val="auto"/>
                              </w:rPr>
                              <w:t xml:space="preserve">　（５）支援組織が活動を行うに当たって、法令等の規定により官公署の免許、許可又は認可等必要とする資格を有しなくなったとき。</w:t>
                            </w:r>
                          </w:p>
                          <w:p w:rsidR="00C8594A" w:rsidRPr="008D35E7" w:rsidRDefault="00C8594A" w:rsidP="00C8594A">
                            <w:pPr>
                              <w:pStyle w:val="Default"/>
                              <w:ind w:left="977" w:hangingChars="400" w:hanging="977"/>
                              <w:rPr>
                                <w:color w:val="auto"/>
                              </w:rPr>
                            </w:pPr>
                            <w:r w:rsidRPr="008D35E7">
                              <w:rPr>
                                <w:rFonts w:hint="eastAsia"/>
                                <w:color w:val="auto"/>
                              </w:rPr>
                              <w:t xml:space="preserve">　（６）条例第十一条の二第</w:t>
                            </w:r>
                            <w:r>
                              <w:rPr>
                                <w:rFonts w:hint="eastAsia"/>
                                <w:color w:val="auto"/>
                              </w:rPr>
                              <w:t>３</w:t>
                            </w:r>
                            <w:r w:rsidRPr="008D35E7">
                              <w:rPr>
                                <w:rFonts w:hint="eastAsia"/>
                                <w:color w:val="auto"/>
                              </w:rPr>
                              <w:t>項</w:t>
                            </w:r>
                            <w:r>
                              <w:rPr>
                                <w:rFonts w:hint="eastAsia"/>
                                <w:color w:val="auto"/>
                              </w:rPr>
                              <w:t>に</w:t>
                            </w:r>
                            <w:r w:rsidRPr="008D35E7">
                              <w:rPr>
                                <w:rFonts w:hint="eastAsia"/>
                                <w:color w:val="auto"/>
                              </w:rPr>
                              <w:t>規定する知事からの求めに応じないとき。</w:t>
                            </w:r>
                          </w:p>
                          <w:p w:rsidR="00C8594A" w:rsidRPr="008D35E7" w:rsidRDefault="00C8594A" w:rsidP="00C8594A">
                            <w:pPr>
                              <w:pStyle w:val="Default"/>
                              <w:rPr>
                                <w:color w:val="auto"/>
                              </w:rPr>
                            </w:pPr>
                            <w:r w:rsidRPr="008D35E7">
                              <w:rPr>
                                <w:rFonts w:hint="eastAsia"/>
                                <w:color w:val="auto"/>
                              </w:rPr>
                              <w:t xml:space="preserve">　（７）その他、認定にふさわしくないと知事が認めるとき。</w:t>
                            </w:r>
                          </w:p>
                          <w:p w:rsidR="005F1C18" w:rsidRPr="00C8594A" w:rsidRDefault="005F1C18" w:rsidP="00C8594A">
                            <w:pPr>
                              <w:pStyle w:val="Default"/>
                              <w:ind w:right="-2" w:firstLineChars="100" w:firstLine="244"/>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6014E9" id="正方形/長方形 3" o:spid="_x0000_s1026" style="position:absolute;left:0;text-align:left;margin-left:-4.2pt;margin-top:22.75pt;width:489pt;height:24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" filled="f" strokecolor="#f79646 [3209]" strokeweight="2pt">
                <v:textbox>
                  <w:txbxContent>
                    <w:p w:rsidR="005F1C18" w:rsidRDefault="005F1C18" w:rsidP="005F1C18">
                      <w:pPr>
                        <w:pStyle w:val="Default"/>
                      </w:pPr>
                      <w:r>
                        <w:rPr>
                          <w:rFonts w:hint="eastAsia"/>
                        </w:rPr>
                        <w:t>＜参考＞</w:t>
                      </w:r>
                    </w:p>
                    <w:p w:rsidR="005F1C18" w:rsidRDefault="005F1C18" w:rsidP="005F1C18">
                      <w:pPr>
                        <w:pStyle w:val="Default"/>
                      </w:pPr>
                    </w:p>
                    <w:p w:rsidR="005A7B07" w:rsidRDefault="005A7B07" w:rsidP="005A7B07">
                      <w:pPr>
                        <w:pStyle w:val="Default"/>
                      </w:pPr>
                      <w:r>
                        <w:rPr>
                          <w:rFonts w:hint="eastAsia"/>
                        </w:rPr>
                        <w:t>（認定の取消し）</w:t>
                      </w:r>
                    </w:p>
                    <w:p w:rsidR="0011225D" w:rsidRDefault="00C8594A" w:rsidP="0011225D">
                      <w:pPr>
                        <w:pStyle w:val="Default"/>
                        <w:ind w:leftChars="-1" w:left="286" w:right="-2" w:hangingChars="118" w:hanging="288"/>
                      </w:pPr>
                      <w:r>
                        <w:rPr>
                          <w:rFonts w:hint="eastAsia"/>
                        </w:rPr>
                        <w:t>第９条　知事は、支援組織の認定を受けた者が、条例第１１条の二</w:t>
                      </w:r>
                      <w:r w:rsidR="005A7B07">
                        <w:rPr>
                          <w:rFonts w:hint="eastAsia"/>
                        </w:rPr>
                        <w:t>第４項に規定するほか、次のいずれかに該当すると判断したときは、認定を取り消すことができる。</w:t>
                      </w:r>
                    </w:p>
                    <w:p w:rsidR="00C8594A" w:rsidRPr="008D35E7" w:rsidRDefault="00C8594A" w:rsidP="00C8594A">
                      <w:pPr>
                        <w:pStyle w:val="Default"/>
                        <w:ind w:firstLineChars="100" w:firstLine="244"/>
                        <w:rPr>
                          <w:color w:val="auto"/>
                        </w:rPr>
                      </w:pPr>
                      <w:r>
                        <w:rPr>
                          <w:rFonts w:hint="eastAsia"/>
                          <w:color w:val="auto"/>
                        </w:rPr>
                        <w:t>（１）</w:t>
                      </w:r>
                      <w:r w:rsidRPr="008D35E7">
                        <w:rPr>
                          <w:rFonts w:hint="eastAsia"/>
                          <w:color w:val="auto"/>
                        </w:rPr>
                        <w:t>支援組織が、その営業を廃止又は休止したとき。</w:t>
                      </w:r>
                    </w:p>
                    <w:p w:rsidR="00C8594A" w:rsidRPr="008D35E7" w:rsidRDefault="00C8594A" w:rsidP="00C8594A">
                      <w:pPr>
                        <w:pStyle w:val="Default"/>
                        <w:rPr>
                          <w:color w:val="auto"/>
                        </w:rPr>
                      </w:pPr>
                      <w:r w:rsidRPr="008D35E7">
                        <w:rPr>
                          <w:rFonts w:hint="eastAsia"/>
                          <w:color w:val="auto"/>
                        </w:rPr>
                        <w:t xml:space="preserve">　（２）申請内容又は添付資料の記載事項を故意に偽ったことが判明したとき。</w:t>
                      </w:r>
                    </w:p>
                    <w:p w:rsidR="00C8594A" w:rsidRDefault="00C8594A" w:rsidP="00C8594A">
                      <w:pPr>
                        <w:pStyle w:val="Default"/>
                        <w:rPr>
                          <w:color w:val="auto"/>
                        </w:rPr>
                      </w:pPr>
                      <w:r w:rsidRPr="008D35E7">
                        <w:rPr>
                          <w:rFonts w:hint="eastAsia"/>
                          <w:color w:val="auto"/>
                        </w:rPr>
                        <w:t xml:space="preserve">　（３）支援組織の活動を行うに当たって、不誠実又は不正な行為があったと知事が</w:t>
                      </w:r>
                    </w:p>
                    <w:p w:rsidR="00C8594A" w:rsidRPr="008D35E7" w:rsidRDefault="00C8594A" w:rsidP="00C8594A">
                      <w:pPr>
                        <w:pStyle w:val="Default"/>
                        <w:ind w:firstLineChars="400" w:firstLine="977"/>
                        <w:rPr>
                          <w:color w:val="auto"/>
                        </w:rPr>
                      </w:pPr>
                      <w:r w:rsidRPr="008D35E7">
                        <w:rPr>
                          <w:rFonts w:hint="eastAsia"/>
                          <w:color w:val="auto"/>
                        </w:rPr>
                        <w:t>認めるとき。</w:t>
                      </w:r>
                    </w:p>
                    <w:p w:rsidR="00C8594A" w:rsidRPr="008D35E7" w:rsidRDefault="00C8594A" w:rsidP="00C8594A">
                      <w:pPr>
                        <w:pStyle w:val="Default"/>
                        <w:ind w:left="977" w:hangingChars="400" w:hanging="977"/>
                        <w:rPr>
                          <w:color w:val="auto"/>
                        </w:rPr>
                      </w:pPr>
                      <w:r w:rsidRPr="008D35E7">
                        <w:rPr>
                          <w:rFonts w:hint="eastAsia"/>
                          <w:color w:val="auto"/>
                        </w:rPr>
                        <w:t xml:space="preserve">　（４）他の支援組織の活動等を妨害したとき。</w:t>
                      </w:r>
                    </w:p>
                    <w:p w:rsidR="00C8594A" w:rsidRPr="008D35E7" w:rsidRDefault="00C8594A" w:rsidP="00C8594A">
                      <w:pPr>
                        <w:pStyle w:val="Default"/>
                        <w:ind w:left="977" w:hangingChars="400" w:hanging="977"/>
                        <w:rPr>
                          <w:color w:val="auto"/>
                        </w:rPr>
                      </w:pPr>
                      <w:r w:rsidRPr="008D35E7">
                        <w:rPr>
                          <w:rFonts w:hint="eastAsia"/>
                          <w:color w:val="auto"/>
                        </w:rPr>
                        <w:t xml:space="preserve">　（５）支援組織が活動を行うに当たって、法令等の規定により官公署の免許、許可又は認可等必要とする資格を有しなくなったとき。</w:t>
                      </w:r>
                    </w:p>
                    <w:p w:rsidR="00C8594A" w:rsidRPr="008D35E7" w:rsidRDefault="00C8594A" w:rsidP="00C8594A">
                      <w:pPr>
                        <w:pStyle w:val="Default"/>
                        <w:ind w:left="977" w:hangingChars="400" w:hanging="977"/>
                        <w:rPr>
                          <w:color w:val="auto"/>
                        </w:rPr>
                      </w:pPr>
                      <w:r w:rsidRPr="008D35E7">
                        <w:rPr>
                          <w:rFonts w:hint="eastAsia"/>
                          <w:color w:val="auto"/>
                        </w:rPr>
                        <w:t xml:space="preserve">　（６）条例第十一条の二第</w:t>
                      </w:r>
                      <w:r>
                        <w:rPr>
                          <w:rFonts w:hint="eastAsia"/>
                          <w:color w:val="auto"/>
                        </w:rPr>
                        <w:t>３</w:t>
                      </w:r>
                      <w:r w:rsidRPr="008D35E7">
                        <w:rPr>
                          <w:rFonts w:hint="eastAsia"/>
                          <w:color w:val="auto"/>
                        </w:rPr>
                        <w:t>項</w:t>
                      </w:r>
                      <w:r>
                        <w:rPr>
                          <w:rFonts w:hint="eastAsia"/>
                          <w:color w:val="auto"/>
                        </w:rPr>
                        <w:t>に</w:t>
                      </w:r>
                      <w:r w:rsidRPr="008D35E7">
                        <w:rPr>
                          <w:rFonts w:hint="eastAsia"/>
                          <w:color w:val="auto"/>
                        </w:rPr>
                        <w:t>規定する知事からの求めに応じないとき。</w:t>
                      </w:r>
                    </w:p>
                    <w:p w:rsidR="00C8594A" w:rsidRPr="008D35E7" w:rsidRDefault="00C8594A" w:rsidP="00C8594A">
                      <w:pPr>
                        <w:pStyle w:val="Default"/>
                        <w:rPr>
                          <w:color w:val="auto"/>
                        </w:rPr>
                      </w:pPr>
                      <w:r w:rsidRPr="008D35E7">
                        <w:rPr>
                          <w:rFonts w:hint="eastAsia"/>
                          <w:color w:val="auto"/>
                        </w:rPr>
                        <w:t xml:space="preserve">　（７）その他、認定にふさわしくないと知事が認めるとき。</w:t>
                      </w:r>
                    </w:p>
                    <w:p w:rsidR="005F1C18" w:rsidRPr="00C8594A" w:rsidRDefault="005F1C18" w:rsidP="00C8594A">
                      <w:pPr>
                        <w:pStyle w:val="Default"/>
                        <w:ind w:right="-2" w:firstLineChars="100" w:firstLine="244"/>
                      </w:pPr>
                    </w:p>
                  </w:txbxContent>
                </v:textbox>
              </v:rect>
            </w:pict>
          </mc:Fallback>
        </mc:AlternateContent>
      </w:r>
    </w:p>
    <w:sectPr w:rsidR="0074432C" w:rsidSect="00DC396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851"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59B" w:rsidRDefault="0092759B" w:rsidP="004B13FD">
      <w:r>
        <w:separator/>
      </w:r>
    </w:p>
  </w:endnote>
  <w:endnote w:type="continuationSeparator" w:id="0">
    <w:p w:rsidR="0092759B" w:rsidRDefault="0092759B" w:rsidP="004B1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76E" w:rsidRDefault="008E176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76E" w:rsidRDefault="008E176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76E" w:rsidRDefault="008E17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59B" w:rsidRDefault="0092759B" w:rsidP="004B13FD">
      <w:r>
        <w:separator/>
      </w:r>
    </w:p>
  </w:footnote>
  <w:footnote w:type="continuationSeparator" w:id="0">
    <w:p w:rsidR="0092759B" w:rsidRDefault="0092759B" w:rsidP="004B1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76E" w:rsidRDefault="008E176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76E" w:rsidRDefault="008E176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76E" w:rsidRDefault="008E176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A1868"/>
    <w:multiLevelType w:val="hybridMultilevel"/>
    <w:tmpl w:val="113A64E8"/>
    <w:lvl w:ilvl="0" w:tplc="26ECB17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A270A07"/>
    <w:multiLevelType w:val="hybridMultilevel"/>
    <w:tmpl w:val="310E5D7A"/>
    <w:lvl w:ilvl="0" w:tplc="FF96E678">
      <w:start w:val="1"/>
      <w:numFmt w:val="decimalFullWidth"/>
      <w:lvlText w:val="（%1）"/>
      <w:lvlJc w:val="left"/>
      <w:pPr>
        <w:ind w:left="964" w:hanging="72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2" w15:restartNumberingAfterBreak="0">
    <w:nsid w:val="312755F8"/>
    <w:multiLevelType w:val="hybridMultilevel"/>
    <w:tmpl w:val="DA20914E"/>
    <w:lvl w:ilvl="0" w:tplc="297006B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83D1A18"/>
    <w:multiLevelType w:val="hybridMultilevel"/>
    <w:tmpl w:val="7ACC87BA"/>
    <w:lvl w:ilvl="0" w:tplc="FF2834F2">
      <w:start w:val="1"/>
      <w:numFmt w:val="decimalFullWidth"/>
      <w:lvlText w:val="（%1）"/>
      <w:lvlJc w:val="left"/>
      <w:pPr>
        <w:ind w:left="964" w:hanging="72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7"/>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3FD"/>
    <w:rsid w:val="00013AE4"/>
    <w:rsid w:val="00037BE1"/>
    <w:rsid w:val="000533C4"/>
    <w:rsid w:val="0008736D"/>
    <w:rsid w:val="000A4277"/>
    <w:rsid w:val="000D6C80"/>
    <w:rsid w:val="000E079E"/>
    <w:rsid w:val="000F4FAD"/>
    <w:rsid w:val="0011225D"/>
    <w:rsid w:val="00114DAA"/>
    <w:rsid w:val="00132F6E"/>
    <w:rsid w:val="00166AE0"/>
    <w:rsid w:val="001857F6"/>
    <w:rsid w:val="001C6144"/>
    <w:rsid w:val="00213992"/>
    <w:rsid w:val="00270B28"/>
    <w:rsid w:val="002C250A"/>
    <w:rsid w:val="003117BC"/>
    <w:rsid w:val="00311C87"/>
    <w:rsid w:val="00335807"/>
    <w:rsid w:val="003471EB"/>
    <w:rsid w:val="00354A68"/>
    <w:rsid w:val="00390919"/>
    <w:rsid w:val="003A193D"/>
    <w:rsid w:val="003B0354"/>
    <w:rsid w:val="0041292F"/>
    <w:rsid w:val="004831F0"/>
    <w:rsid w:val="004A3349"/>
    <w:rsid w:val="004B13FD"/>
    <w:rsid w:val="004C785E"/>
    <w:rsid w:val="005842FB"/>
    <w:rsid w:val="005A7B07"/>
    <w:rsid w:val="005F1C18"/>
    <w:rsid w:val="00647E3E"/>
    <w:rsid w:val="0065369F"/>
    <w:rsid w:val="00670277"/>
    <w:rsid w:val="0067314F"/>
    <w:rsid w:val="00691BA0"/>
    <w:rsid w:val="0074432C"/>
    <w:rsid w:val="00813A51"/>
    <w:rsid w:val="00892C3E"/>
    <w:rsid w:val="008B3720"/>
    <w:rsid w:val="008D7C3B"/>
    <w:rsid w:val="008E176E"/>
    <w:rsid w:val="008E320F"/>
    <w:rsid w:val="008F23D5"/>
    <w:rsid w:val="00922315"/>
    <w:rsid w:val="0092759B"/>
    <w:rsid w:val="009E1664"/>
    <w:rsid w:val="00A003AC"/>
    <w:rsid w:val="00A916CA"/>
    <w:rsid w:val="00A96646"/>
    <w:rsid w:val="00AB1821"/>
    <w:rsid w:val="00B3275E"/>
    <w:rsid w:val="00BE3CDF"/>
    <w:rsid w:val="00C8594A"/>
    <w:rsid w:val="00CE05C0"/>
    <w:rsid w:val="00CE433C"/>
    <w:rsid w:val="00D9489C"/>
    <w:rsid w:val="00DC396C"/>
    <w:rsid w:val="00DE7A54"/>
    <w:rsid w:val="00DF7ACC"/>
    <w:rsid w:val="00E265A1"/>
    <w:rsid w:val="00E62A51"/>
    <w:rsid w:val="00E7017A"/>
    <w:rsid w:val="00EA53D8"/>
    <w:rsid w:val="00EB52F0"/>
    <w:rsid w:val="00EC3CA6"/>
    <w:rsid w:val="00F86632"/>
    <w:rsid w:val="00F97D18"/>
    <w:rsid w:val="00FF3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3FD"/>
    <w:pPr>
      <w:tabs>
        <w:tab w:val="center" w:pos="4252"/>
        <w:tab w:val="right" w:pos="8504"/>
      </w:tabs>
      <w:snapToGrid w:val="0"/>
    </w:pPr>
  </w:style>
  <w:style w:type="character" w:customStyle="1" w:styleId="a4">
    <w:name w:val="ヘッダー (文字)"/>
    <w:basedOn w:val="a0"/>
    <w:link w:val="a3"/>
    <w:uiPriority w:val="99"/>
    <w:rsid w:val="004B13FD"/>
  </w:style>
  <w:style w:type="paragraph" w:styleId="a5">
    <w:name w:val="footer"/>
    <w:basedOn w:val="a"/>
    <w:link w:val="a6"/>
    <w:uiPriority w:val="99"/>
    <w:unhideWhenUsed/>
    <w:rsid w:val="004B13FD"/>
    <w:pPr>
      <w:tabs>
        <w:tab w:val="center" w:pos="4252"/>
        <w:tab w:val="right" w:pos="8504"/>
      </w:tabs>
      <w:snapToGrid w:val="0"/>
    </w:pPr>
  </w:style>
  <w:style w:type="character" w:customStyle="1" w:styleId="a6">
    <w:name w:val="フッター (文字)"/>
    <w:basedOn w:val="a0"/>
    <w:link w:val="a5"/>
    <w:uiPriority w:val="99"/>
    <w:rsid w:val="004B13FD"/>
  </w:style>
  <w:style w:type="table" w:styleId="a7">
    <w:name w:val="Table Grid"/>
    <w:basedOn w:val="a1"/>
    <w:uiPriority w:val="59"/>
    <w:rsid w:val="00CE4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D7C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7C3B"/>
    <w:rPr>
      <w:rFonts w:asciiTheme="majorHAnsi" w:eastAsiaTheme="majorEastAsia" w:hAnsiTheme="majorHAnsi" w:cstheme="majorBidi"/>
      <w:sz w:val="18"/>
      <w:szCs w:val="18"/>
    </w:rPr>
  </w:style>
  <w:style w:type="character" w:styleId="aa">
    <w:name w:val="Hyperlink"/>
    <w:basedOn w:val="a0"/>
    <w:uiPriority w:val="99"/>
    <w:semiHidden/>
    <w:unhideWhenUsed/>
    <w:rsid w:val="00A96646"/>
    <w:rPr>
      <w:color w:val="0000FF"/>
      <w:u w:val="single"/>
    </w:rPr>
  </w:style>
  <w:style w:type="paragraph" w:customStyle="1" w:styleId="Default">
    <w:name w:val="Default"/>
    <w:rsid w:val="005F1C1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1B5B8-8ADF-456E-BF56-4946554E8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2019-07-10T10:13:00Z</dcterms:created>
  <dcterms:modified xsi:type="dcterms:W3CDTF">2019-07-10T10:13:00Z</dcterms:modified>
</cp:coreProperties>
</file>