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E51" w:rsidRPr="000D2E51" w:rsidRDefault="00AE20DA" w:rsidP="000D2E51">
      <w:pPr>
        <w:rPr>
          <w:rFonts w:ascii="Century" w:eastAsia="ＭＳ 明朝" w:hAnsi="Century" w:cs="Times New Roman"/>
          <w:szCs w:val="24"/>
        </w:rPr>
      </w:pPr>
      <w:r w:rsidRPr="00AE20DA">
        <w:rPr>
          <w:rFonts w:ascii="Century" w:eastAsia="ＭＳ 明朝" w:hAnsi="Century" w:cs="Times New Roman"/>
          <w:noProof/>
          <w:szCs w:val="24"/>
        </w:rPr>
        <w:drawing>
          <wp:anchor distT="0" distB="0" distL="114300" distR="114300" simplePos="0" relativeHeight="251663872" behindDoc="0" locked="0" layoutInCell="1" allowOverlap="1" wp14:anchorId="59A634FC" wp14:editId="584B91A5">
            <wp:simplePos x="0" y="0"/>
            <wp:positionH relativeFrom="column">
              <wp:posOffset>12763500</wp:posOffset>
            </wp:positionH>
            <wp:positionV relativeFrom="paragraph">
              <wp:posOffset>-217170</wp:posOffset>
            </wp:positionV>
            <wp:extent cx="590550" cy="590550"/>
            <wp:effectExtent l="0" t="0" r="0" b="0"/>
            <wp:wrapNone/>
            <wp:docPr id="3" name="図 3" descr="D:\MorikawaT\Desktop\sdg_icon_16_j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orikawaT\Desktop\sdg_icon_16_j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E20DA">
        <w:rPr>
          <w:rFonts w:ascii="Century" w:eastAsia="ＭＳ 明朝" w:hAnsi="Century" w:cs="Times New Roman"/>
          <w:noProof/>
          <w:szCs w:val="24"/>
        </w:rPr>
        <w:drawing>
          <wp:anchor distT="0" distB="0" distL="114300" distR="114300" simplePos="0" relativeHeight="251664896" behindDoc="0" locked="0" layoutInCell="1" allowOverlap="1" wp14:anchorId="592FFCE1" wp14:editId="21051689">
            <wp:simplePos x="0" y="0"/>
            <wp:positionH relativeFrom="column">
              <wp:posOffset>13449300</wp:posOffset>
            </wp:positionH>
            <wp:positionV relativeFrom="paragraph">
              <wp:posOffset>-217170</wp:posOffset>
            </wp:positionV>
            <wp:extent cx="590550" cy="590550"/>
            <wp:effectExtent l="0" t="0" r="0" b="0"/>
            <wp:wrapNone/>
            <wp:docPr id="15" name="図 15" descr="D:\MorikawaT\Desktop\sdg_icon_17_j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MorikawaT\Desktop\sdg_icon_17_j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2E51" w:rsidRPr="000D2E51"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BCF723B" wp14:editId="705E2C81">
                <wp:simplePos x="0" y="0"/>
                <wp:positionH relativeFrom="column">
                  <wp:posOffset>533400</wp:posOffset>
                </wp:positionH>
                <wp:positionV relativeFrom="paragraph">
                  <wp:posOffset>-97790</wp:posOffset>
                </wp:positionV>
                <wp:extent cx="7414260" cy="411480"/>
                <wp:effectExtent l="95250" t="57150" r="91440" b="121920"/>
                <wp:wrapNone/>
                <wp:docPr id="76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14260" cy="41148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D2E51" w:rsidRPr="00F41CAE" w:rsidRDefault="00237668" w:rsidP="000D2E51">
                            <w:pPr>
                              <w:spacing w:line="420" w:lineRule="exact"/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sz w:val="32"/>
                                <w:szCs w:val="32"/>
                              </w:rPr>
                            </w:pPr>
                            <w:r w:rsidRPr="00F41CAE">
                              <w:rPr>
                                <w:rFonts w:ascii="HG創英角ｺﾞｼｯｸUB" w:eastAsia="HG創英角ｺﾞｼｯｸUB" w:hAnsi="HG創英角ｺﾞｼｯｸUB" w:hint="eastAsia"/>
                                <w:kern w:val="0"/>
                                <w:sz w:val="32"/>
                                <w:szCs w:val="32"/>
                              </w:rPr>
                              <w:t>大阪府犯罪被害者等支援</w:t>
                            </w:r>
                            <w:r w:rsidR="00204D5E">
                              <w:rPr>
                                <w:rFonts w:ascii="HG創英角ｺﾞｼｯｸUB" w:eastAsia="HG創英角ｺﾞｼｯｸUB" w:hAnsi="HG創英角ｺﾞｼｯｸUB" w:hint="eastAsia"/>
                                <w:kern w:val="0"/>
                                <w:sz w:val="32"/>
                                <w:szCs w:val="32"/>
                              </w:rPr>
                              <w:t>に関する</w:t>
                            </w:r>
                            <w:r w:rsidRPr="00F41CAE">
                              <w:rPr>
                                <w:rFonts w:ascii="HG創英角ｺﾞｼｯｸUB" w:eastAsia="HG創英角ｺﾞｼｯｸUB" w:hAnsi="HG創英角ｺﾞｼｯｸUB" w:hint="eastAsia"/>
                                <w:kern w:val="0"/>
                                <w:sz w:val="32"/>
                                <w:szCs w:val="32"/>
                              </w:rPr>
                              <w:t xml:space="preserve">指針 </w:t>
                            </w:r>
                            <w:r w:rsidR="000D2E51" w:rsidRPr="00F41CAE">
                              <w:rPr>
                                <w:rFonts w:ascii="HG創英角ｺﾞｼｯｸUB" w:eastAsia="HG創英角ｺﾞｼｯｸUB" w:hAnsi="HG創英角ｺﾞｼｯｸUB" w:hint="eastAsia"/>
                                <w:sz w:val="32"/>
                                <w:szCs w:val="32"/>
                              </w:rPr>
                              <w:t>＜概要＞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CF723B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AutoShape 69" o:spid="_x0000_s1026" type="#_x0000_t84" style="position:absolute;left:0;text-align:left;margin-left:42pt;margin-top:-7.7pt;width:583.8pt;height:32.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aBaUgIAAOkEAAAOAAAAZHJzL2Uyb0RvYy54bWysVNtuEzEQfUfiHyy/k82GNG2jbKoqBYRU&#10;oKLwAY53nDV4PcZ2skm/nrE3G1pASCBeLF/mnJkzFy+u9q1hO/BBo614ORpzBlZire2m4p8/vX5x&#10;wVmIwtbCoIWKHyDwq+XzZ4vOzWGCDZoaPCMSG+adq3gTo5sXRZANtCKM0IGlR4W+FZGOflPUXnTE&#10;3ppiMh7Pig597TxKCIFub/pHvsz8SoGMH5QKEJmpOMUW8+rzuk5rsVyI+cYL12h5DEP8QxSt0Jac&#10;nqhuRBRs6/UvVK2WHgOqOJLYFqiUlpA1kJpy/JOa+0Y4yFooOcGd0hT+H618v7vzTNcVP59xZkVL&#10;NbreRsyu2ewyJahzYU529+7OJ4nB3aL8GpjFVSPsBq69x64BUVNYZbIvngDSIRCUrbt3WBO9IPqc&#10;q73ybSKkLLB9LsnhVBLYRybp8nxaTiczqpykt2lZTi9yzQoxH9DOh/gGsGVpU/E17MBkerG7DTHX&#10;pD4KE/UXzlRrqMI7YVg5ORsPbEdj4h34EtLYtCZtr2ydWyUKbfo9mabnLDbp6/MU4sFAD/0IihKb&#10;haWL3NKwMp6Rb8qClGDjNOcrMZF1slLamBPwZdbxR+DRPkEht/vfgE+I7BltPIFbbdH/zruJfYkp&#10;0t5+yECvOxU77tf7Y9essT5Q5T32c0f/BG0a9A+cdTRzFQ/ftsIDZ+atpe45n04uz2hI84Fq7h/f&#10;rodbYSVRVDxy1m9XsR/orfN605CHMkduMTWy0nFoyT6aY8A0T7R7MrCPz9nqxw+1/A4AAP//AwBQ&#10;SwMEFAAGAAgAAAAhAMEmY7TfAAAACgEAAA8AAABkcnMvZG93bnJldi54bWxMj0Frg0AUhO+F/ofl&#10;FXpLVq2KNT6DFQKlt6Q99LjRF5W4b8XdJPbfd3Nqj8MMM98U20WP4kqzHQwjhOsABHFj2oE7hK/P&#10;3SoDYZ3iVo2GCeGHLGzLx4dC5a258Z6uB9cJX8I2Vwi9c1MupW160squzUTsvZOZtXJezp1sZ3Xz&#10;5XqUURCkUquB/UKvJqp7as6Hi0bYfb+ktjmnH9X+vcpqWSc2eksQn5+WagPC0eL+wnDH9+hQeqaj&#10;uXBrxYiQxf6KQ1iFSQziHoiSMAVxRIhfY5BlIf9fKH8BAAD//wMAUEsBAi0AFAAGAAgAAAAhALaD&#10;OJL+AAAA4QEAABMAAAAAAAAAAAAAAAAAAAAAAFtDb250ZW50X1R5cGVzXS54bWxQSwECLQAUAAYA&#10;CAAAACEAOP0h/9YAAACUAQAACwAAAAAAAAAAAAAAAAAvAQAAX3JlbHMvLnJlbHNQSwECLQAUAAYA&#10;CAAAACEAZyWgWlICAADpBAAADgAAAAAAAAAAAAAAAAAuAgAAZHJzL2Uyb0RvYy54bWxQSwECLQAU&#10;AAYACAAAACEAwSZjtN8AAAAKAQAADwAAAAAAAAAAAAAAAACsBAAAZHJzL2Rvd25yZXYueG1sUEsF&#10;BgAAAAAEAAQA8wAAALgFAAAAAA==&#10;" fillcolor="#413253 [1639]" stroked="f">
                <v:fill color2="#775c99 [3015]" rotate="t" angle="180" colors="0 #5d417e;52429f #7b58a6;1 #7b57a8" focus="100%" type="gradient">
                  <o:fill v:ext="view" type="gradientUnscaled"/>
                </v:fill>
                <v:shadow on="t" color="black" opacity="22937f" origin=",.5" offset="0,.63889mm"/>
                <v:textbox inset="5.85pt,0,5.85pt,0">
                  <w:txbxContent>
                    <w:p w:rsidR="000D2E51" w:rsidRPr="00F41CAE" w:rsidRDefault="00237668" w:rsidP="000D2E51">
                      <w:pPr>
                        <w:spacing w:line="420" w:lineRule="exact"/>
                        <w:jc w:val="center"/>
                        <w:rPr>
                          <w:rFonts w:ascii="HG創英角ｺﾞｼｯｸUB" w:eastAsia="HG創英角ｺﾞｼｯｸUB" w:hAnsi="HG創英角ｺﾞｼｯｸUB"/>
                          <w:sz w:val="32"/>
                          <w:szCs w:val="32"/>
                        </w:rPr>
                      </w:pPr>
                      <w:r w:rsidRPr="00F41CAE">
                        <w:rPr>
                          <w:rFonts w:ascii="HG創英角ｺﾞｼｯｸUB" w:eastAsia="HG創英角ｺﾞｼｯｸUB" w:hAnsi="HG創英角ｺﾞｼｯｸUB" w:hint="eastAsia"/>
                          <w:kern w:val="0"/>
                          <w:sz w:val="32"/>
                          <w:szCs w:val="32"/>
                        </w:rPr>
                        <w:t>大阪府犯罪被害者等支援</w:t>
                      </w:r>
                      <w:r w:rsidR="00204D5E">
                        <w:rPr>
                          <w:rFonts w:ascii="HG創英角ｺﾞｼｯｸUB" w:eastAsia="HG創英角ｺﾞｼｯｸUB" w:hAnsi="HG創英角ｺﾞｼｯｸUB" w:hint="eastAsia"/>
                          <w:kern w:val="0"/>
                          <w:sz w:val="32"/>
                          <w:szCs w:val="32"/>
                        </w:rPr>
                        <w:t>に関する</w:t>
                      </w:r>
                      <w:r w:rsidRPr="00F41CAE">
                        <w:rPr>
                          <w:rFonts w:ascii="HG創英角ｺﾞｼｯｸUB" w:eastAsia="HG創英角ｺﾞｼｯｸUB" w:hAnsi="HG創英角ｺﾞｼｯｸUB" w:hint="eastAsia"/>
                          <w:kern w:val="0"/>
                          <w:sz w:val="32"/>
                          <w:szCs w:val="32"/>
                        </w:rPr>
                        <w:t xml:space="preserve">指針 </w:t>
                      </w:r>
                      <w:r w:rsidR="000D2E51" w:rsidRPr="00F41CAE">
                        <w:rPr>
                          <w:rFonts w:ascii="HG創英角ｺﾞｼｯｸUB" w:eastAsia="HG創英角ｺﾞｼｯｸUB" w:hAnsi="HG創英角ｺﾞｼｯｸUB" w:hint="eastAsia"/>
                          <w:sz w:val="32"/>
                          <w:szCs w:val="32"/>
                        </w:rPr>
                        <w:t>＜概要＞</w:t>
                      </w:r>
                    </w:p>
                  </w:txbxContent>
                </v:textbox>
              </v:shape>
            </w:pict>
          </mc:Fallback>
        </mc:AlternateContent>
      </w:r>
    </w:p>
    <w:p w:rsidR="000D2E51" w:rsidRPr="000D2E51" w:rsidRDefault="00BD09C0" w:rsidP="000D2E51">
      <w:pPr>
        <w:rPr>
          <w:rFonts w:ascii="Century" w:eastAsia="ＭＳ 明朝" w:hAnsi="Century" w:cs="Times New Roman"/>
          <w:szCs w:val="24"/>
        </w:rPr>
      </w:pPr>
      <w:r w:rsidRPr="000D2E51"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00D508C" wp14:editId="19D7BC17">
                <wp:simplePos x="0" y="0"/>
                <wp:positionH relativeFrom="column">
                  <wp:posOffset>533400</wp:posOffset>
                </wp:positionH>
                <wp:positionV relativeFrom="paragraph">
                  <wp:posOffset>87630</wp:posOffset>
                </wp:positionV>
                <wp:extent cx="13954125" cy="895350"/>
                <wp:effectExtent l="0" t="0" r="28575" b="19050"/>
                <wp:wrapNone/>
                <wp:docPr id="75" name="AutoShap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54125" cy="89535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gradFill rotWithShape="1">
                          <a:gsLst>
                            <a:gs pos="0">
                              <a:schemeClr val="tx2">
                                <a:lumMod val="20000"/>
                                <a:lumOff val="80000"/>
                              </a:schemeClr>
                            </a:gs>
                            <a:gs pos="50000">
                              <a:srgbClr val="FFFFFF"/>
                            </a:gs>
                            <a:gs pos="100000">
                              <a:schemeClr val="tx2">
                                <a:lumMod val="20000"/>
                                <a:lumOff val="80000"/>
                              </a:schemeClr>
                            </a:gs>
                          </a:gsLst>
                          <a:lin ang="2700000" scaled="1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D2E51" w:rsidRPr="005A438B" w:rsidRDefault="000D2E51" w:rsidP="000D2E51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 w:rsidRPr="005A438B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＜改定にあた</w:t>
                            </w:r>
                            <w:r w:rsidR="008B1F82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って</w:t>
                            </w:r>
                            <w:r w:rsidRPr="005A438B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＞</w:t>
                            </w:r>
                          </w:p>
                          <w:p w:rsidR="000D2E51" w:rsidRPr="005A438B" w:rsidRDefault="008B1F82" w:rsidP="000D2E51">
                            <w:pPr>
                              <w:spacing w:line="300" w:lineRule="exact"/>
                              <w:ind w:firstLineChars="100" w:firstLine="221"/>
                              <w:rPr>
                                <w:rFonts w:ascii="HG丸ｺﾞｼｯｸM-PRO" w:eastAsia="HG丸ｺﾞｼｯｸM-PRO" w:hAnsi="ＭＳ ゴシック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府では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、</w:t>
                            </w:r>
                            <w:r w:rsidR="00B111B3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「大阪府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犯罪被害者等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支援の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ための</w:t>
                            </w:r>
                            <w:r w:rsidR="007766DF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取組指針</w:t>
                            </w:r>
                            <w:r w:rsidR="00B111B3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」</w:t>
                            </w:r>
                            <w:r w:rsidR="007766DF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を</w:t>
                            </w:r>
                            <w:r w:rsidR="000D2E51" w:rsidRPr="005A438B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平成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18</w:t>
                            </w:r>
                            <w:r w:rsidR="000D2E51" w:rsidRPr="005A438B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年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12</w:t>
                            </w:r>
                            <w:r w:rsidR="000D2E51" w:rsidRPr="005A438B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月</w:t>
                            </w:r>
                            <w:r w:rsidR="007766DF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に</w:t>
                            </w:r>
                            <w:r w:rsidR="000D2E51" w:rsidRPr="005A438B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策定</w:t>
                            </w:r>
                            <w:r w:rsidR="007766DF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し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て取組みを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進めてき</w:t>
                            </w:r>
                            <w:r w:rsidR="00F16306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まし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たが、</w:t>
                            </w:r>
                            <w:r w:rsidRPr="008B1F82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犯罪被害者等支援の理念や基本方向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等を</w:t>
                            </w:r>
                            <w:r w:rsidR="00B111B3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明示</w:t>
                            </w:r>
                            <w:r w:rsidR="00B111B3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し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た大阪府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犯罪被害者等支援条例を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平成31年４月１日に</w:t>
                            </w:r>
                            <w:r w:rsidR="00B111B3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施行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し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たことから</w:t>
                            </w:r>
                            <w:r w:rsidR="007766DF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、</w:t>
                            </w:r>
                            <w:r w:rsidR="00B111B3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従前の取組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指針</w:t>
                            </w:r>
                            <w:r w:rsidR="00B111B3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を</w:t>
                            </w:r>
                            <w:r w:rsidR="000D2E51" w:rsidRPr="005A438B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改定</w:t>
                            </w:r>
                            <w:r w:rsidR="00B111B3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し、同</w:t>
                            </w:r>
                            <w:r w:rsidR="00B111B3" w:rsidRPr="00B111B3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条例第８条に規定する犯罪被害者</w:t>
                            </w:r>
                            <w:bookmarkStart w:id="0" w:name="_GoBack"/>
                            <w:bookmarkEnd w:id="0"/>
                            <w:r w:rsidR="00B111B3" w:rsidRPr="00B111B3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等支援に関する指針として</w:t>
                            </w:r>
                            <w:r w:rsidR="00B111B3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、改めて「大阪府</w:t>
                            </w:r>
                            <w:r w:rsidR="00B111B3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犯罪被害者等</w:t>
                            </w:r>
                            <w:r w:rsidR="00B111B3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支援</w:t>
                            </w:r>
                            <w:r w:rsidR="00204D5E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に関する</w:t>
                            </w:r>
                            <w:r w:rsidR="00B111B3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指針</w:t>
                            </w:r>
                            <w:r w:rsidR="00B111B3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」を</w:t>
                            </w:r>
                            <w:r w:rsidR="00B111B3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定め</w:t>
                            </w:r>
                            <w:r w:rsidR="000D2E51" w:rsidRPr="005A438B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0D508C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111" o:spid="_x0000_s1027" type="#_x0000_t98" style="position:absolute;left:0;text-align:left;margin-left:42pt;margin-top:6.9pt;width:1098.75pt;height:70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I+iogIAAKwFAAAOAAAAZHJzL2Uyb0RvYy54bWy0VF1v0zAUfUfiP1h+Z2m6lbVR02naGEIa&#10;MKkgnl3HSQyObWy3yfbrub5OSsfeEOQhsu+1z/04x3d9NXSKHITz0uiS5mczSoTmppK6KenXL3dv&#10;lpT4wHTFlNGipI/C06vN61fr3hZiblqjKuEIgGhf9LakbQi2yDLPW9Exf2as0OCsjetYgK1rssqx&#10;HtA7lc1ns7dZb1xlneHCe7DeJifdIH5dCx4+17UXgaiSQm4B/w7/u/jPNmtWNI7ZVvIxDfYXWXRM&#10;agh6hLplgZG9ky+gOsmd8aYOZ9x0malryQXWANXksz+q2bbMCqwFmuPtsU3+38HyT4cHR2RV0ssF&#10;JZp1wNH1PhgMTfI8jx3qrS/g4NY+uFijt/eG//BEm5uW6UZcO2f6VrAK8sLz2bMLcePhKtn1H00F&#10;+AzwsVlD7boICG0gA3LyeOREDIFwMObnq8VFPofkODiXq8X5AlnLWDFdt86H98J0JC6gNcbJJ6MD&#10;U1votVIYih3ufUCCqrFKVn2npO4U0H1gikCI2QQ8HoYQE/RIbXUnlSLOhG8ytNiiWDE6/YTviTXQ&#10;iBmaUcfiRjkCMUoahjma1b6DViQbqDgFZgWYQa3JvJzMkMURZbOGXeNTwBQHsobr0eJdsztGusMv&#10;kvfiRh5v/N/0MObYECU1AZWUdH6ZAhPPmRKguKQVfDPY2FiE0qQv6WoBhGNNRsmj71mBiDUR5k+P&#10;ObPXFb7rqMl34zowqdIaklMa+jLpMuk7DLsB38FR8TtTPYJqgW2UJgy5JK4nSnoYGCX1P/fMCUrU&#10;Bw2EX17MV6DSgJvlcgXTxp06dicOpjmoFPRAoTVxeRPSTNpbJ5sW4iRVaRPfYi1D5DHmm3IaNzAS&#10;Er1pfMWZc7rHU7+H7OYXAAAA//8DAFBLAwQUAAYACAAAACEAlvoxmd4AAAAKAQAADwAAAGRycy9k&#10;b3ducmV2LnhtbEyPwU7DMBBE70j8g7VI3KjTkCArxKkQEhK9QBv4ADd2k6jx2thuG/r1LCc47sxo&#10;dl69mu3ETibE0aGE5SIDZrBzesRewufHy50AFpNCrSaHRsK3ibBqrq9qVWl3xq05talnVIKxUhKG&#10;lHzFeewGY1VcOG+QvL0LViU6Q891UGcqtxPPs+yBWzUifRiUN8+D6Q7t0UpYv7WeGorL6+Qv4etd&#10;bNK63Eh5ezM/PQJLZk5/YfidT9OhoU07d0Qd2SRBFISSSL8nAvLzXCxLYDtSykIAb2r+H6H5AQAA&#10;//8DAFBLAQItABQABgAIAAAAIQC2gziS/gAAAOEBAAATAAAAAAAAAAAAAAAAAAAAAABbQ29udGVu&#10;dF9UeXBlc10ueG1sUEsBAi0AFAAGAAgAAAAhADj9If/WAAAAlAEAAAsAAAAAAAAAAAAAAAAALwEA&#10;AF9yZWxzLy5yZWxzUEsBAi0AFAAGAAgAAAAhAB7Ij6KiAgAArAUAAA4AAAAAAAAAAAAAAAAALgIA&#10;AGRycy9lMm9Eb2MueG1sUEsBAi0AFAAGAAgAAAAhAJb6MZneAAAACgEAAA8AAAAAAAAAAAAAAAAA&#10;/AQAAGRycy9kb3ducmV2LnhtbFBLBQYAAAAABAAEAPMAAAAHBgAAAAA=&#10;" fillcolor="#c6d9f1 [671]">
                <v:fill rotate="t" angle="45" focus="50%" type="gradient"/>
                <v:textbox inset="5.85pt,.7pt,5.85pt,.7pt">
                  <w:txbxContent>
                    <w:p w:rsidR="000D2E51" w:rsidRPr="005A438B" w:rsidRDefault="000D2E51" w:rsidP="000D2E51">
                      <w:pPr>
                        <w:spacing w:line="300" w:lineRule="exact"/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</w:pPr>
                      <w:r w:rsidRPr="005A438B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＜改定にあた</w:t>
                      </w:r>
                      <w:r w:rsidR="008B1F82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って</w:t>
                      </w:r>
                      <w:r w:rsidRPr="005A438B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＞</w:t>
                      </w:r>
                    </w:p>
                    <w:p w:rsidR="000D2E51" w:rsidRPr="005A438B" w:rsidRDefault="008B1F82" w:rsidP="000D2E51">
                      <w:pPr>
                        <w:spacing w:line="300" w:lineRule="exact"/>
                        <w:ind w:firstLineChars="100" w:firstLine="221"/>
                        <w:rPr>
                          <w:rFonts w:ascii="HG丸ｺﾞｼｯｸM-PRO" w:eastAsia="HG丸ｺﾞｼｯｸM-PRO" w:hAnsi="ＭＳ ゴシック"/>
                          <w:b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府では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>、</w:t>
                      </w:r>
                      <w:r w:rsidR="00B111B3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「大阪府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>犯罪被害者等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支援の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>ための</w:t>
                      </w:r>
                      <w:r w:rsidR="007766DF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取組指針</w:t>
                      </w:r>
                      <w:r w:rsidR="00B111B3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」</w:t>
                      </w:r>
                      <w:r w:rsidR="007766DF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を</w:t>
                      </w:r>
                      <w:r w:rsidR="000D2E51" w:rsidRPr="005A438B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平成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18</w:t>
                      </w:r>
                      <w:r w:rsidR="000D2E51" w:rsidRPr="005A438B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年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12</w:t>
                      </w:r>
                      <w:r w:rsidR="000D2E51" w:rsidRPr="005A438B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月</w:t>
                      </w:r>
                      <w:r w:rsidR="007766DF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に</w:t>
                      </w:r>
                      <w:r w:rsidR="000D2E51" w:rsidRPr="005A438B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策定</w:t>
                      </w:r>
                      <w:r w:rsidR="007766DF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し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て取組みを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>進めてき</w:t>
                      </w:r>
                      <w:r w:rsidR="00F16306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まし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>たが、</w:t>
                      </w:r>
                      <w:r w:rsidRPr="008B1F82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犯罪被害者等支援の理念や基本方向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等を</w:t>
                      </w:r>
                      <w:r w:rsidR="00B111B3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明示</w:t>
                      </w:r>
                      <w:r w:rsidR="00B111B3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>し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た大阪府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>犯罪被害者等支援条例を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平成31年４月１日に</w:t>
                      </w:r>
                      <w:r w:rsidR="00B111B3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施行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>し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たことから</w:t>
                      </w:r>
                      <w:r w:rsidR="007766DF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、</w:t>
                      </w:r>
                      <w:r w:rsidR="00B111B3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従前の取組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指針</w:t>
                      </w:r>
                      <w:r w:rsidR="00B111B3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を</w:t>
                      </w:r>
                      <w:r w:rsidR="000D2E51" w:rsidRPr="005A438B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改定</w:t>
                      </w:r>
                      <w:r w:rsidR="00B111B3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し、同</w:t>
                      </w:r>
                      <w:r w:rsidR="00B111B3" w:rsidRPr="00B111B3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条例第８条に規定する犯罪被害者</w:t>
                      </w:r>
                      <w:bookmarkStart w:id="1" w:name="_GoBack"/>
                      <w:bookmarkEnd w:id="1"/>
                      <w:r w:rsidR="00B111B3" w:rsidRPr="00B111B3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等支援に関する指針として</w:t>
                      </w:r>
                      <w:r w:rsidR="00B111B3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、改めて「大阪府</w:t>
                      </w:r>
                      <w:r w:rsidR="00B111B3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>犯罪被害者等</w:t>
                      </w:r>
                      <w:r w:rsidR="00B111B3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支援</w:t>
                      </w:r>
                      <w:r w:rsidR="00204D5E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に関する</w:t>
                      </w:r>
                      <w:r w:rsidR="00B111B3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指針</w:t>
                      </w:r>
                      <w:r w:rsidR="00B111B3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>」を</w:t>
                      </w:r>
                      <w:r w:rsidR="00B111B3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定め</w:t>
                      </w:r>
                      <w:r w:rsidR="000D2E51" w:rsidRPr="005A438B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0D2E51" w:rsidRPr="000D2E51" w:rsidRDefault="000D2E51" w:rsidP="000D2E51">
      <w:pPr>
        <w:rPr>
          <w:rFonts w:ascii="Century" w:eastAsia="ＭＳ 明朝" w:hAnsi="Century" w:cs="Times New Roman"/>
          <w:szCs w:val="24"/>
        </w:rPr>
      </w:pPr>
    </w:p>
    <w:p w:rsidR="000D2E51" w:rsidRPr="000D2E51" w:rsidRDefault="000D2E51" w:rsidP="000D2E51">
      <w:pPr>
        <w:rPr>
          <w:rFonts w:ascii="Century" w:eastAsia="ＭＳ 明朝" w:hAnsi="Century" w:cs="Times New Roman"/>
          <w:szCs w:val="24"/>
        </w:rPr>
      </w:pPr>
    </w:p>
    <w:p w:rsidR="000D2E51" w:rsidRPr="000D2E51" w:rsidRDefault="000D2E51" w:rsidP="000D2E51">
      <w:pPr>
        <w:rPr>
          <w:rFonts w:ascii="Century" w:eastAsia="ＭＳ 明朝" w:hAnsi="Century" w:cs="Times New Roman"/>
          <w:szCs w:val="24"/>
        </w:rPr>
      </w:pPr>
    </w:p>
    <w:p w:rsidR="000D2E51" w:rsidRPr="000D2E51" w:rsidRDefault="00C74B6E" w:rsidP="000D2E51">
      <w:pPr>
        <w:rPr>
          <w:rFonts w:ascii="Century" w:eastAsia="ＭＳ 明朝" w:hAnsi="Century" w:cs="Times New Roman"/>
          <w:szCs w:val="24"/>
        </w:rPr>
      </w:pPr>
      <w:r w:rsidRPr="000D2E51"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A0F00B4" wp14:editId="2C9AF2A0">
                <wp:simplePos x="0" y="0"/>
                <wp:positionH relativeFrom="column">
                  <wp:posOffset>679450</wp:posOffset>
                </wp:positionH>
                <wp:positionV relativeFrom="paragraph">
                  <wp:posOffset>224155</wp:posOffset>
                </wp:positionV>
                <wp:extent cx="10160000" cy="406400"/>
                <wp:effectExtent l="57150" t="19050" r="69850" b="88900"/>
                <wp:wrapNone/>
                <wp:docPr id="5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0000" cy="4064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02281" w:rsidRPr="005B2E59" w:rsidRDefault="00F16306" w:rsidP="005B2E59">
                            <w:pPr>
                              <w:spacing w:line="300" w:lineRule="exact"/>
                              <w:ind w:firstLineChars="50" w:firstLine="141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</w:pPr>
                            <w:r w:rsidRPr="005B2E59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めざす姿</w:t>
                            </w:r>
                            <w:r w:rsidR="00452E1E" w:rsidRPr="005B2E59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452E1E" w:rsidRPr="005B2E59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「</w:t>
                            </w:r>
                            <w:r w:rsidR="00204D5E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犯罪被害者等に関する問題を社会全体で考え、ともに支えあう、誰</w:t>
                            </w:r>
                            <w:r w:rsidR="00C74B6E" w:rsidRPr="005B2E59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もが安心して暮らすことができる大阪</w:t>
                            </w:r>
                            <w:r w:rsidR="00452E1E" w:rsidRPr="005B2E59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」</w:t>
                            </w:r>
                          </w:p>
                        </w:txbxContent>
                      </wps:txbx>
                      <wps:bodyPr rot="0" vert="horz" wrap="square" lIns="36000" tIns="0" rIns="3600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0F00B4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left:0;text-align:left;margin-left:53.5pt;margin-top:17.65pt;width:800pt;height:3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vCERQIAAM4EAAAOAAAAZHJzL2Uyb0RvYy54bWysVNuO0zAQfUfiHyy/06TdbYWipqtlFxDS&#10;chG7fIDrOI2F4zFjt0n5esZ2m10BAgmRB8uXOWfO3LK+GnvDDgq9Blvz+azkTFkJjba7mn95ePPi&#10;JWc+CNsIA1bV/Kg8v9o8f7YeXKUW0IFpFDIisb4aXM27EFxVFF52qhd+Bk5ZemwBexHoiLuiQTEQ&#10;e2+KRVmuigGwcQhSeU+3t/mRbxJ/2yoZPratV4GZmpO2kFZM6zauxWYtqh0K12l5kiH+QUUvtCWn&#10;E9WtCILtUf9C1WuJ4KENMwl9AW2rpUoxUDTz8qdo7jvhVIqFkuPdlCb//2jlh8MnZLqp+XLJmRU9&#10;1ehBjYG9gpEtY3oG5yuyundkF0a6pjKnUL27A/nVMws3nbA7dY0IQ6dEQ/LmEVk8gWYeH0m2w3to&#10;yI3YB0hEY4t9zB1lgxE7lek4lSZKkdFlOV+V9HEm6fGyXF3SPvoQ1Rnu0Ie3CnoWNzVHqn2iF4c7&#10;H7Lp2SR6MzauUe9r29CzqILQJu+JNT6nAKLmk/pwNCpDP6uWkvaYitiu6sYgOwhqNCGlsmF10mcs&#10;WUdYq42ZgBc5h38CnuwjVKVWnsCLv4MnRPIMNkzgXlvA3xGYkMtGSrP9OQM57ljNMG7H1C2Lc2ts&#10;oTlSURHyaNGvgDYd4HfOBhqrmvtve4GKM/POUmNcxCrSHKYDbfDp7fZ8K6wkiprLgJzlw03IU7t3&#10;qHcd+chNaOGa2qjVqcBRYdZzUk5Dk1rkNOBxKp+ek9Xjb2jzAwAA//8DAFBLAwQUAAYACAAAACEA&#10;QGMjM98AAAAKAQAADwAAAGRycy9kb3ducmV2LnhtbEyPwU7DMBBE70j8g7VIvVEHolIS4lQIqeql&#10;HGqQ4OjGSxI1Xke2k6b9elwu5Tizo9k3xWoyHRvR+daSgId5AgypsrqlWsDnx/r+GZgPirTqLKGA&#10;E3pYlbc3hcq1PdIORxlqFkvI50pAE0Kfc+6rBo3yc9sjxduPdUaFKF3NtVPHWG46/pgkT9yoluKH&#10;RvX41mB1kIMR8F6ZQ7aZTt+b3XbYujHIL3mWQszuptcXYAGncA3DBT+iQxmZ9nYg7VkXdbKMW4KA&#10;dJECuwSWf85eQJalwMuC/59Q/gIAAP//AwBQSwECLQAUAAYACAAAACEAtoM4kv4AAADhAQAAEwAA&#10;AAAAAAAAAAAAAAAAAAAAW0NvbnRlbnRfVHlwZXNdLnhtbFBLAQItABQABgAIAAAAIQA4/SH/1gAA&#10;AJQBAAALAAAAAAAAAAAAAAAAAC8BAABfcmVscy8ucmVsc1BLAQItABQABgAIAAAAIQAM8vCERQIA&#10;AM4EAAAOAAAAAAAAAAAAAAAAAC4CAABkcnMvZTJvRG9jLnhtbFBLAQItABQABgAIAAAAIQBAYyMz&#10;3wAAAAoBAAAPAAAAAAAAAAAAAAAAAJ8EAABkcnMvZG93bnJldi54bWxQSwUGAAAAAAQABADzAAAA&#10;qwUAAAAA&#10;" fillcolor="#9a4906 [1641]" strokecolor="#f68c36 [3049]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  <v:textbox inset="1mm,0,1mm,0">
                  <w:txbxContent>
                    <w:p w:rsidR="00B02281" w:rsidRPr="005B2E59" w:rsidRDefault="00F16306" w:rsidP="005B2E59">
                      <w:pPr>
                        <w:spacing w:line="300" w:lineRule="exact"/>
                        <w:ind w:firstLineChars="50" w:firstLine="141"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</w:pPr>
                      <w:r w:rsidRPr="005B2E59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めざす姿</w:t>
                      </w:r>
                      <w:r w:rsidR="00452E1E" w:rsidRPr="005B2E59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="00452E1E" w:rsidRPr="005B2E59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「</w:t>
                      </w:r>
                      <w:r w:rsidR="00204D5E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犯罪被害者等に関する問題を社会全体で考え、ともに支えあう、誰</w:t>
                      </w:r>
                      <w:r w:rsidR="00C74B6E" w:rsidRPr="005B2E59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もが安心して暮らすことができる大阪</w:t>
                      </w:r>
                      <w:r w:rsidR="00452E1E" w:rsidRPr="005B2E59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」</w:t>
                      </w:r>
                    </w:p>
                  </w:txbxContent>
                </v:textbox>
              </v:shape>
            </w:pict>
          </mc:Fallback>
        </mc:AlternateContent>
      </w:r>
      <w:r w:rsidR="00F16306" w:rsidRPr="000D2E51"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4577ECD" wp14:editId="2BA82156">
                <wp:simplePos x="0" y="0"/>
                <wp:positionH relativeFrom="column">
                  <wp:posOffset>390525</wp:posOffset>
                </wp:positionH>
                <wp:positionV relativeFrom="paragraph">
                  <wp:posOffset>116205</wp:posOffset>
                </wp:positionV>
                <wp:extent cx="14181455" cy="8907145"/>
                <wp:effectExtent l="0" t="0" r="10795" b="2730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81455" cy="890714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00A86C" id="正方形/長方形 7" o:spid="_x0000_s1026" style="position:absolute;left:0;text-align:left;margin-left:30.75pt;margin-top:9.15pt;width:1116.65pt;height:701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RpOfwIAANAEAAAOAAAAZHJzL2Uyb0RvYy54bWysVM1uEzEQviPxDpbvdLNRQtpVN1XUqgip&#10;aiulqOep15tdyfYY28kmvAc8AJx7Rhx4HCrxFoy92x8KJ0QOzoxn/Hnm8zd7eLTVim2k8y2akud7&#10;I86kEVi1ZlXyd1enr/Y58wFMBQqNLPlOen40f/nisLOFHGODqpKOEYjxRWdL3oRgiyzzopEa/B5a&#10;aShYo9MQyHWrrHLQEbpW2Xg0ep116CrrUEjvafekD/J5wq9rKcJFXXsZmCo51RbS6tJ6E9dsfgjF&#10;yoFtWjGUAf9QhYbW0KUPUCcQgK1d+weUboVDj3XYE6gzrOtWyNQDdZOPnnWzbMDK1AuR4+0DTf7/&#10;wYrzzaVjbVXyGWcGND3R3e2Xu0/ffnz/nP38+LW32CwS1VlfUP7SXrrB82TGrre10/Gf+mHbRO7u&#10;gVy5DUzQZj7J9/PJdMqZoOD+wWhGXoTNHs9b58MbiZpFo+SOni+xCpszH/rU+5R4ncHTVinah0IZ&#10;1pX8YDqO+EBCqhUEMrWl1rxZcQZqRQoVwSVEj6qt4ul42O/8sXJsAyQS0laF3RVVzZkCHyhAraTf&#10;UOxvR2M5J+Cb/nAKDWnKRGiZNDhUHwnsKYvWDVY74t5hL0pvxWlLaGd06SU4UiHplSYrXNBSK6T2&#10;cLA4a9B9+Nt+zCdxUJSzjlRNvb9fg5PUy1tDsjnIJ5M4BsmZTGdjctzTyM3TiFnrYyROcpphK5IZ&#10;84O6N2uH+poGcBFvpRAYQXf3LA/OceinjUZYyMUipZH0LYQzs7QigkeeIo9X22twdnj7QC9wjvcT&#10;AMUzCfS58aTBxTpg3SZ9PPJKuooOjU1S2DDicS6f+inr8UM0/wUAAP//AwBQSwMEFAAGAAgAAAAh&#10;AJnMrkndAAAACwEAAA8AAABkcnMvZG93bnJldi54bWxMj8FOwzAQRO9I/IO1SNyo7RBCG+JUgMSF&#10;G6Xc3dgkBnsdYrdN/57lRI87M5p906zn4NnBTslFVCAXApjFLhqHvYLt+8vNEljKGo32Ea2Ck02w&#10;bi8vGl2beMQ3e9jknlEJplorGHIea85TN9ig0yKOFsn7jFPQmc6p52bSRyoPnhdCVDxoh/Rh0KN9&#10;Hmz3vdkHBWMpV69fT1vhOnd/SlJ/VPnHK3V9NT8+AMt2zv9h+MMndGiJaRf3aBLzCip5R0nSl7fA&#10;yC+KVUlbdqSUhRTA24afb2h/AQAA//8DAFBLAQItABQABgAIAAAAIQC2gziS/gAAAOEBAAATAAAA&#10;AAAAAAAAAAAAAAAAAABbQ29udGVudF9UeXBlc10ueG1sUEsBAi0AFAAGAAgAAAAhADj9If/WAAAA&#10;lAEAAAsAAAAAAAAAAAAAAAAALwEAAF9yZWxzLy5yZWxzUEsBAi0AFAAGAAgAAAAhANdRGk5/AgAA&#10;0AQAAA4AAAAAAAAAAAAAAAAALgIAAGRycy9lMm9Eb2MueG1sUEsBAi0AFAAGAAgAAAAhAJnMrknd&#10;AAAACwEAAA8AAAAAAAAAAAAAAAAA2QQAAGRycy9kb3ducmV2LnhtbFBLBQYAAAAABAAEAPMAAADj&#10;BQAAAAA=&#10;" filled="f" strokecolor="windowText"/>
            </w:pict>
          </mc:Fallback>
        </mc:AlternateContent>
      </w:r>
    </w:p>
    <w:p w:rsidR="000D2E51" w:rsidRPr="000D2E51" w:rsidRDefault="000D2E51" w:rsidP="000D2E51">
      <w:pPr>
        <w:rPr>
          <w:rFonts w:ascii="Century" w:eastAsia="ＭＳ 明朝" w:hAnsi="Century" w:cs="Times New Roman"/>
          <w:szCs w:val="24"/>
        </w:rPr>
      </w:pPr>
    </w:p>
    <w:p w:rsidR="000D2E51" w:rsidRPr="000D2E51" w:rsidRDefault="000D2E51" w:rsidP="000D2E51">
      <w:pPr>
        <w:rPr>
          <w:rFonts w:ascii="Century" w:eastAsia="ＭＳ 明朝" w:hAnsi="Century" w:cs="Times New Roman"/>
          <w:szCs w:val="24"/>
        </w:rPr>
      </w:pPr>
    </w:p>
    <w:p w:rsidR="000D2E51" w:rsidRPr="000D2E51" w:rsidRDefault="005B2E59" w:rsidP="000D2E51">
      <w:pPr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/>
          <w:noProof/>
          <w:szCs w:val="24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463550</wp:posOffset>
                </wp:positionH>
                <wp:positionV relativeFrom="paragraph">
                  <wp:posOffset>122555</wp:posOffset>
                </wp:positionV>
                <wp:extent cx="13817600" cy="2790825"/>
                <wp:effectExtent l="0" t="0" r="12700" b="28575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817600" cy="2790825"/>
                          <a:chOff x="0" y="180974"/>
                          <a:chExt cx="13817600" cy="2790825"/>
                        </a:xfrm>
                      </wpg:grpSpPr>
                      <wps:wsp>
                        <wps:cNvPr id="58" name="AutoShape 131"/>
                        <wps:cNvSpPr>
                          <a:spLocks noChangeArrowheads="1"/>
                        </wps:cNvSpPr>
                        <wps:spPr bwMode="auto">
                          <a:xfrm>
                            <a:off x="0" y="180974"/>
                            <a:ext cx="13817600" cy="2790825"/>
                          </a:xfrm>
                          <a:prstGeom prst="roundRect">
                            <a:avLst>
                              <a:gd name="adj" fmla="val 3255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7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190500" y="295275"/>
                            <a:ext cx="3095625" cy="791845"/>
                          </a:xfrm>
                          <a:prstGeom prst="rect">
                            <a:avLst/>
                          </a:prstGeom>
                          <a:solidFill>
                            <a:srgbClr val="0070C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D2E51" w:rsidRPr="002F092B" w:rsidRDefault="008830EC" w:rsidP="000D2E51">
                              <w:pPr>
                                <w:spacing w:line="360" w:lineRule="auto"/>
                                <w:jc w:val="left"/>
                                <w:rPr>
                                  <w:rFonts w:ascii="HG創英角ｺﾞｼｯｸUB" w:eastAsia="HG創英角ｺﾞｼｯｸUB" w:hAnsi="HG創英角ｺﾞｼｯｸUB"/>
                                  <w:color w:val="FFFFFF" w:themeColor="background1"/>
                                  <w:sz w:val="24"/>
                                </w:rPr>
                              </w:pPr>
                              <w:r w:rsidRPr="002F092B">
                                <w:rPr>
                                  <w:rFonts w:ascii="ＭＳ ゴシック" w:eastAsia="ＭＳ ゴシック" w:hAnsi="ＭＳ ゴシック" w:hint="eastAsia"/>
                                  <w:b/>
                                  <w:color w:val="FFFFFF" w:themeColor="background1"/>
                                  <w:sz w:val="24"/>
                                </w:rPr>
                                <w:t>犯罪被害者等が安心して暮らせるように</w:t>
                              </w:r>
                            </w:p>
                          </w:txbxContent>
                        </wps:txbx>
                        <wps:bodyPr rot="0" vert="horz" wrap="square" lIns="74295" tIns="37800" rIns="74295" bIns="8890" anchor="ctr" anchorCtr="0" upright="1">
                          <a:noAutofit/>
                        </wps:bodyPr>
                      </wps:wsp>
                      <wps:wsp>
                        <wps:cNvPr id="56" name="AutoShape 121"/>
                        <wps:cNvSpPr>
                          <a:spLocks noChangeArrowheads="1"/>
                        </wps:cNvSpPr>
                        <wps:spPr bwMode="auto">
                          <a:xfrm>
                            <a:off x="304799" y="1219200"/>
                            <a:ext cx="2841625" cy="107632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D2E51" w:rsidRPr="00C74B6E" w:rsidRDefault="008830EC" w:rsidP="000D2E51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</w:pPr>
                              <w:r w:rsidRPr="00C74B6E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>犯罪被害者等が抱える問題の多様性と</w:t>
                              </w:r>
                              <w:r w:rsidR="00204D5E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>深刻性を踏まえ、幅広い分野にわたる府の施策の横断的･効果的な組合</w:t>
                              </w:r>
                              <w:r w:rsidRPr="00C74B6E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>せによる支援</w:t>
                              </w:r>
                              <w:r w:rsidR="002F092B" w:rsidRPr="00C74B6E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>を</w:t>
                              </w:r>
                              <w:r w:rsidRPr="00C74B6E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>実施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438524" y="292100"/>
                            <a:ext cx="10188575" cy="2536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27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FB11E0" w:rsidRPr="005B2E59" w:rsidRDefault="00FB11E0" w:rsidP="00E4676C">
                              <w:pPr>
                                <w:spacing w:line="300" w:lineRule="exact"/>
                                <w:ind w:left="221" w:hangingChars="100" w:hanging="221"/>
                                <w:rPr>
                                  <w:rFonts w:asciiTheme="majorEastAsia" w:eastAsiaTheme="majorEastAsia" w:hAnsiTheme="majorEastAsia"/>
                                  <w:b/>
                                  <w:sz w:val="22"/>
                                </w:rPr>
                              </w:pPr>
                              <w:r w:rsidRPr="005B2E59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22"/>
                                </w:rPr>
                                <w:t>ａ 相談及び情報</w:t>
                              </w:r>
                              <w:r w:rsidR="00204D5E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22"/>
                                </w:rPr>
                                <w:t>の</w:t>
                              </w:r>
                              <w:r w:rsidRPr="005B2E59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22"/>
                                </w:rPr>
                                <w:t>提供等</w:t>
                              </w:r>
                            </w:p>
                            <w:p w:rsidR="00FB11E0" w:rsidRPr="005B2E59" w:rsidRDefault="00204D5E" w:rsidP="00204D5E">
                              <w:pPr>
                                <w:spacing w:line="300" w:lineRule="exact"/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szCs w:val="20"/>
                                </w:rPr>
                                <w:t xml:space="preserve">　　犯罪被害者等が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  <w:t>直面している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szCs w:val="20"/>
                                </w:rPr>
                                <w:t>法律問題</w:t>
                              </w:r>
                              <w:r w:rsidR="00245894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szCs w:val="20"/>
                                </w:rPr>
                                <w:t>その他の問題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  <w:t>について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szCs w:val="20"/>
                                </w:rPr>
                                <w:t>相談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  <w:t>に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szCs w:val="20"/>
                                </w:rPr>
                                <w:t>応じ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  <w:t>、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szCs w:val="20"/>
                                </w:rPr>
                                <w:t>必要な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  <w:t>情報の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szCs w:val="20"/>
                                </w:rPr>
                                <w:t>提供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  <w:t>を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szCs w:val="20"/>
                                </w:rPr>
                                <w:t>行い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  <w:t>、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szCs w:val="20"/>
                                </w:rPr>
                                <w:t>犯罪被害者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  <w:t>等支援に精通している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szCs w:val="20"/>
                                </w:rPr>
                                <w:t>者</w:t>
                              </w:r>
                              <w:r w:rsidR="00245894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szCs w:val="20"/>
                                </w:rPr>
                                <w:t>の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szCs w:val="20"/>
                                </w:rPr>
                                <w:t>紹介</w:t>
                              </w:r>
                              <w:r w:rsidR="00245894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szCs w:val="20"/>
                                </w:rPr>
                                <w:t>などを行います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szCs w:val="20"/>
                                </w:rPr>
                                <w:t>。</w:t>
                              </w:r>
                            </w:p>
                            <w:p w:rsidR="00FB11E0" w:rsidRPr="005B2E59" w:rsidRDefault="00FB11E0" w:rsidP="00E4676C">
                              <w:pPr>
                                <w:spacing w:line="300" w:lineRule="exact"/>
                                <w:ind w:left="221" w:hangingChars="100" w:hanging="221"/>
                                <w:rPr>
                                  <w:rFonts w:asciiTheme="majorEastAsia" w:eastAsiaTheme="majorEastAsia" w:hAnsiTheme="majorEastAsia"/>
                                  <w:b/>
                                  <w:sz w:val="22"/>
                                </w:rPr>
                              </w:pPr>
                              <w:r w:rsidRPr="005B2E59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22"/>
                                </w:rPr>
                                <w:t>ｂ 心身に受けた影響からの回復</w:t>
                              </w:r>
                            </w:p>
                            <w:p w:rsidR="000575BF" w:rsidRPr="005B2E59" w:rsidRDefault="000575BF" w:rsidP="00E4676C">
                              <w:pPr>
                                <w:spacing w:line="300" w:lineRule="exact"/>
                                <w:ind w:left="200" w:hangingChars="100" w:hanging="200"/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</w:pPr>
                              <w:r w:rsidRPr="005B2E59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szCs w:val="20"/>
                                </w:rPr>
                                <w:t xml:space="preserve">　</w:t>
                              </w:r>
                              <w:r w:rsidR="00204D5E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szCs w:val="20"/>
                                </w:rPr>
                                <w:t xml:space="preserve">　</w:t>
                              </w:r>
                              <w:r w:rsidR="00020622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szCs w:val="20"/>
                                </w:rPr>
                                <w:t>犯罪</w:t>
                              </w:r>
                              <w:r w:rsidR="00020622"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  <w:t>被害者等</w:t>
                              </w:r>
                              <w:r w:rsidR="00020622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szCs w:val="20"/>
                                </w:rPr>
                                <w:t>の心身の</w:t>
                              </w:r>
                              <w:r w:rsidR="00020622"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  <w:t>状況等に</w:t>
                              </w:r>
                              <w:r w:rsidR="00020622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szCs w:val="20"/>
                                </w:rPr>
                                <w:t>応じた</w:t>
                              </w:r>
                              <w:r w:rsidR="00020622"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  <w:t>適切な保健医療サービス</w:t>
                              </w:r>
                              <w:r w:rsidR="00020622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szCs w:val="20"/>
                                </w:rPr>
                                <w:t>及び</w:t>
                              </w:r>
                              <w:r w:rsidR="00020622"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  <w:t>福祉サービスの提供</w:t>
                              </w:r>
                              <w:r w:rsidR="00245894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szCs w:val="20"/>
                                </w:rPr>
                                <w:t>などを行います</w:t>
                              </w:r>
                              <w:r w:rsidR="00020622"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  <w:t>。</w:t>
                              </w:r>
                            </w:p>
                            <w:p w:rsidR="00FB11E0" w:rsidRPr="005B2E59" w:rsidRDefault="00FB11E0" w:rsidP="00E4676C">
                              <w:pPr>
                                <w:spacing w:line="300" w:lineRule="exact"/>
                                <w:ind w:left="221" w:hangingChars="100" w:hanging="221"/>
                                <w:rPr>
                                  <w:rFonts w:asciiTheme="majorEastAsia" w:eastAsiaTheme="majorEastAsia" w:hAnsiTheme="majorEastAsia"/>
                                  <w:b/>
                                  <w:sz w:val="22"/>
                                </w:rPr>
                              </w:pPr>
                              <w:r w:rsidRPr="005B2E59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22"/>
                                </w:rPr>
                                <w:t>ｃ 安全の確保</w:t>
                              </w:r>
                            </w:p>
                            <w:p w:rsidR="000575BF" w:rsidRPr="005B2E59" w:rsidRDefault="000575BF" w:rsidP="00E4676C">
                              <w:pPr>
                                <w:spacing w:line="300" w:lineRule="exact"/>
                                <w:ind w:left="200" w:hangingChars="100" w:hanging="200"/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</w:pPr>
                              <w:r w:rsidRPr="005B2E59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szCs w:val="20"/>
                                </w:rPr>
                                <w:t xml:space="preserve">　</w:t>
                              </w:r>
                              <w:r w:rsidRPr="005B2E59"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  <w:t xml:space="preserve">　</w:t>
                              </w:r>
                              <w:r w:rsidR="00020622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szCs w:val="20"/>
                                </w:rPr>
                                <w:t>一時保護、施設への入所</w:t>
                              </w:r>
                              <w:r w:rsidR="00020622"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  <w:t>、</w:t>
                              </w:r>
                              <w:r w:rsidR="00020622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szCs w:val="20"/>
                                </w:rPr>
                                <w:t>防犯に係る指導、犯罪被害者等に</w:t>
                              </w:r>
                              <w:r w:rsidR="00020622"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  <w:t>係る</w:t>
                              </w:r>
                              <w:r w:rsidR="00245894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szCs w:val="20"/>
                                </w:rPr>
                                <w:t>個人</w:t>
                              </w:r>
                              <w:r w:rsidR="00245894"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  <w:t>情報の</w:t>
                              </w:r>
                              <w:r w:rsidR="00245894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szCs w:val="20"/>
                                </w:rPr>
                                <w:t>適切な</w:t>
                              </w:r>
                              <w:r w:rsidR="00245894"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  <w:t>取扱いの確保</w:t>
                              </w:r>
                              <w:r w:rsidR="00245894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szCs w:val="20"/>
                                </w:rPr>
                                <w:t>などを行います</w:t>
                              </w:r>
                              <w:r w:rsidR="00245894"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  <w:t>。</w:t>
                              </w:r>
                            </w:p>
                            <w:p w:rsidR="00FB11E0" w:rsidRPr="005B2E59" w:rsidRDefault="00FB11E0" w:rsidP="00E4676C">
                              <w:pPr>
                                <w:spacing w:line="300" w:lineRule="exact"/>
                                <w:ind w:left="221" w:hangingChars="100" w:hanging="221"/>
                                <w:rPr>
                                  <w:rFonts w:asciiTheme="majorEastAsia" w:eastAsiaTheme="majorEastAsia" w:hAnsiTheme="majorEastAsia"/>
                                  <w:b/>
                                  <w:sz w:val="22"/>
                                </w:rPr>
                              </w:pPr>
                              <w:r w:rsidRPr="005B2E59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22"/>
                                </w:rPr>
                                <w:t>ｄ 居住の安定</w:t>
                              </w:r>
                            </w:p>
                            <w:p w:rsidR="000575BF" w:rsidRPr="005B2E59" w:rsidRDefault="000575BF" w:rsidP="00E4676C">
                              <w:pPr>
                                <w:spacing w:line="300" w:lineRule="exact"/>
                                <w:ind w:left="200" w:hangingChars="100" w:hanging="200"/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</w:pPr>
                              <w:r w:rsidRPr="005B2E59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szCs w:val="20"/>
                                </w:rPr>
                                <w:t xml:space="preserve">　</w:t>
                              </w:r>
                              <w:r w:rsidRPr="005B2E59"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  <w:t xml:space="preserve">　</w:t>
                              </w:r>
                              <w:r w:rsidR="00B32617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szCs w:val="20"/>
                                </w:rPr>
                                <w:t>大阪府営</w:t>
                              </w:r>
                              <w:r w:rsidR="00245894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szCs w:val="20"/>
                                </w:rPr>
                                <w:t>住宅への入居</w:t>
                              </w:r>
                              <w:r w:rsidR="00245894"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  <w:t>における</w:t>
                              </w:r>
                              <w:r w:rsidR="00245894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szCs w:val="20"/>
                                </w:rPr>
                                <w:t>特別の配慮、</w:t>
                              </w:r>
                              <w:r w:rsidR="00245894"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  <w:t>一時的な</w:t>
                              </w:r>
                              <w:r w:rsidR="00245894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szCs w:val="20"/>
                                </w:rPr>
                                <w:t>利用のための住居</w:t>
                              </w:r>
                              <w:r w:rsidR="00245894"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  <w:t>の提供</w:t>
                              </w:r>
                              <w:r w:rsidR="00245894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szCs w:val="20"/>
                                </w:rPr>
                                <w:t>などを</w:t>
                              </w:r>
                              <w:r w:rsidR="00245894"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  <w:t>行います。</w:t>
                              </w:r>
                            </w:p>
                            <w:p w:rsidR="00FB11E0" w:rsidRPr="005B2E59" w:rsidRDefault="00FB11E0" w:rsidP="00E4676C">
                              <w:pPr>
                                <w:spacing w:line="300" w:lineRule="exact"/>
                                <w:ind w:left="221" w:hangingChars="100" w:hanging="221"/>
                                <w:rPr>
                                  <w:rFonts w:asciiTheme="majorEastAsia" w:eastAsiaTheme="majorEastAsia" w:hAnsiTheme="majorEastAsia"/>
                                  <w:b/>
                                  <w:sz w:val="22"/>
                                </w:rPr>
                              </w:pPr>
                              <w:r w:rsidRPr="005B2E59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22"/>
                                </w:rPr>
                                <w:t>ｅ 雇用の安定</w:t>
                              </w:r>
                            </w:p>
                            <w:p w:rsidR="00365257" w:rsidRPr="005B2E59" w:rsidRDefault="00365257" w:rsidP="00365257">
                              <w:pPr>
                                <w:spacing w:line="300" w:lineRule="exact"/>
                                <w:ind w:left="400" w:hangingChars="200" w:hanging="400"/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</w:pPr>
                              <w:r w:rsidRPr="005B2E59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szCs w:val="20"/>
                                </w:rPr>
                                <w:t xml:space="preserve">　</w:t>
                              </w:r>
                              <w:r w:rsidRPr="005B2E59"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  <w:t xml:space="preserve">　</w:t>
                              </w:r>
                              <w:r w:rsidR="00245894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szCs w:val="20"/>
                                </w:rPr>
                                <w:t>犯罪被害者等支援の必要性について事業者</w:t>
                              </w:r>
                              <w:r w:rsidR="00245894"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  <w:t>の</w:t>
                              </w:r>
                              <w:r w:rsidR="00245894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szCs w:val="20"/>
                                </w:rPr>
                                <w:t>理解</w:t>
                              </w:r>
                              <w:r w:rsidR="00245894"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  <w:t>を</w:t>
                              </w:r>
                              <w:r w:rsidR="00245894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szCs w:val="20"/>
                                </w:rPr>
                                <w:t>深める</w:t>
                              </w:r>
                              <w:r w:rsidR="00245894"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  <w:t>ための</w:t>
                              </w:r>
                              <w:r w:rsidR="00245894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szCs w:val="20"/>
                                </w:rPr>
                                <w:t>啓発</w:t>
                              </w:r>
                              <w:r w:rsidRPr="005B2E59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szCs w:val="20"/>
                                </w:rPr>
                                <w:t>などを行います。</w:t>
                              </w:r>
                            </w:p>
                            <w:p w:rsidR="00FB11E0" w:rsidRPr="005B2E59" w:rsidRDefault="00FB11E0" w:rsidP="00E4676C">
                              <w:pPr>
                                <w:spacing w:line="300" w:lineRule="exact"/>
                                <w:ind w:left="221" w:hangingChars="100" w:hanging="221"/>
                                <w:rPr>
                                  <w:rFonts w:asciiTheme="majorEastAsia" w:eastAsiaTheme="majorEastAsia" w:hAnsiTheme="majorEastAsia"/>
                                  <w:b/>
                                  <w:sz w:val="22"/>
                                </w:rPr>
                              </w:pPr>
                              <w:r w:rsidRPr="005B2E59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22"/>
                                </w:rPr>
                                <w:t>ｆ 経済的負担の軽減</w:t>
                              </w:r>
                            </w:p>
                            <w:p w:rsidR="00365257" w:rsidRPr="005B2E59" w:rsidRDefault="00365257" w:rsidP="00365257">
                              <w:pPr>
                                <w:spacing w:line="300" w:lineRule="exact"/>
                                <w:ind w:left="400" w:hangingChars="200" w:hanging="400"/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</w:pPr>
                              <w:r w:rsidRPr="005B2E59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szCs w:val="20"/>
                                </w:rPr>
                                <w:t xml:space="preserve">　</w:t>
                              </w:r>
                              <w:r w:rsidRPr="005B2E59"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  <w:t xml:space="preserve">　</w:t>
                              </w:r>
                              <w:r w:rsidR="00245894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szCs w:val="20"/>
                                </w:rPr>
                                <w:t>経済的な</w:t>
                              </w:r>
                              <w:r w:rsidR="00245894"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  <w:t>助成に</w:t>
                              </w:r>
                              <w:r w:rsidR="00245894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szCs w:val="20"/>
                                </w:rPr>
                                <w:t>関する情報の提供</w:t>
                              </w:r>
                              <w:r w:rsidR="00245894"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  <w:t>及び助言</w:t>
                              </w:r>
                              <w:r w:rsidRPr="005B2E59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szCs w:val="20"/>
                                </w:rPr>
                                <w:t>などを行います</w:t>
                              </w:r>
                              <w:r w:rsidRPr="005B2E59"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" o:spid="_x0000_s1029" style="position:absolute;left:0;text-align:left;margin-left:36.5pt;margin-top:9.65pt;width:1088pt;height:219.75pt;z-index:251659776;mso-width-relative:margin;mso-height-relative:margin" coordorigin=",1809" coordsize="138176,279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TUH/QMAAOgOAAAOAAAAZHJzL2Uyb0RvYy54bWzsV81u5TQU3iPxDpb3NHFy86umo6EzrZBm&#10;YEQHsfZNnB9w4mD7Nrcs6ZY1PAQbHoC3qXgPjp2fhjszlOnQSiBupdSO7eNzvvP588nxk33L0SWT&#10;qhFdhsmRixHrclE0XZXhr16ffRJjpDTtCspFxzJ8xRR+cvLxR8dDnzJP1IIXTCIw0ql06DNca92n&#10;jqPymrVUHYmedTBYCtlSDV1ZOYWkA1hvueO5bugMQha9FDlTCt4+GwfxibVflizXX5SlYhrxDINv&#10;2j6lfW7N0zk5pmklaV83+eQGvYcXLW062HQx9YxqinayecNU2+RSKFHqo1y0jijLJmc2BoiGuAfR&#10;nEux620sVTpU/QITQHuA073N5p9fvpKoKTLsYdTRFlJ088OvN9e/3Fz/dnP98+8//oQ8A9LQVynM&#10;PZf9Rf9KTi+qsWfi3peyNf8hIrS38F4t8LK9Rjm8JH5MotCFNOQw6EWJG3vBmIG8hjTdLiSxm0Sb&#10;eej5XeudeX/HuLl4NfTAKXULm/ow2C5q2jObDWWgmGALgOAjbk93Wtg5iPhkxMxONIAZaFT/QuTf&#10;KtSJ05p2FXsqpRhqRgvwy84H71cLTEfBUrQdXooC8kLBvuXYW7FeQ3Yn4AtgNO2l0udMtMg0MgyM&#10;64ov4djYnejlC6UtrYspSFp8g1HZcjgkl5Qj3wtsBsHgNBdas0kbtOBNcdZwbjuy2p5yiWBlhs/s&#10;z+AES9R6Gu/QkOEkAHL8tQnX/t5mwoZhz7YB+HlX2LamDR/bsCXvYOcZZENwlW5FcQWASzHKBMga&#10;NGohv8doAInIsPpuRyXDiH/WQdKijZcEoCm2E8cJEFuuB7arAdrlYCjDGqOxeapHFdr1sqlq2IfY&#10;YDthaFQ22uBy69PUATaPnj48raOZ1q8Nmz4Ve+THB6RGeg/vZ88fit4kcQOjGUYygBPRpBgzx303&#10;CUJgitWUKCHxZibkfExmOs4M/xO5R/rNU+6iW+Se2ivjARjbNhouQt60GY4XWtP0feir99u9lXJ/&#10;TtSHENqPwI+/wehcy38Lp8OZ0yup9h5Tqn13EyWJ5TLxSAIFjMkUTWcye/GGLGQmbhSCvk7y9i42&#10;v59ekzAMo8nif0CwF8bbWuFWLv+X8CLDAZnpvkj4AhPUL6YseRwF9zd+HHibScI9csh64pI4DkDY&#10;x7ow8MOpLgSZfRft7y3iD1p23EfE4fTb75Sp0hI7uAcu6mJARWMKMlABkAEMPagXvGi8GhDlFXxu&#10;WemFauXrRte28jQl9xuFVuyav7Ge431Nx/IL7tQxD+YuG+syW4kt+9veyrWDWmk5elagHuno/SN3&#10;DQRiP6dsgNOnn/leW/ehvf5APfkDAAD//wMAUEsDBBQABgAIAAAAIQBQIPnu4QAAAAoBAAAPAAAA&#10;ZHJzL2Rvd25yZXYueG1sTI/NTsMwEITvSLyDtUjcqPPTQprGqaoKOFVItEiot22yTaLGdhS7Sfr2&#10;LCc47sxo9ptsPelWDNS7xhoF4SwAQaawZWMqBV+Ht6cEhPNoSmytIQU3crDO7+8yTEs7mk8a9r4S&#10;XGJcigpq77tUSlfUpNHNbEeGvbPtNXo++0qWPY5crlsZBcGz1NgY/lBjR9uaisv+qhW8jzhu4vB1&#10;2F3O29vxsPj43oWk1OPDtFmB8DT5vzD84jM65Mx0sldTOtEqeIl5imd9GYNgP4rmS1ZOCuaLJAGZ&#10;Z/L/hPwHAAD//wMAUEsBAi0AFAAGAAgAAAAhALaDOJL+AAAA4QEAABMAAAAAAAAAAAAAAAAAAAAA&#10;AFtDb250ZW50X1R5cGVzXS54bWxQSwECLQAUAAYACAAAACEAOP0h/9YAAACUAQAACwAAAAAAAAAA&#10;AAAAAAAvAQAAX3JlbHMvLnJlbHNQSwECLQAUAAYACAAAACEAnH01B/0DAADoDgAADgAAAAAAAAAA&#10;AAAAAAAuAgAAZHJzL2Uyb0RvYy54bWxQSwECLQAUAAYACAAAACEAUCD57uEAAAAKAQAADwAAAAAA&#10;AAAAAAAAAABXBgAAZHJzL2Rvd25yZXYueG1sUEsFBgAAAAAEAAQA8wAAAGUHAAAAAA==&#10;">
                <v:roundrect id="AutoShape 131" o:spid="_x0000_s1030" style="position:absolute;top:1809;width:138176;height:27908;visibility:visible;mso-wrap-style:square;v-text-anchor:top" arcsize="213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SbOwQAAANsAAAAPAAAAZHJzL2Rvd25yZXYueG1sRE/LasJA&#10;FN0X/IfhFrqrk7YoEh2lCG1DoQtj1O0lc82EZu6EzOTRv3cWBZeH897sJtuIgTpfO1bwMk9AEJdO&#10;11wpKI4fzysQPiBrbByTgj/ysNvOHjaYajfygYY8VCKGsE9RgQmhTaX0pSGLfu5a4shdXWcxRNhV&#10;Unc4xnDbyNckWUqLNccGgy3tDZW/eW8VhM/zd8HaHPit73n4Obmvi8+Uenqc3tcgAk3hLv53Z1rB&#10;Io6NX+IPkNsbAAAA//8DAFBLAQItABQABgAIAAAAIQDb4fbL7gAAAIUBAAATAAAAAAAAAAAAAAAA&#10;AAAAAABbQ29udGVudF9UeXBlc10ueG1sUEsBAi0AFAAGAAgAAAAhAFr0LFu/AAAAFQEAAAsAAAAA&#10;AAAAAAAAAAAAHwEAAF9yZWxzLy5yZWxzUEsBAi0AFAAGAAgAAAAhAE21Js7BAAAA2wAAAA8AAAAA&#10;AAAAAAAAAAAABwIAAGRycy9kb3ducmV2LnhtbFBLBQYAAAAAAwADALcAAAD1AgAAAAA=&#10;">
                  <v:textbox inset="5.85pt,.7pt,5.85pt,.7pt"/>
                </v:roundrect>
                <v:shape id="Text Box 38" o:spid="_x0000_s1031" type="#_x0000_t202" style="position:absolute;left:1905;top:2952;width:30956;height:7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taFwwAAANsAAAAPAAAAZHJzL2Rvd25yZXYueG1sRI9LiwIx&#10;EITvwv6H0AveNKPgg1mjyMLKiidHEbw1k955pjNMss74740geCyq6itqtelNLW7UusKygsk4AkGc&#10;Wl1wpuB8+hktQTiPrLG2TAru5GCz/hisMNa24yPdEp+JAGEXo4Lc+yaW0qU5GXRj2xAH78+2Bn2Q&#10;bSZ1i12Am1pOo2guDRYcFnJs6DuntEr+jYLDPunK6lqddkl6v5Tl/lyYa6XU8LPffoHw1Pt3+NX+&#10;1QpmC3h+CT9Arh8AAAD//wMAUEsBAi0AFAAGAAgAAAAhANvh9svuAAAAhQEAABMAAAAAAAAAAAAA&#10;AAAAAAAAAFtDb250ZW50X1R5cGVzXS54bWxQSwECLQAUAAYACAAAACEAWvQsW78AAAAVAQAACwAA&#10;AAAAAAAAAAAAAAAfAQAAX3JlbHMvLnJlbHNQSwECLQAUAAYACAAAACEAWB7WhcMAAADbAAAADwAA&#10;AAAAAAAAAAAAAAAHAgAAZHJzL2Rvd25yZXYueG1sUEsFBgAAAAADAAMAtwAAAPcCAAAAAA==&#10;" fillcolor="#0070c0">
                  <v:textbox inset="5.85pt,1.05mm,5.85pt,.7pt">
                    <w:txbxContent>
                      <w:p w:rsidR="000D2E51" w:rsidRPr="002F092B" w:rsidRDefault="008830EC" w:rsidP="000D2E51">
                        <w:pPr>
                          <w:spacing w:line="360" w:lineRule="auto"/>
                          <w:jc w:val="left"/>
                          <w:rPr>
                            <w:rFonts w:ascii="HG創英角ｺﾞｼｯｸUB" w:eastAsia="HG創英角ｺﾞｼｯｸUB" w:hAnsi="HG創英角ｺﾞｼｯｸUB"/>
                            <w:color w:val="FFFFFF" w:themeColor="background1"/>
                            <w:sz w:val="24"/>
                          </w:rPr>
                        </w:pPr>
                        <w:r w:rsidRPr="002F092B">
                          <w:rPr>
                            <w:rFonts w:ascii="ＭＳ ゴシック" w:eastAsia="ＭＳ ゴシック" w:hAnsi="ＭＳ ゴシック" w:hint="eastAsia"/>
                            <w:b/>
                            <w:color w:val="FFFFFF" w:themeColor="background1"/>
                            <w:sz w:val="24"/>
                          </w:rPr>
                          <w:t>犯罪被害者等が安心して暮らせるように</w:t>
                        </w:r>
                      </w:p>
                    </w:txbxContent>
                  </v:textbox>
                </v:shape>
                <v:roundrect id="AutoShape 121" o:spid="_x0000_s1032" style="position:absolute;left:3047;top:12192;width:28417;height:1076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mXgwwAAANsAAAAPAAAAZHJzL2Rvd25yZXYueG1sRI9Bi8Iw&#10;FITvwv6H8Ba8iKYKylKNsisKgquwrXh+NM+22LyUJmr1128EweMwM98ws0VrKnGlxpWWFQwHEQji&#10;zOqScwWHdN3/AuE8ssbKMim4k4PF/KMzw1jbG//RNfG5CBB2MSoovK9jKV1WkEE3sDVx8E62MeiD&#10;bHKpG7wFuKnkKIom0mDJYaHAmpYFZefkYhSs1pp5mNX3h0x2v5Suetvjz16p7mf7PQXhqfXv8Ku9&#10;0QrGE3h+CT9Azv8BAAD//wMAUEsBAi0AFAAGAAgAAAAhANvh9svuAAAAhQEAABMAAAAAAAAAAAAA&#10;AAAAAAAAAFtDb250ZW50X1R5cGVzXS54bWxQSwECLQAUAAYACAAAACEAWvQsW78AAAAVAQAACwAA&#10;AAAAAAAAAAAAAAAfAQAAX3JlbHMvLnJlbHNQSwECLQAUAAYACAAAACEAF55l4MMAAADbAAAADwAA&#10;AAAAAAAAAAAAAAAHAgAAZHJzL2Rvd25yZXYueG1sUEsFBgAAAAADAAMAtwAAAPcCAAAAAA==&#10;">
                  <v:textbox inset="5.85pt,.7pt,5.85pt,.7pt">
                    <w:txbxContent>
                      <w:p w:rsidR="000D2E51" w:rsidRPr="00C74B6E" w:rsidRDefault="008830EC" w:rsidP="000D2E51">
                        <w:pPr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</w:pPr>
                        <w:r w:rsidRPr="00C74B6E"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犯罪被害者等が抱える問題の多様性と</w:t>
                        </w:r>
                        <w:r w:rsidR="00204D5E"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深刻性を踏まえ、幅広い分野にわたる府の施策の横断的･効果的な組合</w:t>
                        </w:r>
                        <w:r w:rsidRPr="00C74B6E"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せによる支援</w:t>
                        </w:r>
                        <w:r w:rsidR="002F092B" w:rsidRPr="00C74B6E"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を</w:t>
                        </w:r>
                        <w:r w:rsidRPr="00C74B6E"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実施</w:t>
                        </w:r>
                      </w:p>
                    </w:txbxContent>
                  </v:textbox>
                </v:roundrect>
                <v:shape id="Text Box 4" o:spid="_x0000_s1033" type="#_x0000_t202" style="position:absolute;left:34385;top:2921;width:101885;height:253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wSWxAAAANsAAAAPAAAAZHJzL2Rvd25yZXYueG1sRI9Ba8JA&#10;FITvhf6H5RW81Y3F1JK6irQVzEG0au+P7HMTzb4N2dWk/74rFDwOM/MNM533thZXan3lWMFomIAg&#10;Lpyu2Cg47JfPbyB8QNZYOyYFv+RhPnt8mGKmXcffdN0FIyKEfYYKyhCaTEpflGTRD11DHL2jay2G&#10;KFsjdYtdhNtaviTJq7RYcVwosaGPkorz7mIVfJrx5Gtic53/5KvapCftNtu1UoOnfvEOIlAf7uH/&#10;9korSEdw+xJ/gJz9AQAA//8DAFBLAQItABQABgAIAAAAIQDb4fbL7gAAAIUBAAATAAAAAAAAAAAA&#10;AAAAAAAAAABbQ29udGVudF9UeXBlc10ueG1sUEsBAi0AFAAGAAgAAAAhAFr0LFu/AAAAFQEAAAsA&#10;AAAAAAAAAAAAAAAAHwEAAF9yZWxzLy5yZWxzUEsBAi0AFAAGAAgAAAAhAJC3BJbEAAAA2wAAAA8A&#10;AAAAAAAAAAAAAAAABwIAAGRycy9kb3ducmV2LnhtbFBLBQYAAAAAAwADALcAAAD4AgAAAAA=&#10;">
                  <v:shadow on="t" opacity=".5" offset="6pt,6pt"/>
                  <v:textbox inset="5.85pt,.7pt,5.85pt,.7pt">
                    <w:txbxContent>
                      <w:p w:rsidR="00FB11E0" w:rsidRPr="005B2E59" w:rsidRDefault="00FB11E0" w:rsidP="00E4676C">
                        <w:pPr>
                          <w:spacing w:line="300" w:lineRule="exact"/>
                          <w:ind w:left="221" w:hangingChars="100" w:hanging="221"/>
                          <w:rPr>
                            <w:rFonts w:asciiTheme="majorEastAsia" w:eastAsiaTheme="majorEastAsia" w:hAnsiTheme="majorEastAsia"/>
                            <w:b/>
                            <w:sz w:val="22"/>
                          </w:rPr>
                        </w:pPr>
                        <w:r w:rsidRPr="005B2E59">
                          <w:rPr>
                            <w:rFonts w:asciiTheme="majorEastAsia" w:eastAsiaTheme="majorEastAsia" w:hAnsiTheme="majorEastAsia" w:hint="eastAsia"/>
                            <w:b/>
                            <w:sz w:val="22"/>
                          </w:rPr>
                          <w:t>ａ 相談及び情報</w:t>
                        </w:r>
                        <w:r w:rsidR="00204D5E">
                          <w:rPr>
                            <w:rFonts w:asciiTheme="majorEastAsia" w:eastAsiaTheme="majorEastAsia" w:hAnsiTheme="majorEastAsia" w:hint="eastAsia"/>
                            <w:b/>
                            <w:sz w:val="22"/>
                          </w:rPr>
                          <w:t>の</w:t>
                        </w:r>
                        <w:r w:rsidRPr="005B2E59">
                          <w:rPr>
                            <w:rFonts w:asciiTheme="majorEastAsia" w:eastAsiaTheme="majorEastAsia" w:hAnsiTheme="majorEastAsia" w:hint="eastAsia"/>
                            <w:b/>
                            <w:sz w:val="22"/>
                          </w:rPr>
                          <w:t>提供等</w:t>
                        </w:r>
                      </w:p>
                      <w:p w:rsidR="00FB11E0" w:rsidRPr="005B2E59" w:rsidRDefault="00204D5E" w:rsidP="00204D5E">
                        <w:pPr>
                          <w:spacing w:line="300" w:lineRule="exact"/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 xml:space="preserve">　　犯罪被害者等が</w:t>
                        </w:r>
                        <w:r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t>直面している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法律問題</w:t>
                        </w:r>
                        <w:r w:rsidR="00245894"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その他の問題</w:t>
                        </w:r>
                        <w:r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t>について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相談</w:t>
                        </w:r>
                        <w:r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t>に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応じ</w:t>
                        </w:r>
                        <w:r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t>、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必要な</w:t>
                        </w:r>
                        <w:r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t>情報の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提供</w:t>
                        </w:r>
                        <w:r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t>を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行い</w:t>
                        </w:r>
                        <w:r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t>、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犯罪被害者</w:t>
                        </w:r>
                        <w:r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t>等支援に精通している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者</w:t>
                        </w:r>
                        <w:r w:rsidR="00245894"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の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紹介</w:t>
                        </w:r>
                        <w:r w:rsidR="00245894"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などを行います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。</w:t>
                        </w:r>
                      </w:p>
                      <w:p w:rsidR="00FB11E0" w:rsidRPr="005B2E59" w:rsidRDefault="00FB11E0" w:rsidP="00E4676C">
                        <w:pPr>
                          <w:spacing w:line="300" w:lineRule="exact"/>
                          <w:ind w:left="221" w:hangingChars="100" w:hanging="221"/>
                          <w:rPr>
                            <w:rFonts w:asciiTheme="majorEastAsia" w:eastAsiaTheme="majorEastAsia" w:hAnsiTheme="majorEastAsia"/>
                            <w:b/>
                            <w:sz w:val="22"/>
                          </w:rPr>
                        </w:pPr>
                        <w:r w:rsidRPr="005B2E59">
                          <w:rPr>
                            <w:rFonts w:asciiTheme="majorEastAsia" w:eastAsiaTheme="majorEastAsia" w:hAnsiTheme="majorEastAsia" w:hint="eastAsia"/>
                            <w:b/>
                            <w:sz w:val="22"/>
                          </w:rPr>
                          <w:t>ｂ 心身に受けた影響からの回復</w:t>
                        </w:r>
                      </w:p>
                      <w:p w:rsidR="000575BF" w:rsidRPr="005B2E59" w:rsidRDefault="000575BF" w:rsidP="00E4676C">
                        <w:pPr>
                          <w:spacing w:line="300" w:lineRule="exact"/>
                          <w:ind w:left="200" w:hangingChars="100" w:hanging="200"/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</w:pPr>
                        <w:r w:rsidRPr="005B2E59"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 xml:space="preserve">　</w:t>
                        </w:r>
                        <w:r w:rsidR="00204D5E"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 xml:space="preserve">　</w:t>
                        </w:r>
                        <w:r w:rsidR="00020622"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犯罪</w:t>
                        </w:r>
                        <w:r w:rsidR="00020622"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t>被害者等</w:t>
                        </w:r>
                        <w:r w:rsidR="00020622"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の心身の</w:t>
                        </w:r>
                        <w:r w:rsidR="00020622"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t>状況等に</w:t>
                        </w:r>
                        <w:r w:rsidR="00020622"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応じた</w:t>
                        </w:r>
                        <w:r w:rsidR="00020622"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t>適切な保健医療サービス</w:t>
                        </w:r>
                        <w:r w:rsidR="00020622"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及び</w:t>
                        </w:r>
                        <w:r w:rsidR="00020622"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t>福祉サービスの提供</w:t>
                        </w:r>
                        <w:r w:rsidR="00245894"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などを行います</w:t>
                        </w:r>
                        <w:r w:rsidR="00020622"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t>。</w:t>
                        </w:r>
                      </w:p>
                      <w:p w:rsidR="00FB11E0" w:rsidRPr="005B2E59" w:rsidRDefault="00FB11E0" w:rsidP="00E4676C">
                        <w:pPr>
                          <w:spacing w:line="300" w:lineRule="exact"/>
                          <w:ind w:left="221" w:hangingChars="100" w:hanging="221"/>
                          <w:rPr>
                            <w:rFonts w:asciiTheme="majorEastAsia" w:eastAsiaTheme="majorEastAsia" w:hAnsiTheme="majorEastAsia"/>
                            <w:b/>
                            <w:sz w:val="22"/>
                          </w:rPr>
                        </w:pPr>
                        <w:r w:rsidRPr="005B2E59">
                          <w:rPr>
                            <w:rFonts w:asciiTheme="majorEastAsia" w:eastAsiaTheme="majorEastAsia" w:hAnsiTheme="majorEastAsia" w:hint="eastAsia"/>
                            <w:b/>
                            <w:sz w:val="22"/>
                          </w:rPr>
                          <w:t>ｃ 安全の確保</w:t>
                        </w:r>
                      </w:p>
                      <w:p w:rsidR="000575BF" w:rsidRPr="005B2E59" w:rsidRDefault="000575BF" w:rsidP="00E4676C">
                        <w:pPr>
                          <w:spacing w:line="300" w:lineRule="exact"/>
                          <w:ind w:left="200" w:hangingChars="100" w:hanging="200"/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</w:pPr>
                        <w:r w:rsidRPr="005B2E59"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 xml:space="preserve">　</w:t>
                        </w:r>
                        <w:r w:rsidRPr="005B2E59"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t xml:space="preserve">　</w:t>
                        </w:r>
                        <w:r w:rsidR="00020622"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一時保護、施設への入所</w:t>
                        </w:r>
                        <w:r w:rsidR="00020622"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t>、</w:t>
                        </w:r>
                        <w:r w:rsidR="00020622"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防犯に係る指導、犯罪被害者等に</w:t>
                        </w:r>
                        <w:r w:rsidR="00020622"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t>係る</w:t>
                        </w:r>
                        <w:r w:rsidR="00245894"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個人</w:t>
                        </w:r>
                        <w:r w:rsidR="00245894"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t>情報の</w:t>
                        </w:r>
                        <w:r w:rsidR="00245894"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適切な</w:t>
                        </w:r>
                        <w:r w:rsidR="00245894"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t>取扱いの確保</w:t>
                        </w:r>
                        <w:r w:rsidR="00245894"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などを行います</w:t>
                        </w:r>
                        <w:r w:rsidR="00245894"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t>。</w:t>
                        </w:r>
                      </w:p>
                      <w:p w:rsidR="00FB11E0" w:rsidRPr="005B2E59" w:rsidRDefault="00FB11E0" w:rsidP="00E4676C">
                        <w:pPr>
                          <w:spacing w:line="300" w:lineRule="exact"/>
                          <w:ind w:left="221" w:hangingChars="100" w:hanging="221"/>
                          <w:rPr>
                            <w:rFonts w:asciiTheme="majorEastAsia" w:eastAsiaTheme="majorEastAsia" w:hAnsiTheme="majorEastAsia"/>
                            <w:b/>
                            <w:sz w:val="22"/>
                          </w:rPr>
                        </w:pPr>
                        <w:r w:rsidRPr="005B2E59">
                          <w:rPr>
                            <w:rFonts w:asciiTheme="majorEastAsia" w:eastAsiaTheme="majorEastAsia" w:hAnsiTheme="majorEastAsia" w:hint="eastAsia"/>
                            <w:b/>
                            <w:sz w:val="22"/>
                          </w:rPr>
                          <w:t>ｄ 居住の安定</w:t>
                        </w:r>
                      </w:p>
                      <w:p w:rsidR="000575BF" w:rsidRPr="005B2E59" w:rsidRDefault="000575BF" w:rsidP="00E4676C">
                        <w:pPr>
                          <w:spacing w:line="300" w:lineRule="exact"/>
                          <w:ind w:left="200" w:hangingChars="100" w:hanging="200"/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</w:pPr>
                        <w:r w:rsidRPr="005B2E59"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 xml:space="preserve">　</w:t>
                        </w:r>
                        <w:r w:rsidRPr="005B2E59"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t xml:space="preserve">　</w:t>
                        </w:r>
                        <w:r w:rsidR="00B32617"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大阪府営</w:t>
                        </w:r>
                        <w:r w:rsidR="00245894"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住宅への入居</w:t>
                        </w:r>
                        <w:r w:rsidR="00245894"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t>における</w:t>
                        </w:r>
                        <w:r w:rsidR="00245894"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特別の配慮、</w:t>
                        </w:r>
                        <w:r w:rsidR="00245894"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t>一時的な</w:t>
                        </w:r>
                        <w:r w:rsidR="00245894"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利用のための住居</w:t>
                        </w:r>
                        <w:r w:rsidR="00245894"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t>の提供</w:t>
                        </w:r>
                        <w:r w:rsidR="00245894"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などを</w:t>
                        </w:r>
                        <w:r w:rsidR="00245894"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t>行います。</w:t>
                        </w:r>
                      </w:p>
                      <w:p w:rsidR="00FB11E0" w:rsidRPr="005B2E59" w:rsidRDefault="00FB11E0" w:rsidP="00E4676C">
                        <w:pPr>
                          <w:spacing w:line="300" w:lineRule="exact"/>
                          <w:ind w:left="221" w:hangingChars="100" w:hanging="221"/>
                          <w:rPr>
                            <w:rFonts w:asciiTheme="majorEastAsia" w:eastAsiaTheme="majorEastAsia" w:hAnsiTheme="majorEastAsia"/>
                            <w:b/>
                            <w:sz w:val="22"/>
                          </w:rPr>
                        </w:pPr>
                        <w:r w:rsidRPr="005B2E59">
                          <w:rPr>
                            <w:rFonts w:asciiTheme="majorEastAsia" w:eastAsiaTheme="majorEastAsia" w:hAnsiTheme="majorEastAsia" w:hint="eastAsia"/>
                            <w:b/>
                            <w:sz w:val="22"/>
                          </w:rPr>
                          <w:t>ｅ 雇用の安定</w:t>
                        </w:r>
                      </w:p>
                      <w:p w:rsidR="00365257" w:rsidRPr="005B2E59" w:rsidRDefault="00365257" w:rsidP="00365257">
                        <w:pPr>
                          <w:spacing w:line="300" w:lineRule="exact"/>
                          <w:ind w:left="400" w:hangingChars="200" w:hanging="400"/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</w:pPr>
                        <w:r w:rsidRPr="005B2E59"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 xml:space="preserve">　</w:t>
                        </w:r>
                        <w:r w:rsidRPr="005B2E59"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t xml:space="preserve">　</w:t>
                        </w:r>
                        <w:r w:rsidR="00245894"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犯罪被害者等支援の必要性について事業者</w:t>
                        </w:r>
                        <w:r w:rsidR="00245894"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t>の</w:t>
                        </w:r>
                        <w:r w:rsidR="00245894"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理解</w:t>
                        </w:r>
                        <w:r w:rsidR="00245894"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t>を</w:t>
                        </w:r>
                        <w:r w:rsidR="00245894"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深める</w:t>
                        </w:r>
                        <w:r w:rsidR="00245894"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t>ための</w:t>
                        </w:r>
                        <w:r w:rsidR="00245894"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啓発</w:t>
                        </w:r>
                        <w:r w:rsidRPr="005B2E59"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などを行います。</w:t>
                        </w:r>
                      </w:p>
                      <w:p w:rsidR="00FB11E0" w:rsidRPr="005B2E59" w:rsidRDefault="00FB11E0" w:rsidP="00E4676C">
                        <w:pPr>
                          <w:spacing w:line="300" w:lineRule="exact"/>
                          <w:ind w:left="221" w:hangingChars="100" w:hanging="221"/>
                          <w:rPr>
                            <w:rFonts w:asciiTheme="majorEastAsia" w:eastAsiaTheme="majorEastAsia" w:hAnsiTheme="majorEastAsia"/>
                            <w:b/>
                            <w:sz w:val="22"/>
                          </w:rPr>
                        </w:pPr>
                        <w:r w:rsidRPr="005B2E59">
                          <w:rPr>
                            <w:rFonts w:asciiTheme="majorEastAsia" w:eastAsiaTheme="majorEastAsia" w:hAnsiTheme="majorEastAsia" w:hint="eastAsia"/>
                            <w:b/>
                            <w:sz w:val="22"/>
                          </w:rPr>
                          <w:t>ｆ 経済的負担の軽減</w:t>
                        </w:r>
                      </w:p>
                      <w:p w:rsidR="00365257" w:rsidRPr="005B2E59" w:rsidRDefault="00365257" w:rsidP="00365257">
                        <w:pPr>
                          <w:spacing w:line="300" w:lineRule="exact"/>
                          <w:ind w:left="400" w:hangingChars="200" w:hanging="400"/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</w:pPr>
                        <w:r w:rsidRPr="005B2E59"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 xml:space="preserve">　</w:t>
                        </w:r>
                        <w:r w:rsidRPr="005B2E59"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t xml:space="preserve">　</w:t>
                        </w:r>
                        <w:r w:rsidR="00245894"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経済的な</w:t>
                        </w:r>
                        <w:r w:rsidR="00245894"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t>助成に</w:t>
                        </w:r>
                        <w:r w:rsidR="00245894"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関する情報の提供</w:t>
                        </w:r>
                        <w:r w:rsidR="00245894"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t>及び助言</w:t>
                        </w:r>
                        <w:r w:rsidRPr="005B2E59"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などを行います</w:t>
                        </w:r>
                        <w:r w:rsidRPr="005B2E59"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t>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0D2E51" w:rsidRPr="000D2E51" w:rsidRDefault="000D2E51" w:rsidP="000D2E51">
      <w:pPr>
        <w:rPr>
          <w:rFonts w:ascii="Century" w:eastAsia="ＭＳ 明朝" w:hAnsi="Century" w:cs="Times New Roman"/>
          <w:szCs w:val="24"/>
        </w:rPr>
      </w:pPr>
    </w:p>
    <w:p w:rsidR="000D2E51" w:rsidRPr="000D2E51" w:rsidRDefault="000D2E51" w:rsidP="000D2E51">
      <w:pPr>
        <w:rPr>
          <w:rFonts w:ascii="Century" w:eastAsia="ＭＳ 明朝" w:hAnsi="Century" w:cs="Times New Roman"/>
          <w:szCs w:val="24"/>
        </w:rPr>
      </w:pPr>
    </w:p>
    <w:p w:rsidR="000D2E51" w:rsidRPr="000D2E51" w:rsidRDefault="000D2E51" w:rsidP="000D2E51">
      <w:pPr>
        <w:rPr>
          <w:rFonts w:ascii="Century" w:eastAsia="ＭＳ 明朝" w:hAnsi="Century" w:cs="Times New Roman"/>
          <w:szCs w:val="24"/>
        </w:rPr>
      </w:pPr>
    </w:p>
    <w:p w:rsidR="000D2E51" w:rsidRPr="000D2E51" w:rsidRDefault="000D2E51" w:rsidP="000D2E51">
      <w:pPr>
        <w:rPr>
          <w:rFonts w:ascii="Century" w:eastAsia="ＭＳ 明朝" w:hAnsi="Century" w:cs="Times New Roman"/>
          <w:szCs w:val="24"/>
        </w:rPr>
      </w:pPr>
    </w:p>
    <w:p w:rsidR="000D2E51" w:rsidRPr="000D2E51" w:rsidRDefault="000D2E51" w:rsidP="000D2E51">
      <w:pPr>
        <w:rPr>
          <w:rFonts w:ascii="Century" w:eastAsia="ＭＳ 明朝" w:hAnsi="Century" w:cs="Times New Roman"/>
          <w:szCs w:val="24"/>
        </w:rPr>
      </w:pPr>
    </w:p>
    <w:p w:rsidR="000D2E51" w:rsidRPr="000D2E51" w:rsidRDefault="000D2E51" w:rsidP="000D2E51">
      <w:pPr>
        <w:rPr>
          <w:rFonts w:ascii="Century" w:eastAsia="ＭＳ 明朝" w:hAnsi="Century" w:cs="Times New Roman"/>
          <w:szCs w:val="24"/>
        </w:rPr>
      </w:pPr>
    </w:p>
    <w:p w:rsidR="000D2E51" w:rsidRPr="000D2E51" w:rsidRDefault="000D2E51" w:rsidP="000D2E51">
      <w:pPr>
        <w:rPr>
          <w:rFonts w:ascii="Century" w:eastAsia="ＭＳ 明朝" w:hAnsi="Century" w:cs="Times New Roman"/>
          <w:szCs w:val="24"/>
        </w:rPr>
      </w:pPr>
    </w:p>
    <w:p w:rsidR="000D2E51" w:rsidRPr="000D2E51" w:rsidRDefault="000D2E51" w:rsidP="000D2E51">
      <w:pPr>
        <w:rPr>
          <w:rFonts w:ascii="Century" w:eastAsia="ＭＳ 明朝" w:hAnsi="Century" w:cs="Times New Roman"/>
          <w:szCs w:val="24"/>
        </w:rPr>
      </w:pPr>
    </w:p>
    <w:p w:rsidR="000D2E51" w:rsidRPr="000D2E51" w:rsidRDefault="000D2E51" w:rsidP="000D2E51">
      <w:pPr>
        <w:rPr>
          <w:rFonts w:ascii="Century" w:eastAsia="ＭＳ 明朝" w:hAnsi="Century" w:cs="Times New Roman"/>
          <w:szCs w:val="24"/>
        </w:rPr>
      </w:pPr>
    </w:p>
    <w:p w:rsidR="000D2E51" w:rsidRPr="000D2E51" w:rsidRDefault="000D2E51" w:rsidP="000D2E51">
      <w:pPr>
        <w:rPr>
          <w:rFonts w:ascii="Century" w:eastAsia="ＭＳ 明朝" w:hAnsi="Century" w:cs="Times New Roman"/>
          <w:szCs w:val="24"/>
        </w:rPr>
      </w:pPr>
    </w:p>
    <w:p w:rsidR="000D2E51" w:rsidRPr="000D2E51" w:rsidRDefault="000D2E51" w:rsidP="000D2E51">
      <w:pPr>
        <w:rPr>
          <w:rFonts w:ascii="Century" w:eastAsia="ＭＳ 明朝" w:hAnsi="Century" w:cs="Times New Roman"/>
          <w:szCs w:val="24"/>
        </w:rPr>
      </w:pPr>
    </w:p>
    <w:p w:rsidR="000D2E51" w:rsidRPr="000D2E51" w:rsidRDefault="000D2E51" w:rsidP="000D2E51">
      <w:pPr>
        <w:rPr>
          <w:rFonts w:ascii="Century" w:eastAsia="ＭＳ 明朝" w:hAnsi="Century" w:cs="Times New Roman"/>
          <w:szCs w:val="24"/>
        </w:rPr>
      </w:pPr>
    </w:p>
    <w:p w:rsidR="000D2E51" w:rsidRPr="000D2E51" w:rsidRDefault="00F16306" w:rsidP="000D2E51">
      <w:pPr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/>
          <w:noProof/>
          <w:szCs w:val="24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466725</wp:posOffset>
                </wp:positionH>
                <wp:positionV relativeFrom="paragraph">
                  <wp:posOffset>20955</wp:posOffset>
                </wp:positionV>
                <wp:extent cx="13817600" cy="2451100"/>
                <wp:effectExtent l="0" t="0" r="12700" b="25400"/>
                <wp:wrapNone/>
                <wp:docPr id="9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817600" cy="2451100"/>
                          <a:chOff x="0" y="1"/>
                          <a:chExt cx="13817600" cy="2405876"/>
                        </a:xfrm>
                      </wpg:grpSpPr>
                      <wps:wsp>
                        <wps:cNvPr id="60" name="AutoShape 132"/>
                        <wps:cNvSpPr>
                          <a:spLocks noChangeArrowheads="1"/>
                        </wps:cNvSpPr>
                        <wps:spPr bwMode="auto">
                          <a:xfrm>
                            <a:off x="0" y="1"/>
                            <a:ext cx="13817600" cy="2405876"/>
                          </a:xfrm>
                          <a:prstGeom prst="roundRect">
                            <a:avLst>
                              <a:gd name="adj" fmla="val 3463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2" name="AutoShape 122"/>
                        <wps:cNvSpPr>
                          <a:spLocks noChangeArrowheads="1"/>
                        </wps:cNvSpPr>
                        <wps:spPr bwMode="auto">
                          <a:xfrm>
                            <a:off x="304800" y="1065266"/>
                            <a:ext cx="2933700" cy="112246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D2E51" w:rsidRPr="00C74B6E" w:rsidRDefault="00204D5E" w:rsidP="008830EC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>犯罪被害者等支援</w:t>
                              </w:r>
                              <w:r w:rsidR="008830EC" w:rsidRPr="00C74B6E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>についての社会の関心を高め、犯罪被害者等への無理解や偏見をなくし、犯罪被害者等の視点に立って行動し、支えていく社会づくり</w:t>
                              </w:r>
                              <w:r w:rsidR="00227B57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>に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>取り組む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1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190500" y="122290"/>
                            <a:ext cx="3095640" cy="792000"/>
                          </a:xfrm>
                          <a:prstGeom prst="rect">
                            <a:avLst/>
                          </a:prstGeom>
                          <a:solidFill>
                            <a:srgbClr val="0070C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D2E51" w:rsidRPr="002F092B" w:rsidRDefault="000D2E51" w:rsidP="000D2E51">
                              <w:pPr>
                                <w:rPr>
                                  <w:rFonts w:ascii="ＭＳ ゴシック" w:eastAsia="ＭＳ ゴシック" w:hAnsi="ＭＳ ゴシック"/>
                                  <w:b/>
                                  <w:color w:val="FFFFFF" w:themeColor="background1"/>
                                  <w:sz w:val="24"/>
                                </w:rPr>
                              </w:pPr>
                              <w:r w:rsidRPr="002F092B">
                                <w:rPr>
                                  <w:rFonts w:ascii="ＭＳ ゴシック" w:eastAsia="ＭＳ ゴシック" w:hAnsi="ＭＳ ゴシック" w:hint="eastAsia"/>
                                  <w:b/>
                                  <w:color w:val="FFFFFF" w:themeColor="background1"/>
                                  <w:sz w:val="24"/>
                                </w:rPr>
                                <w:t>犯罪被害者等を支える社会づくり</w:t>
                              </w:r>
                              <w:r w:rsidR="008830EC" w:rsidRPr="002F092B">
                                <w:rPr>
                                  <w:rFonts w:ascii="ＭＳ ゴシック" w:eastAsia="ＭＳ ゴシック" w:hAnsi="ＭＳ ゴシック" w:hint="eastAsia"/>
                                  <w:b/>
                                  <w:color w:val="FFFFFF" w:themeColor="background1"/>
                                  <w:sz w:val="24"/>
                                </w:rPr>
                                <w:t>のために</w:t>
                              </w:r>
                            </w:p>
                          </w:txbxContent>
                        </wps:txbx>
                        <wps:bodyPr rot="0" vert="horz" wrap="square" lIns="74295" tIns="37800" rIns="74295" bIns="8890" anchor="ctr" anchorCtr="0" upright="1">
                          <a:noAutofit/>
                        </wps:bodyPr>
                      </wps:wsp>
                      <wps:wsp>
                        <wps:cNvPr id="68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428999" y="101131"/>
                            <a:ext cx="10198099" cy="2162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27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B02281" w:rsidRPr="005B2E59" w:rsidRDefault="00B02281" w:rsidP="000D2E51">
                              <w:pPr>
                                <w:spacing w:line="300" w:lineRule="exact"/>
                                <w:ind w:left="221" w:hangingChars="100" w:hanging="221"/>
                                <w:rPr>
                                  <w:rFonts w:asciiTheme="majorEastAsia" w:eastAsiaTheme="majorEastAsia" w:hAnsiTheme="majorEastAsia"/>
                                  <w:b/>
                                  <w:sz w:val="22"/>
                                </w:rPr>
                              </w:pPr>
                              <w:r w:rsidRPr="005B2E59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22"/>
                                </w:rPr>
                                <w:t xml:space="preserve">a </w:t>
                              </w:r>
                              <w:r w:rsidRPr="005B2E59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22"/>
                                </w:rPr>
                                <w:t>府民の理解の増進</w:t>
                              </w:r>
                            </w:p>
                            <w:p w:rsidR="00B02281" w:rsidRPr="005B2E59" w:rsidRDefault="00B02281" w:rsidP="00B239A2">
                              <w:pPr>
                                <w:spacing w:line="300" w:lineRule="exact"/>
                                <w:ind w:left="400" w:hangingChars="200" w:hanging="400"/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</w:pPr>
                              <w:r w:rsidRPr="005B2E59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szCs w:val="20"/>
                                </w:rPr>
                                <w:t xml:space="preserve">　</w:t>
                              </w:r>
                              <w:r w:rsidRPr="005B2E59"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  <w:t xml:space="preserve">　</w:t>
                              </w:r>
                              <w:r w:rsidR="00245894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szCs w:val="20"/>
                                </w:rPr>
                                <w:t>犯罪被害者等</w:t>
                              </w:r>
                              <w:r w:rsidR="00245894"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  <w:t>が</w:t>
                              </w:r>
                              <w:r w:rsidR="00245894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szCs w:val="20"/>
                                </w:rPr>
                                <w:t>置かれている</w:t>
                              </w:r>
                              <w:r w:rsidR="00245894"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  <w:t>状況及び犯罪被害者等支援の</w:t>
                              </w:r>
                              <w:r w:rsidR="00245894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szCs w:val="20"/>
                                </w:rPr>
                                <w:t>必要性について府民の</w:t>
                              </w:r>
                              <w:r w:rsidR="00245894"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  <w:t>理解を</w:t>
                              </w:r>
                              <w:r w:rsidR="00245894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szCs w:val="20"/>
                                </w:rPr>
                                <w:t>深める</w:t>
                              </w:r>
                              <w:r w:rsidR="00245894"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  <w:t>ため</w:t>
                              </w:r>
                              <w:r w:rsidR="00245894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szCs w:val="20"/>
                                </w:rPr>
                                <w:t>、広報</w:t>
                              </w:r>
                              <w:r w:rsidR="00245894"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  <w:t>、</w:t>
                              </w:r>
                              <w:r w:rsidR="00245894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szCs w:val="20"/>
                                </w:rPr>
                                <w:t>啓発</w:t>
                              </w:r>
                              <w:r w:rsidR="00245894"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  <w:t>などを</w:t>
                              </w:r>
                              <w:r w:rsidR="00245894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szCs w:val="20"/>
                                </w:rPr>
                                <w:t>行います</w:t>
                              </w:r>
                              <w:r w:rsidR="00245894"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  <w:t>。</w:t>
                              </w:r>
                            </w:p>
                            <w:p w:rsidR="00B02281" w:rsidRPr="005B2E59" w:rsidRDefault="00B02281" w:rsidP="000D2E51">
                              <w:pPr>
                                <w:spacing w:line="300" w:lineRule="exact"/>
                                <w:ind w:left="221" w:hangingChars="100" w:hanging="221"/>
                                <w:rPr>
                                  <w:rFonts w:asciiTheme="majorEastAsia" w:eastAsiaTheme="majorEastAsia" w:hAnsiTheme="majorEastAsia"/>
                                  <w:b/>
                                  <w:sz w:val="22"/>
                                </w:rPr>
                              </w:pPr>
                              <w:r w:rsidRPr="005B2E59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22"/>
                                </w:rPr>
                                <w:t>b 民間支援団体に対する支援</w:t>
                              </w:r>
                            </w:p>
                            <w:p w:rsidR="00B02281" w:rsidRPr="005B2E59" w:rsidRDefault="000826C2" w:rsidP="00B239A2">
                              <w:pPr>
                                <w:spacing w:line="300" w:lineRule="exact"/>
                                <w:ind w:left="400" w:hangingChars="200" w:hanging="400"/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szCs w:val="20"/>
                                </w:rPr>
                                <w:t xml:space="preserve">　　民間支援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  <w:t>団体が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szCs w:val="20"/>
                                </w:rPr>
                                <w:t>適切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  <w:t>かつ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szCs w:val="20"/>
                                </w:rPr>
                                <w:t>効果的に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  <w:t>犯罪被害者等支援を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szCs w:val="20"/>
                                </w:rPr>
                                <w:t>推進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  <w:t>することが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szCs w:val="20"/>
                                </w:rPr>
                                <w:t>できるよう、犯罪被害者等支援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  <w:t>に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szCs w:val="20"/>
                                </w:rPr>
                                <w:t>関する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  <w:t>情報の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szCs w:val="20"/>
                                </w:rPr>
                                <w:t>提供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  <w:t>、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szCs w:val="20"/>
                                </w:rPr>
                                <w:t>助言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  <w:t>などを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szCs w:val="20"/>
                                </w:rPr>
                                <w:t>行います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  <w:t>。</w:t>
                              </w:r>
                            </w:p>
                            <w:p w:rsidR="00B02281" w:rsidRPr="005B2E59" w:rsidRDefault="00B02281" w:rsidP="000D2E51">
                              <w:pPr>
                                <w:spacing w:line="300" w:lineRule="exact"/>
                                <w:ind w:left="221" w:hangingChars="100" w:hanging="221"/>
                                <w:rPr>
                                  <w:rFonts w:asciiTheme="majorEastAsia" w:eastAsiaTheme="majorEastAsia" w:hAnsiTheme="majorEastAsia"/>
                                  <w:b/>
                                  <w:sz w:val="22"/>
                                </w:rPr>
                              </w:pPr>
                              <w:r w:rsidRPr="005B2E59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22"/>
                                </w:rPr>
                                <w:t>c 人材の養成</w:t>
                              </w:r>
                            </w:p>
                            <w:p w:rsidR="00B02281" w:rsidRPr="005B2E59" w:rsidRDefault="00B239A2" w:rsidP="00B239A2">
                              <w:pPr>
                                <w:spacing w:line="300" w:lineRule="exact"/>
                                <w:ind w:left="400" w:hangingChars="200" w:hanging="400"/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</w:pPr>
                              <w:r w:rsidRPr="005B2E59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szCs w:val="20"/>
                                </w:rPr>
                                <w:t xml:space="preserve">　</w:t>
                              </w:r>
                              <w:r w:rsidRPr="005B2E59"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  <w:t xml:space="preserve">　</w:t>
                              </w:r>
                              <w:r w:rsidR="000826C2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szCs w:val="20"/>
                                </w:rPr>
                                <w:t>犯罪被害者等支援</w:t>
                              </w:r>
                              <w:r w:rsidR="000826C2"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  <w:t>の</w:t>
                              </w:r>
                              <w:r w:rsidR="000826C2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szCs w:val="20"/>
                                </w:rPr>
                                <w:t>充実を図るため、相談、</w:t>
                              </w:r>
                              <w:r w:rsidR="000826C2"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  <w:t>助言</w:t>
                              </w:r>
                              <w:r w:rsidR="000826C2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szCs w:val="20"/>
                                </w:rPr>
                                <w:t>、日常生活の支援等</w:t>
                              </w:r>
                              <w:r w:rsidR="000826C2"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  <w:t>の</w:t>
                              </w:r>
                              <w:r w:rsidR="000826C2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szCs w:val="20"/>
                                </w:rPr>
                                <w:t>犯罪被害者</w:t>
                              </w:r>
                              <w:r w:rsidR="000826C2"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  <w:t>等支援を</w:t>
                              </w:r>
                              <w:r w:rsidR="000826C2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szCs w:val="20"/>
                                </w:rPr>
                                <w:t>担う</w:t>
                              </w:r>
                              <w:r w:rsidR="000826C2"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  <w:t>人材を</w:t>
                              </w:r>
                              <w:r w:rsidR="000826C2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szCs w:val="20"/>
                                </w:rPr>
                                <w:t>養成するため</w:t>
                              </w:r>
                              <w:r w:rsidR="000826C2"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  <w:t>の</w:t>
                              </w:r>
                              <w:r w:rsidR="000826C2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szCs w:val="20"/>
                                </w:rPr>
                                <w:t>研修</w:t>
                              </w:r>
                              <w:r w:rsidR="000826C2"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  <w:t>などを</w:t>
                              </w:r>
                              <w:r w:rsidR="000826C2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szCs w:val="20"/>
                                </w:rPr>
                                <w:t>行います</w:t>
                              </w:r>
                              <w:r w:rsidR="000826C2"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  <w:t>。</w:t>
                              </w:r>
                            </w:p>
                            <w:p w:rsidR="00B02281" w:rsidRPr="005B2E59" w:rsidRDefault="00B02281" w:rsidP="000D2E51">
                              <w:pPr>
                                <w:spacing w:line="300" w:lineRule="exact"/>
                                <w:ind w:left="221" w:hangingChars="100" w:hanging="221"/>
                                <w:rPr>
                                  <w:rFonts w:asciiTheme="majorEastAsia" w:eastAsiaTheme="majorEastAsia" w:hAnsiTheme="majorEastAsia"/>
                                  <w:b/>
                                  <w:sz w:val="22"/>
                                </w:rPr>
                              </w:pPr>
                              <w:r w:rsidRPr="005B2E59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22"/>
                                </w:rPr>
                                <w:t>d 調査及び情報の収集</w:t>
                              </w:r>
                            </w:p>
                            <w:p w:rsidR="00B02281" w:rsidRPr="005B2E59" w:rsidRDefault="00B239A2" w:rsidP="000D2E51">
                              <w:pPr>
                                <w:spacing w:line="300" w:lineRule="exact"/>
                                <w:ind w:left="200" w:hangingChars="100" w:hanging="200"/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</w:pPr>
                              <w:r w:rsidRPr="005B2E59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szCs w:val="20"/>
                                </w:rPr>
                                <w:t xml:space="preserve">　</w:t>
                              </w:r>
                              <w:r w:rsidRPr="005B2E59"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  <w:t xml:space="preserve">　</w:t>
                              </w:r>
                              <w:r w:rsidR="000826C2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szCs w:val="20"/>
                                </w:rPr>
                                <w:t>犯罪被害者等の</w:t>
                              </w:r>
                              <w:r w:rsidRPr="005B2E59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szCs w:val="20"/>
                                </w:rPr>
                                <w:t>意見</w:t>
                              </w:r>
                              <w:r w:rsidR="000826C2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szCs w:val="20"/>
                                </w:rPr>
                                <w:t>の把握</w:t>
                              </w:r>
                              <w:r w:rsidR="000826C2"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  <w:t>に</w:t>
                              </w:r>
                              <w:r w:rsidR="000826C2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szCs w:val="20"/>
                                </w:rPr>
                                <w:t>努めるなど、犯罪被害者等支援に関する施策の充実に向けて調査及び</w:t>
                              </w:r>
                              <w:r w:rsidRPr="005B2E59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szCs w:val="20"/>
                                </w:rPr>
                                <w:t>情報の収集を行います。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9" o:spid="_x0000_s1034" style="position:absolute;left:0;text-align:left;margin-left:36.75pt;margin-top:1.65pt;width:1088pt;height:193pt;z-index:251658752;mso-width-relative:margin;mso-height-relative:margin" coordorigin="" coordsize="138176,240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fgGAgQAAN4OAAAOAAAAZHJzL2Uyb0RvYy54bWzsV91u5DQUvkfiHSzf08TJ5FdNV0t3WyEt&#10;sKKLuPbkH5I42J5myiW95RoeghsegLepeA+OT35m+gdidlsJxFRK7dg+Pufzd74cH7/Ytg25zKWq&#10;RZdQdmRTknepyOquTOjX784+CSlRmncZb0SXJ/QqV/TFyccfHQ99nDuiEk2WSwJGOhUPfUIrrfvY&#10;slRa5S1XR6LPOxgshGy5hq4srUzyAay3jeXYtm8NQma9FGmuFLx9NQ7SE7RfFHmqvywKlWvSJBR8&#10;0/iU+Fybp3VyzONS8r6q08kNfoAXLa872HQx9YprTjayvmeqrVMplCj0USpaSxRFneYYA0TD7DvR&#10;nEux6TGWMh7KfoEJoL2D08Fm0y8u30pSZwmNKOl4C0d08+NvN9e/3lz/fnP9yx8//UwiA9LQlzHM&#10;PZf9Rf9WTi/KsWfi3hayNf8hIrJFeK8WePOtJim8ZG7IAt+GY0hh0Fl5jEEHTyCt4Jh2C9n89vUj&#10;S20vDHwzyZq3toyHi0NDD3RSO8TU+yF2UfE+x4NQBoUJMR8iGSF7udEC5xDmOsYtsz9MNFgZVFT/&#10;RqTfKdKJ04p3Zf5SSjFUOc/AL4wVvN9bYDoKlpL18LnI4Eg42Ed6PQjzhNZjMN/Hise9VPo8Fy0x&#10;jYQCz7rsK0gW3IRfvlEayZxN8fHsW0qKtoHUuOQNcVe+O4E/zYVjmE1ivKKps7O6abAjy/VpIwms&#10;TOgZ/qbFan9a05EBWOg5Hjpxa0ztm7Dx95AJDAP5ZLB93WXY1rxuxjZ42XTAmRnf8ZzWIrsCrKUY&#10;xQHEDBqVkD9QMoAwJFR9v+Eyp6T5rIPzClZO5IGSYCcMIyCB3B9Y7w3wLgVDCdWUjM1TPWrPppd1&#10;WcE+DIPthGFQUWvDaOPd6NPUASKPnj49o50HGO08J6NdexUahQCBYLbvOT5mOY9ncjuR6wazhDDm&#10;ODsqzrkxE/EwbjPf94P/Drn1dr1FeUccd9T6n+5ZQn020/2d4denYktWoTl7g9Mk30Rv4f2cqE8l&#10;5CyyvZn2juOAqKB0zax37cjzV9OHM4ig8MEJy8dvp74z6W9puVGV3ZS/FmjbDuzT2fotEf4AAt3W&#10;Gqq9pm4TClk+RcHjf6LWC6ExSd+X0G6AavO3Ap5q+W+RcCi4x6Jk4fSS+s9KaXflhFEEVSVKOWPu&#10;3TLFZlFomwlYDTLfYYE3Ce9jUn4wq5+07DiE1fBFw9vJVGmJDSTGRZUNJKtNQcbsIIAaC3pQLzjw&#10;wTO5QnhTwiULuQjVyje1rrDoNIX2vUIrtM3fWM81fcXH8gtEZpGOqahCbVj2x96ea3dqpSX7Fpl8&#10;hurpgyQfBIKXKAxwuvCZW9p+H9r719KTPwEAAP//AwBQSwMEFAAGAAgAAAAhAFR/IXjgAAAACQEA&#10;AA8AAABkcnMvZG93bnJldi54bWxMj8FOwzAQRO9I/IO1SNyok5hCG+JUVQWcqkq0SIibm2yTqPE6&#10;it0k/XuWExx3ZjT7JltNthUD9r5xpCGeRSCQClc2VGn4PLw9LED4YKg0rSPUcEUPq/z2JjNp6Ub6&#10;wGEfKsEl5FOjoQ6hS6X0RY3W+JnrkNg7ud6awGdfybI3I5fbViZR9CStaYg/1KbDTY3FeX+xGt5H&#10;M65V/Dpsz6fN9fsw331tY9T6/m5av4AIOIW/MPziMzrkzHR0Fyq9aDU8qzknNSgFgu0keVyycGRh&#10;sVQg80z+X5D/AAAA//8DAFBLAQItABQABgAIAAAAIQC2gziS/gAAAOEBAAATAAAAAAAAAAAAAAAA&#10;AAAAAABbQ29udGVudF9UeXBlc10ueG1sUEsBAi0AFAAGAAgAAAAhADj9If/WAAAAlAEAAAsAAAAA&#10;AAAAAAAAAAAALwEAAF9yZWxzLy5yZWxzUEsBAi0AFAAGAAgAAAAhAM2B+AYCBAAA3g4AAA4AAAAA&#10;AAAAAAAAAAAALgIAAGRycy9lMm9Eb2MueG1sUEsBAi0AFAAGAAgAAAAhAFR/IXjgAAAACQEAAA8A&#10;AAAAAAAAAAAAAAAAXAYAAGRycy9kb3ducmV2LnhtbFBLBQYAAAAABAAEAPMAAABpBwAAAAA=&#10;">
                <v:roundrect id="AutoShape 132" o:spid="_x0000_s1035" style="position:absolute;width:138176;height:24058;visibility:visible;mso-wrap-style:square;v-text-anchor:top" arcsize="2269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Uk/vwAAANsAAAAPAAAAZHJzL2Rvd25yZXYueG1sRE/LisIw&#10;FN0P+A/hCu7GdLpwpBplEBR3an2sr821KTY3pYm1/v1kIbg8nPd82dtadNT6yrGCn3ECgrhwuuJS&#10;wem4/p6C8AFZY+2YFLzIw3Ix+Jpjpt2TD9TloRQxhH2GCkwITSalLwxZ9GPXEEfu5lqLIcK2lLrF&#10;Zwy3tUyTZCItVhwbDDa0MlTc84dVcD38dvdHv7usXudNfUtNui9yq9Ro2P/NQATqw0f8dm+1gklc&#10;H7/EHyAX/wAAAP//AwBQSwECLQAUAAYACAAAACEA2+H2y+4AAACFAQAAEwAAAAAAAAAAAAAAAAAA&#10;AAAAW0NvbnRlbnRfVHlwZXNdLnhtbFBLAQItABQABgAIAAAAIQBa9CxbvwAAABUBAAALAAAAAAAA&#10;AAAAAAAAAB8BAABfcmVscy8ucmVsc1BLAQItABQABgAIAAAAIQAUXUk/vwAAANsAAAAPAAAAAAAA&#10;AAAAAAAAAAcCAABkcnMvZG93bnJldi54bWxQSwUGAAAAAAMAAwC3AAAA8wIAAAAA&#10;">
                  <v:textbox inset="5.85pt,.7pt,5.85pt,.7pt"/>
                </v:roundrect>
                <v:roundrect id="AutoShape 122" o:spid="_x0000_s1036" style="position:absolute;left:3048;top:10652;width:29337;height:1122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alewgAAANsAAAAPAAAAZHJzL2Rvd25yZXYueG1sRI9Bi8Iw&#10;FITvC/6H8AQvi6Z6kKUaRUVBUBes4vnRPNti81KaqNVfbwTB4zAz3zDjaWNKcaPaFZYV9HsRCOLU&#10;6oIzBcfDqvsHwnlkjaVlUvAgB9NJ62eMsbZ33tMt8ZkIEHYxKsi9r2IpXZqTQdezFXHwzrY26IOs&#10;M6lrvAe4KeUgiobSYMFhIceKFjmll+RqFCxXmrmfVo+nTHZbOix/N6f5v1KddjMbgfDU+G/4015r&#10;BcMBvL+EHyAnLwAAAP//AwBQSwECLQAUAAYACAAAACEA2+H2y+4AAACFAQAAEwAAAAAAAAAAAAAA&#10;AAAAAAAAW0NvbnRlbnRfVHlwZXNdLnhtbFBLAQItABQABgAIAAAAIQBa9CxbvwAAABUBAAALAAAA&#10;AAAAAAAAAAAAAB8BAABfcmVscy8ucmVsc1BLAQItABQABgAIAAAAIQCmyalewgAAANsAAAAPAAAA&#10;AAAAAAAAAAAAAAcCAABkcnMvZG93bnJldi54bWxQSwUGAAAAAAMAAwC3AAAA9gIAAAAA&#10;">
                  <v:textbox inset="5.85pt,.7pt,5.85pt,.7pt">
                    <w:txbxContent>
                      <w:p w:rsidR="000D2E51" w:rsidRPr="00C74B6E" w:rsidRDefault="00204D5E" w:rsidP="008830EC">
                        <w:pPr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犯罪被害者等支援</w:t>
                        </w:r>
                        <w:r w:rsidR="008830EC" w:rsidRPr="00C74B6E"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についての社会の関心を高め、犯罪被害者等への無理解や偏見をなくし、犯罪被害者等の視点に立って行動し、支えていく社会づくり</w:t>
                        </w:r>
                        <w:r w:rsidR="00227B57"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に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取り組む</w:t>
                        </w:r>
                      </w:p>
                    </w:txbxContent>
                  </v:textbox>
                </v:roundrect>
                <v:shape id="Text Box 48" o:spid="_x0000_s1037" type="#_x0000_t202" style="position:absolute;left:1905;top:1222;width:30956;height:79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1yHXwwAAANsAAAAPAAAAZHJzL2Rvd25yZXYueG1sRI/NasMw&#10;EITvhb6D2EJvjeweTHCimBJIaeiptgnktlhb/2plLDW2374KFHocZuYbZp8tZhA3mlxrWUG8iUAQ&#10;V1a3XCsoi9PLFoTzyBoHy6RgJQfZ4fFhj6m2M3/RLfe1CBB2KSpovB9TKV3VkEG3sSNx8L7tZNAH&#10;OdVSTzgHuBnkaxQl0mDLYaHBkY4NVX3+YxR8nvO566998Z5X66XrzmVrrr1Sz0/L2w6Ep8X/h//a&#10;H1pBEsP9S/gB8vALAAD//wMAUEsBAi0AFAAGAAgAAAAhANvh9svuAAAAhQEAABMAAAAAAAAAAAAA&#10;AAAAAAAAAFtDb250ZW50X1R5cGVzXS54bWxQSwECLQAUAAYACAAAACEAWvQsW78AAAAVAQAACwAA&#10;AAAAAAAAAAAAAAAfAQAAX3JlbHMvLnJlbHNQSwECLQAUAAYACAAAACEAdtch18MAAADbAAAADwAA&#10;AAAAAAAAAAAAAAAHAgAAZHJzL2Rvd25yZXYueG1sUEsFBgAAAAADAAMAtwAAAPcCAAAAAA==&#10;" fillcolor="#0070c0">
                  <v:textbox inset="5.85pt,1.05mm,5.85pt,.7pt">
                    <w:txbxContent>
                      <w:p w:rsidR="000D2E51" w:rsidRPr="002F092B" w:rsidRDefault="000D2E51" w:rsidP="000D2E51">
                        <w:pPr>
                          <w:rPr>
                            <w:rFonts w:ascii="ＭＳ ゴシック" w:eastAsia="ＭＳ ゴシック" w:hAnsi="ＭＳ ゴシック"/>
                            <w:b/>
                            <w:color w:val="FFFFFF" w:themeColor="background1"/>
                            <w:sz w:val="24"/>
                          </w:rPr>
                        </w:pPr>
                        <w:r w:rsidRPr="002F092B">
                          <w:rPr>
                            <w:rFonts w:ascii="ＭＳ ゴシック" w:eastAsia="ＭＳ ゴシック" w:hAnsi="ＭＳ ゴシック" w:hint="eastAsia"/>
                            <w:b/>
                            <w:color w:val="FFFFFF" w:themeColor="background1"/>
                            <w:sz w:val="24"/>
                          </w:rPr>
                          <w:t>犯罪被害者等を支える社会づくり</w:t>
                        </w:r>
                        <w:r w:rsidR="008830EC" w:rsidRPr="002F092B">
                          <w:rPr>
                            <w:rFonts w:ascii="ＭＳ ゴシック" w:eastAsia="ＭＳ ゴシック" w:hAnsi="ＭＳ ゴシック" w:hint="eastAsia"/>
                            <w:b/>
                            <w:color w:val="FFFFFF" w:themeColor="background1"/>
                            <w:sz w:val="24"/>
                          </w:rPr>
                          <w:t>のために</w:t>
                        </w:r>
                      </w:p>
                    </w:txbxContent>
                  </v:textbox>
                </v:shape>
                <v:shape id="Text Box 6" o:spid="_x0000_s1038" type="#_x0000_t202" style="position:absolute;left:34289;top:1011;width:101981;height:216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4We2wAAAANsAAAAPAAAAZHJzL2Rvd25yZXYueG1sRE/LasJA&#10;FN0L/sNwhe500lKNpI4i1YJZFN/7S+Z2kpq5EzJTjX/fWQguD+c9W3S2FldqfeVYwesoAUFcOF2x&#10;UXA6fg2nIHxA1lg7JgV38rCY93szzLS78Z6uh2BEDGGfoYIyhCaT0hclWfQj1xBH7se1FkOErZG6&#10;xVsMt7V8S5KJtFhxbCixoc+SisvhzypYmfd0ndpc5+d8U5vxr3bb3bdSL4Nu+QEiUBee4od7oxVM&#10;4tj4Jf4AOf8HAAD//wMAUEsBAi0AFAAGAAgAAAAhANvh9svuAAAAhQEAABMAAAAAAAAAAAAAAAAA&#10;AAAAAFtDb250ZW50X1R5cGVzXS54bWxQSwECLQAUAAYACAAAACEAWvQsW78AAAAVAQAACwAAAAAA&#10;AAAAAAAAAAAfAQAAX3JlbHMvLnJlbHNQSwECLQAUAAYACAAAACEAz+FntsAAAADbAAAADwAAAAAA&#10;AAAAAAAAAAAHAgAAZHJzL2Rvd25yZXYueG1sUEsFBgAAAAADAAMAtwAAAPQCAAAAAA==&#10;">
                  <v:shadow on="t" opacity=".5" offset="6pt,6pt"/>
                  <v:textbox inset="5.85pt,.7pt,5.85pt,.7pt">
                    <w:txbxContent>
                      <w:p w:rsidR="00B02281" w:rsidRPr="005B2E59" w:rsidRDefault="00B02281" w:rsidP="000D2E51">
                        <w:pPr>
                          <w:spacing w:line="300" w:lineRule="exact"/>
                          <w:ind w:left="221" w:hangingChars="100" w:hanging="221"/>
                          <w:rPr>
                            <w:rFonts w:asciiTheme="majorEastAsia" w:eastAsiaTheme="majorEastAsia" w:hAnsiTheme="majorEastAsia"/>
                            <w:b/>
                            <w:sz w:val="22"/>
                          </w:rPr>
                        </w:pPr>
                        <w:r w:rsidRPr="005B2E59">
                          <w:rPr>
                            <w:rFonts w:asciiTheme="majorEastAsia" w:eastAsiaTheme="majorEastAsia" w:hAnsiTheme="majorEastAsia" w:hint="eastAsia"/>
                            <w:b/>
                            <w:sz w:val="22"/>
                          </w:rPr>
                          <w:t xml:space="preserve">a </w:t>
                        </w:r>
                        <w:r w:rsidRPr="005B2E59">
                          <w:rPr>
                            <w:rFonts w:asciiTheme="majorEastAsia" w:eastAsiaTheme="majorEastAsia" w:hAnsiTheme="majorEastAsia" w:hint="eastAsia"/>
                            <w:b/>
                            <w:sz w:val="22"/>
                          </w:rPr>
                          <w:t>府民の理解の増進</w:t>
                        </w:r>
                      </w:p>
                      <w:p w:rsidR="00B02281" w:rsidRPr="005B2E59" w:rsidRDefault="00B02281" w:rsidP="00B239A2">
                        <w:pPr>
                          <w:spacing w:line="300" w:lineRule="exact"/>
                          <w:ind w:left="400" w:hangingChars="200" w:hanging="400"/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</w:pPr>
                        <w:r w:rsidRPr="005B2E59"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 xml:space="preserve">　</w:t>
                        </w:r>
                        <w:r w:rsidRPr="005B2E59"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t xml:space="preserve">　</w:t>
                        </w:r>
                        <w:r w:rsidR="00245894"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犯罪被害者等</w:t>
                        </w:r>
                        <w:r w:rsidR="00245894"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t>が</w:t>
                        </w:r>
                        <w:r w:rsidR="00245894"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置かれている</w:t>
                        </w:r>
                        <w:r w:rsidR="00245894"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t>状況及び犯罪被害者等支援の</w:t>
                        </w:r>
                        <w:r w:rsidR="00245894"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必要性について府民の</w:t>
                        </w:r>
                        <w:r w:rsidR="00245894"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t>理解を</w:t>
                        </w:r>
                        <w:r w:rsidR="00245894"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深める</w:t>
                        </w:r>
                        <w:r w:rsidR="00245894"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t>ため</w:t>
                        </w:r>
                        <w:r w:rsidR="00245894"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、広報</w:t>
                        </w:r>
                        <w:r w:rsidR="00245894"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t>、</w:t>
                        </w:r>
                        <w:r w:rsidR="00245894"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啓発</w:t>
                        </w:r>
                        <w:r w:rsidR="00245894"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t>などを</w:t>
                        </w:r>
                        <w:r w:rsidR="00245894"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行います</w:t>
                        </w:r>
                        <w:r w:rsidR="00245894"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t>。</w:t>
                        </w:r>
                      </w:p>
                      <w:p w:rsidR="00B02281" w:rsidRPr="005B2E59" w:rsidRDefault="00B02281" w:rsidP="000D2E51">
                        <w:pPr>
                          <w:spacing w:line="300" w:lineRule="exact"/>
                          <w:ind w:left="221" w:hangingChars="100" w:hanging="221"/>
                          <w:rPr>
                            <w:rFonts w:asciiTheme="majorEastAsia" w:eastAsiaTheme="majorEastAsia" w:hAnsiTheme="majorEastAsia"/>
                            <w:b/>
                            <w:sz w:val="22"/>
                          </w:rPr>
                        </w:pPr>
                        <w:r w:rsidRPr="005B2E59">
                          <w:rPr>
                            <w:rFonts w:asciiTheme="majorEastAsia" w:eastAsiaTheme="majorEastAsia" w:hAnsiTheme="majorEastAsia" w:hint="eastAsia"/>
                            <w:b/>
                            <w:sz w:val="22"/>
                          </w:rPr>
                          <w:t>b 民間支援団体に対する支援</w:t>
                        </w:r>
                      </w:p>
                      <w:p w:rsidR="00B02281" w:rsidRPr="005B2E59" w:rsidRDefault="000826C2" w:rsidP="00B239A2">
                        <w:pPr>
                          <w:spacing w:line="300" w:lineRule="exact"/>
                          <w:ind w:left="400" w:hangingChars="200" w:hanging="400"/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 xml:space="preserve">　　民間支援</w:t>
                        </w:r>
                        <w:r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t>団体が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適切</w:t>
                        </w:r>
                        <w:r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t>かつ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効果的に</w:t>
                        </w:r>
                        <w:r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t>犯罪被害者等支援を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推進</w:t>
                        </w:r>
                        <w:r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t>することが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できるよう、犯罪被害者等支援</w:t>
                        </w:r>
                        <w:r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t>に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関する</w:t>
                        </w:r>
                        <w:r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t>情報の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提供</w:t>
                        </w:r>
                        <w:r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t>、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助言</w:t>
                        </w:r>
                        <w:r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t>などを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行います</w:t>
                        </w:r>
                        <w:r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t>。</w:t>
                        </w:r>
                      </w:p>
                      <w:p w:rsidR="00B02281" w:rsidRPr="005B2E59" w:rsidRDefault="00B02281" w:rsidP="000D2E51">
                        <w:pPr>
                          <w:spacing w:line="300" w:lineRule="exact"/>
                          <w:ind w:left="221" w:hangingChars="100" w:hanging="221"/>
                          <w:rPr>
                            <w:rFonts w:asciiTheme="majorEastAsia" w:eastAsiaTheme="majorEastAsia" w:hAnsiTheme="majorEastAsia"/>
                            <w:b/>
                            <w:sz w:val="22"/>
                          </w:rPr>
                        </w:pPr>
                        <w:r w:rsidRPr="005B2E59">
                          <w:rPr>
                            <w:rFonts w:asciiTheme="majorEastAsia" w:eastAsiaTheme="majorEastAsia" w:hAnsiTheme="majorEastAsia" w:hint="eastAsia"/>
                            <w:b/>
                            <w:sz w:val="22"/>
                          </w:rPr>
                          <w:t>c 人材の養成</w:t>
                        </w:r>
                      </w:p>
                      <w:p w:rsidR="00B02281" w:rsidRPr="005B2E59" w:rsidRDefault="00B239A2" w:rsidP="00B239A2">
                        <w:pPr>
                          <w:spacing w:line="300" w:lineRule="exact"/>
                          <w:ind w:left="400" w:hangingChars="200" w:hanging="400"/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</w:pPr>
                        <w:r w:rsidRPr="005B2E59"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 xml:space="preserve">　</w:t>
                        </w:r>
                        <w:r w:rsidRPr="005B2E59"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t xml:space="preserve">　</w:t>
                        </w:r>
                        <w:r w:rsidR="000826C2"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犯罪被害者等支援</w:t>
                        </w:r>
                        <w:r w:rsidR="000826C2"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t>の</w:t>
                        </w:r>
                        <w:r w:rsidR="000826C2"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充実を図るため、相談、</w:t>
                        </w:r>
                        <w:r w:rsidR="000826C2"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t>助言</w:t>
                        </w:r>
                        <w:r w:rsidR="000826C2"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、日常生活の支援等</w:t>
                        </w:r>
                        <w:r w:rsidR="000826C2"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t>の</w:t>
                        </w:r>
                        <w:r w:rsidR="000826C2"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犯罪被害者</w:t>
                        </w:r>
                        <w:r w:rsidR="000826C2"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t>等支援を</w:t>
                        </w:r>
                        <w:r w:rsidR="000826C2"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担う</w:t>
                        </w:r>
                        <w:r w:rsidR="000826C2"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t>人材を</w:t>
                        </w:r>
                        <w:r w:rsidR="000826C2"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養成するため</w:t>
                        </w:r>
                        <w:r w:rsidR="000826C2"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t>の</w:t>
                        </w:r>
                        <w:r w:rsidR="000826C2"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研修</w:t>
                        </w:r>
                        <w:r w:rsidR="000826C2"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t>などを</w:t>
                        </w:r>
                        <w:r w:rsidR="000826C2"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行います</w:t>
                        </w:r>
                        <w:r w:rsidR="000826C2"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t>。</w:t>
                        </w:r>
                      </w:p>
                      <w:p w:rsidR="00B02281" w:rsidRPr="005B2E59" w:rsidRDefault="00B02281" w:rsidP="000D2E51">
                        <w:pPr>
                          <w:spacing w:line="300" w:lineRule="exact"/>
                          <w:ind w:left="221" w:hangingChars="100" w:hanging="221"/>
                          <w:rPr>
                            <w:rFonts w:asciiTheme="majorEastAsia" w:eastAsiaTheme="majorEastAsia" w:hAnsiTheme="majorEastAsia"/>
                            <w:b/>
                            <w:sz w:val="22"/>
                          </w:rPr>
                        </w:pPr>
                        <w:r w:rsidRPr="005B2E59">
                          <w:rPr>
                            <w:rFonts w:asciiTheme="majorEastAsia" w:eastAsiaTheme="majorEastAsia" w:hAnsiTheme="majorEastAsia" w:hint="eastAsia"/>
                            <w:b/>
                            <w:sz w:val="22"/>
                          </w:rPr>
                          <w:t>d 調査及び情報の収集</w:t>
                        </w:r>
                      </w:p>
                      <w:p w:rsidR="00B02281" w:rsidRPr="005B2E59" w:rsidRDefault="00B239A2" w:rsidP="000D2E51">
                        <w:pPr>
                          <w:spacing w:line="300" w:lineRule="exact"/>
                          <w:ind w:left="200" w:hangingChars="100" w:hanging="200"/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</w:pPr>
                        <w:r w:rsidRPr="005B2E59"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 xml:space="preserve">　</w:t>
                        </w:r>
                        <w:r w:rsidRPr="005B2E59"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t xml:space="preserve">　</w:t>
                        </w:r>
                        <w:r w:rsidR="000826C2"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犯罪被害者等の</w:t>
                        </w:r>
                        <w:r w:rsidRPr="005B2E59"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意見</w:t>
                        </w:r>
                        <w:r w:rsidR="000826C2"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の把握</w:t>
                        </w:r>
                        <w:r w:rsidR="000826C2"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t>に</w:t>
                        </w:r>
                        <w:r w:rsidR="000826C2"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努めるなど、犯罪被害者等支援に関する施策の充実に向けて調査及び</w:t>
                        </w:r>
                        <w:r w:rsidRPr="005B2E59"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情報の収集を行います。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0D2E51" w:rsidRPr="000D2E51" w:rsidRDefault="000D2E51" w:rsidP="000D2E51">
      <w:pPr>
        <w:rPr>
          <w:rFonts w:ascii="Century" w:eastAsia="ＭＳ 明朝" w:hAnsi="Century" w:cs="Times New Roman"/>
          <w:szCs w:val="24"/>
        </w:rPr>
      </w:pPr>
    </w:p>
    <w:p w:rsidR="000D2E51" w:rsidRPr="000D2E51" w:rsidRDefault="000D2E51" w:rsidP="000D2E51">
      <w:pPr>
        <w:rPr>
          <w:rFonts w:ascii="Century" w:eastAsia="ＭＳ 明朝" w:hAnsi="Century" w:cs="Times New Roman"/>
          <w:szCs w:val="24"/>
        </w:rPr>
      </w:pPr>
    </w:p>
    <w:p w:rsidR="000D2E51" w:rsidRPr="000D2E51" w:rsidRDefault="000D2E51" w:rsidP="000D2E51">
      <w:pPr>
        <w:rPr>
          <w:rFonts w:ascii="Century" w:eastAsia="ＭＳ 明朝" w:hAnsi="Century" w:cs="Times New Roman"/>
          <w:szCs w:val="24"/>
        </w:rPr>
      </w:pPr>
    </w:p>
    <w:p w:rsidR="000D2E51" w:rsidRPr="000D2E51" w:rsidRDefault="000D2E51" w:rsidP="000D2E51">
      <w:pPr>
        <w:rPr>
          <w:rFonts w:ascii="Century" w:eastAsia="ＭＳ 明朝" w:hAnsi="Century" w:cs="Times New Roman"/>
          <w:szCs w:val="24"/>
        </w:rPr>
      </w:pPr>
    </w:p>
    <w:p w:rsidR="000D2E51" w:rsidRPr="000D2E51" w:rsidRDefault="000D2E51" w:rsidP="000D2E51">
      <w:pPr>
        <w:rPr>
          <w:rFonts w:ascii="Century" w:eastAsia="ＭＳ 明朝" w:hAnsi="Century" w:cs="Times New Roman"/>
          <w:szCs w:val="24"/>
        </w:rPr>
      </w:pPr>
    </w:p>
    <w:p w:rsidR="000D2E51" w:rsidRPr="000D2E51" w:rsidRDefault="000D2E51" w:rsidP="000D2E51">
      <w:pPr>
        <w:rPr>
          <w:rFonts w:ascii="Century" w:eastAsia="ＭＳ 明朝" w:hAnsi="Century" w:cs="Times New Roman"/>
          <w:szCs w:val="24"/>
        </w:rPr>
      </w:pPr>
    </w:p>
    <w:p w:rsidR="000D2E51" w:rsidRPr="000D2E51" w:rsidRDefault="000D2E51" w:rsidP="000D2E51">
      <w:pPr>
        <w:rPr>
          <w:rFonts w:ascii="Century" w:eastAsia="ＭＳ 明朝" w:hAnsi="Century" w:cs="Times New Roman"/>
          <w:szCs w:val="24"/>
        </w:rPr>
      </w:pPr>
    </w:p>
    <w:p w:rsidR="000D2E51" w:rsidRPr="000D2E51" w:rsidRDefault="000D2E51" w:rsidP="000D2E51">
      <w:pPr>
        <w:rPr>
          <w:rFonts w:ascii="Century" w:eastAsia="ＭＳ 明朝" w:hAnsi="Century" w:cs="Times New Roman"/>
          <w:szCs w:val="24"/>
        </w:rPr>
      </w:pPr>
    </w:p>
    <w:p w:rsidR="000D2E51" w:rsidRPr="000D2E51" w:rsidRDefault="000D2E51" w:rsidP="000D2E51">
      <w:pPr>
        <w:rPr>
          <w:rFonts w:ascii="Century" w:eastAsia="ＭＳ 明朝" w:hAnsi="Century" w:cs="Times New Roman"/>
          <w:szCs w:val="24"/>
        </w:rPr>
      </w:pPr>
    </w:p>
    <w:p w:rsidR="000D2E51" w:rsidRPr="000D2E51" w:rsidRDefault="000D2E51" w:rsidP="000D2E51">
      <w:pPr>
        <w:rPr>
          <w:rFonts w:ascii="HG創英角ｺﾞｼｯｸUB" w:eastAsia="HG創英角ｺﾞｼｯｸUB" w:hAnsi="HG創英角ｺﾞｼｯｸUB" w:cs="Times New Roman"/>
          <w:sz w:val="24"/>
          <w:szCs w:val="24"/>
        </w:rPr>
      </w:pPr>
    </w:p>
    <w:p w:rsidR="000D2E51" w:rsidRPr="000D2E51" w:rsidRDefault="00F16306" w:rsidP="000D2E51">
      <w:pPr>
        <w:rPr>
          <w:rFonts w:ascii="HG創英角ｺﾞｼｯｸUB" w:eastAsia="HG創英角ｺﾞｼｯｸUB" w:hAnsi="HG創英角ｺﾞｼｯｸUB" w:cs="Times New Roman"/>
          <w:sz w:val="24"/>
          <w:szCs w:val="24"/>
        </w:rPr>
      </w:pPr>
      <w:r>
        <w:rPr>
          <w:rFonts w:ascii="Century" w:eastAsia="ＭＳ 明朝" w:hAnsi="Century" w:cs="Times New Roman"/>
          <w:noProof/>
          <w:szCs w:val="24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463550</wp:posOffset>
                </wp:positionH>
                <wp:positionV relativeFrom="paragraph">
                  <wp:posOffset>71755</wp:posOffset>
                </wp:positionV>
                <wp:extent cx="13627099" cy="1628775"/>
                <wp:effectExtent l="0" t="0" r="89535" b="104775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627099" cy="1628775"/>
                          <a:chOff x="-1" y="-673251"/>
                          <a:chExt cx="13627483" cy="1715043"/>
                        </a:xfrm>
                      </wpg:grpSpPr>
                      <wps:wsp>
                        <wps:cNvPr id="44" name="Rectangle 254"/>
                        <wps:cNvSpPr>
                          <a:spLocks noChangeArrowheads="1"/>
                        </wps:cNvSpPr>
                        <wps:spPr bwMode="auto">
                          <a:xfrm>
                            <a:off x="-1" y="-673251"/>
                            <a:ext cx="13627483" cy="17150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27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74295" tIns="0" rIns="74295" bIns="0" anchor="t" anchorCtr="0" upright="1">
                          <a:noAutofit/>
                        </wps:bodyPr>
                      </wps:wsp>
                      <wps:wsp>
                        <wps:cNvPr id="45" name="Text Box 133"/>
                        <wps:cNvSpPr txBox="1">
                          <a:spLocks noChangeArrowheads="1"/>
                        </wps:cNvSpPr>
                        <wps:spPr bwMode="auto">
                          <a:xfrm>
                            <a:off x="190505" y="-459467"/>
                            <a:ext cx="3096000" cy="6091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D2E51" w:rsidRDefault="007C0D6B" w:rsidP="000D2E51">
                              <w:pPr>
                                <w:spacing w:line="360" w:lineRule="auto"/>
                                <w:rPr>
                                  <w:rFonts w:ascii="ＭＳ ゴシック" w:eastAsia="ＭＳ ゴシック" w:hAnsi="ＭＳ ゴシック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24"/>
                                </w:rPr>
                                <w:t>推進体制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ctr" anchorCtr="0" upright="1">
                          <a:noAutofit/>
                        </wps:bodyPr>
                      </wps:wsp>
                      <wps:wsp>
                        <wps:cNvPr id="46" name="Text Box 137"/>
                        <wps:cNvSpPr txBox="1">
                          <a:spLocks noChangeArrowheads="1"/>
                        </wps:cNvSpPr>
                        <wps:spPr bwMode="auto">
                          <a:xfrm>
                            <a:off x="3323914" y="-654206"/>
                            <a:ext cx="10302934" cy="16458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D2E51" w:rsidRPr="005B2E59" w:rsidRDefault="00227B57" w:rsidP="000D2E51">
                              <w:pPr>
                                <w:spacing w:line="300" w:lineRule="exact"/>
                                <w:rPr>
                                  <w:rFonts w:asciiTheme="majorEastAsia" w:eastAsiaTheme="majorEastAsia" w:hAnsiTheme="majorEastAsia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20"/>
                                  <w:szCs w:val="20"/>
                                </w:rPr>
                                <w:t>■ワンストップ</w:t>
                              </w:r>
                              <w:r w:rsidR="007C0D6B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20"/>
                                  <w:szCs w:val="20"/>
                                </w:rPr>
                                <w:t>での支援</w:t>
                              </w:r>
                              <w:r w:rsidR="00B51DE9" w:rsidRPr="005B2E59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20"/>
                                  <w:szCs w:val="20"/>
                                </w:rPr>
                                <w:t>体制</w:t>
                              </w:r>
                            </w:p>
                            <w:p w:rsidR="00B51DE9" w:rsidRPr="005B2E59" w:rsidRDefault="00227B57" w:rsidP="000D2E51">
                              <w:pPr>
                                <w:spacing w:line="300" w:lineRule="exact"/>
                                <w:ind w:firstLineChars="100" w:firstLine="201"/>
                                <w:rPr>
                                  <w:rFonts w:asciiTheme="majorEastAsia" w:eastAsiaTheme="majorEastAsia" w:hAnsiTheme="majorEastAsia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20"/>
                                  <w:szCs w:val="20"/>
                                </w:rPr>
                                <w:t>▼</w:t>
                              </w:r>
                              <w:r w:rsidR="00B51DE9" w:rsidRPr="005B2E59">
                                <w:rPr>
                                  <w:rFonts w:asciiTheme="majorEastAsia" w:eastAsiaTheme="majorEastAsia" w:hAnsiTheme="majorEastAsia"/>
                                  <w:b/>
                                  <w:sz w:val="20"/>
                                  <w:szCs w:val="20"/>
                                </w:rPr>
                                <w:t>被害者支援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20"/>
                                  <w:szCs w:val="20"/>
                                </w:rPr>
                                <w:t>調整</w:t>
                              </w:r>
                              <w:r w:rsidR="00B51DE9" w:rsidRPr="005B2E59">
                                <w:rPr>
                                  <w:rFonts w:asciiTheme="majorEastAsia" w:eastAsiaTheme="majorEastAsia" w:hAnsiTheme="majorEastAsia"/>
                                  <w:b/>
                                  <w:sz w:val="20"/>
                                  <w:szCs w:val="20"/>
                                </w:rPr>
                                <w:t>会議</w:t>
                              </w:r>
                            </w:p>
                            <w:p w:rsidR="000D2E51" w:rsidRDefault="00227B57" w:rsidP="002E634F">
                              <w:pPr>
                                <w:spacing w:line="300" w:lineRule="exact"/>
                                <w:ind w:leftChars="270" w:left="567"/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</w:pPr>
                              <w:r w:rsidRPr="005B2E59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szCs w:val="20"/>
                                </w:rPr>
                                <w:t>知事部局</w:t>
                              </w:r>
                              <w:r w:rsidRPr="005B2E59"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  <w:t>、警察本部、</w:t>
                              </w:r>
                              <w:r w:rsidRPr="005B2E59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szCs w:val="20"/>
                                </w:rPr>
                                <w:t>犯罪被害者等早期援助団体及び関係市町村が、総合的な犯罪被害者等支援を一体となって実施していきます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szCs w:val="20"/>
                                </w:rPr>
                                <w:t>。</w:t>
                              </w:r>
                            </w:p>
                            <w:p w:rsidR="00227B57" w:rsidRPr="005B2E59" w:rsidRDefault="00227B57" w:rsidP="00227B57">
                              <w:pPr>
                                <w:spacing w:line="300" w:lineRule="exact"/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szCs w:val="20"/>
                                </w:rPr>
                                <w:t>■</w:t>
                              </w:r>
                              <w:r w:rsidRPr="00227B57">
                                <w:rPr>
                                  <w:rFonts w:asciiTheme="majorEastAsia" w:eastAsiaTheme="majorEastAsia" w:hAnsiTheme="majorEastAsia"/>
                                  <w:b/>
                                  <w:sz w:val="20"/>
                                  <w:szCs w:val="20"/>
                                </w:rPr>
                                <w:t>関係機関等の</w:t>
                              </w:r>
                              <w:r w:rsidRPr="00227B57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20"/>
                                  <w:szCs w:val="20"/>
                                </w:rPr>
                                <w:t>連携</w:t>
                              </w:r>
                              <w:r w:rsidRPr="00227B57">
                                <w:rPr>
                                  <w:rFonts w:asciiTheme="majorEastAsia" w:eastAsiaTheme="majorEastAsia" w:hAnsiTheme="majorEastAsia"/>
                                  <w:b/>
                                  <w:sz w:val="20"/>
                                  <w:szCs w:val="20"/>
                                </w:rPr>
                                <w:t>体制</w:t>
                              </w:r>
                            </w:p>
                            <w:p w:rsidR="00B51DE9" w:rsidRPr="005B2E59" w:rsidRDefault="00B51DE9" w:rsidP="00B51DE9">
                              <w:pPr>
                                <w:spacing w:line="300" w:lineRule="exact"/>
                                <w:rPr>
                                  <w:rFonts w:asciiTheme="majorEastAsia" w:eastAsiaTheme="majorEastAsia" w:hAnsiTheme="majorEastAsia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5B2E59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szCs w:val="20"/>
                                </w:rPr>
                                <w:t xml:space="preserve">　</w:t>
                              </w:r>
                              <w:r w:rsidRPr="005B2E59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20"/>
                                  <w:szCs w:val="20"/>
                                </w:rPr>
                                <w:t>▼大阪府被害者支援</w:t>
                              </w:r>
                              <w:r w:rsidRPr="005B2E59">
                                <w:rPr>
                                  <w:rFonts w:asciiTheme="majorEastAsia" w:eastAsiaTheme="majorEastAsia" w:hAnsiTheme="majorEastAsia"/>
                                  <w:b/>
                                  <w:sz w:val="20"/>
                                  <w:szCs w:val="20"/>
                                </w:rPr>
                                <w:t>会議</w:t>
                              </w:r>
                            </w:p>
                            <w:p w:rsidR="000D2E51" w:rsidRPr="00227B57" w:rsidRDefault="00227B57" w:rsidP="00227B57">
                              <w:pPr>
                                <w:spacing w:line="300" w:lineRule="exact"/>
                                <w:ind w:firstLineChars="300" w:firstLine="600"/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szCs w:val="20"/>
                                </w:rPr>
                                <w:t>犯罪被害者等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  <w:t>支援に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szCs w:val="20"/>
                                </w:rPr>
                                <w:t>関わる行政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  <w:t>、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szCs w:val="20"/>
                                </w:rPr>
                                <w:t>司法、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  <w:t>医療、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szCs w:val="20"/>
                                </w:rPr>
                                <w:t>相談等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  <w:t>の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szCs w:val="20"/>
                                </w:rPr>
                                <w:t>関係機関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  <w:t>・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szCs w:val="20"/>
                                </w:rPr>
                                <w:t>団体が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  <w:t>相互に連携し、オール大阪での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szCs w:val="20"/>
                                </w:rPr>
                                <w:t>犯罪被害者等支援を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  <w:t>一体となって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szCs w:val="20"/>
                                </w:rPr>
                                <w:t>実施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  <w:t>していきます。</w:t>
                              </w:r>
                            </w:p>
                            <w:p w:rsidR="002E634F" w:rsidRPr="005B2E59" w:rsidRDefault="002E634F" w:rsidP="000D2E51">
                              <w:pPr>
                                <w:spacing w:line="300" w:lineRule="exact"/>
                                <w:rPr>
                                  <w:rFonts w:asciiTheme="majorEastAsia" w:eastAsiaTheme="majorEastAsia" w:hAnsiTheme="majorEastAsia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5B2E59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szCs w:val="20"/>
                                </w:rPr>
                                <w:t xml:space="preserve">　</w:t>
                              </w:r>
                              <w:r w:rsidRPr="005B2E59">
                                <w:rPr>
                                  <w:rFonts w:asciiTheme="majorEastAsia" w:eastAsiaTheme="majorEastAsia" w:hAnsiTheme="majorEastAsia"/>
                                  <w:b/>
                                  <w:sz w:val="20"/>
                                  <w:szCs w:val="20"/>
                                </w:rPr>
                                <w:t>▼</w:t>
                              </w:r>
                              <w:r w:rsidRPr="005B2E59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20"/>
                                  <w:szCs w:val="20"/>
                                </w:rPr>
                                <w:t>大阪府犯罪被害者支援庁内対策会議</w:t>
                              </w:r>
                            </w:p>
                            <w:p w:rsidR="000D2E51" w:rsidRPr="005B2E59" w:rsidRDefault="000D2E51" w:rsidP="000D2E51">
                              <w:pPr>
                                <w:spacing w:line="300" w:lineRule="exact"/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</w:pPr>
                              <w:r w:rsidRPr="005B2E59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szCs w:val="20"/>
                                </w:rPr>
                                <w:t xml:space="preserve">　</w:t>
                              </w:r>
                              <w:r w:rsidR="002E634F" w:rsidRPr="005B2E59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szCs w:val="20"/>
                                </w:rPr>
                                <w:t xml:space="preserve">　</w:t>
                              </w:r>
                              <w:r w:rsidR="002E634F" w:rsidRPr="005B2E59"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  <w:t xml:space="preserve">　</w:t>
                              </w:r>
                              <w:r w:rsidR="00593AB8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szCs w:val="20"/>
                                </w:rPr>
                                <w:t>庁内部局間の連携強化を図り、犯罪被害者等</w:t>
                              </w:r>
                              <w:r w:rsidR="00593AB8"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  <w:t>支援のための</w:t>
                              </w:r>
                              <w:r w:rsidR="002E634F" w:rsidRPr="005B2E59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szCs w:val="20"/>
                                </w:rPr>
                                <w:t>施策を総合的・体系的に推進していきます</w:t>
                              </w:r>
                              <w:r w:rsidRPr="005B2E59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szCs w:val="20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vert="horz" wrap="square" lIns="74295" tIns="0" rIns="74295" bIns="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" o:spid="_x0000_s1039" style="position:absolute;left:0;text-align:left;margin-left:36.5pt;margin-top:5.65pt;width:1073pt;height:128.25pt;z-index:251656704;mso-width-relative:margin;mso-height-relative:margin" coordorigin=",-6732" coordsize="136274,17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F/0QAQAADwNAAAOAAAAZHJzL2Uyb0RvYy54bWzUV0tu40YQ3QfIHRrc02r+P7A8sCXLCOBk&#10;BvEEWbfIFkmEZDPdLVOeIJvxNuvkENnkALmNkXukukjJskcOAntmkNCAzP6wWPXq1avm8atNU5Nr&#10;LlUl2qnlHFGL8DYTedUWU+u7tws7tojSrM1ZLVo+tW64sl6dfPnFcd+l3BWlqHMuCRhpVdp3U6vU&#10;uksnE5WVvGHqSHS8hcWVkA3TMJTFJJesB+tNPXEpDSe9kHknRcaVgtn5sGidoP3Vimf69WqluCb1&#10;1ALfNP5K/F2a38nJMUsLybqyykY32DO8aFjVwkt3puZMM7KW1QemmiqTQomVPspEMxGrVZVxjAGi&#10;ceijaC6kWHcYS5H2RbeDCaB9hNOzzWbfXL+RpMohdxZpWQMpunv/x93t73e3f97d/vbXL78Sx4DU&#10;d0UKey9kd9W9keNEMYxM3JuVbMx/iIhsEN6bHbx8o0kGk44XuhFNEotksOiEbhxFwZCBrIQ0mQdt&#10;cAMW7TDy3ADfzNKsPN+34MfeaCFyAup7xsJk68HEOLrzq++AVeoeOPUy4K5K1nHMhzJgjMD5/ha5&#10;b4FurC1qTtzAH1DDjQYyA47qLkX2gyKtmJWwj59KKfqSsxz8wljB+70HzEDBo2TZfy1yyAxba4Es&#10;e4T2IdAegP6PkLG0k0pfcNEQczO1JISBr2HXl0oP6G63YBiirvJFVdc4kMVyVktyzaDCFniNCVH7&#10;2+qW9FMrCdwALT9YU/smKF6HTDSVBqmoq2ZqxbtNLDX4nbc5uMlSzap6uAdC1K2Z4igCEIcZiDWY&#10;uCrznuSVidShURQCm/IKJAG4aS6LsLoALcu0tIgU+vtKl5h4w+cPIo6p+RvQqruSDTgEaGhAbowO&#10;Obp7P472XMPEm1ybSlPpUuQ3kHd4O5YS6CvclEK+s0gPWjW11I9rJrlF6q9a4E7ku0kA4oYDCEDu&#10;zy63s6zNwMTU0hAh3s70IITrTlZFaeDAOFpxCjxbVZj5e2/AZTOAchp8/PR1BSENivTWkPlMbIjj&#10;YbUbP6D+TFkRvYGFreufqsCchAYU3DHK5AeJH0aGoECuUZc8moRIHSNsIU0cFzvLTpU+YokZZgFJ&#10;R279B0rsEXX1ZrnBfpIYH+/p8zwyx3FymM/DwpbSWKv/D1KHB0iNbPrspPY810scaF7YbwPfpeFD&#10;VjvUo27iwY6hX/tBPLTk5/O6FaZvYO0M8rybuBfsjR7V2lQXnqF+SmhyHp/Hvu274bnt0/ncPl3M&#10;fDtcOFEw9+az2dz52YiX46dllee8Na/Znucc/9+1/fFkOZzEdie6p1vVU91u8tCNQes32ID2QnJc&#10;n565ib0I48j2F35gJxGNbeokZyAmfuLPFw9Duqxa/vKQPncb3mXEuH8PBaQbsMBEPyUgDqrcSxXk&#10;sHyYLj+2w4+iHRADHtExwPFzwnwD7I/hfv+j5+RvAAAA//8DAFBLAwQUAAYACAAAACEAsbCxT+EA&#10;AAAKAQAADwAAAGRycy9kb3ducmV2LnhtbEyPS0/DMBCE70j8B2uRuFHnIfoIcaqqAk4VEi0S6s2N&#10;t0nUeB3FbpL+e5YT3HZnVrPf5OvJtmLA3jeOFMSzCARS6UxDlYKvw9vTEoQPmoxuHaGCG3pYF/d3&#10;uc6MG+kTh32oBIeQz7SCOoQuk9KXNVrtZ65DYu/seqsDr30lTa9HDretTKJoLq1uiD/UusNtjeVl&#10;f7UK3kc9btL4ddhdztvb8fD88b2LUanHh2nzAiLgFP6O4Ref0aFgppO7kvGiVbBIuUpgPU5BsJ8k&#10;8YqVE0/zxRJkkcv/FYofAAAA//8DAFBLAQItABQABgAIAAAAIQC2gziS/gAAAOEBAAATAAAAAAAA&#10;AAAAAAAAAAAAAABbQ29udGVudF9UeXBlc10ueG1sUEsBAi0AFAAGAAgAAAAhADj9If/WAAAAlAEA&#10;AAsAAAAAAAAAAAAAAAAALwEAAF9yZWxzLy5yZWxzUEsBAi0AFAAGAAgAAAAhAACIX/RABAAAPA0A&#10;AA4AAAAAAAAAAAAAAAAALgIAAGRycy9lMm9Eb2MueG1sUEsBAi0AFAAGAAgAAAAhALGwsU/hAAAA&#10;CgEAAA8AAAAAAAAAAAAAAAAAmgYAAGRycy9kb3ducmV2LnhtbFBLBQYAAAAABAAEAPMAAACoBwAA&#10;AAA=&#10;">
                <v:rect id="Rectangle 254" o:spid="_x0000_s1040" style="position:absolute;top:-6732;width:136274;height:17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+bavgAAANsAAAAPAAAAZHJzL2Rvd25yZXYueG1sRI/BCsIw&#10;EETvgv8QVvBmU0VEqlFEUPSoVrwuzdoWm01pYq1/bwTB4zA7b3aW685UoqXGlZYVjKMYBHFmdcm5&#10;gvSyG81BOI+ssbJMCt7kYL3q95aYaPviE7Vnn4sAYZeggsL7OpHSZQUZdJGtiYN3t41BH2STS93g&#10;K8BNJSdxPJMGSw4NBda0LSh7nJ8mvFHL2/GUbmZt+ajydPu+7s18rNRw0G0WIDx1/n/8Sx+0gukU&#10;vlsCAOTqAwAA//8DAFBLAQItABQABgAIAAAAIQDb4fbL7gAAAIUBAAATAAAAAAAAAAAAAAAAAAAA&#10;AABbQ29udGVudF9UeXBlc10ueG1sUEsBAi0AFAAGAAgAAAAhAFr0LFu/AAAAFQEAAAsAAAAAAAAA&#10;AAAAAAAAHwEAAF9yZWxzLy5yZWxzUEsBAi0AFAAGAAgAAAAhAEND5tq+AAAA2wAAAA8AAAAAAAAA&#10;AAAAAAAABwIAAGRycy9kb3ducmV2LnhtbFBLBQYAAAAAAwADALcAAADyAgAAAAA=&#10;">
                  <v:shadow on="t" opacity=".5" offset="6pt,6pt"/>
                  <v:textbox inset="5.85pt,0,5.85pt,0"/>
                </v:rect>
                <v:shape id="Text Box 133" o:spid="_x0000_s1041" type="#_x0000_t202" style="position:absolute;left:1905;top:-4594;width:30960;height:60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2WEIxQAAANsAAAAPAAAAZHJzL2Rvd25yZXYueG1sRI9Ba8JA&#10;FITvQv/D8gq9mY2llRKzESm09NSqNeLxkX1mg9m3IbvV1F/vCoLHYWa+YfL5YFtxpN43jhVMkhQE&#10;ceV0w7WCze/H+A2ED8gaW8ek4J88zIuHUY6Zdide0XEdahEh7DNUYELoMil9ZciiT1xHHL296y2G&#10;KPta6h5PEW5b+ZymU2mx4bhgsKN3Q9Vh/WcVLMP257OcnM8be/gu0ezK1XJXKvX0OCxmIAIN4R6+&#10;tb+0gpdXuH6JP0AWFwAAAP//AwBQSwECLQAUAAYACAAAACEA2+H2y+4AAACFAQAAEwAAAAAAAAAA&#10;AAAAAAAAAAAAW0NvbnRlbnRfVHlwZXNdLnhtbFBLAQItABQABgAIAAAAIQBa9CxbvwAAABUBAAAL&#10;AAAAAAAAAAAAAAAAAB8BAABfcmVscy8ucmVsc1BLAQItABQABgAIAAAAIQDp2WEIxQAAANsAAAAP&#10;AAAAAAAAAAAAAAAAAAcCAABkcnMvZG93bnJldi54bWxQSwUGAAAAAAMAAwC3AAAA+QIAAAAA&#10;" fillcolor="black">
                  <v:textbox inset="5.85pt,.7pt,5.85pt,.7pt">
                    <w:txbxContent>
                      <w:p w:rsidR="000D2E51" w:rsidRDefault="007C0D6B" w:rsidP="000D2E51">
                        <w:pPr>
                          <w:spacing w:line="360" w:lineRule="auto"/>
                          <w:rPr>
                            <w:rFonts w:ascii="ＭＳ ゴシック" w:eastAsia="ＭＳ ゴシック" w:hAnsi="ＭＳ ゴシック"/>
                            <w:b/>
                            <w:sz w:val="24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b/>
                            <w:sz w:val="24"/>
                          </w:rPr>
                          <w:t>推進体制</w:t>
                        </w:r>
                      </w:p>
                    </w:txbxContent>
                  </v:textbox>
                </v:shape>
                <v:shape id="Text Box 137" o:spid="_x0000_s1042" type="#_x0000_t202" style="position:absolute;left:33239;top:-6542;width:103029;height:164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+QpGwgAAANsAAAAPAAAAZHJzL2Rvd25yZXYueG1sRI9Ba8JA&#10;FITvhf6H5RW81Y0iUlJXkVLFW9to7o/sMxuafRuyLyb++26h0OMwM98wm93kW3WjPjaBDSzmGSji&#10;KtiGawOX8+H5BVQUZIttYDJwpwi77ePDBnMbRv6iWyG1ShCOORpwIl2udawceYzz0BEn7xp6j5Jk&#10;X2vb45jgvtXLLFtrjw2nBYcdvTmqvovBG9iPn9V7sRg+hoNfHaV2pVxPpTGzp2n/Ckpokv/wX/tk&#10;DazW8Psl/QC9/QEAAP//AwBQSwECLQAUAAYACAAAACEA2+H2y+4AAACFAQAAEwAAAAAAAAAAAAAA&#10;AAAAAAAAW0NvbnRlbnRfVHlwZXNdLnhtbFBLAQItABQABgAIAAAAIQBa9CxbvwAAABUBAAALAAAA&#10;AAAAAAAAAAAAAB8BAABfcmVscy8ucmVsc1BLAQItABQABgAIAAAAIQAk+QpGwgAAANsAAAAPAAAA&#10;AAAAAAAAAAAAAAcCAABkcnMvZG93bnJldi54bWxQSwUGAAAAAAMAAwC3AAAA9gIAAAAA&#10;" filled="f" stroked="f">
                  <v:textbox inset="5.85pt,0,5.85pt,0">
                    <w:txbxContent>
                      <w:p w:rsidR="000D2E51" w:rsidRPr="005B2E59" w:rsidRDefault="00227B57" w:rsidP="000D2E51">
                        <w:pPr>
                          <w:spacing w:line="300" w:lineRule="exact"/>
                          <w:rPr>
                            <w:rFonts w:asciiTheme="majorEastAsia" w:eastAsiaTheme="majorEastAsia" w:hAnsiTheme="majorEastAsia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sz w:val="20"/>
                            <w:szCs w:val="20"/>
                          </w:rPr>
                          <w:t>■ワンストップ</w:t>
                        </w:r>
                        <w:r w:rsidR="007C0D6B">
                          <w:rPr>
                            <w:rFonts w:asciiTheme="majorEastAsia" w:eastAsiaTheme="majorEastAsia" w:hAnsiTheme="majorEastAsia" w:hint="eastAsia"/>
                            <w:b/>
                            <w:sz w:val="20"/>
                            <w:szCs w:val="20"/>
                          </w:rPr>
                          <w:t>での支援</w:t>
                        </w:r>
                        <w:r w:rsidR="00B51DE9" w:rsidRPr="005B2E59">
                          <w:rPr>
                            <w:rFonts w:asciiTheme="majorEastAsia" w:eastAsiaTheme="majorEastAsia" w:hAnsiTheme="majorEastAsia" w:hint="eastAsia"/>
                            <w:b/>
                            <w:sz w:val="20"/>
                            <w:szCs w:val="20"/>
                          </w:rPr>
                          <w:t>体制</w:t>
                        </w:r>
                      </w:p>
                      <w:p w:rsidR="00B51DE9" w:rsidRPr="005B2E59" w:rsidRDefault="00227B57" w:rsidP="000D2E51">
                        <w:pPr>
                          <w:spacing w:line="300" w:lineRule="exact"/>
                          <w:ind w:firstLineChars="100" w:firstLine="201"/>
                          <w:rPr>
                            <w:rFonts w:asciiTheme="majorEastAsia" w:eastAsiaTheme="majorEastAsia" w:hAnsiTheme="majorEastAsia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sz w:val="20"/>
                            <w:szCs w:val="20"/>
                          </w:rPr>
                          <w:t>▼</w:t>
                        </w:r>
                        <w:r w:rsidR="00B51DE9" w:rsidRPr="005B2E59">
                          <w:rPr>
                            <w:rFonts w:asciiTheme="majorEastAsia" w:eastAsiaTheme="majorEastAsia" w:hAnsiTheme="majorEastAsia"/>
                            <w:b/>
                            <w:sz w:val="20"/>
                            <w:szCs w:val="20"/>
                          </w:rPr>
                          <w:t>被害者支援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sz w:val="20"/>
                            <w:szCs w:val="20"/>
                          </w:rPr>
                          <w:t>調整</w:t>
                        </w:r>
                        <w:r w:rsidR="00B51DE9" w:rsidRPr="005B2E59">
                          <w:rPr>
                            <w:rFonts w:asciiTheme="majorEastAsia" w:eastAsiaTheme="majorEastAsia" w:hAnsiTheme="majorEastAsia"/>
                            <w:b/>
                            <w:sz w:val="20"/>
                            <w:szCs w:val="20"/>
                          </w:rPr>
                          <w:t>会議</w:t>
                        </w:r>
                      </w:p>
                      <w:p w:rsidR="000D2E51" w:rsidRDefault="00227B57" w:rsidP="002E634F">
                        <w:pPr>
                          <w:spacing w:line="300" w:lineRule="exact"/>
                          <w:ind w:leftChars="270" w:left="567"/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</w:pPr>
                        <w:r w:rsidRPr="005B2E59"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知事部局</w:t>
                        </w:r>
                        <w:r w:rsidRPr="005B2E59"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t>、警察本部、</w:t>
                        </w:r>
                        <w:r w:rsidRPr="005B2E59"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犯罪被害者等早期援助団体及び関係市町村が、総合的な犯罪被害者等支援を一体となって実施していきます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。</w:t>
                        </w:r>
                      </w:p>
                      <w:p w:rsidR="00227B57" w:rsidRPr="005B2E59" w:rsidRDefault="00227B57" w:rsidP="00227B57">
                        <w:pPr>
                          <w:spacing w:line="300" w:lineRule="exact"/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■</w:t>
                        </w:r>
                        <w:r w:rsidRPr="00227B57">
                          <w:rPr>
                            <w:rFonts w:asciiTheme="majorEastAsia" w:eastAsiaTheme="majorEastAsia" w:hAnsiTheme="majorEastAsia"/>
                            <w:b/>
                            <w:sz w:val="20"/>
                            <w:szCs w:val="20"/>
                          </w:rPr>
                          <w:t>関係機関等の</w:t>
                        </w:r>
                        <w:r w:rsidRPr="00227B57">
                          <w:rPr>
                            <w:rFonts w:asciiTheme="majorEastAsia" w:eastAsiaTheme="majorEastAsia" w:hAnsiTheme="majorEastAsia" w:hint="eastAsia"/>
                            <w:b/>
                            <w:sz w:val="20"/>
                            <w:szCs w:val="20"/>
                          </w:rPr>
                          <w:t>連携</w:t>
                        </w:r>
                        <w:r w:rsidRPr="00227B57">
                          <w:rPr>
                            <w:rFonts w:asciiTheme="majorEastAsia" w:eastAsiaTheme="majorEastAsia" w:hAnsiTheme="majorEastAsia"/>
                            <w:b/>
                            <w:sz w:val="20"/>
                            <w:szCs w:val="20"/>
                          </w:rPr>
                          <w:t>体制</w:t>
                        </w:r>
                      </w:p>
                      <w:p w:rsidR="00B51DE9" w:rsidRPr="005B2E59" w:rsidRDefault="00B51DE9" w:rsidP="00B51DE9">
                        <w:pPr>
                          <w:spacing w:line="300" w:lineRule="exact"/>
                          <w:rPr>
                            <w:rFonts w:asciiTheme="majorEastAsia" w:eastAsiaTheme="majorEastAsia" w:hAnsiTheme="majorEastAsia"/>
                            <w:b/>
                            <w:sz w:val="20"/>
                            <w:szCs w:val="20"/>
                          </w:rPr>
                        </w:pPr>
                        <w:r w:rsidRPr="005B2E59"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 xml:space="preserve">　</w:t>
                        </w:r>
                        <w:r w:rsidRPr="005B2E59">
                          <w:rPr>
                            <w:rFonts w:asciiTheme="majorEastAsia" w:eastAsiaTheme="majorEastAsia" w:hAnsiTheme="majorEastAsia" w:hint="eastAsia"/>
                            <w:b/>
                            <w:sz w:val="20"/>
                            <w:szCs w:val="20"/>
                          </w:rPr>
                          <w:t>▼大阪府被害者支援</w:t>
                        </w:r>
                        <w:r w:rsidRPr="005B2E59">
                          <w:rPr>
                            <w:rFonts w:asciiTheme="majorEastAsia" w:eastAsiaTheme="majorEastAsia" w:hAnsiTheme="majorEastAsia"/>
                            <w:b/>
                            <w:sz w:val="20"/>
                            <w:szCs w:val="20"/>
                          </w:rPr>
                          <w:t>会議</w:t>
                        </w:r>
                      </w:p>
                      <w:p w:rsidR="000D2E51" w:rsidRPr="00227B57" w:rsidRDefault="00227B57" w:rsidP="00227B57">
                        <w:pPr>
                          <w:spacing w:line="300" w:lineRule="exact"/>
                          <w:ind w:firstLineChars="300" w:firstLine="600"/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犯罪被害者等</w:t>
                        </w:r>
                        <w:r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t>支援に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関わる行政</w:t>
                        </w:r>
                        <w:r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t>、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司法、</w:t>
                        </w:r>
                        <w:r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t>医療、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相談等</w:t>
                        </w:r>
                        <w:r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t>の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関係機関</w:t>
                        </w:r>
                        <w:r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t>・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団体が</w:t>
                        </w:r>
                        <w:r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t>相互に連携し、オール大阪での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犯罪被害者等支援を</w:t>
                        </w:r>
                        <w:r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t>一体となって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実施</w:t>
                        </w:r>
                        <w:r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t>していきます。</w:t>
                        </w:r>
                      </w:p>
                      <w:p w:rsidR="002E634F" w:rsidRPr="005B2E59" w:rsidRDefault="002E634F" w:rsidP="000D2E51">
                        <w:pPr>
                          <w:spacing w:line="300" w:lineRule="exact"/>
                          <w:rPr>
                            <w:rFonts w:asciiTheme="majorEastAsia" w:eastAsiaTheme="majorEastAsia" w:hAnsiTheme="majorEastAsia"/>
                            <w:b/>
                            <w:sz w:val="20"/>
                            <w:szCs w:val="20"/>
                          </w:rPr>
                        </w:pPr>
                        <w:r w:rsidRPr="005B2E59"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 xml:space="preserve">　</w:t>
                        </w:r>
                        <w:r w:rsidRPr="005B2E59">
                          <w:rPr>
                            <w:rFonts w:asciiTheme="majorEastAsia" w:eastAsiaTheme="majorEastAsia" w:hAnsiTheme="majorEastAsia"/>
                            <w:b/>
                            <w:sz w:val="20"/>
                            <w:szCs w:val="20"/>
                          </w:rPr>
                          <w:t>▼</w:t>
                        </w:r>
                        <w:r w:rsidRPr="005B2E59">
                          <w:rPr>
                            <w:rFonts w:asciiTheme="majorEastAsia" w:eastAsiaTheme="majorEastAsia" w:hAnsiTheme="majorEastAsia" w:hint="eastAsia"/>
                            <w:b/>
                            <w:sz w:val="20"/>
                            <w:szCs w:val="20"/>
                          </w:rPr>
                          <w:t>大阪府犯罪被害者支援庁内対策会議</w:t>
                        </w:r>
                      </w:p>
                      <w:p w:rsidR="000D2E51" w:rsidRPr="005B2E59" w:rsidRDefault="000D2E51" w:rsidP="000D2E51">
                        <w:pPr>
                          <w:spacing w:line="300" w:lineRule="exact"/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</w:pPr>
                        <w:r w:rsidRPr="005B2E59"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 xml:space="preserve">　</w:t>
                        </w:r>
                        <w:r w:rsidR="002E634F" w:rsidRPr="005B2E59"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 xml:space="preserve">　</w:t>
                        </w:r>
                        <w:r w:rsidR="002E634F" w:rsidRPr="005B2E59"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t xml:space="preserve">　</w:t>
                        </w:r>
                        <w:r w:rsidR="00593AB8"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庁内部局間の連携強化を図り、犯罪被害者等</w:t>
                        </w:r>
                        <w:r w:rsidR="00593AB8"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t>支援のための</w:t>
                        </w:r>
                        <w:r w:rsidR="002E634F" w:rsidRPr="005B2E59"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施策を総合的・体系的に推進していきます</w:t>
                        </w:r>
                        <w:r w:rsidRPr="005B2E59"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0D2E51" w:rsidRPr="000D2E51" w:rsidRDefault="000D2E51" w:rsidP="000D2E51">
      <w:pPr>
        <w:rPr>
          <w:rFonts w:ascii="HG創英角ｺﾞｼｯｸUB" w:eastAsia="HG創英角ｺﾞｼｯｸUB" w:hAnsi="HG創英角ｺﾞｼｯｸUB" w:cs="Times New Roman"/>
          <w:sz w:val="24"/>
          <w:szCs w:val="24"/>
        </w:rPr>
      </w:pPr>
    </w:p>
    <w:p w:rsidR="000D2E51" w:rsidRPr="000D2E51" w:rsidRDefault="000D2E51" w:rsidP="000D2E51">
      <w:pPr>
        <w:rPr>
          <w:rFonts w:ascii="HG創英角ｺﾞｼｯｸUB" w:eastAsia="HG創英角ｺﾞｼｯｸUB" w:hAnsi="HG創英角ｺﾞｼｯｸUB" w:cs="Times New Roman"/>
          <w:sz w:val="24"/>
          <w:szCs w:val="24"/>
        </w:rPr>
      </w:pPr>
    </w:p>
    <w:p w:rsidR="000D2E51" w:rsidRPr="000D2E51" w:rsidRDefault="000D2E51" w:rsidP="000D2E51">
      <w:pPr>
        <w:spacing w:line="240" w:lineRule="exact"/>
        <w:rPr>
          <w:rFonts w:ascii="Century" w:eastAsia="ＭＳ 明朝" w:hAnsi="Century" w:cs="Times New Roman"/>
          <w:szCs w:val="24"/>
        </w:rPr>
      </w:pPr>
    </w:p>
    <w:p w:rsidR="007E4578" w:rsidRDefault="00CB7012">
      <w:r>
        <w:rPr>
          <w:rFonts w:ascii="Century" w:eastAsia="ＭＳ 明朝" w:hAnsi="Century" w:cs="Times New Roman"/>
          <w:noProof/>
          <w:szCs w:val="24"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698A2982" wp14:editId="74673CFC">
                <wp:simplePos x="0" y="0"/>
                <wp:positionH relativeFrom="column">
                  <wp:posOffset>463550</wp:posOffset>
                </wp:positionH>
                <wp:positionV relativeFrom="paragraph">
                  <wp:posOffset>1024255</wp:posOffset>
                </wp:positionV>
                <wp:extent cx="13626465" cy="827409"/>
                <wp:effectExtent l="0" t="0" r="89535" b="86995"/>
                <wp:wrapNone/>
                <wp:docPr id="1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626465" cy="827409"/>
                          <a:chOff x="0" y="-656615"/>
                          <a:chExt cx="13626849" cy="1200567"/>
                        </a:xfrm>
                      </wpg:grpSpPr>
                      <wps:wsp>
                        <wps:cNvPr id="11" name="Rectangle 254"/>
                        <wps:cNvSpPr>
                          <a:spLocks noChangeArrowheads="1"/>
                        </wps:cNvSpPr>
                        <wps:spPr bwMode="auto">
                          <a:xfrm>
                            <a:off x="0" y="-656615"/>
                            <a:ext cx="13626849" cy="12005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27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74295" tIns="0" rIns="74295" bIns="8890" anchor="ctr" anchorCtr="0" upright="1">
                          <a:noAutofit/>
                        </wps:bodyPr>
                      </wps:wsp>
                      <wps:wsp>
                        <wps:cNvPr id="13" name="Text Box 133"/>
                        <wps:cNvSpPr txBox="1">
                          <a:spLocks noChangeArrowheads="1"/>
                        </wps:cNvSpPr>
                        <wps:spPr bwMode="auto">
                          <a:xfrm>
                            <a:off x="190505" y="-456206"/>
                            <a:ext cx="3096000" cy="6091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24ED4" w:rsidRDefault="00024ED4" w:rsidP="00024ED4">
                              <w:pPr>
                                <w:spacing w:line="360" w:lineRule="auto"/>
                                <w:rPr>
                                  <w:rFonts w:ascii="ＭＳ ゴシック" w:eastAsia="ＭＳ ゴシック" w:hAnsi="ＭＳ ゴシック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24"/>
                                </w:rPr>
                                <w:t>検証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b/>
                                  <w:sz w:val="24"/>
                                </w:rPr>
                                <w:t>・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24"/>
                                </w:rPr>
                                <w:t>見直し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ctr" anchorCtr="0" upright="1">
                          <a:noAutofit/>
                        </wps:bodyPr>
                      </wps:wsp>
                      <wps:wsp>
                        <wps:cNvPr id="14" name="Text Box 137"/>
                        <wps:cNvSpPr txBox="1">
                          <a:spLocks noChangeArrowheads="1"/>
                        </wps:cNvSpPr>
                        <wps:spPr bwMode="auto">
                          <a:xfrm>
                            <a:off x="3320391" y="-646552"/>
                            <a:ext cx="10305823" cy="11711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24ED4" w:rsidRPr="005B2E59" w:rsidRDefault="00BB0A50" w:rsidP="00024ED4">
                              <w:pPr>
                                <w:spacing w:line="300" w:lineRule="exact"/>
                                <w:rPr>
                                  <w:rFonts w:asciiTheme="majorEastAsia" w:eastAsiaTheme="majorEastAsia" w:hAnsiTheme="majorEastAsia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20"/>
                                  <w:szCs w:val="20"/>
                                </w:rPr>
                                <w:t>■</w:t>
                              </w:r>
                              <w:r w:rsidR="00024ED4" w:rsidRPr="005B2E59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20"/>
                                  <w:szCs w:val="20"/>
                                </w:rPr>
                                <w:t>施策実施状況の検証</w:t>
                              </w:r>
                            </w:p>
                            <w:p w:rsidR="00024ED4" w:rsidRPr="005B2E59" w:rsidRDefault="00024ED4" w:rsidP="00024ED4">
                              <w:pPr>
                                <w:spacing w:line="300" w:lineRule="exact"/>
                                <w:ind w:firstLineChars="200" w:firstLine="400"/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</w:pPr>
                              <w:r w:rsidRPr="005B2E59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szCs w:val="20"/>
                                </w:rPr>
                                <w:t>指針に基づく</w:t>
                              </w:r>
                              <w:r w:rsidR="00593AB8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szCs w:val="20"/>
                                </w:rPr>
                                <w:t>犯罪被害者等</w:t>
                              </w:r>
                              <w:r w:rsidR="00593AB8"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  <w:t>支援のための</w:t>
                              </w:r>
                              <w:r w:rsidRPr="005B2E59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szCs w:val="20"/>
                                </w:rPr>
                                <w:t>施策の実施状況について毎年度公表するとともに、ＰＤＣＡサイクルを確立し、各施策の改善を図ります。</w:t>
                              </w:r>
                            </w:p>
                            <w:p w:rsidR="00024ED4" w:rsidRPr="005B2E59" w:rsidRDefault="00BB0A50" w:rsidP="00024ED4">
                              <w:pPr>
                                <w:spacing w:line="300" w:lineRule="exact"/>
                                <w:rPr>
                                  <w:rFonts w:ascii="HG創英角ｺﾞｼｯｸUB" w:eastAsia="HG創英角ｺﾞｼｯｸUB" w:hAnsi="ＭＳ ゴシック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20"/>
                                  <w:szCs w:val="20"/>
                                </w:rPr>
                                <w:t>■</w:t>
                              </w:r>
                              <w:r w:rsidR="00024ED4" w:rsidRPr="005B2E59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20"/>
                                  <w:szCs w:val="20"/>
                                </w:rPr>
                                <w:t>指針の見直し</w:t>
                              </w:r>
                            </w:p>
                            <w:p w:rsidR="00024ED4" w:rsidRPr="005B2E59" w:rsidRDefault="00024ED4" w:rsidP="00024ED4">
                              <w:pPr>
                                <w:spacing w:line="300" w:lineRule="exact"/>
                                <w:ind w:firstLineChars="200" w:firstLine="400"/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</w:pPr>
                              <w:r w:rsidRPr="005B2E59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szCs w:val="20"/>
                                </w:rPr>
                                <w:t>国の「犯罪被害者等基本計画」が改定されたときその他必要が生じたときは、点検を行い、必要に応じて本指針を改定します。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98A2982" id="グループ化 10" o:spid="_x0000_s1043" style="position:absolute;left:0;text-align:left;margin-left:36.5pt;margin-top:80.65pt;width:1072.95pt;height:65.15pt;z-index:251660800;mso-width-relative:margin;mso-height-relative:margin" coordorigin=",-6566" coordsize="136268,12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kJOLwQAAEcNAAAOAAAAZHJzL2Uyb0RvYy54bWzcV81u4zYQvhfoOxC6Kyb1Z0mIs0jsOCiQ&#10;dhfNFj3TEi0JlUSVpCOnRS/Ndc/tQ/TSB+jbBH2PDknJP9lsUSTYLVoHUDT8Gc58880Mdfpq29To&#10;lglZ8XbmkBPsINZmPK/aYuZ883bpxg6SirY5rXnLZs4dk86rs88/O+27lHm85HXOBAIlrUz7buaU&#10;SnXpZCKzkjVUnvCOtTC55qKhCkRRTHJBe9De1BMP42jSc5F3gmdMShhd2EnnzOhfr1mmXq/XkilU&#10;zxywTZmnMM+Vfk7OTmlaCNqVVTaYQZ9hRUOrFg7dqVpQRdFGVO+paqpMcMnX6iTjzYSv11XGjA/g&#10;DcGPvLkSfNMZX4q0L7odTADtI5yerTb76vaNQFUOsQN4WtpAjB5+/v3h/reH+z8e7n/9890vCGYA&#10;pr4rUlh9Jbqb7o0YBgorac+3a9Ho/+AT2hqA73YAs61CGQwSP/KiIAodlMFk7E0DnNgQZCXEab/P&#10;jcIoIuE4d3m4Pw4Su58AAcJoqhdNxvMn2sydVX0HrJJ74OTLgLspacdMPKSGYgSOjMB9DXSjbVEz&#10;5IWBNkufDws1YBoa2V3z7DuJWj4vYR07F4L3JaM52EWMG0cbtCBhK1r1X/IcAkM3ihuWPYn1EWZH&#10;iP8tYjTthFRXjDdIv8wcAV6YU+jttVQW3HGJ8YLXVb6s6toIoljNa4FuKSTY0vyGeMjDZXWL+pmT&#10;hF5oNB/NyUMV2PyeUtFUCipFXTVAnN0immr4LtsczKSpolVt34EPdauHmKkB4IcW+AZU3JR5j/JK&#10;e0rwdBr5DkhQEbyp1YpoXUApy5RwkODq20qVJu6azO95HGP9Z9Gqu5JaHEKtafTBemcoujvfSAem&#10;AWttqC1lVjy/g7DD6SaPoLzCS8nFDw7qoVTNHPn9hgrmoPqLFqgzDbwEUkoZAbJYHI6ujBDHCUzQ&#10;NgMtg29WmCtbDDedqIpSY2Kcafk5cG1dmfBr46xJYLcWIKWsoR8/tyA6tii91Yy+4FtEfF9Dq+0Y&#10;UgupLUyMpn+sJCMJDjHADIXLDcLIw5E2Axg21CYfJ5EOuyltEU6gOg0UGLN1TKIX55kh6qj9KJf+&#10;pTx7xF+1XW1tTzFVbc+f51Hakvf/xOrgCVabPvbJWe37HvYT6GCa1ro1h94xrQn2cRh7kIe6ZRMy&#10;JQRKpu0KzyR2y3X3MMlji/RuYF+2t2qo2Tq9zEXqxwQnl/FlHLiBF126AV4s3PPlPHCjJZmGC38x&#10;ny/IT7p6kSAtqzxnrT5mvNSR4J/1/uF6aa9ju2vdUZIdNawP9bzJsRm24m9NGzpwiXgBvvASdxnF&#10;UzdYBqGbTHHsYpJcQDUJkmCxPHbpumrZy1361M14FxFt/h4KCDdgYQL9wQpi6PhfqiDgibmtGzeH&#10;Lwv9OXAow/vh98/ZXwAAAP//AwBQSwMEFAAGAAgAAAAhAM8thjjiAAAACwEAAA8AAABkcnMvZG93&#10;bnJldi54bWxMj0FLw0AQhe+C/2EZwZvdbIKxjdmUUtRTEWwF8bZNpklodjZkt0n67x1PepuZ93jz&#10;vXw9206MOPjWkQa1iEAgla5qqdbweXh9WILwwVBlOkeo4Yoe1sXtTW6yyk30geM+1IJDyGdGQxNC&#10;n0npywat8QvXI7F2coM1gdehltVgJg63nYyjKJXWtMQfGtPjtsHyvL9YDW+TmTaJehl359P2+n14&#10;fP/aKdT6/m7ePIMIOIc/M/ziMzoUzHR0F6q86DQ8JVwl8D1VCQg2xLFarkAceVqpFGSRy/8dih8A&#10;AAD//wMAUEsBAi0AFAAGAAgAAAAhALaDOJL+AAAA4QEAABMAAAAAAAAAAAAAAAAAAAAAAFtDb250&#10;ZW50X1R5cGVzXS54bWxQSwECLQAUAAYACAAAACEAOP0h/9YAAACUAQAACwAAAAAAAAAAAAAAAAAv&#10;AQAAX3JlbHMvLnJlbHNQSwECLQAUAAYACAAAACEAfbZCTi8EAABHDQAADgAAAAAAAAAAAAAAAAAu&#10;AgAAZHJzL2Uyb0RvYy54bWxQSwECLQAUAAYACAAAACEAzy2GOOIAAAALAQAADwAAAAAAAAAAAAAA&#10;AACJBgAAZHJzL2Rvd25yZXYueG1sUEsFBgAAAAAEAAQA8wAAAJgHAAAAAA==&#10;">
                <v:rect id="Rectangle 254" o:spid="_x0000_s1044" style="position:absolute;top:-6566;width:136268;height:120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1u9wwAAANsAAAAPAAAAZHJzL2Rvd25yZXYueG1sRE9Na8JA&#10;EL0L/Q/LFHozG4VKSd2EUtR68aCWVm9jdpoNzc7G7Fbjv+8Kgrd5vM+ZFr1txIk6XztWMEpSEMSl&#10;0zVXCj638+ELCB+QNTaOScGFPBT5w2CKmXZnXtNpEyoRQ9hnqMCE0GZS+tKQRZ+4ljhyP66zGCLs&#10;Kqk7PMdw28hxmk6kxZpjg8GW3g2Vv5s/q+Bw/FisJjvjt/tjM5s9m8X3+vCl1NNj//YKIlAf7uKb&#10;e6nj/BFcf4kHyPwfAAD//wMAUEsBAi0AFAAGAAgAAAAhANvh9svuAAAAhQEAABMAAAAAAAAAAAAA&#10;AAAAAAAAAFtDb250ZW50X1R5cGVzXS54bWxQSwECLQAUAAYACAAAACEAWvQsW78AAAAVAQAACwAA&#10;AAAAAAAAAAAAAAAfAQAAX3JlbHMvLnJlbHNQSwECLQAUAAYACAAAACEAFzdbvcMAAADbAAAADwAA&#10;AAAAAAAAAAAAAAAHAgAAZHJzL2Rvd25yZXYueG1sUEsFBgAAAAADAAMAtwAAAPcCAAAAAA==&#10;">
                  <v:shadow on="t" opacity=".5" offset="6pt,6pt"/>
                  <v:textbox inset="5.85pt,0,5.85pt,.7pt"/>
                </v:rect>
                <v:shape id="Text Box 133" o:spid="_x0000_s1045" type="#_x0000_t202" style="position:absolute;left:1905;top:-4562;width:30960;height:60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3P6wAAAANsAAAAPAAAAZHJzL2Rvd25yZXYueG1sRE9Li8Iw&#10;EL4v+B/CCN7W1F0QqUYRwWVP67PicWjGpthMSpPV6q83guBtPr7nTGatrcSFGl86VjDoJyCIc6dL&#10;LhTsd8vPEQgfkDVWjknBjTzMpp2PCabaXXlDl20oRAxhn6ICE0KdSulzQxZ939XEkTu5xmKIsCmk&#10;bvAaw20lv5JkKC2WHBsM1rQwlJ+3/1bBOhxWP9ngft/b81+G5pht1sdMqV63nY9BBGrDW/xy/+o4&#10;/xuev8QD5PQBAAD//wMAUEsBAi0AFAAGAAgAAAAhANvh9svuAAAAhQEAABMAAAAAAAAAAAAAAAAA&#10;AAAAAFtDb250ZW50X1R5cGVzXS54bWxQSwECLQAUAAYACAAAACEAWvQsW78AAAAVAQAACwAAAAAA&#10;AAAAAAAAAAAfAQAAX3JlbHMvLnJlbHNQSwECLQAUAAYACAAAACEAGs9z+sAAAADbAAAADwAAAAAA&#10;AAAAAAAAAAAHAgAAZHJzL2Rvd25yZXYueG1sUEsFBgAAAAADAAMAtwAAAPQCAAAAAA==&#10;" fillcolor="black">
                  <v:textbox inset="5.85pt,.7pt,5.85pt,.7pt">
                    <w:txbxContent>
                      <w:p w:rsidR="00024ED4" w:rsidRDefault="00024ED4" w:rsidP="00024ED4">
                        <w:pPr>
                          <w:spacing w:line="360" w:lineRule="auto"/>
                          <w:rPr>
                            <w:rFonts w:ascii="ＭＳ ゴシック" w:eastAsia="ＭＳ ゴシック" w:hAnsi="ＭＳ ゴシック"/>
                            <w:b/>
                            <w:sz w:val="24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b/>
                            <w:sz w:val="24"/>
                          </w:rPr>
                          <w:t>検証</w:t>
                        </w:r>
                        <w:r>
                          <w:rPr>
                            <w:rFonts w:ascii="ＭＳ ゴシック" w:eastAsia="ＭＳ ゴシック" w:hAnsi="ＭＳ ゴシック"/>
                            <w:b/>
                            <w:sz w:val="24"/>
                          </w:rPr>
                          <w:t>・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b/>
                            <w:sz w:val="24"/>
                          </w:rPr>
                          <w:t>見直し</w:t>
                        </w:r>
                      </w:p>
                    </w:txbxContent>
                  </v:textbox>
                </v:shape>
                <v:shape id="Text Box 137" o:spid="_x0000_s1046" type="#_x0000_t202" style="position:absolute;left:33203;top:-6465;width:103059;height:117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2ItTwgAAANsAAAAPAAAAZHJzL2Rvd25yZXYueG1sRE9La8JA&#10;EL4L/Q/LFHrTTR+IxGxCEUqF0oPRi7cxO3lodjZkt0n8911B8DYf33OSbDKtGKh3jWUFr4sIBHFh&#10;dcOVgsP+a74C4TyyxtYyKbiSgyx9miUYazvyjobcVyKEsItRQe19F0vpipoMuoXtiANX2t6gD7Cv&#10;pO5xDOGmlW9RtJQGGw4NNXa0qam45H9GQXvebK+/09FGJ/ezK3In36vvUqmX5+lzDcLT5B/iu3ur&#10;w/wPuP0SDpDpPwAAAP//AwBQSwECLQAUAAYACAAAACEA2+H2y+4AAACFAQAAEwAAAAAAAAAAAAAA&#10;AAAAAAAAW0NvbnRlbnRfVHlwZXNdLnhtbFBLAQItABQABgAIAAAAIQBa9CxbvwAAABUBAAALAAAA&#10;AAAAAAAAAAAAAB8BAABfcmVscy8ucmVsc1BLAQItABQABgAIAAAAIQAH2ItTwgAAANsAAAAPAAAA&#10;AAAAAAAAAAAAAAcCAABkcnMvZG93bnJldi54bWxQSwUGAAAAAAMAAwC3AAAA9gIAAAAA&#10;" filled="f" stroked="f">
                  <v:textbox inset="5.85pt,.7pt,5.85pt,.7pt">
                    <w:txbxContent>
                      <w:p w:rsidR="00024ED4" w:rsidRPr="005B2E59" w:rsidRDefault="00BB0A50" w:rsidP="00024ED4">
                        <w:pPr>
                          <w:spacing w:line="300" w:lineRule="exact"/>
                          <w:rPr>
                            <w:rFonts w:asciiTheme="majorEastAsia" w:eastAsiaTheme="majorEastAsia" w:hAnsiTheme="majorEastAsia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sz w:val="20"/>
                            <w:szCs w:val="20"/>
                          </w:rPr>
                          <w:t>■</w:t>
                        </w:r>
                        <w:r w:rsidR="00024ED4" w:rsidRPr="005B2E59">
                          <w:rPr>
                            <w:rFonts w:asciiTheme="majorEastAsia" w:eastAsiaTheme="majorEastAsia" w:hAnsiTheme="majorEastAsia" w:hint="eastAsia"/>
                            <w:b/>
                            <w:sz w:val="20"/>
                            <w:szCs w:val="20"/>
                          </w:rPr>
                          <w:t>施策実施状況の検証</w:t>
                        </w:r>
                      </w:p>
                      <w:p w:rsidR="00024ED4" w:rsidRPr="005B2E59" w:rsidRDefault="00024ED4" w:rsidP="00024ED4">
                        <w:pPr>
                          <w:spacing w:line="300" w:lineRule="exact"/>
                          <w:ind w:firstLineChars="200" w:firstLine="400"/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</w:pPr>
                        <w:r w:rsidRPr="005B2E59"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指針に基づく</w:t>
                        </w:r>
                        <w:r w:rsidR="00593AB8"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犯罪被害者等</w:t>
                        </w:r>
                        <w:r w:rsidR="00593AB8"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t>支援のための</w:t>
                        </w:r>
                        <w:r w:rsidRPr="005B2E59"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施策の実施状況について毎年度公表するとともに、ＰＤＣＡサイクルを確立し、各施策の改善を図ります。</w:t>
                        </w:r>
                      </w:p>
                      <w:p w:rsidR="00024ED4" w:rsidRPr="005B2E59" w:rsidRDefault="00BB0A50" w:rsidP="00024ED4">
                        <w:pPr>
                          <w:spacing w:line="300" w:lineRule="exact"/>
                          <w:rPr>
                            <w:rFonts w:ascii="HG創英角ｺﾞｼｯｸUB" w:eastAsia="HG創英角ｺﾞｼｯｸUB" w:hAnsi="ＭＳ ゴシック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b/>
                            <w:sz w:val="20"/>
                            <w:szCs w:val="20"/>
                          </w:rPr>
                          <w:t>■</w:t>
                        </w:r>
                        <w:r w:rsidR="00024ED4" w:rsidRPr="005B2E59">
                          <w:rPr>
                            <w:rFonts w:asciiTheme="majorEastAsia" w:eastAsiaTheme="majorEastAsia" w:hAnsiTheme="majorEastAsia" w:hint="eastAsia"/>
                            <w:b/>
                            <w:sz w:val="20"/>
                            <w:szCs w:val="20"/>
                          </w:rPr>
                          <w:t>指針の見直し</w:t>
                        </w:r>
                      </w:p>
                      <w:p w:rsidR="00024ED4" w:rsidRPr="005B2E59" w:rsidRDefault="00024ED4" w:rsidP="00024ED4">
                        <w:pPr>
                          <w:spacing w:line="300" w:lineRule="exact"/>
                          <w:ind w:firstLineChars="200" w:firstLine="400"/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</w:pPr>
                        <w:r w:rsidRPr="005B2E59"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国の「犯罪被害者等基本計画」が改定されたときその他必要が生じたときは、点検を行い、必要に応じて本指針を改定します。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7E4578" w:rsidSect="00DC198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23814" w:h="16840" w:orient="landscape"/>
      <w:pgMar w:top="567" w:right="1134" w:bottom="567" w:left="51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E94" w:rsidRDefault="00D97E94" w:rsidP="00844332">
      <w:r>
        <w:separator/>
      </w:r>
    </w:p>
  </w:endnote>
  <w:endnote w:type="continuationSeparator" w:id="0">
    <w:p w:rsidR="00D97E94" w:rsidRDefault="00D97E94" w:rsidP="00844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742" w:rsidRDefault="009107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742" w:rsidRDefault="009107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742" w:rsidRDefault="009107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E94" w:rsidRDefault="00D97E94" w:rsidP="00844332">
      <w:r>
        <w:separator/>
      </w:r>
    </w:p>
  </w:footnote>
  <w:footnote w:type="continuationSeparator" w:id="0">
    <w:p w:rsidR="00D97E94" w:rsidRDefault="00D97E94" w:rsidP="008443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742" w:rsidRDefault="009107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742" w:rsidRDefault="0091074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742" w:rsidRDefault="009107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E51"/>
    <w:rsid w:val="00010325"/>
    <w:rsid w:val="00020622"/>
    <w:rsid w:val="00024ED4"/>
    <w:rsid w:val="000575BF"/>
    <w:rsid w:val="000826C2"/>
    <w:rsid w:val="000A4D0B"/>
    <w:rsid w:val="000D2E51"/>
    <w:rsid w:val="000E4E05"/>
    <w:rsid w:val="000E624B"/>
    <w:rsid w:val="000E6FB2"/>
    <w:rsid w:val="001154C2"/>
    <w:rsid w:val="00136458"/>
    <w:rsid w:val="00186CBC"/>
    <w:rsid w:val="001D4DE5"/>
    <w:rsid w:val="001F109F"/>
    <w:rsid w:val="00204D5E"/>
    <w:rsid w:val="0022258B"/>
    <w:rsid w:val="00227B57"/>
    <w:rsid w:val="00237668"/>
    <w:rsid w:val="002450F8"/>
    <w:rsid w:val="00245894"/>
    <w:rsid w:val="002746A2"/>
    <w:rsid w:val="00277A6F"/>
    <w:rsid w:val="002902FB"/>
    <w:rsid w:val="002A09F8"/>
    <w:rsid w:val="002E634F"/>
    <w:rsid w:val="002F092B"/>
    <w:rsid w:val="00311C40"/>
    <w:rsid w:val="003533AA"/>
    <w:rsid w:val="00365257"/>
    <w:rsid w:val="003A40B2"/>
    <w:rsid w:val="003C2708"/>
    <w:rsid w:val="00413875"/>
    <w:rsid w:val="00441478"/>
    <w:rsid w:val="00452E1E"/>
    <w:rsid w:val="00463659"/>
    <w:rsid w:val="00496FB0"/>
    <w:rsid w:val="004A393E"/>
    <w:rsid w:val="005529CF"/>
    <w:rsid w:val="00593AB8"/>
    <w:rsid w:val="005B2E59"/>
    <w:rsid w:val="005D499E"/>
    <w:rsid w:val="00612F71"/>
    <w:rsid w:val="007766DF"/>
    <w:rsid w:val="00785EA7"/>
    <w:rsid w:val="007B6CD8"/>
    <w:rsid w:val="007C0D6B"/>
    <w:rsid w:val="007D70E2"/>
    <w:rsid w:val="007E4578"/>
    <w:rsid w:val="0082629C"/>
    <w:rsid w:val="0083740C"/>
    <w:rsid w:val="00844332"/>
    <w:rsid w:val="0085131A"/>
    <w:rsid w:val="00862577"/>
    <w:rsid w:val="0087312E"/>
    <w:rsid w:val="008830EC"/>
    <w:rsid w:val="008B1F82"/>
    <w:rsid w:val="008B6BC1"/>
    <w:rsid w:val="00903F9D"/>
    <w:rsid w:val="00910742"/>
    <w:rsid w:val="00962E50"/>
    <w:rsid w:val="00A570D4"/>
    <w:rsid w:val="00AE20DA"/>
    <w:rsid w:val="00B02281"/>
    <w:rsid w:val="00B111B3"/>
    <w:rsid w:val="00B239A2"/>
    <w:rsid w:val="00B32617"/>
    <w:rsid w:val="00B4503A"/>
    <w:rsid w:val="00B51DE9"/>
    <w:rsid w:val="00B60FC2"/>
    <w:rsid w:val="00BA4947"/>
    <w:rsid w:val="00BB0A50"/>
    <w:rsid w:val="00BD09C0"/>
    <w:rsid w:val="00BF006B"/>
    <w:rsid w:val="00C37C18"/>
    <w:rsid w:val="00C42882"/>
    <w:rsid w:val="00C74B6E"/>
    <w:rsid w:val="00CA4196"/>
    <w:rsid w:val="00CB0944"/>
    <w:rsid w:val="00CB7012"/>
    <w:rsid w:val="00CC7F5F"/>
    <w:rsid w:val="00CE6FE5"/>
    <w:rsid w:val="00D97E94"/>
    <w:rsid w:val="00DC76E6"/>
    <w:rsid w:val="00E24C7D"/>
    <w:rsid w:val="00E4676C"/>
    <w:rsid w:val="00F16306"/>
    <w:rsid w:val="00F41CAE"/>
    <w:rsid w:val="00FB11E0"/>
    <w:rsid w:val="00FD5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23EA7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43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4332"/>
  </w:style>
  <w:style w:type="paragraph" w:styleId="a5">
    <w:name w:val="footer"/>
    <w:basedOn w:val="a"/>
    <w:link w:val="a6"/>
    <w:uiPriority w:val="99"/>
    <w:unhideWhenUsed/>
    <w:rsid w:val="008443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4332"/>
  </w:style>
  <w:style w:type="paragraph" w:styleId="a7">
    <w:name w:val="Balloon Text"/>
    <w:basedOn w:val="a"/>
    <w:link w:val="a8"/>
    <w:uiPriority w:val="99"/>
    <w:semiHidden/>
    <w:unhideWhenUsed/>
    <w:rsid w:val="000E62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E62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CBA27-9688-4F91-82EC-705ECA8A2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2019-11-20T01:47:00Z</dcterms:created>
  <dcterms:modified xsi:type="dcterms:W3CDTF">2020-01-08T03:06:00Z</dcterms:modified>
</cp:coreProperties>
</file>