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B80B1B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56A2DE1D" w:rsidR="006C457F" w:rsidRPr="002A40A7" w:rsidRDefault="00882802" w:rsidP="00B80B1B">
      <w:pPr>
        <w:ind w:leftChars="300" w:left="630" w:firstLineChars="50" w:firstLine="90"/>
        <w:rPr>
          <w:rFonts w:ascii="HG丸ｺﾞｼｯｸM-PRO" w:eastAsia="HG丸ｺﾞｼｯｸM-PRO" w:hAnsi="HG丸ｺﾞｼｯｸM-PRO"/>
          <w:sz w:val="18"/>
          <w:szCs w:val="18"/>
        </w:rPr>
      </w:pPr>
      <w:r w:rsidRPr="00C3401A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6C457F" w:rsidRPr="00C3401A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C3401A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C3401A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3401A">
        <w:rPr>
          <w:rFonts w:ascii="HG丸ｺﾞｼｯｸM-PRO" w:eastAsia="HG丸ｺﾞｼｯｸM-PRO" w:hAnsi="HG丸ｺﾞｼｯｸM-PRO" w:hint="eastAsia"/>
          <w:sz w:val="18"/>
          <w:szCs w:val="18"/>
        </w:rPr>
        <w:t>を支援し、もって障がい者の社会参加の促進に資する</w:t>
      </w:r>
      <w:bookmarkStart w:id="0" w:name="_GoBack"/>
      <w:bookmarkEnd w:id="0"/>
      <w:r w:rsidR="006C457F"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ことを目的とする府立稲スポーツセンターの管理運営を行っています。</w:t>
      </w:r>
    </w:p>
    <w:p w14:paraId="41ED4732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44E8B" w14:textId="77777777" w:rsidR="00473F3C" w:rsidRDefault="00473F3C" w:rsidP="00307CCF">
      <w:r>
        <w:separator/>
      </w:r>
    </w:p>
  </w:endnote>
  <w:endnote w:type="continuationSeparator" w:id="0">
    <w:p w14:paraId="739EAEB7" w14:textId="77777777" w:rsidR="00473F3C" w:rsidRDefault="00473F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CED8A" w14:textId="77777777" w:rsidR="00473F3C" w:rsidRDefault="00473F3C" w:rsidP="00307CCF">
      <w:r>
        <w:separator/>
      </w:r>
    </w:p>
  </w:footnote>
  <w:footnote w:type="continuationSeparator" w:id="0">
    <w:p w14:paraId="3D2F7E40" w14:textId="77777777" w:rsidR="00473F3C" w:rsidRDefault="00473F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4359-F91F-4550-8421-4AB0BD6B4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65155-8C25-4270-A17D-4EE08DB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2013-10-02T08:07:00Z</cp:lastPrinted>
  <dcterms:created xsi:type="dcterms:W3CDTF">2014-07-29T05:31:00Z</dcterms:created>
  <dcterms:modified xsi:type="dcterms:W3CDTF">2017-08-14T10:33:00Z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