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A6F" w:rsidRPr="00122AC4" w:rsidRDefault="008958A0" w:rsidP="00351A6F">
      <w:pPr>
        <w:jc w:val="center"/>
        <w:rPr>
          <w:rFonts w:ascii="ＭＳ ゴシック" w:eastAsia="ＭＳ ゴシック" w:hAnsi="ＭＳ ゴシック"/>
          <w:sz w:val="24"/>
          <w:szCs w:val="24"/>
        </w:rPr>
      </w:pPr>
      <w:r w:rsidRPr="00F05A64">
        <w:rPr>
          <w:noProof/>
          <w:szCs w:val="21"/>
        </w:rPr>
        <mc:AlternateContent>
          <mc:Choice Requires="wps">
            <w:drawing>
              <wp:anchor distT="0" distB="0" distL="114300" distR="114300" simplePos="0" relativeHeight="251659264" behindDoc="0" locked="0" layoutInCell="1" allowOverlap="1" wp14:anchorId="32FE7555" wp14:editId="66E800A3">
                <wp:simplePos x="0" y="0"/>
                <wp:positionH relativeFrom="margin">
                  <wp:posOffset>7439025</wp:posOffset>
                </wp:positionH>
                <wp:positionV relativeFrom="paragraph">
                  <wp:posOffset>-419735</wp:posOffset>
                </wp:positionV>
                <wp:extent cx="1428750" cy="342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428750"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958A0" w:rsidRPr="001D4740" w:rsidRDefault="008958A0" w:rsidP="008958A0">
                            <w:pPr>
                              <w:jc w:val="center"/>
                              <w:rPr>
                                <w:rFonts w:ascii="HG丸ｺﾞｼｯｸM-PRO" w:eastAsia="HG丸ｺﾞｼｯｸM-PRO" w:hAnsi="HG丸ｺﾞｼｯｸM-PRO"/>
                                <w:sz w:val="22"/>
                              </w:rPr>
                            </w:pPr>
                            <w:r w:rsidRPr="001D4740">
                              <w:rPr>
                                <w:rFonts w:ascii="HG丸ｺﾞｼｯｸM-PRO" w:eastAsia="HG丸ｺﾞｼｯｸM-PRO" w:hAnsi="HG丸ｺﾞｼｯｸM-PRO" w:hint="eastAsia"/>
                                <w:sz w:val="22"/>
                              </w:rPr>
                              <w:t>資料</w:t>
                            </w:r>
                            <w:r w:rsidRPr="001D4740">
                              <w:rPr>
                                <w:rFonts w:ascii="HG丸ｺﾞｼｯｸM-PRO" w:eastAsia="HG丸ｺﾞｼｯｸM-PRO" w:hAnsi="HG丸ｺﾞｼｯｸM-PRO"/>
                                <w:sz w:val="22"/>
                              </w:rPr>
                              <w:t>１</w:t>
                            </w:r>
                            <w:r>
                              <w:rPr>
                                <w:rFonts w:ascii="HG丸ｺﾞｼｯｸM-PRO" w:eastAsia="HG丸ｺﾞｼｯｸM-PRO" w:hAnsi="HG丸ｺﾞｼｯｸM-PRO" w:hint="eastAsia"/>
                                <w:sz w:val="22"/>
                              </w:rPr>
                              <w:t>-1　修正</w:t>
                            </w:r>
                            <w:r w:rsidR="00485E5F">
                              <w:rPr>
                                <w:rFonts w:ascii="HG丸ｺﾞｼｯｸM-PRO" w:eastAsia="HG丸ｺﾞｼｯｸM-PRO" w:hAnsi="HG丸ｺﾞｼｯｸM-PRO" w:hint="eastAsia"/>
                                <w:sz w:val="22"/>
                              </w:rPr>
                              <w:t>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E7555" id="正方形/長方形 1" o:spid="_x0000_s1026" style="position:absolute;left:0;text-align:left;margin-left:585.75pt;margin-top:-33.05pt;width:112.5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" fillcolor="window" strokecolor="windowText" strokeweight="1pt">
                <v:textbox inset="0,0,0,0">
                  <w:txbxContent>
                    <w:p w:rsidR="008958A0" w:rsidRPr="001D4740" w:rsidRDefault="008958A0" w:rsidP="008958A0">
                      <w:pPr>
                        <w:jc w:val="center"/>
                        <w:rPr>
                          <w:rFonts w:ascii="HG丸ｺﾞｼｯｸM-PRO" w:eastAsia="HG丸ｺﾞｼｯｸM-PRO" w:hAnsi="HG丸ｺﾞｼｯｸM-PRO"/>
                          <w:sz w:val="22"/>
                        </w:rPr>
                      </w:pPr>
                      <w:r w:rsidRPr="001D4740">
                        <w:rPr>
                          <w:rFonts w:ascii="HG丸ｺﾞｼｯｸM-PRO" w:eastAsia="HG丸ｺﾞｼｯｸM-PRO" w:hAnsi="HG丸ｺﾞｼｯｸM-PRO" w:hint="eastAsia"/>
                          <w:sz w:val="22"/>
                        </w:rPr>
                        <w:t>資料</w:t>
                      </w:r>
                      <w:r w:rsidRPr="001D4740">
                        <w:rPr>
                          <w:rFonts w:ascii="HG丸ｺﾞｼｯｸM-PRO" w:eastAsia="HG丸ｺﾞｼｯｸM-PRO" w:hAnsi="HG丸ｺﾞｼｯｸM-PRO"/>
                          <w:sz w:val="22"/>
                        </w:rPr>
                        <w:t>１</w:t>
                      </w:r>
                      <w:r>
                        <w:rPr>
                          <w:rFonts w:ascii="HG丸ｺﾞｼｯｸM-PRO" w:eastAsia="HG丸ｺﾞｼｯｸM-PRO" w:hAnsi="HG丸ｺﾞｼｯｸM-PRO" w:hint="eastAsia"/>
                          <w:sz w:val="22"/>
                        </w:rPr>
                        <w:t>-1　修正</w:t>
                      </w:r>
                      <w:r w:rsidR="00485E5F">
                        <w:rPr>
                          <w:rFonts w:ascii="HG丸ｺﾞｼｯｸM-PRO" w:eastAsia="HG丸ｺﾞｼｯｸM-PRO" w:hAnsi="HG丸ｺﾞｼｯｸM-PRO" w:hint="eastAsia"/>
                          <w:sz w:val="22"/>
                        </w:rPr>
                        <w:t>後</w:t>
                      </w:r>
                      <w:bookmarkStart w:id="1" w:name="_GoBack"/>
                      <w:bookmarkEnd w:id="1"/>
                    </w:p>
                  </w:txbxContent>
                </v:textbox>
                <w10:wrap anchorx="margin"/>
              </v:rect>
            </w:pict>
          </mc:Fallback>
        </mc:AlternateContent>
      </w:r>
      <w:r w:rsidR="002C4736">
        <w:rPr>
          <w:rFonts w:ascii="ＭＳ ゴシック" w:eastAsia="ＭＳ ゴシック" w:hAnsi="ＭＳ ゴシック" w:hint="eastAsia"/>
          <w:sz w:val="24"/>
          <w:szCs w:val="24"/>
        </w:rPr>
        <w:t>大阪府特定非営利活動法人条例指定審議会の進め方について</w:t>
      </w:r>
      <w:r w:rsidR="00351A6F" w:rsidRPr="00122AC4">
        <w:rPr>
          <w:rFonts w:ascii="ＭＳ ゴシック" w:eastAsia="ＭＳ ゴシック" w:hAnsi="ＭＳ ゴシック" w:hint="eastAsia"/>
          <w:sz w:val="24"/>
          <w:szCs w:val="24"/>
        </w:rPr>
        <w:t>（</w:t>
      </w:r>
      <w:r w:rsidR="00350501">
        <w:rPr>
          <w:rFonts w:ascii="ＭＳ ゴシック" w:eastAsia="ＭＳ ゴシック" w:hAnsi="ＭＳ ゴシック" w:hint="eastAsia"/>
          <w:sz w:val="24"/>
          <w:szCs w:val="24"/>
        </w:rPr>
        <w:t>改訂</w:t>
      </w:r>
      <w:r w:rsidR="00351A6F" w:rsidRPr="00122AC4">
        <w:rPr>
          <w:rFonts w:ascii="ＭＳ ゴシック" w:eastAsia="ＭＳ ゴシック" w:hAnsi="ＭＳ ゴシック" w:hint="eastAsia"/>
          <w:sz w:val="24"/>
          <w:szCs w:val="24"/>
        </w:rPr>
        <w:t>）</w:t>
      </w:r>
    </w:p>
    <w:p w:rsidR="00351A6F" w:rsidRPr="00122AC4" w:rsidRDefault="00351A6F" w:rsidP="006A234A">
      <w:pPr>
        <w:rPr>
          <w:rFonts w:ascii="ＭＳ ゴシック" w:eastAsia="ＭＳ ゴシック" w:hAnsi="ＭＳ ゴシック"/>
          <w:szCs w:val="21"/>
        </w:rPr>
      </w:pPr>
    </w:p>
    <w:p w:rsidR="00351A6F" w:rsidRPr="00122AC4" w:rsidRDefault="00351A6F" w:rsidP="006A234A">
      <w:pPr>
        <w:rPr>
          <w:rFonts w:ascii="ＭＳ ゴシック" w:eastAsia="ＭＳ ゴシック" w:hAnsi="ＭＳ ゴシック"/>
          <w:szCs w:val="21"/>
        </w:rPr>
      </w:pPr>
      <w:r w:rsidRPr="00122AC4">
        <w:rPr>
          <w:rFonts w:ascii="ＭＳ ゴシック" w:eastAsia="ＭＳ ゴシック" w:hAnsi="ＭＳ ゴシック" w:hint="eastAsia"/>
          <w:szCs w:val="21"/>
        </w:rPr>
        <w:t>■趣旨</w:t>
      </w:r>
    </w:p>
    <w:p w:rsidR="00351A6F" w:rsidRPr="0052561B" w:rsidRDefault="00351A6F" w:rsidP="003179B1">
      <w:pPr>
        <w:ind w:left="210" w:hangingChars="100" w:hanging="210"/>
        <w:rPr>
          <w:rFonts w:ascii="ＭＳ ゴシック" w:eastAsia="ＭＳ ゴシック" w:hAnsi="ＭＳ ゴシック"/>
          <w:szCs w:val="21"/>
        </w:rPr>
      </w:pPr>
      <w:r w:rsidRPr="0052561B">
        <w:rPr>
          <w:rFonts w:ascii="ＭＳ ゴシック" w:eastAsia="ＭＳ ゴシック" w:hAnsi="ＭＳ ゴシック" w:hint="eastAsia"/>
          <w:szCs w:val="21"/>
        </w:rPr>
        <w:t>・</w:t>
      </w:r>
      <w:r w:rsidR="003179B1" w:rsidRPr="0052561B">
        <w:rPr>
          <w:rFonts w:ascii="ＭＳ ゴシック" w:eastAsia="ＭＳ ゴシック" w:hAnsi="ＭＳ ゴシック" w:hint="eastAsia"/>
          <w:szCs w:val="21"/>
        </w:rPr>
        <w:t>大阪府特定非営利活動法人条例指定審議会では、</w:t>
      </w:r>
      <w:r w:rsidR="003179B1" w:rsidRPr="0052561B">
        <w:rPr>
          <w:rFonts w:ascii="ＭＳ ゴシック" w:eastAsia="ＭＳ ゴシック" w:hAnsi="ＭＳ ゴシック"/>
          <w:szCs w:val="21"/>
        </w:rPr>
        <w:t>2015（平成27）年度に</w:t>
      </w:r>
      <w:r w:rsidR="003179B1" w:rsidRPr="0052561B">
        <w:rPr>
          <w:rFonts w:ascii="ＭＳ ゴシック" w:eastAsia="ＭＳ ゴシック" w:hAnsi="ＭＳ ゴシック" w:hint="eastAsia"/>
          <w:szCs w:val="21"/>
        </w:rPr>
        <w:t>定めた</w:t>
      </w:r>
      <w:r w:rsidRPr="0052561B">
        <w:rPr>
          <w:rFonts w:ascii="ＭＳ ゴシック" w:eastAsia="ＭＳ ゴシック" w:hAnsi="ＭＳ ゴシック" w:hint="eastAsia"/>
          <w:szCs w:val="21"/>
        </w:rPr>
        <w:t>「</w:t>
      </w:r>
      <w:r w:rsidR="003179B1" w:rsidRPr="0052561B">
        <w:rPr>
          <w:rFonts w:ascii="ＭＳ ゴシック" w:eastAsia="ＭＳ ゴシック" w:hAnsi="ＭＳ ゴシック" w:hint="eastAsia"/>
          <w:szCs w:val="21"/>
        </w:rPr>
        <w:t>大阪府特定非営利活動法人条例指定審議会</w:t>
      </w:r>
      <w:r w:rsidRPr="0052561B">
        <w:rPr>
          <w:rFonts w:ascii="ＭＳ ゴシック" w:eastAsia="ＭＳ ゴシック" w:hAnsi="ＭＳ ゴシック" w:hint="eastAsia"/>
          <w:szCs w:val="21"/>
        </w:rPr>
        <w:t>の進め方</w:t>
      </w:r>
      <w:r w:rsidR="003179B1" w:rsidRPr="0052561B">
        <w:rPr>
          <w:rFonts w:ascii="ＭＳ ゴシック" w:eastAsia="ＭＳ ゴシック" w:hAnsi="ＭＳ ゴシック" w:hint="eastAsia"/>
          <w:szCs w:val="21"/>
        </w:rPr>
        <w:t>について</w:t>
      </w:r>
      <w:r w:rsidRPr="0052561B">
        <w:rPr>
          <w:rFonts w:ascii="ＭＳ ゴシック" w:eastAsia="ＭＳ ゴシック" w:hAnsi="ＭＳ ゴシック" w:hint="eastAsia"/>
          <w:szCs w:val="21"/>
        </w:rPr>
        <w:t>」</w:t>
      </w:r>
      <w:r w:rsidR="00471569" w:rsidRPr="0052561B">
        <w:rPr>
          <w:rFonts w:ascii="ＭＳ ゴシック" w:eastAsia="ＭＳ ゴシック" w:hAnsi="ＭＳ ゴシック" w:hint="eastAsia"/>
          <w:szCs w:val="21"/>
        </w:rPr>
        <w:t>（以下「『審議会の進め方について』</w:t>
      </w:r>
      <w:r w:rsidR="00F149F9">
        <w:rPr>
          <w:rFonts w:ascii="ＭＳ ゴシック" w:eastAsia="ＭＳ ゴシック" w:hAnsi="ＭＳ ゴシック" w:hint="eastAsia"/>
          <w:szCs w:val="21"/>
        </w:rPr>
        <w:t>（</w:t>
      </w:r>
      <w:r w:rsidR="00471569" w:rsidRPr="0052561B">
        <w:rPr>
          <w:rFonts w:ascii="ＭＳ ゴシック" w:eastAsia="ＭＳ ゴシック" w:hAnsi="ＭＳ ゴシック" w:hint="eastAsia"/>
          <w:szCs w:val="21"/>
        </w:rPr>
        <w:t>2015年度）」という</w:t>
      </w:r>
      <w:r w:rsidR="008F116C">
        <w:rPr>
          <w:rFonts w:ascii="ＭＳ ゴシック" w:eastAsia="ＭＳ ゴシック" w:hAnsi="ＭＳ ゴシック" w:hint="eastAsia"/>
          <w:szCs w:val="21"/>
        </w:rPr>
        <w:t>。</w:t>
      </w:r>
      <w:r w:rsidR="00471569" w:rsidRPr="0052561B">
        <w:rPr>
          <w:rFonts w:ascii="ＭＳ ゴシック" w:eastAsia="ＭＳ ゴシック" w:hAnsi="ＭＳ ゴシック" w:hint="eastAsia"/>
          <w:szCs w:val="21"/>
        </w:rPr>
        <w:t>）に</w:t>
      </w:r>
      <w:r w:rsidR="003179B1" w:rsidRPr="0052561B">
        <w:rPr>
          <w:rFonts w:ascii="ＭＳ ゴシック" w:eastAsia="ＭＳ ゴシック" w:hAnsi="ＭＳ ゴシック" w:hint="eastAsia"/>
          <w:szCs w:val="21"/>
        </w:rPr>
        <w:t>基づき</w:t>
      </w:r>
      <w:r w:rsidR="0044184F" w:rsidRPr="0052561B">
        <w:rPr>
          <w:rFonts w:ascii="ＭＳ ゴシック" w:eastAsia="ＭＳ ゴシック" w:hAnsi="ＭＳ ゴシック" w:hint="eastAsia"/>
          <w:szCs w:val="21"/>
        </w:rPr>
        <w:t>審議を重ね</w:t>
      </w:r>
      <w:r w:rsidR="00471569" w:rsidRPr="0052561B">
        <w:rPr>
          <w:rFonts w:ascii="ＭＳ ゴシック" w:eastAsia="ＭＳ ゴシック" w:hAnsi="ＭＳ ゴシック" w:hint="eastAsia"/>
          <w:szCs w:val="21"/>
        </w:rPr>
        <w:t>、</w:t>
      </w:r>
      <w:r w:rsidR="004447DB">
        <w:rPr>
          <w:rFonts w:ascii="ＭＳ ゴシック" w:eastAsia="ＭＳ ゴシック" w:hAnsi="ＭＳ ゴシック" w:hint="eastAsia"/>
          <w:szCs w:val="21"/>
        </w:rPr>
        <w:t>７</w:t>
      </w:r>
      <w:r w:rsidR="00471569" w:rsidRPr="0052561B">
        <w:rPr>
          <w:rFonts w:ascii="ＭＳ ゴシック" w:eastAsia="ＭＳ ゴシック" w:hAnsi="ＭＳ ゴシック" w:hint="eastAsia"/>
          <w:szCs w:val="21"/>
        </w:rPr>
        <w:t>件の法人を指定してきた。</w:t>
      </w:r>
      <w:r w:rsidR="0044184F" w:rsidRPr="0052561B">
        <w:rPr>
          <w:rFonts w:ascii="ＭＳ ゴシック" w:eastAsia="ＭＳ ゴシック" w:hAnsi="ＭＳ ゴシック" w:hint="eastAsia"/>
          <w:szCs w:val="21"/>
        </w:rPr>
        <w:t>2020年度以降、</w:t>
      </w:r>
      <w:r w:rsidR="00471569" w:rsidRPr="0052561B">
        <w:rPr>
          <w:rFonts w:ascii="ＭＳ ゴシック" w:eastAsia="ＭＳ ゴシック" w:hAnsi="ＭＳ ゴシック" w:hint="eastAsia"/>
          <w:szCs w:val="21"/>
        </w:rPr>
        <w:t>これらの</w:t>
      </w:r>
      <w:r w:rsidR="003179B1" w:rsidRPr="0052561B">
        <w:rPr>
          <w:rFonts w:ascii="ＭＳ ゴシック" w:eastAsia="ＭＳ ゴシック" w:hAnsi="ＭＳ ゴシック" w:hint="eastAsia"/>
          <w:szCs w:val="21"/>
        </w:rPr>
        <w:t>指定法人において</w:t>
      </w:r>
      <w:r w:rsidR="00471569" w:rsidRPr="0052561B">
        <w:rPr>
          <w:rFonts w:ascii="ＭＳ ゴシック" w:eastAsia="ＭＳ ゴシック" w:hAnsi="ＭＳ ゴシック" w:hint="eastAsia"/>
          <w:szCs w:val="21"/>
        </w:rPr>
        <w:t>、</w:t>
      </w:r>
      <w:r w:rsidR="0044184F" w:rsidRPr="0052561B">
        <w:rPr>
          <w:rFonts w:ascii="ＭＳ ゴシック" w:eastAsia="ＭＳ ゴシック" w:hAnsi="ＭＳ ゴシック" w:hint="eastAsia"/>
          <w:szCs w:val="21"/>
        </w:rPr>
        <w:t>条例指定の有効期間（</w:t>
      </w:r>
      <w:r w:rsidR="004447DB">
        <w:rPr>
          <w:rFonts w:ascii="ＭＳ ゴシック" w:eastAsia="ＭＳ ゴシック" w:hAnsi="ＭＳ ゴシック" w:hint="eastAsia"/>
          <w:szCs w:val="21"/>
        </w:rPr>
        <w:t>５</w:t>
      </w:r>
      <w:r w:rsidR="0044184F" w:rsidRPr="0052561B">
        <w:rPr>
          <w:rFonts w:ascii="ＭＳ ゴシック" w:eastAsia="ＭＳ ゴシック" w:hAnsi="ＭＳ ゴシック" w:hint="eastAsia"/>
          <w:szCs w:val="21"/>
        </w:rPr>
        <w:t>年間）満了に伴う指定の</w:t>
      </w:r>
      <w:r w:rsidRPr="0052561B">
        <w:rPr>
          <w:rFonts w:ascii="ＭＳ ゴシック" w:eastAsia="ＭＳ ゴシック" w:hAnsi="ＭＳ ゴシック" w:hint="eastAsia"/>
          <w:szCs w:val="21"/>
        </w:rPr>
        <w:t>更新申出</w:t>
      </w:r>
      <w:r w:rsidR="0044184F" w:rsidRPr="0052561B">
        <w:rPr>
          <w:rFonts w:ascii="ＭＳ ゴシック" w:eastAsia="ＭＳ ゴシック" w:hAnsi="ＭＳ ゴシック" w:hint="eastAsia"/>
          <w:szCs w:val="21"/>
        </w:rPr>
        <w:t>が</w:t>
      </w:r>
      <w:r w:rsidR="003C3F09" w:rsidRPr="0052561B">
        <w:rPr>
          <w:rFonts w:ascii="ＭＳ ゴシック" w:eastAsia="ＭＳ ゴシック" w:hAnsi="ＭＳ ゴシック" w:hint="eastAsia"/>
          <w:szCs w:val="21"/>
        </w:rPr>
        <w:t>順次</w:t>
      </w:r>
      <w:r w:rsidR="0044184F" w:rsidRPr="0052561B">
        <w:rPr>
          <w:rFonts w:ascii="ＭＳ ゴシック" w:eastAsia="ＭＳ ゴシック" w:hAnsi="ＭＳ ゴシック" w:hint="eastAsia"/>
          <w:szCs w:val="21"/>
        </w:rPr>
        <w:t>見込まれること</w:t>
      </w:r>
      <w:r w:rsidR="00471569" w:rsidRPr="0052561B">
        <w:rPr>
          <w:rFonts w:ascii="ＭＳ ゴシック" w:eastAsia="ＭＳ ゴシック" w:hAnsi="ＭＳ ゴシック" w:hint="eastAsia"/>
          <w:szCs w:val="21"/>
        </w:rPr>
        <w:t>から</w:t>
      </w:r>
      <w:r w:rsidR="0044184F" w:rsidRPr="0052561B">
        <w:rPr>
          <w:rFonts w:ascii="ＭＳ ゴシック" w:eastAsia="ＭＳ ゴシック" w:hAnsi="ＭＳ ゴシック" w:hint="eastAsia"/>
          <w:szCs w:val="21"/>
        </w:rPr>
        <w:t>、</w:t>
      </w:r>
      <w:r w:rsidR="003C3F09" w:rsidRPr="0052561B">
        <w:rPr>
          <w:rFonts w:ascii="ＭＳ ゴシック" w:eastAsia="ＭＳ ゴシック" w:hAnsi="ＭＳ ゴシック" w:hint="eastAsia"/>
          <w:szCs w:val="21"/>
        </w:rPr>
        <w:t>今後</w:t>
      </w:r>
      <w:r w:rsidR="003179B1" w:rsidRPr="0052561B">
        <w:rPr>
          <w:rFonts w:ascii="ＭＳ ゴシック" w:eastAsia="ＭＳ ゴシック" w:hAnsi="ＭＳ ゴシック" w:hint="eastAsia"/>
          <w:szCs w:val="21"/>
        </w:rPr>
        <w:t>、</w:t>
      </w:r>
      <w:r w:rsidR="00471569" w:rsidRPr="0052561B">
        <w:rPr>
          <w:rFonts w:ascii="ＭＳ ゴシック" w:eastAsia="ＭＳ ゴシック" w:hAnsi="ＭＳ ゴシック" w:hint="eastAsia"/>
          <w:szCs w:val="21"/>
        </w:rPr>
        <w:t>指定更新の申出と</w:t>
      </w:r>
      <w:r w:rsidR="003179B1" w:rsidRPr="0052561B">
        <w:rPr>
          <w:rFonts w:ascii="ＭＳ ゴシック" w:eastAsia="ＭＳ ゴシック" w:hAnsi="ＭＳ ゴシック" w:hint="eastAsia"/>
          <w:szCs w:val="21"/>
        </w:rPr>
        <w:t>新規の</w:t>
      </w:r>
      <w:r w:rsidR="0044184F" w:rsidRPr="0052561B">
        <w:rPr>
          <w:rFonts w:ascii="ＭＳ ゴシック" w:eastAsia="ＭＳ ゴシック" w:hAnsi="ＭＳ ゴシック" w:hint="eastAsia"/>
          <w:szCs w:val="21"/>
        </w:rPr>
        <w:t>指定申出の審議を円滑に進めるため、</w:t>
      </w:r>
      <w:r w:rsidR="00471569" w:rsidRPr="0052561B">
        <w:rPr>
          <w:rFonts w:ascii="ＭＳ ゴシック" w:eastAsia="ＭＳ ゴシック" w:hAnsi="ＭＳ ゴシック" w:hint="eastAsia"/>
          <w:szCs w:val="21"/>
        </w:rPr>
        <w:t>上記の</w:t>
      </w:r>
      <w:r w:rsidR="0044184F" w:rsidRPr="0052561B">
        <w:rPr>
          <w:rFonts w:ascii="ＭＳ ゴシック" w:eastAsia="ＭＳ ゴシック" w:hAnsi="ＭＳ ゴシック" w:hint="eastAsia"/>
          <w:szCs w:val="21"/>
        </w:rPr>
        <w:t>「</w:t>
      </w:r>
      <w:r w:rsidRPr="0052561B">
        <w:rPr>
          <w:rFonts w:ascii="ＭＳ ゴシック" w:eastAsia="ＭＳ ゴシック" w:hAnsi="ＭＳ ゴシック" w:hint="eastAsia"/>
          <w:szCs w:val="21"/>
        </w:rPr>
        <w:t>審議</w:t>
      </w:r>
      <w:r w:rsidR="003179B1" w:rsidRPr="0052561B">
        <w:rPr>
          <w:rFonts w:ascii="ＭＳ ゴシック" w:eastAsia="ＭＳ ゴシック" w:hAnsi="ＭＳ ゴシック" w:hint="eastAsia"/>
          <w:szCs w:val="21"/>
        </w:rPr>
        <w:t>会</w:t>
      </w:r>
      <w:r w:rsidRPr="0052561B">
        <w:rPr>
          <w:rFonts w:ascii="ＭＳ ゴシック" w:eastAsia="ＭＳ ゴシック" w:hAnsi="ＭＳ ゴシック" w:hint="eastAsia"/>
          <w:szCs w:val="21"/>
        </w:rPr>
        <w:t>の進め方</w:t>
      </w:r>
      <w:r w:rsidR="003179B1" w:rsidRPr="0052561B">
        <w:rPr>
          <w:rFonts w:ascii="ＭＳ ゴシック" w:eastAsia="ＭＳ ゴシック" w:hAnsi="ＭＳ ゴシック" w:hint="eastAsia"/>
          <w:szCs w:val="21"/>
        </w:rPr>
        <w:t>について</w:t>
      </w:r>
      <w:r w:rsidR="0044184F" w:rsidRPr="0052561B">
        <w:rPr>
          <w:rFonts w:ascii="ＭＳ ゴシック" w:eastAsia="ＭＳ ゴシック" w:hAnsi="ＭＳ ゴシック" w:hint="eastAsia"/>
          <w:szCs w:val="21"/>
        </w:rPr>
        <w:t>」</w:t>
      </w:r>
      <w:r w:rsidR="00471569" w:rsidRPr="0052561B">
        <w:rPr>
          <w:rFonts w:ascii="ＭＳ ゴシック" w:eastAsia="ＭＳ ゴシック" w:hAnsi="ＭＳ ゴシック" w:hint="eastAsia"/>
          <w:szCs w:val="21"/>
        </w:rPr>
        <w:t>（2015年度）を</w:t>
      </w:r>
      <w:r w:rsidR="0044184F" w:rsidRPr="0052561B">
        <w:rPr>
          <w:rFonts w:ascii="ＭＳ ゴシック" w:eastAsia="ＭＳ ゴシック" w:hAnsi="ＭＳ ゴシック" w:hint="eastAsia"/>
          <w:szCs w:val="21"/>
        </w:rPr>
        <w:t>下記の通り</w:t>
      </w:r>
      <w:r w:rsidR="003179B1" w:rsidRPr="0052561B">
        <w:rPr>
          <w:rFonts w:ascii="ＭＳ ゴシック" w:eastAsia="ＭＳ ゴシック" w:hAnsi="ＭＳ ゴシック" w:hint="eastAsia"/>
          <w:szCs w:val="21"/>
        </w:rPr>
        <w:t>一部</w:t>
      </w:r>
      <w:r w:rsidR="00471569" w:rsidRPr="0052561B">
        <w:rPr>
          <w:rFonts w:ascii="ＭＳ ゴシック" w:eastAsia="ＭＳ ゴシック" w:hAnsi="ＭＳ ゴシック" w:hint="eastAsia"/>
          <w:szCs w:val="21"/>
        </w:rPr>
        <w:t>補充し</w:t>
      </w:r>
      <w:r w:rsidR="0044184F" w:rsidRPr="0052561B">
        <w:rPr>
          <w:rFonts w:ascii="ＭＳ ゴシック" w:eastAsia="ＭＳ ゴシック" w:hAnsi="ＭＳ ゴシック" w:hint="eastAsia"/>
          <w:szCs w:val="21"/>
        </w:rPr>
        <w:t>改訂する。</w:t>
      </w:r>
    </w:p>
    <w:p w:rsidR="00351A6F" w:rsidRPr="00122AC4" w:rsidRDefault="00351A6F" w:rsidP="003179B1">
      <w:pPr>
        <w:ind w:left="210" w:hangingChars="100" w:hanging="210"/>
        <w:rPr>
          <w:rFonts w:ascii="ＭＳ ゴシック" w:eastAsia="ＭＳ ゴシック" w:hAnsi="ＭＳ ゴシック"/>
          <w:szCs w:val="21"/>
        </w:rPr>
      </w:pPr>
      <w:r w:rsidRPr="0052561B">
        <w:rPr>
          <w:rFonts w:ascii="ＭＳ ゴシック" w:eastAsia="ＭＳ ゴシック" w:hAnsi="ＭＳ ゴシック" w:hint="eastAsia"/>
          <w:szCs w:val="21"/>
        </w:rPr>
        <w:t>・</w:t>
      </w:r>
      <w:r w:rsidR="003C3F09" w:rsidRPr="0052561B">
        <w:rPr>
          <w:rFonts w:ascii="ＭＳ ゴシック" w:eastAsia="ＭＳ ゴシック" w:hAnsi="ＭＳ ゴシック" w:hint="eastAsia"/>
          <w:szCs w:val="21"/>
        </w:rPr>
        <w:t>府民協働</w:t>
      </w:r>
      <w:r w:rsidR="00DB13F0">
        <w:rPr>
          <w:rFonts w:ascii="ＭＳ ゴシック" w:eastAsia="ＭＳ ゴシック" w:hAnsi="ＭＳ ゴシック" w:hint="eastAsia"/>
          <w:szCs w:val="21"/>
        </w:rPr>
        <w:t>の</w:t>
      </w:r>
      <w:r w:rsidR="003C3F09" w:rsidRPr="0052561B">
        <w:rPr>
          <w:rFonts w:ascii="ＭＳ ゴシック" w:eastAsia="ＭＳ ゴシック" w:hAnsi="ＭＳ ゴシック" w:hint="eastAsia"/>
          <w:szCs w:val="21"/>
        </w:rPr>
        <w:t>促進</w:t>
      </w:r>
      <w:r w:rsidR="002E47D2" w:rsidRPr="0052561B">
        <w:rPr>
          <w:rFonts w:ascii="ＭＳ ゴシック" w:eastAsia="ＭＳ ゴシック" w:hAnsi="ＭＳ ゴシック" w:hint="eastAsia"/>
          <w:szCs w:val="21"/>
        </w:rPr>
        <w:t>を掲げる本制度</w:t>
      </w:r>
      <w:r w:rsidR="00DB13F0">
        <w:rPr>
          <w:rFonts w:ascii="ＭＳ ゴシック" w:eastAsia="ＭＳ ゴシック" w:hAnsi="ＭＳ ゴシック" w:hint="eastAsia"/>
          <w:szCs w:val="21"/>
        </w:rPr>
        <w:t>において、</w:t>
      </w:r>
      <w:r w:rsidR="00471569" w:rsidRPr="0052561B">
        <w:rPr>
          <w:rFonts w:ascii="ＭＳ ゴシック" w:eastAsia="ＭＳ ゴシック" w:hAnsi="ＭＳ ゴシック" w:hint="eastAsia"/>
          <w:szCs w:val="21"/>
        </w:rPr>
        <w:t>本審議会は</w:t>
      </w:r>
      <w:r w:rsidR="002E47D2" w:rsidRPr="0052561B">
        <w:rPr>
          <w:rFonts w:ascii="ＭＳ ゴシック" w:eastAsia="ＭＳ ゴシック" w:hAnsi="ＭＳ ゴシック" w:hint="eastAsia"/>
          <w:szCs w:val="21"/>
        </w:rPr>
        <w:t>、知事の諮問等に応じて条例指定を行うために必要な事項について調査審議し意見を述べることを目的とする。調査審議にあたっては、</w:t>
      </w:r>
      <w:r w:rsidRPr="0052561B">
        <w:rPr>
          <w:rFonts w:ascii="ＭＳ ゴシック" w:eastAsia="ＭＳ ゴシック" w:hAnsi="ＭＳ ゴシック" w:hint="eastAsia"/>
          <w:szCs w:val="21"/>
        </w:rPr>
        <w:t>条例指定を求めるNPO法人</w:t>
      </w:r>
      <w:r w:rsidR="002E47D2" w:rsidRPr="0052561B">
        <w:rPr>
          <w:rFonts w:ascii="ＭＳ ゴシック" w:eastAsia="ＭＳ ゴシック" w:hAnsi="ＭＳ ゴシック" w:hint="eastAsia"/>
          <w:szCs w:val="21"/>
        </w:rPr>
        <w:t>をはじめ府民にとって分かりやすく活用</w:t>
      </w:r>
      <w:r w:rsidRPr="0052561B">
        <w:rPr>
          <w:rFonts w:ascii="ＭＳ ゴシック" w:eastAsia="ＭＳ ゴシック" w:hAnsi="ＭＳ ゴシック" w:hint="eastAsia"/>
          <w:szCs w:val="21"/>
        </w:rPr>
        <w:t>しやす</w:t>
      </w:r>
      <w:r w:rsidR="003C3F09" w:rsidRPr="0052561B">
        <w:rPr>
          <w:rFonts w:ascii="ＭＳ ゴシック" w:eastAsia="ＭＳ ゴシック" w:hAnsi="ＭＳ ゴシック" w:hint="eastAsia"/>
          <w:szCs w:val="21"/>
        </w:rPr>
        <w:t>い</w:t>
      </w:r>
      <w:r w:rsidR="00471569" w:rsidRPr="0052561B">
        <w:rPr>
          <w:rFonts w:ascii="ＭＳ ゴシック" w:eastAsia="ＭＳ ゴシック" w:hAnsi="ＭＳ ゴシック" w:hint="eastAsia"/>
          <w:szCs w:val="21"/>
        </w:rPr>
        <w:t>制度</w:t>
      </w:r>
      <w:r w:rsidR="002E47D2" w:rsidRPr="0052561B">
        <w:rPr>
          <w:rFonts w:ascii="ＭＳ ゴシック" w:eastAsia="ＭＳ ゴシック" w:hAnsi="ＭＳ ゴシック" w:hint="eastAsia"/>
          <w:szCs w:val="21"/>
        </w:rPr>
        <w:t>と</w:t>
      </w:r>
      <w:r w:rsidR="003C3F09" w:rsidRPr="0052561B">
        <w:rPr>
          <w:rFonts w:ascii="ＭＳ ゴシック" w:eastAsia="ＭＳ ゴシック" w:hAnsi="ＭＳ ゴシック" w:hint="eastAsia"/>
          <w:szCs w:val="21"/>
        </w:rPr>
        <w:t>なるよう、</w:t>
      </w:r>
      <w:r w:rsidR="002E47D2" w:rsidRPr="0052561B">
        <w:rPr>
          <w:rFonts w:ascii="ＭＳ ゴシック" w:eastAsia="ＭＳ ゴシック" w:hAnsi="ＭＳ ゴシック" w:hint="eastAsia"/>
          <w:szCs w:val="21"/>
        </w:rPr>
        <w:t>審議会の進め方についても</w:t>
      </w:r>
      <w:r w:rsidR="00471569" w:rsidRPr="0052561B">
        <w:rPr>
          <w:rFonts w:ascii="ＭＳ ゴシック" w:eastAsia="ＭＳ ゴシック" w:hAnsi="ＭＳ ゴシック" w:hint="eastAsia"/>
          <w:szCs w:val="21"/>
        </w:rPr>
        <w:t>十分</w:t>
      </w:r>
      <w:r w:rsidR="003C3F09" w:rsidRPr="0052561B">
        <w:rPr>
          <w:rFonts w:ascii="ＭＳ ゴシック" w:eastAsia="ＭＳ ゴシック" w:hAnsi="ＭＳ ゴシック" w:hint="eastAsia"/>
          <w:szCs w:val="21"/>
        </w:rPr>
        <w:t>周知</w:t>
      </w:r>
      <w:r w:rsidR="00471569" w:rsidRPr="0052561B">
        <w:rPr>
          <w:rFonts w:ascii="ＭＳ ゴシック" w:eastAsia="ＭＳ ゴシック" w:hAnsi="ＭＳ ゴシック" w:hint="eastAsia"/>
          <w:szCs w:val="21"/>
        </w:rPr>
        <w:t>されるよう努める</w:t>
      </w:r>
      <w:r w:rsidR="003C3F09" w:rsidRPr="0052561B">
        <w:rPr>
          <w:rFonts w:ascii="ＭＳ ゴシック" w:eastAsia="ＭＳ ゴシック" w:hAnsi="ＭＳ ゴシック" w:hint="eastAsia"/>
          <w:szCs w:val="21"/>
        </w:rPr>
        <w:t>ものとする。</w:t>
      </w:r>
    </w:p>
    <w:p w:rsidR="000D24C1" w:rsidRPr="003C3F09" w:rsidRDefault="000D24C1" w:rsidP="006A234A">
      <w:pPr>
        <w:rPr>
          <w:rFonts w:ascii="ＭＳ ゴシック" w:eastAsia="ＭＳ ゴシック" w:hAnsi="ＭＳ ゴシック"/>
          <w:szCs w:val="21"/>
        </w:rPr>
      </w:pPr>
    </w:p>
    <w:p w:rsidR="00471569" w:rsidRPr="00122AC4" w:rsidRDefault="00BD7FFA" w:rsidP="006A234A">
      <w:pPr>
        <w:rPr>
          <w:rFonts w:ascii="ＭＳ ゴシック" w:eastAsia="ＭＳ ゴシック" w:hAnsi="ＭＳ ゴシック"/>
          <w:szCs w:val="21"/>
        </w:rPr>
      </w:pPr>
      <w:r w:rsidRPr="00122AC4">
        <w:rPr>
          <w:rFonts w:ascii="ＭＳ ゴシック" w:eastAsia="ＭＳ ゴシック" w:hAnsi="ＭＳ ゴシック" w:hint="eastAsia"/>
          <w:szCs w:val="21"/>
        </w:rPr>
        <w:t>■</w:t>
      </w:r>
      <w:r w:rsidR="001247D0">
        <w:rPr>
          <w:rFonts w:ascii="ＭＳ ゴシック" w:eastAsia="ＭＳ ゴシック" w:hAnsi="ＭＳ ゴシック" w:hint="eastAsia"/>
          <w:szCs w:val="21"/>
        </w:rPr>
        <w:t>審議会の進め方</w:t>
      </w:r>
    </w:p>
    <w:tbl>
      <w:tblPr>
        <w:tblpPr w:leftFromText="142" w:rightFromText="142" w:vertAnchor="text" w:horzAnchor="margin" w:tblpY="439"/>
        <w:tblW w:w="14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1"/>
        <w:gridCol w:w="283"/>
        <w:gridCol w:w="4394"/>
        <w:gridCol w:w="4395"/>
      </w:tblGrid>
      <w:tr w:rsidR="00A23B38" w:rsidRPr="00122AC4" w:rsidTr="00F149F9">
        <w:trPr>
          <w:trHeight w:val="412"/>
        </w:trPr>
        <w:tc>
          <w:tcPr>
            <w:tcW w:w="5061" w:type="dxa"/>
            <w:tcBorders>
              <w:bottom w:val="single" w:sz="4" w:space="0" w:color="auto"/>
            </w:tcBorders>
            <w:vAlign w:val="center"/>
          </w:tcPr>
          <w:p w:rsidR="00A23B38" w:rsidRPr="001912B8" w:rsidRDefault="00A23B38" w:rsidP="00906704">
            <w:pPr>
              <w:spacing w:line="276" w:lineRule="auto"/>
              <w:jc w:val="center"/>
              <w:rPr>
                <w:rFonts w:ascii="ＭＳ Ｐゴシック" w:eastAsia="ＭＳ Ｐゴシック" w:hAnsi="ＭＳ Ｐゴシック"/>
                <w:b/>
                <w:szCs w:val="21"/>
              </w:rPr>
            </w:pPr>
            <w:r w:rsidRPr="001912B8">
              <w:rPr>
                <w:rFonts w:ascii="ＭＳ Ｐゴシック" w:eastAsia="ＭＳ Ｐゴシック" w:hAnsi="ＭＳ Ｐゴシック" w:hint="eastAsia"/>
                <w:b/>
                <w:szCs w:val="21"/>
              </w:rPr>
              <w:t>「審議会の進め方について」（2015年度）</w:t>
            </w:r>
          </w:p>
        </w:tc>
        <w:tc>
          <w:tcPr>
            <w:tcW w:w="283" w:type="dxa"/>
            <w:tcBorders>
              <w:top w:val="nil"/>
              <w:bottom w:val="nil"/>
            </w:tcBorders>
          </w:tcPr>
          <w:p w:rsidR="00A23B38" w:rsidRPr="001912B8" w:rsidRDefault="00A23B38" w:rsidP="006B631E">
            <w:pPr>
              <w:spacing w:line="276" w:lineRule="auto"/>
              <w:jc w:val="center"/>
              <w:rPr>
                <w:rFonts w:ascii="ＭＳ ゴシック" w:eastAsia="ＭＳ ゴシック" w:hAnsi="ＭＳ ゴシック"/>
                <w:b/>
                <w:szCs w:val="21"/>
              </w:rPr>
            </w:pPr>
          </w:p>
        </w:tc>
        <w:tc>
          <w:tcPr>
            <w:tcW w:w="8789" w:type="dxa"/>
            <w:gridSpan w:val="2"/>
            <w:tcBorders>
              <w:bottom w:val="single" w:sz="4" w:space="0" w:color="auto"/>
            </w:tcBorders>
          </w:tcPr>
          <w:p w:rsidR="00A23B38" w:rsidRPr="001912B8" w:rsidRDefault="001912B8" w:rsidP="00A23B38">
            <w:pPr>
              <w:spacing w:line="276" w:lineRule="auto"/>
              <w:jc w:val="center"/>
              <w:rPr>
                <w:rFonts w:ascii="ＭＳ Ｐゴシック" w:eastAsia="ＭＳ Ｐゴシック" w:hAnsi="ＭＳ Ｐゴシック"/>
                <w:b/>
              </w:rPr>
            </w:pPr>
            <w:r w:rsidRPr="0064276B">
              <w:rPr>
                <w:rFonts w:ascii="ＭＳ Ｐゴシック" w:eastAsia="ＭＳ Ｐゴシック" w:hAnsi="ＭＳ Ｐゴシック"/>
                <w:sz w:val="20"/>
                <w:szCs w:val="20"/>
              </w:rPr>
              <w:fldChar w:fldCharType="begin"/>
            </w:r>
            <w:r w:rsidRPr="0064276B">
              <w:rPr>
                <w:rFonts w:ascii="ＭＳ Ｐゴシック" w:eastAsia="ＭＳ Ｐゴシック" w:hAnsi="ＭＳ Ｐゴシック"/>
                <w:sz w:val="20"/>
                <w:szCs w:val="20"/>
              </w:rPr>
              <w:instrText xml:space="preserve"> </w:instrText>
            </w:r>
            <w:r w:rsidRPr="0064276B">
              <w:rPr>
                <w:rFonts w:ascii="ＭＳ Ｐゴシック" w:eastAsia="ＭＳ Ｐゴシック" w:hAnsi="ＭＳ Ｐゴシック" w:hint="eastAsia"/>
                <w:sz w:val="20"/>
                <w:szCs w:val="20"/>
              </w:rPr>
              <w:instrText>eq \o\ac(</w:instrText>
            </w:r>
            <w:r w:rsidRPr="0064276B">
              <w:rPr>
                <w:rFonts w:ascii="ＭＳ Ｐゴシック" w:eastAsia="ＭＳ Ｐゴシック" w:hAnsi="ＭＳ Ｐゴシック" w:hint="eastAsia"/>
                <w:position w:val="-4"/>
                <w:sz w:val="30"/>
                <w:szCs w:val="20"/>
              </w:rPr>
              <w:instrText>○</w:instrText>
            </w:r>
            <w:r w:rsidRPr="0064276B">
              <w:rPr>
                <w:rFonts w:ascii="ＭＳ Ｐゴシック" w:eastAsia="ＭＳ Ｐゴシック" w:hAnsi="ＭＳ Ｐゴシック" w:hint="eastAsia"/>
                <w:sz w:val="20"/>
                <w:szCs w:val="20"/>
              </w:rPr>
              <w:instrText>,新)</w:instrText>
            </w:r>
            <w:r w:rsidRPr="0064276B">
              <w:rPr>
                <w:rFonts w:ascii="ＭＳ Ｐゴシック" w:eastAsia="ＭＳ Ｐゴシック" w:hAnsi="ＭＳ Ｐゴシック"/>
                <w:sz w:val="20"/>
                <w:szCs w:val="20"/>
              </w:rPr>
              <w:fldChar w:fldCharType="end"/>
            </w:r>
            <w:r w:rsidRPr="001912B8">
              <w:rPr>
                <w:rFonts w:ascii="ＭＳ Ｐゴシック" w:eastAsia="ＭＳ Ｐゴシック" w:hAnsi="ＭＳ Ｐゴシック" w:hint="eastAsia"/>
                <w:b/>
              </w:rPr>
              <w:t xml:space="preserve">　</w:t>
            </w:r>
            <w:r w:rsidR="00A23B38" w:rsidRPr="001912B8">
              <w:rPr>
                <w:rFonts w:ascii="ＭＳ Ｐゴシック" w:eastAsia="ＭＳ Ｐゴシック" w:hAnsi="ＭＳ Ｐゴシック" w:hint="eastAsia"/>
                <w:b/>
              </w:rPr>
              <w:t>「審議会の進め方について」（2020</w:t>
            </w:r>
            <w:r w:rsidR="001247D0">
              <w:rPr>
                <w:rFonts w:ascii="ＭＳ Ｐゴシック" w:eastAsia="ＭＳ Ｐゴシック" w:hAnsi="ＭＳ Ｐゴシック" w:hint="eastAsia"/>
                <w:b/>
              </w:rPr>
              <w:t>年度改訂</w:t>
            </w:r>
            <w:r w:rsidR="00A23B38" w:rsidRPr="001912B8">
              <w:rPr>
                <w:rFonts w:ascii="ＭＳ Ｐゴシック" w:eastAsia="ＭＳ Ｐゴシック" w:hAnsi="ＭＳ Ｐゴシック" w:hint="eastAsia"/>
                <w:b/>
              </w:rPr>
              <w:t>）</w:t>
            </w:r>
          </w:p>
        </w:tc>
      </w:tr>
      <w:tr w:rsidR="00A23B38" w:rsidRPr="00122AC4" w:rsidTr="0052561B">
        <w:trPr>
          <w:trHeight w:val="1690"/>
        </w:trPr>
        <w:tc>
          <w:tcPr>
            <w:tcW w:w="5061" w:type="dxa"/>
            <w:tcBorders>
              <w:top w:val="single" w:sz="4" w:space="0" w:color="auto"/>
              <w:bottom w:val="dotted" w:sz="4" w:space="0" w:color="auto"/>
            </w:tcBorders>
          </w:tcPr>
          <w:p w:rsidR="00A23B38" w:rsidRDefault="00A23B38" w:rsidP="006B631E">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2336" behindDoc="0" locked="0" layoutInCell="1" allowOverlap="1" wp14:anchorId="63D44F28" wp14:editId="62ED8DC4">
                      <wp:simplePos x="0" y="0"/>
                      <wp:positionH relativeFrom="column">
                        <wp:posOffset>35235</wp:posOffset>
                      </wp:positionH>
                      <wp:positionV relativeFrom="paragraph">
                        <wp:posOffset>87394</wp:posOffset>
                      </wp:positionV>
                      <wp:extent cx="1261730" cy="297711"/>
                      <wp:effectExtent l="0" t="0" r="15240" b="26670"/>
                      <wp:wrapNone/>
                      <wp:docPr id="4" name="テキスト ボックス 4"/>
                      <wp:cNvGraphicFramePr/>
                      <a:graphic xmlns:a="http://schemas.openxmlformats.org/drawingml/2006/main">
                        <a:graphicData uri="http://schemas.microsoft.com/office/word/2010/wordprocessingShape">
                          <wps:wsp>
                            <wps:cNvSpPr txBox="1"/>
                            <wps:spPr>
                              <a:xfrm>
                                <a:off x="0" y="0"/>
                                <a:ext cx="1261730" cy="2977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3B38" w:rsidRPr="002C4736" w:rsidRDefault="00A23B38">
                                  <w:pPr>
                                    <w:rPr>
                                      <w:rFonts w:ascii="ＭＳ Ｐゴシック" w:eastAsia="ＭＳ Ｐゴシック" w:hAnsi="ＭＳ Ｐゴシック"/>
                                    </w:rPr>
                                  </w:pPr>
                                  <w:r w:rsidRPr="002C4736">
                                    <w:rPr>
                                      <w:rFonts w:ascii="ＭＳ Ｐゴシック" w:eastAsia="ＭＳ Ｐゴシック" w:hAnsi="ＭＳ Ｐゴシック" w:hint="eastAsia"/>
                                    </w:rPr>
                                    <w:t>審議会の進め方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44F28" id="_x0000_t202" coordsize="21600,21600" o:spt="202" path="m,l,21600r21600,l21600,xe">
                      <v:stroke joinstyle="miter"/>
                      <v:path gradientshapeok="t" o:connecttype="rect"/>
                    </v:shapetype>
                    <v:shape id="テキスト ボックス 4" o:spid="_x0000_s1027" type="#_x0000_t202" style="position:absolute;left:0;text-align:left;margin-left:2.75pt;margin-top:6.9pt;width:99.35pt;height:2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" fillcolor="white [3201]" strokeweight=".5pt">
                      <v:textbox>
                        <w:txbxContent>
                          <w:p w:rsidR="00A23B38" w:rsidRPr="002C4736" w:rsidRDefault="00A23B38">
                            <w:pPr>
                              <w:rPr>
                                <w:rFonts w:ascii="ＭＳ Ｐゴシック" w:eastAsia="ＭＳ Ｐゴシック" w:hAnsi="ＭＳ Ｐゴシック"/>
                              </w:rPr>
                            </w:pPr>
                            <w:r w:rsidRPr="002C4736">
                              <w:rPr>
                                <w:rFonts w:ascii="ＭＳ Ｐゴシック" w:eastAsia="ＭＳ Ｐゴシック" w:hAnsi="ＭＳ Ｐゴシック" w:hint="eastAsia"/>
                              </w:rPr>
                              <w:t>審議会の進め方</w:t>
                            </w:r>
                          </w:p>
                        </w:txbxContent>
                      </v:textbox>
                    </v:shape>
                  </w:pict>
                </mc:Fallback>
              </mc:AlternateContent>
            </w:r>
          </w:p>
          <w:p w:rsidR="00A23B38" w:rsidRDefault="00A23B38" w:rsidP="006B631E">
            <w:pPr>
              <w:rPr>
                <w:rFonts w:ascii="ＭＳ ゴシック" w:eastAsia="ＭＳ ゴシック" w:hAnsi="ＭＳ ゴシック"/>
                <w:szCs w:val="21"/>
              </w:rPr>
            </w:pPr>
          </w:p>
          <w:p w:rsidR="00A23B38" w:rsidRDefault="00A23B38" w:rsidP="006B631E">
            <w:pPr>
              <w:rPr>
                <w:rFonts w:ascii="ＭＳ ゴシック" w:eastAsia="ＭＳ ゴシック" w:hAnsi="ＭＳ ゴシック"/>
                <w:szCs w:val="21"/>
              </w:rPr>
            </w:pPr>
          </w:p>
          <w:p w:rsidR="00271261" w:rsidRDefault="00271261" w:rsidP="002C4736">
            <w:pPr>
              <w:ind w:left="210" w:hangingChars="100" w:hanging="210"/>
              <w:rPr>
                <w:rFonts w:ascii="ＭＳ ゴシック" w:eastAsia="ＭＳ ゴシック" w:hAnsi="ＭＳ ゴシック"/>
                <w:szCs w:val="21"/>
              </w:rPr>
            </w:pPr>
          </w:p>
          <w:p w:rsidR="00A23B38" w:rsidRPr="00122AC4" w:rsidRDefault="00A23B38" w:rsidP="003E1E27">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１</w:t>
            </w:r>
            <w:r w:rsidR="009E705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審議会は大阪府情報公開条例に基づき、原則、公開とする。但し、『会議の公開に関する指針』における会議の公開の基準に基づき、個別審議については非公開とする。</w:t>
            </w:r>
          </w:p>
        </w:tc>
        <w:tc>
          <w:tcPr>
            <w:tcW w:w="283" w:type="dxa"/>
            <w:tcBorders>
              <w:top w:val="nil"/>
              <w:bottom w:val="nil"/>
            </w:tcBorders>
          </w:tcPr>
          <w:p w:rsidR="00A23B38" w:rsidRPr="00122AC4" w:rsidRDefault="00A23B38" w:rsidP="006B631E">
            <w:pPr>
              <w:rPr>
                <w:rFonts w:ascii="ＭＳ ゴシック" w:eastAsia="ＭＳ ゴシック" w:hAnsi="ＭＳ ゴシック"/>
                <w:szCs w:val="21"/>
              </w:rPr>
            </w:pPr>
          </w:p>
        </w:tc>
        <w:tc>
          <w:tcPr>
            <w:tcW w:w="8789" w:type="dxa"/>
            <w:gridSpan w:val="2"/>
            <w:tcBorders>
              <w:top w:val="single" w:sz="4" w:space="0" w:color="auto"/>
              <w:bottom w:val="dotted" w:sz="4" w:space="0" w:color="auto"/>
            </w:tcBorders>
          </w:tcPr>
          <w:p w:rsidR="00A23B38" w:rsidRDefault="00271261" w:rsidP="006B631E">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4384" behindDoc="0" locked="0" layoutInCell="1" allowOverlap="1" wp14:anchorId="4E64890B" wp14:editId="01EA59F8">
                      <wp:simplePos x="0" y="0"/>
                      <wp:positionH relativeFrom="column">
                        <wp:posOffset>26035</wp:posOffset>
                      </wp:positionH>
                      <wp:positionV relativeFrom="paragraph">
                        <wp:posOffset>82993</wp:posOffset>
                      </wp:positionV>
                      <wp:extent cx="1261730" cy="297711"/>
                      <wp:effectExtent l="0" t="0" r="15240" b="26670"/>
                      <wp:wrapNone/>
                      <wp:docPr id="5" name="テキスト ボックス 5"/>
                      <wp:cNvGraphicFramePr/>
                      <a:graphic xmlns:a="http://schemas.openxmlformats.org/drawingml/2006/main">
                        <a:graphicData uri="http://schemas.microsoft.com/office/word/2010/wordprocessingShape">
                          <wps:wsp>
                            <wps:cNvSpPr txBox="1"/>
                            <wps:spPr>
                              <a:xfrm>
                                <a:off x="0" y="0"/>
                                <a:ext cx="1261730" cy="297711"/>
                              </a:xfrm>
                              <a:prstGeom prst="rect">
                                <a:avLst/>
                              </a:prstGeom>
                              <a:solidFill>
                                <a:sysClr val="window" lastClr="FFFFFF"/>
                              </a:solidFill>
                              <a:ln w="6350">
                                <a:solidFill>
                                  <a:prstClr val="black"/>
                                </a:solidFill>
                              </a:ln>
                              <a:effectLst/>
                            </wps:spPr>
                            <wps:txbx>
                              <w:txbxContent>
                                <w:p w:rsidR="00271261" w:rsidRPr="002C4736" w:rsidRDefault="00271261" w:rsidP="00271261">
                                  <w:pPr>
                                    <w:rPr>
                                      <w:rFonts w:ascii="ＭＳ Ｐゴシック" w:eastAsia="ＭＳ Ｐゴシック" w:hAnsi="ＭＳ Ｐゴシック"/>
                                    </w:rPr>
                                  </w:pPr>
                                  <w:r w:rsidRPr="002C4736">
                                    <w:rPr>
                                      <w:rFonts w:ascii="ＭＳ Ｐゴシック" w:eastAsia="ＭＳ Ｐゴシック" w:hAnsi="ＭＳ Ｐゴシック" w:hint="eastAsia"/>
                                    </w:rPr>
                                    <w:t>審議会の進め方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4890B" id="テキスト ボックス 5" o:spid="_x0000_s1028" type="#_x0000_t202" style="position:absolute;left:0;text-align:left;margin-left:2.05pt;margin-top:6.55pt;width:99.35pt;height:2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" fillcolor="window" strokeweight=".5pt">
                      <v:textbox>
                        <w:txbxContent>
                          <w:p w:rsidR="00271261" w:rsidRPr="002C4736" w:rsidRDefault="00271261" w:rsidP="00271261">
                            <w:pPr>
                              <w:rPr>
                                <w:rFonts w:ascii="ＭＳ Ｐゴシック" w:eastAsia="ＭＳ Ｐゴシック" w:hAnsi="ＭＳ Ｐゴシック"/>
                              </w:rPr>
                            </w:pPr>
                            <w:r w:rsidRPr="002C4736">
                              <w:rPr>
                                <w:rFonts w:ascii="ＭＳ Ｐゴシック" w:eastAsia="ＭＳ Ｐゴシック" w:hAnsi="ＭＳ Ｐゴシック" w:hint="eastAsia"/>
                              </w:rPr>
                              <w:t>審議会の進め方</w:t>
                            </w:r>
                          </w:p>
                        </w:txbxContent>
                      </v:textbox>
                    </v:shape>
                  </w:pict>
                </mc:Fallback>
              </mc:AlternateContent>
            </w:r>
          </w:p>
          <w:p w:rsidR="00A23B38" w:rsidRDefault="00A23B38" w:rsidP="006B631E">
            <w:pPr>
              <w:rPr>
                <w:rFonts w:ascii="ＭＳ ゴシック" w:eastAsia="ＭＳ ゴシック" w:hAnsi="ＭＳ ゴシック"/>
                <w:szCs w:val="21"/>
              </w:rPr>
            </w:pPr>
          </w:p>
          <w:p w:rsidR="00A23B38" w:rsidRDefault="00A23B38" w:rsidP="006B631E">
            <w:pPr>
              <w:rPr>
                <w:rFonts w:ascii="ＭＳ ゴシック" w:eastAsia="ＭＳ ゴシック" w:hAnsi="ＭＳ ゴシック"/>
                <w:szCs w:val="21"/>
              </w:rPr>
            </w:pPr>
          </w:p>
          <w:p w:rsidR="00271261" w:rsidRPr="00AF0350" w:rsidRDefault="00271261" w:rsidP="006B631E">
            <w:pPr>
              <w:rPr>
                <w:rFonts w:ascii="ＭＳ ゴシック" w:eastAsia="ＭＳ ゴシック" w:hAnsi="ＭＳ ゴシック"/>
                <w:szCs w:val="21"/>
              </w:rPr>
            </w:pPr>
            <w:r w:rsidRPr="00AF0350">
              <w:rPr>
                <w:rFonts w:ascii="ＭＳ ゴシック" w:eastAsia="ＭＳ ゴシック" w:hAnsi="ＭＳ ゴシック" w:hint="eastAsia"/>
                <w:szCs w:val="21"/>
              </w:rPr>
              <w:t>（会議の公開）</w:t>
            </w:r>
          </w:p>
          <w:p w:rsidR="00A23B38" w:rsidRPr="00122AC4" w:rsidRDefault="00A23B38" w:rsidP="009E705D">
            <w:pPr>
              <w:ind w:left="210" w:hangingChars="100" w:hanging="210"/>
              <w:rPr>
                <w:rFonts w:ascii="ＭＳ ゴシック" w:eastAsia="ＭＳ ゴシック" w:hAnsi="ＭＳ ゴシック"/>
                <w:szCs w:val="21"/>
              </w:rPr>
            </w:pPr>
            <w:r w:rsidRPr="0094133D">
              <w:rPr>
                <w:rFonts w:ascii="ＭＳ ゴシック" w:eastAsia="ＭＳ ゴシック" w:hAnsi="ＭＳ ゴシック" w:hint="eastAsia"/>
                <w:szCs w:val="21"/>
              </w:rPr>
              <w:t>１</w:t>
            </w:r>
            <w:r w:rsidR="009E705D">
              <w:rPr>
                <w:rFonts w:ascii="ＭＳ ゴシック" w:eastAsia="ＭＳ ゴシック" w:hAnsi="ＭＳ ゴシック" w:hint="eastAsia"/>
                <w:szCs w:val="21"/>
              </w:rPr>
              <w:t xml:space="preserve">　</w:t>
            </w:r>
            <w:r w:rsidRPr="0094133D">
              <w:rPr>
                <w:rFonts w:ascii="ＭＳ ゴシック" w:eastAsia="ＭＳ ゴシック" w:hAnsi="ＭＳ ゴシック"/>
                <w:szCs w:val="21"/>
              </w:rPr>
              <w:t>審議会は大阪府情報公開条例に基づき、原則、公開とする。</w:t>
            </w:r>
            <w:r w:rsidR="009A5FE0" w:rsidRPr="0094133D">
              <w:rPr>
                <w:rFonts w:ascii="ＭＳ ゴシック" w:eastAsia="ＭＳ ゴシック" w:hAnsi="ＭＳ ゴシック" w:hint="eastAsia"/>
                <w:szCs w:val="21"/>
              </w:rPr>
              <w:t xml:space="preserve">　</w:t>
            </w:r>
            <w:r w:rsidR="009A5FE0" w:rsidRPr="00651BCB">
              <w:rPr>
                <w:rFonts w:ascii="ＭＳ ゴシック" w:eastAsia="ＭＳ ゴシック" w:hAnsi="ＭＳ ゴシック" w:hint="eastAsia"/>
                <w:szCs w:val="21"/>
              </w:rPr>
              <w:t>ただし</w:t>
            </w:r>
            <w:r w:rsidRPr="00651BCB">
              <w:rPr>
                <w:rFonts w:ascii="ＭＳ ゴシック" w:eastAsia="ＭＳ ゴシック" w:hAnsi="ＭＳ ゴシック"/>
                <w:szCs w:val="21"/>
              </w:rPr>
              <w:t>、『会議の公開に関する指針』における会議の公開の基準に基づき、</w:t>
            </w:r>
            <w:r w:rsidRPr="00AF0350">
              <w:rPr>
                <w:rFonts w:ascii="ＭＳ ゴシック" w:eastAsia="ＭＳ ゴシック" w:hAnsi="ＭＳ ゴシック" w:hint="eastAsia"/>
                <w:szCs w:val="21"/>
              </w:rPr>
              <w:t>申出法人に係る</w:t>
            </w:r>
            <w:r w:rsidRPr="00651BCB">
              <w:rPr>
                <w:rFonts w:ascii="ＭＳ ゴシック" w:eastAsia="ＭＳ ゴシック" w:hAnsi="ＭＳ ゴシック"/>
                <w:szCs w:val="21"/>
              </w:rPr>
              <w:t>個別審議については非公開とする。</w:t>
            </w:r>
          </w:p>
        </w:tc>
      </w:tr>
      <w:tr w:rsidR="00A23B38" w:rsidRPr="00122AC4" w:rsidTr="0052561B">
        <w:trPr>
          <w:trHeight w:val="1690"/>
        </w:trPr>
        <w:tc>
          <w:tcPr>
            <w:tcW w:w="5061" w:type="dxa"/>
            <w:tcBorders>
              <w:top w:val="dotted" w:sz="4" w:space="0" w:color="auto"/>
              <w:bottom w:val="dotted" w:sz="4" w:space="0" w:color="auto"/>
            </w:tcBorders>
          </w:tcPr>
          <w:p w:rsidR="00271261" w:rsidRDefault="00271261" w:rsidP="007C2C44">
            <w:pPr>
              <w:ind w:left="210" w:hangingChars="100" w:hanging="210"/>
              <w:rPr>
                <w:rFonts w:ascii="ＭＳ ゴシック" w:eastAsia="ＭＳ ゴシック" w:hAnsi="ＭＳ ゴシック"/>
                <w:noProof/>
                <w:szCs w:val="21"/>
              </w:rPr>
            </w:pPr>
          </w:p>
          <w:p w:rsidR="00A23B38" w:rsidRDefault="00A23B38" w:rsidP="009E705D">
            <w:pPr>
              <w:ind w:left="210" w:hangingChars="100" w:hanging="210"/>
              <w:rPr>
                <w:rFonts w:ascii="ＭＳ ゴシック" w:eastAsia="ＭＳ ゴシック" w:hAnsi="ＭＳ ゴシック"/>
                <w:noProof/>
                <w:szCs w:val="21"/>
              </w:rPr>
            </w:pPr>
            <w:r>
              <w:rPr>
                <w:rFonts w:ascii="ＭＳ ゴシック" w:eastAsia="ＭＳ ゴシック" w:hAnsi="ＭＳ ゴシック" w:hint="eastAsia"/>
                <w:noProof/>
                <w:szCs w:val="21"/>
              </w:rPr>
              <w:t>２</w:t>
            </w:r>
            <w:r w:rsidR="009E705D">
              <w:rPr>
                <w:rFonts w:ascii="ＭＳ ゴシック" w:eastAsia="ＭＳ ゴシック" w:hAnsi="ＭＳ ゴシック" w:hint="eastAsia"/>
                <w:noProof/>
                <w:szCs w:val="21"/>
              </w:rPr>
              <w:t xml:space="preserve">　</w:t>
            </w:r>
            <w:r>
              <w:rPr>
                <w:rFonts w:ascii="ＭＳ ゴシック" w:eastAsia="ＭＳ ゴシック" w:hAnsi="ＭＳ ゴシック" w:hint="eastAsia"/>
                <w:noProof/>
                <w:szCs w:val="21"/>
              </w:rPr>
              <w:t>指定基準とその運用については、審議会での議論を踏まえ、「指定NPO</w:t>
            </w:r>
            <w:r w:rsidR="00AF0350">
              <w:rPr>
                <w:rFonts w:ascii="ＭＳ ゴシック" w:eastAsia="ＭＳ ゴシック" w:hAnsi="ＭＳ ゴシック" w:hint="eastAsia"/>
                <w:noProof/>
                <w:szCs w:val="21"/>
              </w:rPr>
              <w:t>法人制度の手引</w:t>
            </w:r>
            <w:r>
              <w:rPr>
                <w:rFonts w:ascii="ＭＳ ゴシック" w:eastAsia="ＭＳ ゴシック" w:hAnsi="ＭＳ ゴシック" w:hint="eastAsia"/>
                <w:noProof/>
                <w:szCs w:val="21"/>
              </w:rPr>
              <w:t>」に掲載の上、大阪府から公表する。</w:t>
            </w:r>
          </w:p>
        </w:tc>
        <w:tc>
          <w:tcPr>
            <w:tcW w:w="283" w:type="dxa"/>
            <w:tcBorders>
              <w:top w:val="nil"/>
              <w:bottom w:val="nil"/>
            </w:tcBorders>
          </w:tcPr>
          <w:p w:rsidR="00A23B38" w:rsidRPr="00122AC4" w:rsidRDefault="00A23B38" w:rsidP="006B631E">
            <w:pPr>
              <w:rPr>
                <w:rFonts w:ascii="ＭＳ ゴシック" w:eastAsia="ＭＳ ゴシック" w:hAnsi="ＭＳ ゴシック"/>
                <w:szCs w:val="21"/>
              </w:rPr>
            </w:pPr>
          </w:p>
        </w:tc>
        <w:tc>
          <w:tcPr>
            <w:tcW w:w="8789" w:type="dxa"/>
            <w:gridSpan w:val="2"/>
            <w:tcBorders>
              <w:top w:val="dotted" w:sz="4" w:space="0" w:color="auto"/>
              <w:bottom w:val="dotted" w:sz="4" w:space="0" w:color="auto"/>
            </w:tcBorders>
          </w:tcPr>
          <w:p w:rsidR="00271261" w:rsidRPr="00AF0350" w:rsidRDefault="00271261" w:rsidP="00A23B38">
            <w:pPr>
              <w:ind w:left="210" w:hangingChars="100" w:hanging="210"/>
              <w:rPr>
                <w:rFonts w:ascii="ＭＳ ゴシック" w:eastAsia="ＭＳ ゴシック" w:hAnsi="ＭＳ ゴシック"/>
                <w:szCs w:val="21"/>
              </w:rPr>
            </w:pPr>
            <w:r w:rsidRPr="00AF0350">
              <w:rPr>
                <w:rFonts w:ascii="ＭＳ ゴシック" w:eastAsia="ＭＳ ゴシック" w:hAnsi="ＭＳ ゴシック" w:hint="eastAsia"/>
                <w:szCs w:val="21"/>
              </w:rPr>
              <w:t>（指定基準の運用）</w:t>
            </w:r>
          </w:p>
          <w:p w:rsidR="00A23B38" w:rsidRPr="00122AC4" w:rsidRDefault="00A23B38" w:rsidP="009E705D">
            <w:pPr>
              <w:ind w:left="210" w:hangingChars="100" w:hanging="210"/>
              <w:rPr>
                <w:rFonts w:ascii="ＭＳ ゴシック" w:eastAsia="ＭＳ ゴシック" w:hAnsi="ＭＳ ゴシック"/>
                <w:szCs w:val="21"/>
              </w:rPr>
            </w:pPr>
            <w:r w:rsidRPr="00A23B38">
              <w:rPr>
                <w:rFonts w:ascii="ＭＳ ゴシック" w:eastAsia="ＭＳ ゴシック" w:hAnsi="ＭＳ ゴシック" w:hint="eastAsia"/>
                <w:szCs w:val="21"/>
              </w:rPr>
              <w:t>２</w:t>
            </w:r>
            <w:r w:rsidR="009E705D">
              <w:rPr>
                <w:rFonts w:ascii="ＭＳ ゴシック" w:eastAsia="ＭＳ ゴシック" w:hAnsi="ＭＳ ゴシック" w:hint="eastAsia"/>
                <w:szCs w:val="21"/>
              </w:rPr>
              <w:t xml:space="preserve">　</w:t>
            </w:r>
            <w:r w:rsidRPr="00A23B38">
              <w:rPr>
                <w:rFonts w:ascii="ＭＳ ゴシック" w:eastAsia="ＭＳ ゴシック" w:hAnsi="ＭＳ ゴシック"/>
                <w:szCs w:val="21"/>
              </w:rPr>
              <w:t>指定基準とその運用については、審議会での議論を踏まえ、「指定NPO</w:t>
            </w:r>
            <w:r w:rsidR="00AF0350">
              <w:rPr>
                <w:rFonts w:ascii="ＭＳ ゴシック" w:eastAsia="ＭＳ ゴシック" w:hAnsi="ＭＳ ゴシック"/>
                <w:szCs w:val="21"/>
              </w:rPr>
              <w:t>法人制度の手引</w:t>
            </w:r>
            <w:r w:rsidRPr="00A23B38">
              <w:rPr>
                <w:rFonts w:ascii="ＭＳ ゴシック" w:eastAsia="ＭＳ ゴシック" w:hAnsi="ＭＳ ゴシック"/>
                <w:szCs w:val="21"/>
              </w:rPr>
              <w:t>」に掲載の上、大阪府から公表する。</w:t>
            </w:r>
          </w:p>
        </w:tc>
      </w:tr>
      <w:tr w:rsidR="00A23B38" w:rsidRPr="00122AC4" w:rsidTr="0052561B">
        <w:trPr>
          <w:trHeight w:val="977"/>
        </w:trPr>
        <w:tc>
          <w:tcPr>
            <w:tcW w:w="5061" w:type="dxa"/>
            <w:tcBorders>
              <w:top w:val="dotted" w:sz="4" w:space="0" w:color="auto"/>
              <w:bottom w:val="dotted" w:sz="4" w:space="0" w:color="auto"/>
            </w:tcBorders>
          </w:tcPr>
          <w:p w:rsidR="00DC7048" w:rsidRDefault="00DC7048" w:rsidP="007C2C44">
            <w:pPr>
              <w:ind w:left="210" w:hangingChars="100" w:hanging="210"/>
              <w:rPr>
                <w:rFonts w:ascii="ＭＳ ゴシック" w:eastAsia="ＭＳ ゴシック" w:hAnsi="ＭＳ ゴシック"/>
                <w:noProof/>
                <w:szCs w:val="21"/>
              </w:rPr>
            </w:pPr>
          </w:p>
          <w:p w:rsidR="00A23B38" w:rsidRDefault="00A23B38" w:rsidP="007C2C44">
            <w:pPr>
              <w:ind w:left="210" w:hangingChars="100" w:hanging="210"/>
              <w:rPr>
                <w:rFonts w:ascii="ＭＳ ゴシック" w:eastAsia="ＭＳ ゴシック" w:hAnsi="ＭＳ ゴシック"/>
                <w:noProof/>
                <w:szCs w:val="21"/>
              </w:rPr>
            </w:pPr>
            <w:r>
              <w:rPr>
                <w:rFonts w:ascii="ＭＳ ゴシック" w:eastAsia="ＭＳ ゴシック" w:hAnsi="ＭＳ ゴシック" w:hint="eastAsia"/>
                <w:noProof/>
                <w:szCs w:val="21"/>
              </w:rPr>
              <w:t>３</w:t>
            </w:r>
            <w:r w:rsidR="009E705D">
              <w:rPr>
                <w:rFonts w:ascii="ＭＳ ゴシック" w:eastAsia="ＭＳ ゴシック" w:hAnsi="ＭＳ ゴシック" w:hint="eastAsia"/>
                <w:noProof/>
                <w:szCs w:val="21"/>
              </w:rPr>
              <w:t xml:space="preserve">　</w:t>
            </w:r>
            <w:r>
              <w:rPr>
                <w:rFonts w:ascii="ＭＳ ゴシック" w:eastAsia="ＭＳ ゴシック" w:hAnsi="ＭＳ ゴシック" w:hint="eastAsia"/>
                <w:noProof/>
                <w:szCs w:val="21"/>
              </w:rPr>
              <w:t>指定NPO法人の審議については、NPO法人の申出に基づき知事から諮問を行う。</w:t>
            </w:r>
          </w:p>
          <w:p w:rsidR="00DC7048" w:rsidRDefault="00DC7048" w:rsidP="007C2C44">
            <w:pPr>
              <w:ind w:left="210" w:hangingChars="100" w:hanging="210"/>
              <w:rPr>
                <w:rFonts w:ascii="ＭＳ ゴシック" w:eastAsia="ＭＳ ゴシック" w:hAnsi="ＭＳ ゴシック"/>
                <w:noProof/>
                <w:szCs w:val="21"/>
              </w:rPr>
            </w:pPr>
          </w:p>
        </w:tc>
        <w:tc>
          <w:tcPr>
            <w:tcW w:w="283" w:type="dxa"/>
            <w:tcBorders>
              <w:top w:val="nil"/>
              <w:bottom w:val="nil"/>
            </w:tcBorders>
          </w:tcPr>
          <w:p w:rsidR="00A23B38" w:rsidRPr="00122AC4" w:rsidRDefault="00A23B38" w:rsidP="006B631E">
            <w:pPr>
              <w:rPr>
                <w:rFonts w:ascii="ＭＳ ゴシック" w:eastAsia="ＭＳ ゴシック" w:hAnsi="ＭＳ ゴシック"/>
                <w:szCs w:val="21"/>
              </w:rPr>
            </w:pPr>
          </w:p>
        </w:tc>
        <w:tc>
          <w:tcPr>
            <w:tcW w:w="8789" w:type="dxa"/>
            <w:gridSpan w:val="2"/>
            <w:tcBorders>
              <w:top w:val="dotted" w:sz="4" w:space="0" w:color="auto"/>
              <w:bottom w:val="dotted" w:sz="4" w:space="0" w:color="auto"/>
            </w:tcBorders>
          </w:tcPr>
          <w:p w:rsidR="00DC7048" w:rsidRPr="00AF0350" w:rsidRDefault="00DC7048" w:rsidP="006B631E">
            <w:pPr>
              <w:rPr>
                <w:rFonts w:ascii="ＭＳ ゴシック" w:eastAsia="ＭＳ ゴシック" w:hAnsi="ＭＳ ゴシック"/>
                <w:szCs w:val="21"/>
              </w:rPr>
            </w:pPr>
            <w:r w:rsidRPr="00AF0350">
              <w:rPr>
                <w:rFonts w:ascii="ＭＳ ゴシック" w:eastAsia="ＭＳ ゴシック" w:hAnsi="ＭＳ ゴシック" w:hint="eastAsia"/>
                <w:szCs w:val="21"/>
              </w:rPr>
              <w:t>（知事の諮問）</w:t>
            </w:r>
          </w:p>
          <w:p w:rsidR="00A23B38" w:rsidRPr="00122AC4" w:rsidRDefault="00A23B38" w:rsidP="009E705D">
            <w:pPr>
              <w:rPr>
                <w:rFonts w:ascii="ＭＳ ゴシック" w:eastAsia="ＭＳ ゴシック" w:hAnsi="ＭＳ ゴシック"/>
                <w:szCs w:val="21"/>
              </w:rPr>
            </w:pPr>
            <w:r w:rsidRPr="00A23B38">
              <w:rPr>
                <w:rFonts w:ascii="ＭＳ ゴシック" w:eastAsia="ＭＳ ゴシック" w:hAnsi="ＭＳ ゴシック" w:hint="eastAsia"/>
                <w:szCs w:val="21"/>
              </w:rPr>
              <w:t>３</w:t>
            </w:r>
            <w:r w:rsidR="009E705D">
              <w:rPr>
                <w:rFonts w:ascii="ＭＳ ゴシック" w:eastAsia="ＭＳ ゴシック" w:hAnsi="ＭＳ ゴシック" w:hint="eastAsia"/>
                <w:szCs w:val="21"/>
              </w:rPr>
              <w:t xml:space="preserve">　</w:t>
            </w:r>
            <w:r w:rsidRPr="00A23B38">
              <w:rPr>
                <w:rFonts w:ascii="ＭＳ ゴシック" w:eastAsia="ＭＳ ゴシック" w:hAnsi="ＭＳ ゴシック"/>
                <w:szCs w:val="21"/>
              </w:rPr>
              <w:t>指定NPO法人の審議については、NPO法人の申出に基づき知事から諮問を行う。</w:t>
            </w:r>
          </w:p>
        </w:tc>
      </w:tr>
      <w:tr w:rsidR="00A23B38" w:rsidRPr="00122AC4" w:rsidTr="0052561B">
        <w:trPr>
          <w:trHeight w:val="1133"/>
        </w:trPr>
        <w:tc>
          <w:tcPr>
            <w:tcW w:w="5061" w:type="dxa"/>
            <w:tcBorders>
              <w:top w:val="dotted" w:sz="4" w:space="0" w:color="auto"/>
              <w:bottom w:val="dotted" w:sz="4" w:space="0" w:color="auto"/>
            </w:tcBorders>
          </w:tcPr>
          <w:p w:rsidR="00DC7048" w:rsidRDefault="00DC7048" w:rsidP="007C2C44">
            <w:pPr>
              <w:ind w:left="210" w:hangingChars="100" w:hanging="210"/>
              <w:rPr>
                <w:rFonts w:ascii="ＭＳ ゴシック" w:eastAsia="ＭＳ ゴシック" w:hAnsi="ＭＳ ゴシック"/>
                <w:noProof/>
                <w:szCs w:val="21"/>
              </w:rPr>
            </w:pPr>
          </w:p>
          <w:p w:rsidR="00A23B38" w:rsidRDefault="00A23B38" w:rsidP="007C2C44">
            <w:pPr>
              <w:ind w:left="210" w:hangingChars="100" w:hanging="210"/>
              <w:rPr>
                <w:rFonts w:ascii="ＭＳ ゴシック" w:eastAsia="ＭＳ ゴシック" w:hAnsi="ＭＳ ゴシック"/>
                <w:noProof/>
                <w:szCs w:val="21"/>
              </w:rPr>
            </w:pPr>
            <w:r>
              <w:rPr>
                <w:rFonts w:ascii="ＭＳ ゴシック" w:eastAsia="ＭＳ ゴシック" w:hAnsi="ＭＳ ゴシック" w:hint="eastAsia"/>
                <w:noProof/>
                <w:szCs w:val="21"/>
              </w:rPr>
              <w:t>４</w:t>
            </w:r>
            <w:r w:rsidR="009E705D">
              <w:rPr>
                <w:rFonts w:ascii="ＭＳ ゴシック" w:eastAsia="ＭＳ ゴシック" w:hAnsi="ＭＳ ゴシック" w:hint="eastAsia"/>
                <w:noProof/>
                <w:szCs w:val="21"/>
              </w:rPr>
              <w:t xml:space="preserve">　</w:t>
            </w:r>
            <w:r>
              <w:rPr>
                <w:rFonts w:ascii="ＭＳ ゴシック" w:eastAsia="ＭＳ ゴシック" w:hAnsi="ＭＳ ゴシック" w:hint="eastAsia"/>
                <w:noProof/>
                <w:szCs w:val="21"/>
              </w:rPr>
              <w:t>委員は審議会の権限に属する事項に関し公正な判断をすることを妨げるおそれがあるときは、審査に加わらない。</w:t>
            </w:r>
          </w:p>
          <w:p w:rsidR="00DC7048" w:rsidRDefault="00DC7048" w:rsidP="007C2C44">
            <w:pPr>
              <w:ind w:left="210" w:hangingChars="100" w:hanging="210"/>
              <w:rPr>
                <w:rFonts w:ascii="ＭＳ ゴシック" w:eastAsia="ＭＳ ゴシック" w:hAnsi="ＭＳ ゴシック"/>
                <w:noProof/>
                <w:szCs w:val="21"/>
              </w:rPr>
            </w:pPr>
          </w:p>
        </w:tc>
        <w:tc>
          <w:tcPr>
            <w:tcW w:w="283" w:type="dxa"/>
            <w:tcBorders>
              <w:top w:val="nil"/>
              <w:bottom w:val="nil"/>
            </w:tcBorders>
          </w:tcPr>
          <w:p w:rsidR="00A23B38" w:rsidRPr="00122AC4" w:rsidRDefault="00A23B38" w:rsidP="006B631E">
            <w:pPr>
              <w:rPr>
                <w:rFonts w:ascii="ＭＳ ゴシック" w:eastAsia="ＭＳ ゴシック" w:hAnsi="ＭＳ ゴシック"/>
                <w:szCs w:val="21"/>
              </w:rPr>
            </w:pPr>
          </w:p>
        </w:tc>
        <w:tc>
          <w:tcPr>
            <w:tcW w:w="8789" w:type="dxa"/>
            <w:gridSpan w:val="2"/>
            <w:tcBorders>
              <w:top w:val="dotted" w:sz="4" w:space="0" w:color="auto"/>
              <w:bottom w:val="dotted" w:sz="4" w:space="0" w:color="auto"/>
            </w:tcBorders>
          </w:tcPr>
          <w:p w:rsidR="00DC7048" w:rsidRPr="00AF0350" w:rsidRDefault="00DC7048" w:rsidP="00A23B38">
            <w:pPr>
              <w:ind w:left="210" w:hangingChars="100" w:hanging="210"/>
              <w:rPr>
                <w:rFonts w:ascii="ＭＳ ゴシック" w:eastAsia="ＭＳ ゴシック" w:hAnsi="ＭＳ ゴシック"/>
                <w:szCs w:val="21"/>
              </w:rPr>
            </w:pPr>
            <w:r w:rsidRPr="00AF0350">
              <w:rPr>
                <w:rFonts w:ascii="ＭＳ ゴシック" w:eastAsia="ＭＳ ゴシック" w:hAnsi="ＭＳ ゴシック" w:hint="eastAsia"/>
                <w:szCs w:val="21"/>
              </w:rPr>
              <w:t>（委員の除斥）</w:t>
            </w:r>
          </w:p>
          <w:p w:rsidR="00A23B38" w:rsidRPr="00122AC4" w:rsidRDefault="00A23B38" w:rsidP="009E705D">
            <w:pPr>
              <w:ind w:left="210" w:hangingChars="100" w:hanging="210"/>
              <w:rPr>
                <w:rFonts w:ascii="ＭＳ ゴシック" w:eastAsia="ＭＳ ゴシック" w:hAnsi="ＭＳ ゴシック"/>
                <w:szCs w:val="21"/>
              </w:rPr>
            </w:pPr>
            <w:r w:rsidRPr="00A23B38">
              <w:rPr>
                <w:rFonts w:ascii="ＭＳ ゴシック" w:eastAsia="ＭＳ ゴシック" w:hAnsi="ＭＳ ゴシック" w:hint="eastAsia"/>
                <w:szCs w:val="21"/>
              </w:rPr>
              <w:t>４</w:t>
            </w:r>
            <w:r w:rsidR="009E705D">
              <w:rPr>
                <w:rFonts w:ascii="ＭＳ ゴシック" w:eastAsia="ＭＳ ゴシック" w:hAnsi="ＭＳ ゴシック" w:hint="eastAsia"/>
                <w:szCs w:val="21"/>
              </w:rPr>
              <w:t xml:space="preserve">　</w:t>
            </w:r>
            <w:r w:rsidRPr="00A23B38">
              <w:rPr>
                <w:rFonts w:ascii="ＭＳ ゴシック" w:eastAsia="ＭＳ ゴシック" w:hAnsi="ＭＳ ゴシック"/>
                <w:szCs w:val="21"/>
              </w:rPr>
              <w:t>委員は審議会の権限に属する事項に関し公正な判断をすることを妨げるおそれがあるときは、審査に加わらない。</w:t>
            </w:r>
          </w:p>
        </w:tc>
      </w:tr>
      <w:tr w:rsidR="00A23B38" w:rsidRPr="00122AC4" w:rsidTr="0052561B">
        <w:trPr>
          <w:trHeight w:val="424"/>
        </w:trPr>
        <w:tc>
          <w:tcPr>
            <w:tcW w:w="5061" w:type="dxa"/>
            <w:tcBorders>
              <w:top w:val="dotted" w:sz="4" w:space="0" w:color="auto"/>
              <w:bottom w:val="dotted" w:sz="4" w:space="0" w:color="auto"/>
            </w:tcBorders>
          </w:tcPr>
          <w:p w:rsidR="00A23B38" w:rsidRDefault="00A23B38" w:rsidP="00A23B38">
            <w:pPr>
              <w:rPr>
                <w:rFonts w:ascii="ＭＳ ゴシック" w:eastAsia="ＭＳ ゴシック" w:hAnsi="ＭＳ ゴシック"/>
                <w:noProof/>
                <w:szCs w:val="21"/>
              </w:rPr>
            </w:pPr>
            <w:r w:rsidRPr="00A23B38">
              <w:rPr>
                <w:rFonts w:ascii="ＭＳ ゴシック" w:eastAsia="ＭＳ ゴシック" w:hAnsi="ＭＳ ゴシック" w:hint="eastAsia"/>
                <w:noProof/>
                <w:szCs w:val="21"/>
              </w:rPr>
              <w:t>【具体的な進め方】</w:t>
            </w:r>
          </w:p>
        </w:tc>
        <w:tc>
          <w:tcPr>
            <w:tcW w:w="283" w:type="dxa"/>
            <w:tcBorders>
              <w:top w:val="nil"/>
              <w:bottom w:val="nil"/>
            </w:tcBorders>
          </w:tcPr>
          <w:p w:rsidR="00A23B38" w:rsidRPr="00122AC4" w:rsidRDefault="00A23B38" w:rsidP="00A23B38">
            <w:pPr>
              <w:rPr>
                <w:rFonts w:ascii="ＭＳ ゴシック" w:eastAsia="ＭＳ ゴシック" w:hAnsi="ＭＳ ゴシック"/>
                <w:szCs w:val="21"/>
              </w:rPr>
            </w:pPr>
          </w:p>
        </w:tc>
        <w:tc>
          <w:tcPr>
            <w:tcW w:w="8789" w:type="dxa"/>
            <w:gridSpan w:val="2"/>
            <w:tcBorders>
              <w:top w:val="dotted" w:sz="4" w:space="0" w:color="auto"/>
              <w:bottom w:val="dotted" w:sz="4" w:space="0" w:color="auto"/>
            </w:tcBorders>
          </w:tcPr>
          <w:p w:rsidR="00DC7048" w:rsidRPr="00AF0350" w:rsidRDefault="00DC7048" w:rsidP="00271261">
            <w:pPr>
              <w:rPr>
                <w:rFonts w:ascii="ＭＳ ゴシック" w:eastAsia="ＭＳ ゴシック" w:hAnsi="ＭＳ ゴシック"/>
                <w:noProof/>
                <w:szCs w:val="21"/>
              </w:rPr>
            </w:pPr>
            <w:r w:rsidRPr="00AF0350">
              <w:rPr>
                <w:rFonts w:ascii="ＭＳ ゴシック" w:eastAsia="ＭＳ ゴシック" w:hAnsi="ＭＳ ゴシック" w:hint="eastAsia"/>
                <w:noProof/>
                <w:szCs w:val="21"/>
              </w:rPr>
              <w:t>（審議等の方法）</w:t>
            </w:r>
          </w:p>
          <w:p w:rsidR="009A5FE0" w:rsidRPr="00AF0350" w:rsidRDefault="00271261" w:rsidP="009E705D">
            <w:pPr>
              <w:ind w:left="210" w:hangingChars="100" w:hanging="210"/>
              <w:rPr>
                <w:rFonts w:ascii="ＭＳ ゴシック" w:eastAsia="ＭＳ ゴシック" w:hAnsi="ＭＳ ゴシック"/>
                <w:noProof/>
                <w:szCs w:val="21"/>
              </w:rPr>
            </w:pPr>
            <w:r w:rsidRPr="00AF0350">
              <w:rPr>
                <w:rFonts w:ascii="ＭＳ ゴシック" w:eastAsia="ＭＳ ゴシック" w:hAnsi="ＭＳ ゴシック" w:hint="eastAsia"/>
                <w:noProof/>
                <w:szCs w:val="21"/>
              </w:rPr>
              <w:t>５</w:t>
            </w:r>
            <w:r w:rsidR="009E705D" w:rsidRPr="00AF0350">
              <w:rPr>
                <w:rFonts w:ascii="ＭＳ ゴシック" w:eastAsia="ＭＳ ゴシック" w:hAnsi="ＭＳ ゴシック" w:hint="eastAsia"/>
                <w:noProof/>
                <w:szCs w:val="21"/>
              </w:rPr>
              <w:t xml:space="preserve">　</w:t>
            </w:r>
            <w:r w:rsidRPr="00AF0350">
              <w:rPr>
                <w:rFonts w:ascii="ＭＳ ゴシック" w:eastAsia="ＭＳ ゴシック" w:hAnsi="ＭＳ ゴシック" w:hint="eastAsia"/>
                <w:noProof/>
                <w:szCs w:val="21"/>
              </w:rPr>
              <w:t>諮問に基づくNPO法人の審議</w:t>
            </w:r>
            <w:r w:rsidR="00DC7048" w:rsidRPr="00AF0350">
              <w:rPr>
                <w:rFonts w:ascii="ＭＳ ゴシック" w:eastAsia="ＭＳ ゴシック" w:hAnsi="ＭＳ ゴシック" w:hint="eastAsia"/>
                <w:noProof/>
                <w:szCs w:val="21"/>
              </w:rPr>
              <w:t>等</w:t>
            </w:r>
            <w:r w:rsidRPr="00AF0350">
              <w:rPr>
                <w:rFonts w:ascii="ＭＳ ゴシック" w:eastAsia="ＭＳ ゴシック" w:hAnsi="ＭＳ ゴシック" w:hint="eastAsia"/>
                <w:noProof/>
                <w:szCs w:val="21"/>
              </w:rPr>
              <w:t>は、新規</w:t>
            </w:r>
            <w:r w:rsidR="00723139" w:rsidRPr="00AF0350">
              <w:rPr>
                <w:rFonts w:ascii="ＭＳ ゴシック" w:eastAsia="ＭＳ ゴシック" w:hAnsi="ＭＳ ゴシック" w:hint="eastAsia"/>
                <w:noProof/>
                <w:szCs w:val="21"/>
              </w:rPr>
              <w:t>指定</w:t>
            </w:r>
            <w:r w:rsidRPr="00AF0350">
              <w:rPr>
                <w:rFonts w:ascii="ＭＳ ゴシック" w:eastAsia="ＭＳ ゴシック" w:hAnsi="ＭＳ ゴシック" w:hint="eastAsia"/>
                <w:noProof/>
                <w:szCs w:val="21"/>
              </w:rPr>
              <w:t>申出法人及び指定更新申出法人の各々の場合について、次のとおり行う。</w:t>
            </w:r>
          </w:p>
          <w:p w:rsidR="00A23B38" w:rsidRPr="0094133D" w:rsidRDefault="003B29DD" w:rsidP="009E705D">
            <w:pPr>
              <w:ind w:firstLineChars="200" w:firstLine="420"/>
              <w:rPr>
                <w:rFonts w:ascii="ＭＳ ゴシック" w:eastAsia="ＭＳ ゴシック" w:hAnsi="ＭＳ ゴシック"/>
                <w:noProof/>
                <w:szCs w:val="21"/>
              </w:rPr>
            </w:pPr>
            <w:r w:rsidRPr="00651BCB">
              <w:rPr>
                <w:rFonts w:ascii="ＭＳ ゴシック" w:eastAsia="ＭＳ ゴシック" w:hAnsi="ＭＳ ゴシック" w:hint="eastAsia"/>
                <w:noProof/>
                <w:szCs w:val="21"/>
              </w:rPr>
              <w:t>なお、審議は</w:t>
            </w:r>
            <w:r w:rsidR="00AF0350">
              <w:rPr>
                <w:rFonts w:ascii="ＭＳ ゴシック" w:eastAsia="ＭＳ ゴシック" w:hAnsi="ＭＳ ゴシック" w:hint="eastAsia"/>
                <w:noProof/>
                <w:szCs w:val="21"/>
              </w:rPr>
              <w:t>１</w:t>
            </w:r>
            <w:r w:rsidRPr="00651BCB">
              <w:rPr>
                <w:rFonts w:ascii="ＭＳ ゴシック" w:eastAsia="ＭＳ ゴシック" w:hAnsi="ＭＳ ゴシック" w:hint="eastAsia"/>
                <w:noProof/>
                <w:szCs w:val="21"/>
              </w:rPr>
              <w:t>法人あたり概ね</w:t>
            </w:r>
            <w:r w:rsidR="00AF0350">
              <w:rPr>
                <w:rFonts w:ascii="ＭＳ ゴシック" w:eastAsia="ＭＳ ゴシック" w:hAnsi="ＭＳ ゴシック" w:hint="eastAsia"/>
                <w:noProof/>
                <w:szCs w:val="21"/>
              </w:rPr>
              <w:t>２</w:t>
            </w:r>
            <w:r w:rsidRPr="00651BCB">
              <w:rPr>
                <w:rFonts w:ascii="ＭＳ ゴシック" w:eastAsia="ＭＳ ゴシック" w:hAnsi="ＭＳ ゴシック" w:hint="eastAsia"/>
                <w:noProof/>
                <w:szCs w:val="21"/>
              </w:rPr>
              <w:t>時間程度とする。</w:t>
            </w:r>
          </w:p>
          <w:p w:rsidR="00DC7048" w:rsidRDefault="00DC7048" w:rsidP="00271261">
            <w:pPr>
              <w:rPr>
                <w:rFonts w:ascii="ＭＳ ゴシック" w:eastAsia="ＭＳ ゴシック" w:hAnsi="ＭＳ ゴシック"/>
                <w:noProof/>
                <w:szCs w:val="21"/>
              </w:rPr>
            </w:pPr>
          </w:p>
        </w:tc>
      </w:tr>
      <w:tr w:rsidR="00A23B38" w:rsidRPr="00122AC4" w:rsidTr="0052561B">
        <w:trPr>
          <w:trHeight w:val="421"/>
        </w:trPr>
        <w:tc>
          <w:tcPr>
            <w:tcW w:w="5061" w:type="dxa"/>
            <w:tcBorders>
              <w:top w:val="dotted" w:sz="4" w:space="0" w:color="auto"/>
              <w:bottom w:val="dotted" w:sz="4" w:space="0" w:color="auto"/>
            </w:tcBorders>
          </w:tcPr>
          <w:p w:rsidR="00A23B38" w:rsidRPr="0094133D" w:rsidRDefault="00A23B38" w:rsidP="0052561B">
            <w:pPr>
              <w:rPr>
                <w:rFonts w:ascii="ＭＳ ゴシック" w:eastAsia="ＭＳ ゴシック" w:hAnsi="ＭＳ ゴシック"/>
                <w:noProof/>
                <w:szCs w:val="21"/>
              </w:rPr>
            </w:pPr>
            <w:r w:rsidRPr="0094133D">
              <w:rPr>
                <w:rFonts w:ascii="ＭＳ ゴシック" w:eastAsia="ＭＳ ゴシック" w:hAnsi="ＭＳ ゴシック" w:hint="eastAsia"/>
                <w:noProof/>
                <w:szCs w:val="21"/>
              </w:rPr>
              <w:t xml:space="preserve">（１）指定基準とその運用について　</w:t>
            </w:r>
          </w:p>
        </w:tc>
        <w:tc>
          <w:tcPr>
            <w:tcW w:w="283" w:type="dxa"/>
            <w:tcBorders>
              <w:top w:val="nil"/>
              <w:bottom w:val="nil"/>
            </w:tcBorders>
          </w:tcPr>
          <w:p w:rsidR="00A23B38" w:rsidRPr="0094133D" w:rsidRDefault="00A23B38" w:rsidP="00A23B38">
            <w:pPr>
              <w:rPr>
                <w:rFonts w:ascii="ＭＳ ゴシック" w:eastAsia="ＭＳ ゴシック" w:hAnsi="ＭＳ ゴシック"/>
                <w:szCs w:val="21"/>
              </w:rPr>
            </w:pPr>
          </w:p>
        </w:tc>
        <w:tc>
          <w:tcPr>
            <w:tcW w:w="8789" w:type="dxa"/>
            <w:gridSpan w:val="2"/>
            <w:tcBorders>
              <w:top w:val="dotted" w:sz="4" w:space="0" w:color="auto"/>
              <w:bottom w:val="dotted" w:sz="4" w:space="0" w:color="auto"/>
            </w:tcBorders>
          </w:tcPr>
          <w:p w:rsidR="00A23B38" w:rsidRPr="0094133D" w:rsidRDefault="00271261" w:rsidP="00271261">
            <w:pPr>
              <w:rPr>
                <w:rFonts w:ascii="ＭＳ ゴシック" w:eastAsia="ＭＳ ゴシック" w:hAnsi="ＭＳ ゴシック"/>
                <w:noProof/>
                <w:szCs w:val="21"/>
              </w:rPr>
            </w:pPr>
            <w:r w:rsidRPr="0094133D">
              <w:rPr>
                <w:rFonts w:ascii="ＭＳ ゴシック" w:eastAsia="ＭＳ ゴシック" w:hAnsi="ＭＳ ゴシック" w:hint="eastAsia"/>
                <w:noProof/>
                <w:szCs w:val="21"/>
              </w:rPr>
              <w:t>（削除）</w:t>
            </w:r>
          </w:p>
        </w:tc>
      </w:tr>
      <w:tr w:rsidR="00A23B38" w:rsidRPr="00122AC4" w:rsidTr="0052561B">
        <w:trPr>
          <w:trHeight w:val="401"/>
        </w:trPr>
        <w:tc>
          <w:tcPr>
            <w:tcW w:w="5061" w:type="dxa"/>
            <w:tcBorders>
              <w:top w:val="dotted" w:sz="4" w:space="0" w:color="auto"/>
              <w:bottom w:val="dotted" w:sz="4" w:space="0" w:color="auto"/>
            </w:tcBorders>
          </w:tcPr>
          <w:p w:rsidR="00A23B38" w:rsidRPr="0094133D" w:rsidRDefault="00A23B38" w:rsidP="007C2C44">
            <w:pPr>
              <w:rPr>
                <w:rFonts w:ascii="ＭＳ ゴシック" w:eastAsia="ＭＳ ゴシック" w:hAnsi="ＭＳ ゴシック"/>
                <w:noProof/>
                <w:szCs w:val="21"/>
              </w:rPr>
            </w:pPr>
            <w:r w:rsidRPr="0094133D">
              <w:rPr>
                <w:rFonts w:ascii="ＭＳ ゴシック" w:eastAsia="ＭＳ ゴシック" w:hAnsi="ＭＳ ゴシック" w:hint="eastAsia"/>
                <w:noProof/>
                <w:szCs w:val="21"/>
              </w:rPr>
              <w:t>（２）諮問に基づく</w:t>
            </w:r>
            <w:r w:rsidRPr="0094133D">
              <w:rPr>
                <w:rFonts w:ascii="ＭＳ ゴシック" w:eastAsia="ＭＳ ゴシック" w:hAnsi="ＭＳ ゴシック"/>
                <w:noProof/>
                <w:szCs w:val="21"/>
              </w:rPr>
              <w:t>NPO法人の審議について</w:t>
            </w:r>
          </w:p>
        </w:tc>
        <w:tc>
          <w:tcPr>
            <w:tcW w:w="283" w:type="dxa"/>
            <w:tcBorders>
              <w:top w:val="nil"/>
              <w:bottom w:val="nil"/>
            </w:tcBorders>
          </w:tcPr>
          <w:p w:rsidR="00A23B38" w:rsidRPr="0094133D" w:rsidRDefault="00A23B38" w:rsidP="006B631E">
            <w:pPr>
              <w:rPr>
                <w:rFonts w:ascii="ＭＳ ゴシック" w:eastAsia="ＭＳ ゴシック" w:hAnsi="ＭＳ ゴシック"/>
                <w:szCs w:val="21"/>
              </w:rPr>
            </w:pPr>
          </w:p>
        </w:tc>
        <w:tc>
          <w:tcPr>
            <w:tcW w:w="8789" w:type="dxa"/>
            <w:gridSpan w:val="2"/>
            <w:tcBorders>
              <w:top w:val="dotted" w:sz="4" w:space="0" w:color="auto"/>
              <w:bottom w:val="dotted" w:sz="4" w:space="0" w:color="auto"/>
            </w:tcBorders>
          </w:tcPr>
          <w:p w:rsidR="00A23B38" w:rsidRPr="0094133D" w:rsidRDefault="00A23B38" w:rsidP="00271261">
            <w:pPr>
              <w:rPr>
                <w:rFonts w:ascii="ＭＳ ゴシック" w:eastAsia="ＭＳ ゴシック" w:hAnsi="ＭＳ ゴシック"/>
                <w:szCs w:val="21"/>
              </w:rPr>
            </w:pPr>
            <w:r w:rsidRPr="0094133D">
              <w:rPr>
                <w:rFonts w:ascii="ＭＳ ゴシック" w:eastAsia="ＭＳ ゴシック" w:hAnsi="ＭＳ ゴシック" w:hint="eastAsia"/>
                <w:szCs w:val="21"/>
              </w:rPr>
              <w:t>（</w:t>
            </w:r>
            <w:r w:rsidR="00271261" w:rsidRPr="0094133D">
              <w:rPr>
                <w:rFonts w:ascii="ＭＳ ゴシック" w:eastAsia="ＭＳ ゴシック" w:hAnsi="ＭＳ ゴシック" w:hint="eastAsia"/>
                <w:szCs w:val="21"/>
              </w:rPr>
              <w:t>削除</w:t>
            </w:r>
            <w:r w:rsidRPr="0094133D">
              <w:rPr>
                <w:rFonts w:ascii="ＭＳ ゴシック" w:eastAsia="ＭＳ ゴシック" w:hAnsi="ＭＳ ゴシック" w:hint="eastAsia"/>
                <w:szCs w:val="21"/>
              </w:rPr>
              <w:t>）</w:t>
            </w:r>
          </w:p>
        </w:tc>
      </w:tr>
      <w:tr w:rsidR="00A23B38" w:rsidRPr="00122AC4" w:rsidTr="0052561B">
        <w:trPr>
          <w:trHeight w:val="549"/>
        </w:trPr>
        <w:tc>
          <w:tcPr>
            <w:tcW w:w="5061" w:type="dxa"/>
            <w:tcBorders>
              <w:top w:val="dotted" w:sz="4" w:space="0" w:color="auto"/>
              <w:bottom w:val="dotted" w:sz="4" w:space="0" w:color="auto"/>
            </w:tcBorders>
          </w:tcPr>
          <w:p w:rsidR="00A23B38" w:rsidRDefault="00A23B38" w:rsidP="007C2C44">
            <w:pPr>
              <w:rPr>
                <w:rFonts w:ascii="ＭＳ ゴシック" w:eastAsia="ＭＳ ゴシック" w:hAnsi="ＭＳ ゴシック"/>
                <w:noProof/>
                <w:szCs w:val="21"/>
              </w:rPr>
            </w:pPr>
          </w:p>
        </w:tc>
        <w:tc>
          <w:tcPr>
            <w:tcW w:w="283" w:type="dxa"/>
            <w:tcBorders>
              <w:top w:val="nil"/>
              <w:bottom w:val="nil"/>
            </w:tcBorders>
          </w:tcPr>
          <w:p w:rsidR="00A23B38" w:rsidRPr="00122AC4" w:rsidRDefault="00A23B38" w:rsidP="006B631E">
            <w:pPr>
              <w:rPr>
                <w:rFonts w:ascii="ＭＳ ゴシック" w:eastAsia="ＭＳ ゴシック" w:hAnsi="ＭＳ ゴシック"/>
                <w:szCs w:val="21"/>
              </w:rPr>
            </w:pPr>
          </w:p>
        </w:tc>
        <w:tc>
          <w:tcPr>
            <w:tcW w:w="4394" w:type="dxa"/>
            <w:tcBorders>
              <w:top w:val="single" w:sz="4" w:space="0" w:color="auto"/>
              <w:bottom w:val="dotted" w:sz="4" w:space="0" w:color="auto"/>
            </w:tcBorders>
          </w:tcPr>
          <w:p w:rsidR="00A23B38" w:rsidRPr="00AF0350" w:rsidRDefault="00DC7048" w:rsidP="009E705D">
            <w:pPr>
              <w:jc w:val="center"/>
              <w:rPr>
                <w:rFonts w:ascii="ＭＳ ゴシック" w:eastAsia="ＭＳ ゴシック" w:hAnsi="ＭＳ ゴシック"/>
                <w:szCs w:val="21"/>
              </w:rPr>
            </w:pPr>
            <w:r w:rsidRPr="00AF0350">
              <w:rPr>
                <w:rFonts w:ascii="ＭＳ ゴシック" w:eastAsia="ＭＳ ゴシック" w:hAnsi="ＭＳ ゴシック" w:hint="eastAsia"/>
                <w:szCs w:val="21"/>
              </w:rPr>
              <w:t>5.1</w:t>
            </w:r>
            <w:r w:rsidR="009E705D" w:rsidRPr="00AF0350">
              <w:rPr>
                <w:rFonts w:ascii="ＭＳ ゴシック" w:eastAsia="ＭＳ ゴシック" w:hAnsi="ＭＳ ゴシック" w:hint="eastAsia"/>
                <w:szCs w:val="21"/>
              </w:rPr>
              <w:t xml:space="preserve">　</w:t>
            </w:r>
            <w:r w:rsidR="00271261" w:rsidRPr="00AF0350">
              <w:rPr>
                <w:rFonts w:ascii="ＭＳ ゴシック" w:eastAsia="ＭＳ ゴシック" w:hAnsi="ＭＳ ゴシック" w:hint="eastAsia"/>
                <w:szCs w:val="21"/>
              </w:rPr>
              <w:t>新規</w:t>
            </w:r>
            <w:r w:rsidR="00723139" w:rsidRPr="00AF0350">
              <w:rPr>
                <w:rFonts w:ascii="ＭＳ ゴシック" w:eastAsia="ＭＳ ゴシック" w:hAnsi="ＭＳ ゴシック" w:hint="eastAsia"/>
                <w:noProof/>
                <w:szCs w:val="21"/>
              </w:rPr>
              <w:t>指定</w:t>
            </w:r>
            <w:r w:rsidR="00271261" w:rsidRPr="00AF0350">
              <w:rPr>
                <w:rFonts w:ascii="ＭＳ ゴシック" w:eastAsia="ＭＳ ゴシック" w:hAnsi="ＭＳ ゴシック" w:hint="eastAsia"/>
                <w:szCs w:val="21"/>
              </w:rPr>
              <w:t>申出法人の場合</w:t>
            </w:r>
          </w:p>
        </w:tc>
        <w:tc>
          <w:tcPr>
            <w:tcW w:w="4395" w:type="dxa"/>
            <w:tcBorders>
              <w:top w:val="single" w:sz="4" w:space="0" w:color="auto"/>
              <w:bottom w:val="dotted" w:sz="4" w:space="0" w:color="auto"/>
            </w:tcBorders>
          </w:tcPr>
          <w:p w:rsidR="00A23B38" w:rsidRPr="00AF0350" w:rsidRDefault="00DC7048" w:rsidP="009E705D">
            <w:pPr>
              <w:jc w:val="center"/>
              <w:rPr>
                <w:rFonts w:ascii="ＭＳ ゴシック" w:eastAsia="ＭＳ ゴシック" w:hAnsi="ＭＳ ゴシック"/>
                <w:szCs w:val="21"/>
              </w:rPr>
            </w:pPr>
            <w:r w:rsidRPr="00AF0350">
              <w:rPr>
                <w:rFonts w:ascii="ＭＳ ゴシック" w:eastAsia="ＭＳ ゴシック" w:hAnsi="ＭＳ ゴシック" w:hint="eastAsia"/>
                <w:szCs w:val="21"/>
              </w:rPr>
              <w:t>5.2</w:t>
            </w:r>
            <w:r w:rsidR="009E705D" w:rsidRPr="00AF0350">
              <w:rPr>
                <w:rFonts w:ascii="ＭＳ ゴシック" w:eastAsia="ＭＳ ゴシック" w:hAnsi="ＭＳ ゴシック" w:hint="eastAsia"/>
                <w:szCs w:val="21"/>
              </w:rPr>
              <w:t xml:space="preserve">　</w:t>
            </w:r>
            <w:r w:rsidR="00271261" w:rsidRPr="00AF0350">
              <w:rPr>
                <w:rFonts w:ascii="ＭＳ ゴシック" w:eastAsia="ＭＳ ゴシック" w:hAnsi="ＭＳ ゴシック" w:hint="eastAsia"/>
                <w:szCs w:val="21"/>
              </w:rPr>
              <w:t>指定更新申出法人の場合</w:t>
            </w:r>
          </w:p>
        </w:tc>
      </w:tr>
      <w:tr w:rsidR="002C4736" w:rsidRPr="00122AC4" w:rsidTr="0052561B">
        <w:trPr>
          <w:trHeight w:val="525"/>
        </w:trPr>
        <w:tc>
          <w:tcPr>
            <w:tcW w:w="5061" w:type="dxa"/>
            <w:tcBorders>
              <w:top w:val="dotted" w:sz="4" w:space="0" w:color="auto"/>
              <w:bottom w:val="dotted" w:sz="4" w:space="0" w:color="auto"/>
            </w:tcBorders>
          </w:tcPr>
          <w:p w:rsidR="007C2C44" w:rsidRPr="0094133D" w:rsidRDefault="007C2C44" w:rsidP="00A23B38">
            <w:pPr>
              <w:ind w:firstLineChars="200" w:firstLine="420"/>
              <w:rPr>
                <w:rFonts w:ascii="ＭＳ ゴシック" w:eastAsia="ＭＳ ゴシック" w:hAnsi="ＭＳ ゴシック"/>
                <w:noProof/>
                <w:szCs w:val="21"/>
              </w:rPr>
            </w:pPr>
            <w:r w:rsidRPr="0094133D">
              <w:rPr>
                <w:rFonts w:ascii="ＭＳ ゴシック" w:eastAsia="ＭＳ ゴシック" w:hAnsi="ＭＳ ゴシック" w:hint="eastAsia"/>
                <w:noProof/>
                <w:szCs w:val="21"/>
              </w:rPr>
              <w:t>・</w:t>
            </w:r>
            <w:r w:rsidR="00AF0350">
              <w:rPr>
                <w:rFonts w:ascii="ＭＳ ゴシック" w:eastAsia="ＭＳ ゴシック" w:hAnsi="ＭＳ ゴシック" w:hint="eastAsia"/>
                <w:noProof/>
                <w:szCs w:val="21"/>
              </w:rPr>
              <w:t>１</w:t>
            </w:r>
            <w:r w:rsidRPr="0094133D">
              <w:rPr>
                <w:rFonts w:ascii="ＭＳ ゴシック" w:eastAsia="ＭＳ ゴシック" w:hAnsi="ＭＳ ゴシック" w:hint="eastAsia"/>
                <w:noProof/>
                <w:szCs w:val="21"/>
              </w:rPr>
              <w:t>法人あたり概ね</w:t>
            </w:r>
            <w:r w:rsidR="00AF0350">
              <w:rPr>
                <w:rFonts w:ascii="ＭＳ ゴシック" w:eastAsia="ＭＳ ゴシック" w:hAnsi="ＭＳ ゴシック" w:hint="eastAsia"/>
                <w:noProof/>
                <w:szCs w:val="21"/>
              </w:rPr>
              <w:t>２</w:t>
            </w:r>
            <w:bookmarkStart w:id="0" w:name="_GoBack"/>
            <w:bookmarkEnd w:id="0"/>
            <w:r w:rsidRPr="0094133D">
              <w:rPr>
                <w:rFonts w:ascii="ＭＳ ゴシック" w:eastAsia="ＭＳ ゴシック" w:hAnsi="ＭＳ ゴシック" w:hint="eastAsia"/>
                <w:noProof/>
                <w:szCs w:val="21"/>
              </w:rPr>
              <w:t>時間程度の審議</w:t>
            </w:r>
          </w:p>
        </w:tc>
        <w:tc>
          <w:tcPr>
            <w:tcW w:w="283" w:type="dxa"/>
            <w:tcBorders>
              <w:top w:val="nil"/>
              <w:bottom w:val="nil"/>
            </w:tcBorders>
          </w:tcPr>
          <w:p w:rsidR="002C4736" w:rsidRPr="0094133D" w:rsidRDefault="002C4736" w:rsidP="006B631E">
            <w:pPr>
              <w:rPr>
                <w:rFonts w:ascii="ＭＳ ゴシック" w:eastAsia="ＭＳ ゴシック" w:hAnsi="ＭＳ ゴシック"/>
                <w:szCs w:val="21"/>
              </w:rPr>
            </w:pPr>
          </w:p>
        </w:tc>
        <w:tc>
          <w:tcPr>
            <w:tcW w:w="4394" w:type="dxa"/>
            <w:tcBorders>
              <w:top w:val="single" w:sz="4" w:space="0" w:color="auto"/>
              <w:bottom w:val="dotted" w:sz="4" w:space="0" w:color="auto"/>
            </w:tcBorders>
          </w:tcPr>
          <w:p w:rsidR="002C4736" w:rsidRPr="00AF0350" w:rsidRDefault="00120CE3" w:rsidP="00F41674">
            <w:pPr>
              <w:rPr>
                <w:rFonts w:ascii="ＭＳ ゴシック" w:eastAsia="ＭＳ ゴシック" w:hAnsi="ＭＳ ゴシック"/>
                <w:szCs w:val="21"/>
              </w:rPr>
            </w:pPr>
            <w:r w:rsidRPr="00AF0350">
              <w:rPr>
                <w:rFonts w:ascii="ＭＳ ゴシック" w:eastAsia="ＭＳ ゴシック" w:hAnsi="ＭＳ ゴシック" w:hint="eastAsia"/>
                <w:noProof/>
                <w:szCs w:val="21"/>
              </w:rPr>
              <w:t>（上記なお書きに移動）</w:t>
            </w:r>
          </w:p>
        </w:tc>
        <w:tc>
          <w:tcPr>
            <w:tcW w:w="4395" w:type="dxa"/>
            <w:tcBorders>
              <w:top w:val="single" w:sz="4" w:space="0" w:color="auto"/>
              <w:bottom w:val="dotted" w:sz="4" w:space="0" w:color="auto"/>
            </w:tcBorders>
          </w:tcPr>
          <w:p w:rsidR="002C4736" w:rsidRPr="00AF0350" w:rsidRDefault="00120CE3" w:rsidP="006B631E">
            <w:pPr>
              <w:rPr>
                <w:rFonts w:ascii="ＭＳ ゴシック" w:eastAsia="ＭＳ ゴシック" w:hAnsi="ＭＳ ゴシック"/>
                <w:szCs w:val="21"/>
              </w:rPr>
            </w:pPr>
            <w:r w:rsidRPr="00AF0350">
              <w:rPr>
                <w:rFonts w:ascii="ＭＳ ゴシック" w:eastAsia="ＭＳ ゴシック" w:hAnsi="ＭＳ ゴシック" w:hint="eastAsia"/>
                <w:szCs w:val="21"/>
              </w:rPr>
              <w:t>（同左）</w:t>
            </w:r>
          </w:p>
        </w:tc>
      </w:tr>
      <w:tr w:rsidR="00A23B38" w:rsidRPr="00122AC4" w:rsidTr="0052561B">
        <w:trPr>
          <w:trHeight w:val="1690"/>
        </w:trPr>
        <w:tc>
          <w:tcPr>
            <w:tcW w:w="5061" w:type="dxa"/>
            <w:tcBorders>
              <w:top w:val="dotted" w:sz="4" w:space="0" w:color="auto"/>
              <w:bottom w:val="nil"/>
            </w:tcBorders>
          </w:tcPr>
          <w:p w:rsidR="00A23B38" w:rsidRPr="0094133D" w:rsidRDefault="00A23B38" w:rsidP="00A23B38">
            <w:pPr>
              <w:ind w:firstLineChars="200" w:firstLine="420"/>
              <w:rPr>
                <w:rFonts w:ascii="ＭＳ ゴシック" w:eastAsia="ＭＳ ゴシック" w:hAnsi="ＭＳ ゴシック"/>
                <w:noProof/>
                <w:szCs w:val="21"/>
              </w:rPr>
            </w:pPr>
            <w:r w:rsidRPr="0094133D">
              <w:rPr>
                <w:rFonts w:ascii="ＭＳ ゴシック" w:eastAsia="ＭＳ ゴシック" w:hAnsi="ＭＳ ゴシック" w:hint="eastAsia"/>
                <w:noProof/>
                <w:szCs w:val="21"/>
              </w:rPr>
              <w:t>・協議の進め方</w:t>
            </w:r>
          </w:p>
          <w:p w:rsidR="00A23B38" w:rsidRPr="0094133D" w:rsidRDefault="00A23B38" w:rsidP="00A23B38">
            <w:pPr>
              <w:ind w:firstLineChars="200" w:firstLine="420"/>
              <w:rPr>
                <w:rFonts w:ascii="ＭＳ ゴシック" w:eastAsia="ＭＳ ゴシック" w:hAnsi="ＭＳ ゴシック"/>
                <w:noProof/>
                <w:szCs w:val="21"/>
              </w:rPr>
            </w:pPr>
            <w:r w:rsidRPr="0094133D">
              <w:rPr>
                <w:rFonts w:ascii="ＭＳ ゴシック" w:eastAsia="ＭＳ ゴシック" w:hAnsi="ＭＳ ゴシック" w:hint="eastAsia"/>
                <w:noProof/>
                <w:szCs w:val="21"/>
              </w:rPr>
              <w:t>【事務局において事前に書面審査及び現地調査</w:t>
            </w:r>
          </w:p>
          <w:p w:rsidR="00A23B38" w:rsidRPr="0094133D" w:rsidRDefault="00A23B38" w:rsidP="00A23B38">
            <w:pPr>
              <w:ind w:firstLineChars="300" w:firstLine="630"/>
              <w:rPr>
                <w:rFonts w:ascii="ＭＳ ゴシック" w:eastAsia="ＭＳ ゴシック" w:hAnsi="ＭＳ ゴシック"/>
                <w:noProof/>
                <w:szCs w:val="21"/>
              </w:rPr>
            </w:pPr>
            <w:r w:rsidRPr="0094133D">
              <w:rPr>
                <w:rFonts w:ascii="ＭＳ ゴシック" w:eastAsia="ＭＳ ゴシック" w:hAnsi="ＭＳ ゴシック" w:hint="eastAsia"/>
                <w:noProof/>
                <w:szCs w:val="21"/>
              </w:rPr>
              <w:t>を実施】</w:t>
            </w:r>
          </w:p>
          <w:p w:rsidR="00A23B38" w:rsidRPr="0094133D" w:rsidRDefault="00A23B38" w:rsidP="00A23B38">
            <w:pPr>
              <w:ind w:firstLineChars="300" w:firstLine="630"/>
              <w:rPr>
                <w:rFonts w:ascii="ＭＳ ゴシック" w:eastAsia="ＭＳ ゴシック" w:hAnsi="ＭＳ ゴシック"/>
                <w:noProof/>
                <w:szCs w:val="21"/>
              </w:rPr>
            </w:pPr>
            <w:r w:rsidRPr="0094133D">
              <w:rPr>
                <w:rFonts w:ascii="ＭＳ ゴシック" w:eastAsia="ＭＳ ゴシック" w:hAnsi="ＭＳ ゴシック" w:hint="eastAsia"/>
                <w:noProof/>
                <w:szCs w:val="21"/>
              </w:rPr>
              <w:t>①　事務局による調査結果の報告</w:t>
            </w:r>
          </w:p>
          <w:p w:rsidR="00A23B38" w:rsidRPr="0094133D" w:rsidRDefault="00A23B38" w:rsidP="00A23B38">
            <w:pPr>
              <w:ind w:leftChars="300" w:left="840" w:hangingChars="100" w:hanging="210"/>
              <w:rPr>
                <w:rFonts w:ascii="ＭＳ ゴシック" w:eastAsia="ＭＳ ゴシック" w:hAnsi="ＭＳ ゴシック"/>
                <w:noProof/>
                <w:szCs w:val="21"/>
              </w:rPr>
            </w:pPr>
            <w:r w:rsidRPr="0094133D">
              <w:rPr>
                <w:rFonts w:ascii="ＭＳ ゴシック" w:eastAsia="ＭＳ ゴシック" w:hAnsi="ＭＳ ゴシック" w:hint="eastAsia"/>
                <w:noProof/>
                <w:szCs w:val="21"/>
              </w:rPr>
              <w:t>②　審議会からNPO法人に対してヒアリングの実施</w:t>
            </w:r>
          </w:p>
          <w:p w:rsidR="00A23B38" w:rsidRPr="0094133D" w:rsidRDefault="00A23B38" w:rsidP="00A23B38">
            <w:pPr>
              <w:ind w:firstLineChars="400" w:firstLine="840"/>
              <w:rPr>
                <w:rFonts w:ascii="ＭＳ ゴシック" w:eastAsia="ＭＳ ゴシック" w:hAnsi="ＭＳ ゴシック"/>
                <w:noProof/>
                <w:szCs w:val="21"/>
              </w:rPr>
            </w:pPr>
            <w:r w:rsidRPr="0094133D">
              <w:rPr>
                <w:rFonts w:ascii="ＭＳ ゴシック" w:eastAsia="ＭＳ ゴシック" w:hAnsi="ＭＳ ゴシック" w:hint="eastAsia"/>
                <w:noProof/>
                <w:szCs w:val="21"/>
              </w:rPr>
              <w:t>〔特に協働要件、情報発信要件に関して〕</w:t>
            </w:r>
          </w:p>
          <w:p w:rsidR="00A23B38" w:rsidRPr="0094133D" w:rsidRDefault="00A23B38" w:rsidP="00A23B38">
            <w:pPr>
              <w:ind w:left="840" w:hangingChars="400" w:hanging="840"/>
              <w:rPr>
                <w:rFonts w:ascii="ＭＳ ゴシック" w:eastAsia="ＭＳ ゴシック" w:hAnsi="ＭＳ ゴシック"/>
                <w:noProof/>
                <w:szCs w:val="21"/>
              </w:rPr>
            </w:pPr>
            <w:r w:rsidRPr="0094133D">
              <w:rPr>
                <w:rFonts w:ascii="ＭＳ ゴシック" w:eastAsia="ＭＳ ゴシック" w:hAnsi="ＭＳ ゴシック" w:hint="eastAsia"/>
                <w:noProof/>
                <w:szCs w:val="21"/>
              </w:rPr>
              <w:t xml:space="preserve">　　　③</w:t>
            </w:r>
            <w:r w:rsidR="003E1E27">
              <w:rPr>
                <w:rFonts w:ascii="ＭＳ ゴシック" w:eastAsia="ＭＳ ゴシック" w:hAnsi="ＭＳ ゴシック" w:hint="eastAsia"/>
                <w:noProof/>
                <w:szCs w:val="21"/>
              </w:rPr>
              <w:t xml:space="preserve">　</w:t>
            </w:r>
            <w:r w:rsidRPr="0094133D">
              <w:rPr>
                <w:rFonts w:ascii="ＭＳ ゴシック" w:eastAsia="ＭＳ ゴシック" w:hAnsi="ＭＳ ゴシック" w:hint="eastAsia"/>
                <w:noProof/>
                <w:szCs w:val="21"/>
              </w:rPr>
              <w:t>答申案（指定基準の適否、その理由）について協議</w:t>
            </w:r>
          </w:p>
          <w:p w:rsidR="00A23B38" w:rsidRPr="0094133D" w:rsidRDefault="00A23B38" w:rsidP="00A23B38">
            <w:pPr>
              <w:ind w:left="840" w:hangingChars="400" w:hanging="840"/>
              <w:rPr>
                <w:rFonts w:ascii="ＭＳ ゴシック" w:eastAsia="ＭＳ ゴシック" w:hAnsi="ＭＳ ゴシック"/>
                <w:noProof/>
                <w:szCs w:val="21"/>
              </w:rPr>
            </w:pPr>
            <w:r w:rsidRPr="0094133D">
              <w:rPr>
                <w:rFonts w:ascii="ＭＳ ゴシック" w:eastAsia="ＭＳ ゴシック" w:hAnsi="ＭＳ ゴシック" w:hint="eastAsia"/>
                <w:noProof/>
                <w:szCs w:val="21"/>
              </w:rPr>
              <w:t xml:space="preserve">　　　④</w:t>
            </w:r>
            <w:r w:rsidR="003E1E27">
              <w:rPr>
                <w:rFonts w:ascii="ＭＳ ゴシック" w:eastAsia="ＭＳ ゴシック" w:hAnsi="ＭＳ ゴシック" w:hint="eastAsia"/>
                <w:noProof/>
                <w:szCs w:val="21"/>
              </w:rPr>
              <w:t xml:space="preserve">　</w:t>
            </w:r>
            <w:r w:rsidRPr="0094133D">
              <w:rPr>
                <w:rFonts w:ascii="ＭＳ ゴシック" w:eastAsia="ＭＳ ゴシック" w:hAnsi="ＭＳ ゴシック" w:hint="eastAsia"/>
                <w:noProof/>
                <w:szCs w:val="21"/>
              </w:rPr>
              <w:t>答申</w:t>
            </w:r>
          </w:p>
          <w:p w:rsidR="00A23B38" w:rsidRPr="00122AC4" w:rsidRDefault="00A23B38" w:rsidP="006B631E">
            <w:pPr>
              <w:rPr>
                <w:rFonts w:ascii="ＭＳ ゴシック" w:eastAsia="ＭＳ ゴシック" w:hAnsi="ＭＳ ゴシック"/>
                <w:szCs w:val="21"/>
              </w:rPr>
            </w:pPr>
          </w:p>
        </w:tc>
        <w:tc>
          <w:tcPr>
            <w:tcW w:w="283" w:type="dxa"/>
            <w:tcBorders>
              <w:top w:val="nil"/>
              <w:bottom w:val="nil"/>
              <w:right w:val="dotted" w:sz="4" w:space="0" w:color="auto"/>
            </w:tcBorders>
          </w:tcPr>
          <w:p w:rsidR="00A23B38" w:rsidRPr="00122AC4" w:rsidRDefault="00A23B38" w:rsidP="006B631E">
            <w:pPr>
              <w:rPr>
                <w:rFonts w:ascii="ＭＳ ゴシック" w:eastAsia="ＭＳ ゴシック" w:hAnsi="ＭＳ ゴシック"/>
                <w:szCs w:val="21"/>
              </w:rPr>
            </w:pPr>
          </w:p>
        </w:tc>
        <w:tc>
          <w:tcPr>
            <w:tcW w:w="4394" w:type="dxa"/>
            <w:tcBorders>
              <w:top w:val="dotted" w:sz="4" w:space="0" w:color="auto"/>
              <w:left w:val="dotted" w:sz="4" w:space="0" w:color="auto"/>
              <w:bottom w:val="dotted" w:sz="4" w:space="0" w:color="auto"/>
              <w:right w:val="single" w:sz="4" w:space="0" w:color="auto"/>
            </w:tcBorders>
          </w:tcPr>
          <w:p w:rsidR="00A23B38" w:rsidRPr="00AF0350" w:rsidRDefault="00271261" w:rsidP="00271261">
            <w:pPr>
              <w:rPr>
                <w:rFonts w:ascii="ＭＳ ゴシック" w:eastAsia="ＭＳ ゴシック" w:hAnsi="ＭＳ ゴシック"/>
                <w:szCs w:val="21"/>
              </w:rPr>
            </w:pPr>
            <w:r w:rsidRPr="00AF0350">
              <w:rPr>
                <w:rFonts w:ascii="ＭＳ ゴシック" w:eastAsia="ＭＳ ゴシック" w:hAnsi="ＭＳ ゴシック" w:hint="eastAsia"/>
                <w:szCs w:val="21"/>
              </w:rPr>
              <w:t>（</w:t>
            </w:r>
            <w:r w:rsidR="00120CE3" w:rsidRPr="00AF0350">
              <w:rPr>
                <w:rFonts w:ascii="ＭＳ ゴシック" w:eastAsia="ＭＳ ゴシック" w:hAnsi="ＭＳ ゴシック" w:hint="eastAsia"/>
                <w:szCs w:val="21"/>
              </w:rPr>
              <w:t>下記のとおり改訂</w:t>
            </w:r>
            <w:r w:rsidRPr="00AF0350">
              <w:rPr>
                <w:rFonts w:ascii="ＭＳ ゴシック" w:eastAsia="ＭＳ ゴシック" w:hAnsi="ＭＳ ゴシック" w:hint="eastAsia"/>
                <w:szCs w:val="21"/>
              </w:rPr>
              <w:t>）</w:t>
            </w:r>
          </w:p>
        </w:tc>
        <w:tc>
          <w:tcPr>
            <w:tcW w:w="4395" w:type="dxa"/>
            <w:tcBorders>
              <w:top w:val="dotted" w:sz="4" w:space="0" w:color="auto"/>
              <w:left w:val="single" w:sz="4" w:space="0" w:color="auto"/>
              <w:bottom w:val="dotted" w:sz="4" w:space="0" w:color="auto"/>
              <w:right w:val="single" w:sz="4" w:space="0" w:color="auto"/>
            </w:tcBorders>
          </w:tcPr>
          <w:p w:rsidR="00A23B38" w:rsidRPr="00AF0350" w:rsidRDefault="00271261" w:rsidP="00271261">
            <w:pPr>
              <w:rPr>
                <w:rFonts w:ascii="ＭＳ ゴシック" w:eastAsia="ＭＳ ゴシック" w:hAnsi="ＭＳ ゴシック"/>
                <w:szCs w:val="21"/>
              </w:rPr>
            </w:pPr>
            <w:r w:rsidRPr="00AF0350">
              <w:rPr>
                <w:rFonts w:ascii="ＭＳ ゴシック" w:eastAsia="ＭＳ ゴシック" w:hAnsi="ＭＳ ゴシック" w:hint="eastAsia"/>
                <w:szCs w:val="21"/>
              </w:rPr>
              <w:t>（</w:t>
            </w:r>
            <w:r w:rsidR="00120CE3" w:rsidRPr="00AF0350">
              <w:rPr>
                <w:rFonts w:ascii="ＭＳ ゴシック" w:eastAsia="ＭＳ ゴシック" w:hAnsi="ＭＳ ゴシック" w:hint="eastAsia"/>
                <w:szCs w:val="21"/>
              </w:rPr>
              <w:t>同左</w:t>
            </w:r>
            <w:r w:rsidRPr="00AF0350">
              <w:rPr>
                <w:rFonts w:ascii="ＭＳ ゴシック" w:eastAsia="ＭＳ ゴシック" w:hAnsi="ＭＳ ゴシック" w:hint="eastAsia"/>
                <w:szCs w:val="21"/>
              </w:rPr>
              <w:t>）</w:t>
            </w:r>
          </w:p>
        </w:tc>
      </w:tr>
      <w:tr w:rsidR="006C6057" w:rsidRPr="00122AC4" w:rsidTr="0052561B">
        <w:trPr>
          <w:trHeight w:val="1690"/>
        </w:trPr>
        <w:tc>
          <w:tcPr>
            <w:tcW w:w="5061" w:type="dxa"/>
            <w:tcBorders>
              <w:top w:val="nil"/>
              <w:bottom w:val="dotted" w:sz="4" w:space="0" w:color="auto"/>
            </w:tcBorders>
          </w:tcPr>
          <w:p w:rsidR="006C6057" w:rsidRPr="00122AC4" w:rsidRDefault="006C6057" w:rsidP="006B631E">
            <w:pPr>
              <w:rPr>
                <w:rFonts w:ascii="ＭＳ ゴシック" w:eastAsia="ＭＳ ゴシック" w:hAnsi="ＭＳ ゴシック"/>
                <w:szCs w:val="21"/>
              </w:rPr>
            </w:pPr>
          </w:p>
        </w:tc>
        <w:tc>
          <w:tcPr>
            <w:tcW w:w="283" w:type="dxa"/>
            <w:tcBorders>
              <w:top w:val="nil"/>
              <w:bottom w:val="nil"/>
            </w:tcBorders>
          </w:tcPr>
          <w:p w:rsidR="006C6057" w:rsidRPr="00122AC4" w:rsidRDefault="006C6057" w:rsidP="006B631E">
            <w:pPr>
              <w:rPr>
                <w:rFonts w:ascii="ＭＳ ゴシック" w:eastAsia="ＭＳ ゴシック" w:hAnsi="ＭＳ ゴシック"/>
                <w:szCs w:val="21"/>
              </w:rPr>
            </w:pPr>
          </w:p>
        </w:tc>
        <w:tc>
          <w:tcPr>
            <w:tcW w:w="4394" w:type="dxa"/>
            <w:tcBorders>
              <w:top w:val="dotted" w:sz="4" w:space="0" w:color="auto"/>
              <w:bottom w:val="dotted" w:sz="4" w:space="0" w:color="auto"/>
            </w:tcBorders>
          </w:tcPr>
          <w:p w:rsidR="006C6057" w:rsidRPr="00122AC4" w:rsidRDefault="00DC7048" w:rsidP="006B631E">
            <w:pPr>
              <w:rPr>
                <w:rFonts w:ascii="ＭＳ ゴシック" w:eastAsia="ＭＳ ゴシック" w:hAnsi="ＭＳ ゴシック"/>
                <w:szCs w:val="21"/>
              </w:rPr>
            </w:pPr>
            <w:r>
              <w:rPr>
                <w:rFonts w:ascii="ＭＳ ゴシック" w:eastAsia="ＭＳ ゴシック" w:hAnsi="ＭＳ ゴシック" w:hint="eastAsia"/>
                <w:szCs w:val="21"/>
              </w:rPr>
              <w:t>（１）</w:t>
            </w:r>
            <w:r w:rsidR="009E705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事務局による事前調査等</w:t>
            </w:r>
          </w:p>
          <w:p w:rsidR="00DC7048" w:rsidRDefault="00DC7048" w:rsidP="009E705D">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①</w:t>
            </w:r>
            <w:r w:rsidR="009E705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書面審査</w:t>
            </w:r>
          </w:p>
          <w:p w:rsidR="006C6057" w:rsidRPr="00AF0350" w:rsidRDefault="00DC7048" w:rsidP="009E705D">
            <w:pPr>
              <w:ind w:leftChars="300" w:left="630" w:firstLineChars="100" w:firstLine="210"/>
              <w:rPr>
                <w:rFonts w:ascii="ＭＳ ゴシック" w:eastAsia="ＭＳ ゴシック" w:hAnsi="ＭＳ ゴシック"/>
                <w:szCs w:val="21"/>
              </w:rPr>
            </w:pPr>
            <w:r w:rsidRPr="0094133D">
              <w:rPr>
                <w:rFonts w:ascii="ＭＳ ゴシック" w:eastAsia="ＭＳ ゴシック" w:hAnsi="ＭＳ ゴシック" w:hint="eastAsia"/>
                <w:szCs w:val="21"/>
              </w:rPr>
              <w:t>法人から提出された</w:t>
            </w:r>
            <w:r w:rsidR="006C6057" w:rsidRPr="00AF0350">
              <w:rPr>
                <w:rFonts w:ascii="ＭＳ ゴシック" w:eastAsia="ＭＳ ゴシック" w:hAnsi="ＭＳ ゴシック" w:hint="eastAsia"/>
                <w:szCs w:val="21"/>
              </w:rPr>
              <w:t>指定申出書</w:t>
            </w:r>
            <w:r w:rsidRPr="00AF0350">
              <w:rPr>
                <w:rFonts w:ascii="ＭＳ ゴシック" w:eastAsia="ＭＳ ゴシック" w:hAnsi="ＭＳ ゴシック" w:hint="eastAsia"/>
                <w:szCs w:val="21"/>
              </w:rPr>
              <w:t>について、事務局により書面審査を行う。</w:t>
            </w:r>
          </w:p>
          <w:p w:rsidR="006C6057" w:rsidRPr="00122AC4" w:rsidRDefault="006C6057" w:rsidP="000D24C1">
            <w:pPr>
              <w:ind w:firstLineChars="100" w:firstLine="210"/>
              <w:rPr>
                <w:rFonts w:ascii="ＭＳ ゴシック" w:eastAsia="ＭＳ ゴシック" w:hAnsi="ＭＳ ゴシック"/>
                <w:szCs w:val="21"/>
              </w:rPr>
            </w:pPr>
          </w:p>
          <w:p w:rsidR="006C6057" w:rsidRPr="00122AC4" w:rsidRDefault="006C6057" w:rsidP="00AD3E7B">
            <w:pPr>
              <w:ind w:left="420" w:hangingChars="200" w:hanging="420"/>
            </w:pPr>
          </w:p>
        </w:tc>
        <w:tc>
          <w:tcPr>
            <w:tcW w:w="4395" w:type="dxa"/>
            <w:tcBorders>
              <w:top w:val="dotted" w:sz="4" w:space="0" w:color="auto"/>
              <w:bottom w:val="dotted" w:sz="4" w:space="0" w:color="auto"/>
            </w:tcBorders>
          </w:tcPr>
          <w:p w:rsidR="006C6057" w:rsidRPr="00122AC4" w:rsidRDefault="00026DF1" w:rsidP="006B631E">
            <w:pPr>
              <w:rPr>
                <w:rFonts w:ascii="ＭＳ ゴシック" w:eastAsia="ＭＳ ゴシック" w:hAnsi="ＭＳ ゴシック"/>
                <w:szCs w:val="21"/>
              </w:rPr>
            </w:pPr>
            <w:r>
              <w:rPr>
                <w:rFonts w:ascii="ＭＳ ゴシック" w:eastAsia="ＭＳ ゴシック" w:hAnsi="ＭＳ ゴシック" w:hint="eastAsia"/>
                <w:szCs w:val="21"/>
              </w:rPr>
              <w:t>（１）</w:t>
            </w:r>
            <w:r w:rsidR="009E705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事務局による事前調査等</w:t>
            </w:r>
          </w:p>
          <w:p w:rsidR="00DC7048" w:rsidRDefault="00DC7048" w:rsidP="009E705D">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①</w:t>
            </w:r>
            <w:r w:rsidR="009E705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書面</w:t>
            </w:r>
            <w:r w:rsidR="00026DF1">
              <w:rPr>
                <w:rFonts w:ascii="ＭＳ ゴシック" w:eastAsia="ＭＳ ゴシック" w:hAnsi="ＭＳ ゴシック" w:hint="eastAsia"/>
                <w:szCs w:val="21"/>
              </w:rPr>
              <w:t>審査</w:t>
            </w:r>
          </w:p>
          <w:p w:rsidR="006C6057" w:rsidRPr="00AF0350" w:rsidRDefault="00DC7048" w:rsidP="009E705D">
            <w:pPr>
              <w:ind w:leftChars="300" w:left="63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指定法人から提出された</w:t>
            </w:r>
            <w:r w:rsidR="006C6057" w:rsidRPr="00AF0350">
              <w:rPr>
                <w:rFonts w:ascii="ＭＳ ゴシック" w:eastAsia="ＭＳ ゴシック" w:hAnsi="ＭＳ ゴシック" w:hint="eastAsia"/>
                <w:szCs w:val="21"/>
              </w:rPr>
              <w:t>指定更新申出書</w:t>
            </w:r>
            <w:r w:rsidRPr="00AF0350">
              <w:rPr>
                <w:rFonts w:ascii="ＭＳ ゴシック" w:eastAsia="ＭＳ ゴシック" w:hAnsi="ＭＳ ゴシック" w:hint="eastAsia"/>
                <w:szCs w:val="21"/>
              </w:rPr>
              <w:t>について、事務局により書面審査を行う。</w:t>
            </w:r>
          </w:p>
          <w:p w:rsidR="0052561B" w:rsidRPr="00DC7048" w:rsidRDefault="00026DF1" w:rsidP="009E705D">
            <w:pPr>
              <w:ind w:leftChars="289" w:left="1027" w:hangingChars="200" w:hanging="420"/>
            </w:pPr>
            <w:r w:rsidRPr="00AF0350">
              <w:rPr>
                <w:rFonts w:ascii="ＭＳ ゴシック" w:eastAsia="ＭＳ ゴシック" w:hAnsi="ＭＳ ゴシック" w:hint="eastAsia"/>
                <w:szCs w:val="21"/>
              </w:rPr>
              <w:t>（注）</w:t>
            </w:r>
            <w:r w:rsidR="00DC7048" w:rsidRPr="00AF0350">
              <w:rPr>
                <w:rFonts w:ascii="ＭＳ ゴシック" w:eastAsia="ＭＳ ゴシック" w:hAnsi="ＭＳ ゴシック" w:hint="eastAsia"/>
                <w:szCs w:val="21"/>
              </w:rPr>
              <w:t>指定法人が指定更新を希望する場合は、</w:t>
            </w:r>
            <w:r w:rsidR="006C6057" w:rsidRPr="00AF0350">
              <w:rPr>
                <w:rFonts w:ascii="ＭＳ ゴシック" w:eastAsia="ＭＳ ゴシック" w:hAnsi="ＭＳ ゴシック" w:hint="eastAsia"/>
                <w:szCs w:val="21"/>
              </w:rPr>
              <w:t>指定日から５年を経過した日の９か月前から６か月前までに、大阪府に指定</w:t>
            </w:r>
            <w:r w:rsidR="006C6057" w:rsidRPr="0094133D">
              <w:rPr>
                <w:rFonts w:ascii="ＭＳ ゴシック" w:eastAsia="ＭＳ ゴシック" w:hAnsi="ＭＳ ゴシック" w:hint="eastAsia"/>
                <w:szCs w:val="21"/>
              </w:rPr>
              <w:t>更</w:t>
            </w:r>
            <w:r w:rsidR="006C6057" w:rsidRPr="00122AC4">
              <w:rPr>
                <w:rFonts w:ascii="ＭＳ ゴシック" w:eastAsia="ＭＳ ゴシック" w:hAnsi="ＭＳ ゴシック" w:hint="eastAsia"/>
                <w:szCs w:val="21"/>
              </w:rPr>
              <w:t>新申出書の提出を要する。</w:t>
            </w:r>
          </w:p>
        </w:tc>
      </w:tr>
      <w:tr w:rsidR="006C6057" w:rsidRPr="00122AC4" w:rsidTr="00026DF1">
        <w:trPr>
          <w:trHeight w:val="390"/>
        </w:trPr>
        <w:tc>
          <w:tcPr>
            <w:tcW w:w="5061" w:type="dxa"/>
            <w:tcBorders>
              <w:top w:val="dotted" w:sz="4" w:space="0" w:color="auto"/>
              <w:bottom w:val="dotted" w:sz="4" w:space="0" w:color="auto"/>
            </w:tcBorders>
          </w:tcPr>
          <w:p w:rsidR="006C6057" w:rsidRPr="00122AC4" w:rsidRDefault="006C6057" w:rsidP="00AD3E7B">
            <w:pPr>
              <w:ind w:left="420" w:hangingChars="200" w:hanging="420"/>
              <w:rPr>
                <w:rFonts w:ascii="ＭＳ ゴシック" w:eastAsia="ＭＳ ゴシック" w:hAnsi="ＭＳ ゴシック"/>
                <w:szCs w:val="21"/>
              </w:rPr>
            </w:pPr>
          </w:p>
        </w:tc>
        <w:tc>
          <w:tcPr>
            <w:tcW w:w="283" w:type="dxa"/>
            <w:tcBorders>
              <w:top w:val="nil"/>
              <w:bottom w:val="nil"/>
            </w:tcBorders>
          </w:tcPr>
          <w:p w:rsidR="006C6057" w:rsidRPr="00122AC4" w:rsidRDefault="006C6057" w:rsidP="00AD3E7B">
            <w:pPr>
              <w:ind w:left="420" w:hangingChars="200" w:hanging="420"/>
              <w:rPr>
                <w:rFonts w:ascii="ＭＳ ゴシック" w:eastAsia="ＭＳ ゴシック" w:hAnsi="ＭＳ ゴシック"/>
                <w:szCs w:val="21"/>
              </w:rPr>
            </w:pPr>
          </w:p>
        </w:tc>
        <w:tc>
          <w:tcPr>
            <w:tcW w:w="4394" w:type="dxa"/>
            <w:tcBorders>
              <w:top w:val="dotted" w:sz="4" w:space="0" w:color="auto"/>
              <w:bottom w:val="dotted" w:sz="4" w:space="0" w:color="auto"/>
            </w:tcBorders>
          </w:tcPr>
          <w:p w:rsidR="00DC7048" w:rsidRDefault="00DC7048" w:rsidP="009E705D">
            <w:pPr>
              <w:ind w:leftChars="200" w:left="420"/>
              <w:rPr>
                <w:rFonts w:ascii="ＭＳ ゴシック" w:eastAsia="ＭＳ ゴシック" w:hAnsi="ＭＳ ゴシック"/>
                <w:szCs w:val="21"/>
              </w:rPr>
            </w:pPr>
            <w:r>
              <w:rPr>
                <w:rFonts w:ascii="ＭＳ ゴシック" w:eastAsia="ＭＳ ゴシック" w:hAnsi="ＭＳ ゴシック" w:hint="eastAsia"/>
                <w:szCs w:val="21"/>
              </w:rPr>
              <w:t>②</w:t>
            </w:r>
            <w:r w:rsidR="009E705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現地調査</w:t>
            </w:r>
          </w:p>
          <w:p w:rsidR="006C6057" w:rsidRPr="00AF0350" w:rsidRDefault="00DC7048" w:rsidP="009E705D">
            <w:pPr>
              <w:ind w:leftChars="-111" w:left="607" w:hangingChars="400" w:hanging="840"/>
              <w:rPr>
                <w:rFonts w:ascii="ＭＳ ゴシック" w:eastAsia="ＭＳ ゴシック" w:hAnsi="ＭＳ ゴシック"/>
                <w:szCs w:val="21"/>
              </w:rPr>
            </w:pPr>
            <w:r>
              <w:rPr>
                <w:rFonts w:ascii="ＭＳ ゴシック" w:eastAsia="ＭＳ ゴシック" w:hAnsi="ＭＳ ゴシック" w:hint="eastAsia"/>
                <w:szCs w:val="21"/>
              </w:rPr>
              <w:t>・</w:t>
            </w:r>
            <w:r w:rsidR="004E378A">
              <w:rPr>
                <w:rFonts w:ascii="ＭＳ ゴシック" w:eastAsia="ＭＳ ゴシック" w:hAnsi="ＭＳ ゴシック" w:hint="eastAsia"/>
                <w:szCs w:val="21"/>
              </w:rPr>
              <w:t xml:space="preserve">　　</w:t>
            </w:r>
            <w:r w:rsidR="009E705D">
              <w:rPr>
                <w:rFonts w:ascii="ＭＳ ゴシック" w:eastAsia="ＭＳ ゴシック" w:hAnsi="ＭＳ ゴシック" w:hint="eastAsia"/>
                <w:szCs w:val="21"/>
              </w:rPr>
              <w:t xml:space="preserve">　　</w:t>
            </w:r>
            <w:r w:rsidR="006C6057" w:rsidRPr="00122AC4">
              <w:rPr>
                <w:rFonts w:ascii="ＭＳ ゴシック" w:eastAsia="ＭＳ ゴシック" w:hAnsi="ＭＳ ゴシック" w:hint="eastAsia"/>
                <w:szCs w:val="21"/>
              </w:rPr>
              <w:t>事務局職員が法人を訪問</w:t>
            </w:r>
            <w:r w:rsidR="00026DF1">
              <w:rPr>
                <w:rFonts w:ascii="ＭＳ ゴシック" w:eastAsia="ＭＳ ゴシック" w:hAnsi="ＭＳ ゴシック" w:hint="eastAsia"/>
                <w:szCs w:val="21"/>
              </w:rPr>
              <w:t>し、</w:t>
            </w:r>
            <w:r w:rsidR="00026DF1" w:rsidRPr="00AF0350">
              <w:rPr>
                <w:rFonts w:ascii="ＭＳ ゴシック" w:eastAsia="ＭＳ ゴシック" w:hAnsi="ＭＳ ゴシック" w:hint="eastAsia"/>
                <w:szCs w:val="21"/>
              </w:rPr>
              <w:t>書面審査で生じた確認事項等について質疑、聴取を行う。</w:t>
            </w:r>
          </w:p>
          <w:p w:rsidR="006C6057" w:rsidRPr="00122AC4" w:rsidRDefault="006C6057" w:rsidP="00AD3E7B">
            <w:pPr>
              <w:ind w:left="420" w:hangingChars="200" w:hanging="420"/>
              <w:rPr>
                <w:rFonts w:ascii="ＭＳ ゴシック" w:eastAsia="ＭＳ ゴシック" w:hAnsi="ＭＳ ゴシック"/>
                <w:szCs w:val="21"/>
              </w:rPr>
            </w:pPr>
          </w:p>
        </w:tc>
        <w:tc>
          <w:tcPr>
            <w:tcW w:w="4395" w:type="dxa"/>
            <w:tcBorders>
              <w:top w:val="dotted" w:sz="4" w:space="0" w:color="auto"/>
              <w:bottom w:val="dotted" w:sz="4" w:space="0" w:color="auto"/>
            </w:tcBorders>
          </w:tcPr>
          <w:p w:rsidR="006C6057" w:rsidRPr="00122AC4" w:rsidRDefault="00026DF1" w:rsidP="009E705D">
            <w:pPr>
              <w:ind w:leftChars="200" w:left="420"/>
              <w:rPr>
                <w:rFonts w:ascii="ＭＳ ゴシック" w:eastAsia="ＭＳ ゴシック" w:hAnsi="ＭＳ ゴシック"/>
                <w:szCs w:val="21"/>
              </w:rPr>
            </w:pPr>
            <w:r>
              <w:rPr>
                <w:rFonts w:ascii="ＭＳ ゴシック" w:eastAsia="ＭＳ ゴシック" w:hAnsi="ＭＳ ゴシック" w:hint="eastAsia"/>
                <w:szCs w:val="21"/>
              </w:rPr>
              <w:t>②</w:t>
            </w:r>
            <w:r w:rsidR="009E705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現地調査</w:t>
            </w:r>
          </w:p>
          <w:p w:rsidR="006C6057" w:rsidRDefault="00026DF1" w:rsidP="009E705D">
            <w:pPr>
              <w:ind w:firstLineChars="420" w:firstLine="882"/>
              <w:rPr>
                <w:rFonts w:ascii="ＭＳ ゴシック" w:eastAsia="ＭＳ ゴシック" w:hAnsi="ＭＳ ゴシック"/>
                <w:szCs w:val="21"/>
              </w:rPr>
            </w:pPr>
            <w:r>
              <w:rPr>
                <w:rFonts w:ascii="ＭＳ ゴシック" w:eastAsia="ＭＳ ゴシック" w:hAnsi="ＭＳ ゴシック" w:hint="eastAsia"/>
                <w:szCs w:val="21"/>
              </w:rPr>
              <w:t>同左</w:t>
            </w:r>
          </w:p>
          <w:p w:rsidR="006C6057" w:rsidRPr="00122AC4" w:rsidRDefault="006C6057" w:rsidP="00AD3E7B">
            <w:pPr>
              <w:rPr>
                <w:rFonts w:ascii="ＭＳ ゴシック" w:eastAsia="ＭＳ ゴシック" w:hAnsi="ＭＳ ゴシック"/>
                <w:szCs w:val="21"/>
              </w:rPr>
            </w:pPr>
          </w:p>
          <w:p w:rsidR="006C6057" w:rsidRPr="00122AC4" w:rsidRDefault="006C6057" w:rsidP="00AD3E7B">
            <w:pPr>
              <w:ind w:left="420" w:hangingChars="200" w:hanging="420"/>
              <w:rPr>
                <w:rFonts w:ascii="ＭＳ ゴシック" w:eastAsia="ＭＳ ゴシック" w:hAnsi="ＭＳ ゴシック"/>
                <w:szCs w:val="21"/>
              </w:rPr>
            </w:pPr>
          </w:p>
        </w:tc>
      </w:tr>
      <w:tr w:rsidR="006C6057" w:rsidRPr="00122AC4" w:rsidTr="00026DF1">
        <w:trPr>
          <w:trHeight w:val="824"/>
        </w:trPr>
        <w:tc>
          <w:tcPr>
            <w:tcW w:w="5061" w:type="dxa"/>
            <w:tcBorders>
              <w:top w:val="dotted" w:sz="4" w:space="0" w:color="auto"/>
              <w:bottom w:val="dotted" w:sz="4" w:space="0" w:color="auto"/>
            </w:tcBorders>
          </w:tcPr>
          <w:p w:rsidR="006C6057" w:rsidRPr="00122AC4" w:rsidRDefault="006C6057" w:rsidP="00AD3E7B">
            <w:pPr>
              <w:ind w:left="420" w:hangingChars="200" w:hanging="420"/>
              <w:rPr>
                <w:rFonts w:ascii="ＭＳ ゴシック" w:eastAsia="ＭＳ ゴシック" w:hAnsi="ＭＳ ゴシック"/>
                <w:szCs w:val="21"/>
              </w:rPr>
            </w:pPr>
          </w:p>
        </w:tc>
        <w:tc>
          <w:tcPr>
            <w:tcW w:w="283" w:type="dxa"/>
            <w:tcBorders>
              <w:top w:val="nil"/>
              <w:bottom w:val="nil"/>
            </w:tcBorders>
          </w:tcPr>
          <w:p w:rsidR="006C6057" w:rsidRPr="00122AC4" w:rsidRDefault="006C6057" w:rsidP="00AD3E7B">
            <w:pPr>
              <w:ind w:left="420" w:hangingChars="200" w:hanging="420"/>
              <w:rPr>
                <w:rFonts w:ascii="ＭＳ ゴシック" w:eastAsia="ＭＳ ゴシック" w:hAnsi="ＭＳ ゴシック"/>
                <w:szCs w:val="21"/>
              </w:rPr>
            </w:pPr>
          </w:p>
        </w:tc>
        <w:tc>
          <w:tcPr>
            <w:tcW w:w="4394" w:type="dxa"/>
            <w:tcBorders>
              <w:top w:val="dotted" w:sz="4" w:space="0" w:color="auto"/>
              <w:bottom w:val="dotted" w:sz="4" w:space="0" w:color="auto"/>
            </w:tcBorders>
          </w:tcPr>
          <w:p w:rsidR="006C6057" w:rsidRPr="00122AC4" w:rsidRDefault="00026DF1" w:rsidP="00AD3E7B">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（２）</w:t>
            </w:r>
            <w:r w:rsidR="009E705D">
              <w:rPr>
                <w:rFonts w:ascii="ＭＳ ゴシック" w:eastAsia="ＭＳ ゴシック" w:hAnsi="ＭＳ ゴシック" w:hint="eastAsia"/>
                <w:szCs w:val="21"/>
              </w:rPr>
              <w:t xml:space="preserve">　</w:t>
            </w:r>
            <w:r w:rsidR="006C6057" w:rsidRPr="00122AC4">
              <w:rPr>
                <w:rFonts w:ascii="ＭＳ ゴシック" w:eastAsia="ＭＳ ゴシック" w:hAnsi="ＭＳ ゴシック" w:hint="eastAsia"/>
                <w:szCs w:val="21"/>
              </w:rPr>
              <w:t>審議会</w:t>
            </w:r>
            <w:r>
              <w:rPr>
                <w:rFonts w:ascii="ＭＳ ゴシック" w:eastAsia="ＭＳ ゴシック" w:hAnsi="ＭＳ ゴシック" w:hint="eastAsia"/>
                <w:szCs w:val="21"/>
              </w:rPr>
              <w:t>における審議</w:t>
            </w:r>
          </w:p>
          <w:p w:rsidR="006C6057" w:rsidRPr="00122AC4" w:rsidRDefault="00026DF1" w:rsidP="009E705D">
            <w:pPr>
              <w:ind w:leftChars="200" w:left="420"/>
              <w:rPr>
                <w:rFonts w:ascii="ＭＳ ゴシック" w:eastAsia="ＭＳ ゴシック" w:hAnsi="ＭＳ ゴシック"/>
                <w:szCs w:val="21"/>
              </w:rPr>
            </w:pPr>
            <w:r>
              <w:rPr>
                <w:rFonts w:ascii="ＭＳ ゴシック" w:eastAsia="ＭＳ ゴシック" w:hAnsi="ＭＳ ゴシック" w:hint="eastAsia"/>
                <w:szCs w:val="21"/>
              </w:rPr>
              <w:t>①</w:t>
            </w:r>
            <w:r w:rsidR="009E705D">
              <w:rPr>
                <w:rFonts w:ascii="ＭＳ ゴシック" w:eastAsia="ＭＳ ゴシック" w:hAnsi="ＭＳ ゴシック" w:hint="eastAsia"/>
                <w:szCs w:val="21"/>
              </w:rPr>
              <w:t xml:space="preserve">　</w:t>
            </w:r>
            <w:r w:rsidR="006C6057" w:rsidRPr="00122AC4">
              <w:rPr>
                <w:rFonts w:ascii="ＭＳ ゴシック" w:eastAsia="ＭＳ ゴシック" w:hAnsi="ＭＳ ゴシック" w:hint="eastAsia"/>
                <w:szCs w:val="21"/>
              </w:rPr>
              <w:t>知事から会長への諮問</w:t>
            </w:r>
          </w:p>
        </w:tc>
        <w:tc>
          <w:tcPr>
            <w:tcW w:w="4395" w:type="dxa"/>
            <w:tcBorders>
              <w:top w:val="dotted" w:sz="4" w:space="0" w:color="auto"/>
              <w:bottom w:val="dotted" w:sz="4" w:space="0" w:color="auto"/>
            </w:tcBorders>
          </w:tcPr>
          <w:p w:rsidR="006C6057" w:rsidRPr="00122AC4" w:rsidRDefault="00026DF1" w:rsidP="00350501">
            <w:pPr>
              <w:rPr>
                <w:rFonts w:ascii="ＭＳ ゴシック" w:eastAsia="ＭＳ ゴシック" w:hAnsi="ＭＳ ゴシック"/>
                <w:szCs w:val="21"/>
              </w:rPr>
            </w:pPr>
            <w:r>
              <w:rPr>
                <w:rFonts w:ascii="ＭＳ ゴシック" w:eastAsia="ＭＳ ゴシック" w:hAnsi="ＭＳ ゴシック" w:hint="eastAsia"/>
                <w:szCs w:val="21"/>
              </w:rPr>
              <w:t>（２）</w:t>
            </w:r>
            <w:r w:rsidR="009E705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審議会における審議</w:t>
            </w:r>
          </w:p>
          <w:p w:rsidR="006C6057" w:rsidRPr="00122AC4" w:rsidRDefault="00026DF1" w:rsidP="009E705D">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①</w:t>
            </w:r>
            <w:r w:rsidR="009E705D">
              <w:rPr>
                <w:rFonts w:ascii="ＭＳ ゴシック" w:eastAsia="ＭＳ ゴシック" w:hAnsi="ＭＳ ゴシック" w:hint="eastAsia"/>
                <w:szCs w:val="21"/>
              </w:rPr>
              <w:t xml:space="preserve">　</w:t>
            </w:r>
            <w:r w:rsidR="006C6057" w:rsidRPr="00122AC4">
              <w:rPr>
                <w:rFonts w:ascii="ＭＳ ゴシック" w:eastAsia="ＭＳ ゴシック" w:hAnsi="ＭＳ ゴシック" w:hint="eastAsia"/>
                <w:szCs w:val="21"/>
              </w:rPr>
              <w:t>知事から会長への諮問</w:t>
            </w:r>
          </w:p>
        </w:tc>
      </w:tr>
      <w:tr w:rsidR="006C6057" w:rsidRPr="00122AC4" w:rsidTr="00881BF1">
        <w:trPr>
          <w:trHeight w:val="2030"/>
        </w:trPr>
        <w:tc>
          <w:tcPr>
            <w:tcW w:w="5061" w:type="dxa"/>
            <w:tcBorders>
              <w:top w:val="dotted" w:sz="4" w:space="0" w:color="auto"/>
              <w:bottom w:val="dotted" w:sz="4" w:space="0" w:color="auto"/>
            </w:tcBorders>
          </w:tcPr>
          <w:p w:rsidR="006C6057" w:rsidRPr="00122AC4" w:rsidRDefault="006C6057" w:rsidP="00AD3E7B">
            <w:pPr>
              <w:ind w:left="420" w:hangingChars="200" w:hanging="420"/>
              <w:rPr>
                <w:rFonts w:ascii="ＭＳ ゴシック" w:eastAsia="ＭＳ ゴシック" w:hAnsi="ＭＳ ゴシック"/>
                <w:szCs w:val="21"/>
              </w:rPr>
            </w:pPr>
          </w:p>
        </w:tc>
        <w:tc>
          <w:tcPr>
            <w:tcW w:w="283" w:type="dxa"/>
            <w:tcBorders>
              <w:top w:val="nil"/>
              <w:bottom w:val="nil"/>
            </w:tcBorders>
          </w:tcPr>
          <w:p w:rsidR="006C6057" w:rsidRPr="00122AC4" w:rsidRDefault="006C6057" w:rsidP="00AD3E7B">
            <w:pPr>
              <w:ind w:left="420" w:hangingChars="200" w:hanging="420"/>
              <w:rPr>
                <w:rFonts w:ascii="ＭＳ ゴシック" w:eastAsia="ＭＳ ゴシック" w:hAnsi="ＭＳ ゴシック"/>
                <w:szCs w:val="21"/>
              </w:rPr>
            </w:pPr>
          </w:p>
        </w:tc>
        <w:tc>
          <w:tcPr>
            <w:tcW w:w="4394" w:type="dxa"/>
            <w:tcBorders>
              <w:top w:val="dotted" w:sz="4" w:space="0" w:color="auto"/>
              <w:bottom w:val="dotted" w:sz="4" w:space="0" w:color="auto"/>
            </w:tcBorders>
          </w:tcPr>
          <w:p w:rsidR="006C6057" w:rsidRPr="0094133D" w:rsidRDefault="00026DF1" w:rsidP="009E705D">
            <w:pPr>
              <w:ind w:leftChars="200" w:left="420"/>
              <w:rPr>
                <w:rFonts w:ascii="ＭＳ ゴシック" w:eastAsia="ＭＳ ゴシック" w:hAnsi="ＭＳ ゴシック"/>
                <w:szCs w:val="21"/>
              </w:rPr>
            </w:pPr>
            <w:r w:rsidRPr="0094133D">
              <w:rPr>
                <w:rFonts w:ascii="ＭＳ ゴシック" w:eastAsia="ＭＳ ゴシック" w:hAnsi="ＭＳ ゴシック" w:hint="eastAsia"/>
                <w:szCs w:val="21"/>
              </w:rPr>
              <w:t>②</w:t>
            </w:r>
            <w:r w:rsidR="009E705D">
              <w:rPr>
                <w:rFonts w:ascii="ＭＳ ゴシック" w:eastAsia="ＭＳ ゴシック" w:hAnsi="ＭＳ ゴシック" w:hint="eastAsia"/>
                <w:szCs w:val="21"/>
              </w:rPr>
              <w:t xml:space="preserve">　</w:t>
            </w:r>
            <w:r w:rsidR="006C6057" w:rsidRPr="0094133D">
              <w:rPr>
                <w:rFonts w:ascii="ＭＳ ゴシック" w:eastAsia="ＭＳ ゴシック" w:hAnsi="ＭＳ ゴシック" w:hint="eastAsia"/>
                <w:szCs w:val="21"/>
              </w:rPr>
              <w:t>事務局による事前調査結果の報告</w:t>
            </w:r>
          </w:p>
          <w:p w:rsidR="004E378A" w:rsidRDefault="006C6057" w:rsidP="009E705D">
            <w:pPr>
              <w:ind w:leftChars="300" w:left="630" w:firstLineChars="100" w:firstLine="210"/>
              <w:rPr>
                <w:rFonts w:ascii="ＭＳ ゴシック" w:eastAsia="ＭＳ ゴシック" w:hAnsi="ＭＳ ゴシック"/>
                <w:szCs w:val="21"/>
              </w:rPr>
            </w:pPr>
            <w:r w:rsidRPr="00AF0350">
              <w:rPr>
                <w:rFonts w:ascii="ＭＳ ゴシック" w:eastAsia="ＭＳ ゴシック" w:hAnsi="ＭＳ ゴシック" w:hint="eastAsia"/>
                <w:szCs w:val="21"/>
              </w:rPr>
              <w:t>指定申出</w:t>
            </w:r>
            <w:r w:rsidRPr="0094133D">
              <w:rPr>
                <w:rFonts w:ascii="ＭＳ ゴシック" w:eastAsia="ＭＳ ゴシック" w:hAnsi="ＭＳ ゴシック" w:hint="eastAsia"/>
                <w:szCs w:val="21"/>
              </w:rPr>
              <w:t>に対する事前調査（書面審査および現地調査）の結果について、事務局から報告を受ける。</w:t>
            </w:r>
          </w:p>
          <w:p w:rsidR="006C6057" w:rsidRPr="0094133D" w:rsidRDefault="006C6057" w:rsidP="009E705D">
            <w:pPr>
              <w:ind w:leftChars="300" w:left="630" w:firstLineChars="100" w:firstLine="210"/>
              <w:rPr>
                <w:rFonts w:ascii="ＭＳ ゴシック" w:eastAsia="ＭＳ ゴシック" w:hAnsi="ＭＳ ゴシック"/>
                <w:szCs w:val="21"/>
              </w:rPr>
            </w:pPr>
            <w:r w:rsidRPr="0094133D">
              <w:rPr>
                <w:rFonts w:ascii="ＭＳ ゴシック" w:eastAsia="ＭＳ ゴシック" w:hAnsi="ＭＳ ゴシック" w:hint="eastAsia"/>
                <w:szCs w:val="21"/>
              </w:rPr>
              <w:t>委員から、事務局報告に対し質問、確認等</w:t>
            </w:r>
            <w:r w:rsidR="004E378A" w:rsidRPr="00651BCB">
              <w:rPr>
                <w:rFonts w:ascii="ＭＳ ゴシック" w:eastAsia="ＭＳ ゴシック" w:hAnsi="ＭＳ ゴシック" w:hint="eastAsia"/>
                <w:szCs w:val="21"/>
              </w:rPr>
              <w:t>を行う。</w:t>
            </w:r>
          </w:p>
          <w:p w:rsidR="006C6057" w:rsidRPr="0094133D" w:rsidRDefault="006C6057" w:rsidP="006B631E">
            <w:pPr>
              <w:ind w:firstLineChars="50" w:firstLine="105"/>
              <w:rPr>
                <w:rFonts w:ascii="ＭＳ ゴシック" w:eastAsia="ＭＳ ゴシック" w:hAnsi="ＭＳ ゴシック"/>
                <w:szCs w:val="21"/>
              </w:rPr>
            </w:pPr>
          </w:p>
        </w:tc>
        <w:tc>
          <w:tcPr>
            <w:tcW w:w="4395" w:type="dxa"/>
            <w:tcBorders>
              <w:top w:val="dotted" w:sz="4" w:space="0" w:color="auto"/>
              <w:bottom w:val="dotted" w:sz="4" w:space="0" w:color="auto"/>
            </w:tcBorders>
          </w:tcPr>
          <w:p w:rsidR="006C6057" w:rsidRPr="0094133D" w:rsidRDefault="00026DF1" w:rsidP="009E705D">
            <w:pPr>
              <w:ind w:leftChars="200" w:left="420"/>
              <w:rPr>
                <w:rFonts w:ascii="ＭＳ ゴシック" w:eastAsia="ＭＳ ゴシック" w:hAnsi="ＭＳ ゴシック"/>
                <w:szCs w:val="21"/>
              </w:rPr>
            </w:pPr>
            <w:r w:rsidRPr="0094133D">
              <w:rPr>
                <w:rFonts w:ascii="ＭＳ ゴシック" w:eastAsia="ＭＳ ゴシック" w:hAnsi="ＭＳ ゴシック" w:hint="eastAsia"/>
                <w:szCs w:val="21"/>
              </w:rPr>
              <w:t>②</w:t>
            </w:r>
            <w:r w:rsidR="009E705D">
              <w:rPr>
                <w:rFonts w:ascii="ＭＳ ゴシック" w:eastAsia="ＭＳ ゴシック" w:hAnsi="ＭＳ ゴシック" w:hint="eastAsia"/>
                <w:szCs w:val="21"/>
              </w:rPr>
              <w:t xml:space="preserve">　</w:t>
            </w:r>
            <w:r w:rsidR="006C6057" w:rsidRPr="0094133D">
              <w:rPr>
                <w:rFonts w:ascii="ＭＳ ゴシック" w:eastAsia="ＭＳ ゴシック" w:hAnsi="ＭＳ ゴシック" w:hint="eastAsia"/>
                <w:szCs w:val="21"/>
              </w:rPr>
              <w:t>事務局による事前調査結果の報告</w:t>
            </w:r>
          </w:p>
          <w:p w:rsidR="004E378A" w:rsidRDefault="006C6057" w:rsidP="009E705D">
            <w:pPr>
              <w:ind w:leftChars="300" w:left="630" w:firstLineChars="100" w:firstLine="210"/>
              <w:rPr>
                <w:rFonts w:ascii="ＭＳ ゴシック" w:eastAsia="ＭＳ ゴシック" w:hAnsi="ＭＳ ゴシック"/>
                <w:szCs w:val="21"/>
              </w:rPr>
            </w:pPr>
            <w:r w:rsidRPr="00AF0350">
              <w:rPr>
                <w:rFonts w:ascii="ＭＳ ゴシック" w:eastAsia="ＭＳ ゴシック" w:hAnsi="ＭＳ ゴシック" w:hint="eastAsia"/>
                <w:szCs w:val="21"/>
              </w:rPr>
              <w:t>指定</w:t>
            </w:r>
            <w:r w:rsidRPr="0094133D">
              <w:rPr>
                <w:rFonts w:ascii="ＭＳ ゴシック" w:eastAsia="ＭＳ ゴシック" w:hAnsi="ＭＳ ゴシック" w:hint="eastAsia"/>
                <w:szCs w:val="21"/>
              </w:rPr>
              <w:t>更新申出に対する事前調査（書面審査および現地調査）の結果について、事務局から報告を受ける。</w:t>
            </w:r>
          </w:p>
          <w:p w:rsidR="006C6057" w:rsidRPr="0094133D" w:rsidRDefault="006C6057" w:rsidP="009E705D">
            <w:pPr>
              <w:ind w:leftChars="300" w:left="630" w:firstLineChars="100" w:firstLine="210"/>
              <w:rPr>
                <w:rFonts w:ascii="ＭＳ ゴシック" w:eastAsia="ＭＳ ゴシック" w:hAnsi="ＭＳ ゴシック"/>
                <w:szCs w:val="21"/>
              </w:rPr>
            </w:pPr>
            <w:r w:rsidRPr="0094133D">
              <w:rPr>
                <w:rFonts w:ascii="ＭＳ ゴシック" w:eastAsia="ＭＳ ゴシック" w:hAnsi="ＭＳ ゴシック" w:hint="eastAsia"/>
                <w:szCs w:val="21"/>
              </w:rPr>
              <w:t>委員から、事務局報告に対し質問、確認等</w:t>
            </w:r>
            <w:r w:rsidR="004E378A" w:rsidRPr="00651BCB">
              <w:rPr>
                <w:rFonts w:ascii="ＭＳ ゴシック" w:eastAsia="ＭＳ ゴシック" w:hAnsi="ＭＳ ゴシック" w:hint="eastAsia"/>
                <w:szCs w:val="21"/>
              </w:rPr>
              <w:t>を行う。</w:t>
            </w:r>
          </w:p>
          <w:p w:rsidR="006C6057" w:rsidRPr="0094133D" w:rsidRDefault="006C6057" w:rsidP="006B631E">
            <w:pPr>
              <w:ind w:firstLineChars="50" w:firstLine="105"/>
              <w:rPr>
                <w:rFonts w:ascii="ＭＳ ゴシック" w:eastAsia="ＭＳ ゴシック" w:hAnsi="ＭＳ ゴシック"/>
                <w:szCs w:val="21"/>
              </w:rPr>
            </w:pPr>
          </w:p>
        </w:tc>
      </w:tr>
      <w:tr w:rsidR="006C6057" w:rsidRPr="00122AC4" w:rsidTr="00026DF1">
        <w:trPr>
          <w:trHeight w:val="1550"/>
        </w:trPr>
        <w:tc>
          <w:tcPr>
            <w:tcW w:w="5061" w:type="dxa"/>
            <w:tcBorders>
              <w:top w:val="dotted" w:sz="4" w:space="0" w:color="auto"/>
              <w:bottom w:val="dotted" w:sz="4" w:space="0" w:color="auto"/>
            </w:tcBorders>
          </w:tcPr>
          <w:p w:rsidR="006C6057" w:rsidRPr="00122AC4" w:rsidRDefault="006C6057" w:rsidP="00AD3E7B">
            <w:pPr>
              <w:ind w:leftChars="62" w:left="340" w:hangingChars="100" w:hanging="210"/>
              <w:rPr>
                <w:rFonts w:ascii="ＭＳ ゴシック" w:eastAsia="ＭＳ ゴシック" w:hAnsi="ＭＳ ゴシック"/>
                <w:szCs w:val="21"/>
              </w:rPr>
            </w:pPr>
          </w:p>
        </w:tc>
        <w:tc>
          <w:tcPr>
            <w:tcW w:w="283" w:type="dxa"/>
            <w:tcBorders>
              <w:top w:val="nil"/>
              <w:bottom w:val="nil"/>
            </w:tcBorders>
          </w:tcPr>
          <w:p w:rsidR="006C6057" w:rsidRPr="00122AC4" w:rsidRDefault="006C6057" w:rsidP="00AD3E7B">
            <w:pPr>
              <w:ind w:leftChars="62" w:left="340" w:hangingChars="100" w:hanging="210"/>
              <w:rPr>
                <w:rFonts w:ascii="ＭＳ ゴシック" w:eastAsia="ＭＳ ゴシック" w:hAnsi="ＭＳ ゴシック"/>
                <w:szCs w:val="21"/>
              </w:rPr>
            </w:pPr>
          </w:p>
        </w:tc>
        <w:tc>
          <w:tcPr>
            <w:tcW w:w="4394" w:type="dxa"/>
            <w:tcBorders>
              <w:top w:val="dotted" w:sz="4" w:space="0" w:color="auto"/>
              <w:bottom w:val="dotted" w:sz="4" w:space="0" w:color="auto"/>
            </w:tcBorders>
          </w:tcPr>
          <w:p w:rsidR="006C6057" w:rsidRPr="00122AC4" w:rsidRDefault="00881BF1" w:rsidP="009E705D">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③</w:t>
            </w:r>
            <w:r w:rsidR="009E705D">
              <w:rPr>
                <w:rFonts w:ascii="ＭＳ ゴシック" w:eastAsia="ＭＳ ゴシック" w:hAnsi="ＭＳ ゴシック" w:hint="eastAsia"/>
                <w:szCs w:val="21"/>
              </w:rPr>
              <w:t xml:space="preserve">　</w:t>
            </w:r>
            <w:r w:rsidR="006C6057" w:rsidRPr="00122AC4">
              <w:rPr>
                <w:rFonts w:ascii="ＭＳ ゴシック" w:eastAsia="ＭＳ ゴシック" w:hAnsi="ＭＳ ゴシック" w:hint="eastAsia"/>
                <w:szCs w:val="21"/>
              </w:rPr>
              <w:t>法人ヒアリング</w:t>
            </w:r>
            <w:r>
              <w:rPr>
                <w:rFonts w:ascii="ＭＳ ゴシック" w:eastAsia="ＭＳ ゴシック" w:hAnsi="ＭＳ ゴシック" w:hint="eastAsia"/>
                <w:szCs w:val="21"/>
              </w:rPr>
              <w:t>の準備</w:t>
            </w:r>
          </w:p>
          <w:p w:rsidR="006C6057" w:rsidRPr="00122AC4" w:rsidRDefault="004D14B9" w:rsidP="009E705D">
            <w:pPr>
              <w:ind w:leftChars="316" w:left="664" w:firstLineChars="100" w:firstLine="210"/>
              <w:rPr>
                <w:rFonts w:ascii="ＭＳ ゴシック" w:eastAsia="ＭＳ ゴシック" w:hAnsi="ＭＳ ゴシック"/>
                <w:szCs w:val="21"/>
              </w:rPr>
            </w:pPr>
            <w:r w:rsidRPr="00AF0350">
              <w:rPr>
                <w:rFonts w:ascii="ＭＳ ゴシック" w:eastAsia="ＭＳ ゴシック" w:hAnsi="ＭＳ ゴシック" w:hint="eastAsia"/>
                <w:szCs w:val="21"/>
              </w:rPr>
              <w:t>申出案件に即して、</w:t>
            </w:r>
            <w:r w:rsidR="006C6057" w:rsidRPr="00122AC4">
              <w:rPr>
                <w:rFonts w:ascii="ＭＳ ゴシック" w:eastAsia="ＭＳ ゴシック" w:hAnsi="ＭＳ ゴシック" w:hint="eastAsia"/>
                <w:szCs w:val="21"/>
              </w:rPr>
              <w:t>法人に対するヒアリングについて委員間で</w:t>
            </w:r>
            <w:r>
              <w:rPr>
                <w:rFonts w:ascii="ＭＳ ゴシック" w:eastAsia="ＭＳ ゴシック" w:hAnsi="ＭＳ ゴシック" w:hint="eastAsia"/>
                <w:szCs w:val="21"/>
              </w:rPr>
              <w:t>事前</w:t>
            </w:r>
            <w:r w:rsidR="00881BF1">
              <w:rPr>
                <w:rFonts w:ascii="ＭＳ ゴシック" w:eastAsia="ＭＳ ゴシック" w:hAnsi="ＭＳ ゴシック" w:hint="eastAsia"/>
                <w:szCs w:val="21"/>
              </w:rPr>
              <w:t>協議</w:t>
            </w:r>
            <w:r>
              <w:rPr>
                <w:rFonts w:ascii="ＭＳ ゴシック" w:eastAsia="ＭＳ ゴシック" w:hAnsi="ＭＳ ゴシック" w:hint="eastAsia"/>
                <w:szCs w:val="21"/>
              </w:rPr>
              <w:t>を行う</w:t>
            </w:r>
            <w:r w:rsidR="006C6057" w:rsidRPr="00122AC4">
              <w:rPr>
                <w:rFonts w:ascii="ＭＳ ゴシック" w:eastAsia="ＭＳ ゴシック" w:hAnsi="ＭＳ ゴシック" w:hint="eastAsia"/>
                <w:szCs w:val="21"/>
              </w:rPr>
              <w:t>。</w:t>
            </w:r>
          </w:p>
        </w:tc>
        <w:tc>
          <w:tcPr>
            <w:tcW w:w="4395" w:type="dxa"/>
            <w:tcBorders>
              <w:top w:val="dotted" w:sz="4" w:space="0" w:color="auto"/>
              <w:bottom w:val="dotted" w:sz="4" w:space="0" w:color="auto"/>
            </w:tcBorders>
          </w:tcPr>
          <w:p w:rsidR="006C6057" w:rsidRDefault="00881BF1" w:rsidP="009E705D">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③</w:t>
            </w:r>
            <w:r w:rsidR="009E705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法人ヒアリングの準備</w:t>
            </w:r>
          </w:p>
          <w:p w:rsidR="00881BF1" w:rsidRPr="00122AC4" w:rsidRDefault="00881BF1" w:rsidP="009E705D">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同左</w:t>
            </w:r>
          </w:p>
          <w:p w:rsidR="006C6057" w:rsidRPr="00122AC4" w:rsidRDefault="006C6057" w:rsidP="006B631E">
            <w:pPr>
              <w:ind w:firstLineChars="50" w:firstLine="105"/>
              <w:rPr>
                <w:rFonts w:ascii="ＭＳ ゴシック" w:eastAsia="ＭＳ ゴシック" w:hAnsi="ＭＳ ゴシック"/>
                <w:szCs w:val="21"/>
              </w:rPr>
            </w:pPr>
          </w:p>
        </w:tc>
      </w:tr>
      <w:tr w:rsidR="006C6057" w:rsidRPr="00122AC4" w:rsidTr="0052561B">
        <w:trPr>
          <w:trHeight w:val="1550"/>
        </w:trPr>
        <w:tc>
          <w:tcPr>
            <w:tcW w:w="5061" w:type="dxa"/>
            <w:tcBorders>
              <w:top w:val="dotted" w:sz="4" w:space="0" w:color="auto"/>
              <w:bottom w:val="nil"/>
            </w:tcBorders>
          </w:tcPr>
          <w:p w:rsidR="006C6057" w:rsidRPr="00122AC4" w:rsidRDefault="006C6057" w:rsidP="00AD3E7B">
            <w:pPr>
              <w:ind w:firstLineChars="50" w:firstLine="105"/>
              <w:rPr>
                <w:rFonts w:ascii="ＭＳ ゴシック" w:eastAsia="ＭＳ ゴシック" w:hAnsi="ＭＳ ゴシック"/>
                <w:szCs w:val="21"/>
              </w:rPr>
            </w:pPr>
          </w:p>
        </w:tc>
        <w:tc>
          <w:tcPr>
            <w:tcW w:w="283" w:type="dxa"/>
            <w:tcBorders>
              <w:top w:val="nil"/>
              <w:bottom w:val="nil"/>
            </w:tcBorders>
          </w:tcPr>
          <w:p w:rsidR="006C6057" w:rsidRPr="00122AC4" w:rsidRDefault="006C6057" w:rsidP="00AD3E7B">
            <w:pPr>
              <w:ind w:firstLineChars="50" w:firstLine="105"/>
              <w:rPr>
                <w:rFonts w:ascii="ＭＳ ゴシック" w:eastAsia="ＭＳ ゴシック" w:hAnsi="ＭＳ ゴシック"/>
                <w:szCs w:val="21"/>
              </w:rPr>
            </w:pPr>
          </w:p>
        </w:tc>
        <w:tc>
          <w:tcPr>
            <w:tcW w:w="4394" w:type="dxa"/>
            <w:tcBorders>
              <w:top w:val="dotted" w:sz="4" w:space="0" w:color="auto"/>
              <w:bottom w:val="nil"/>
            </w:tcBorders>
          </w:tcPr>
          <w:p w:rsidR="006C6057" w:rsidRPr="00122AC4" w:rsidRDefault="00881BF1" w:rsidP="009E705D">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④</w:t>
            </w:r>
            <w:r w:rsidR="009E705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審議会による</w:t>
            </w:r>
            <w:r w:rsidR="006C6057" w:rsidRPr="00122AC4">
              <w:rPr>
                <w:rFonts w:ascii="ＭＳ ゴシック" w:eastAsia="ＭＳ ゴシック" w:hAnsi="ＭＳ ゴシック" w:hint="eastAsia"/>
                <w:szCs w:val="21"/>
              </w:rPr>
              <w:t>法人ヒアリング</w:t>
            </w:r>
          </w:p>
          <w:p w:rsidR="00881BF1" w:rsidRPr="00651BCB" w:rsidRDefault="00784087" w:rsidP="009E705D">
            <w:pPr>
              <w:ind w:firstLineChars="300" w:firstLine="630"/>
              <w:rPr>
                <w:rFonts w:ascii="ＭＳ ゴシック" w:eastAsia="ＭＳ ゴシック" w:hAnsi="ＭＳ ゴシック"/>
                <w:szCs w:val="21"/>
              </w:rPr>
            </w:pPr>
            <w:r w:rsidRPr="00651BCB">
              <w:rPr>
                <w:rFonts w:ascii="ＭＳ ゴシック" w:eastAsia="ＭＳ ゴシック" w:hAnsi="ＭＳ ゴシック" w:hint="eastAsia"/>
                <w:szCs w:val="21"/>
              </w:rPr>
              <w:t>ア</w:t>
            </w:r>
            <w:r w:rsidR="009E705D" w:rsidRPr="00651BCB">
              <w:rPr>
                <w:rFonts w:ascii="ＭＳ ゴシック" w:eastAsia="ＭＳ ゴシック" w:hAnsi="ＭＳ ゴシック" w:hint="eastAsia"/>
                <w:szCs w:val="21"/>
              </w:rPr>
              <w:t xml:space="preserve">　</w:t>
            </w:r>
            <w:r w:rsidR="00881BF1" w:rsidRPr="00651BCB">
              <w:rPr>
                <w:rFonts w:ascii="ＭＳ ゴシック" w:eastAsia="ＭＳ ゴシック" w:hAnsi="ＭＳ ゴシック" w:hint="eastAsia"/>
                <w:szCs w:val="21"/>
              </w:rPr>
              <w:t>法人に対して</w:t>
            </w:r>
            <w:r w:rsidR="006C6057" w:rsidRPr="00651BCB">
              <w:rPr>
                <w:rFonts w:ascii="ＭＳ ゴシック" w:eastAsia="ＭＳ ゴシック" w:hAnsi="ＭＳ ゴシック" w:hint="eastAsia"/>
                <w:szCs w:val="21"/>
              </w:rPr>
              <w:t>ヒアリング</w:t>
            </w:r>
            <w:r w:rsidR="00881BF1" w:rsidRPr="00651BCB">
              <w:rPr>
                <w:rFonts w:ascii="ＭＳ ゴシック" w:eastAsia="ＭＳ ゴシック" w:hAnsi="ＭＳ ゴシック" w:hint="eastAsia"/>
                <w:szCs w:val="21"/>
              </w:rPr>
              <w:t>を行う。</w:t>
            </w:r>
          </w:p>
          <w:p w:rsidR="006C6057" w:rsidRPr="00651BCB" w:rsidRDefault="00784087" w:rsidP="009E705D">
            <w:pPr>
              <w:ind w:leftChars="200" w:left="420" w:firstLineChars="100" w:firstLine="210"/>
              <w:rPr>
                <w:rFonts w:ascii="ＭＳ ゴシック" w:eastAsia="ＭＳ ゴシック" w:hAnsi="ＭＳ ゴシック"/>
                <w:szCs w:val="21"/>
              </w:rPr>
            </w:pPr>
            <w:r w:rsidRPr="00651BCB">
              <w:rPr>
                <w:rFonts w:ascii="ＭＳ ゴシック" w:eastAsia="ＭＳ ゴシック" w:hAnsi="ＭＳ ゴシック" w:hint="eastAsia"/>
                <w:szCs w:val="21"/>
              </w:rPr>
              <w:t>イ</w:t>
            </w:r>
            <w:r w:rsidR="009E705D" w:rsidRPr="00651BCB">
              <w:rPr>
                <w:rFonts w:ascii="ＭＳ ゴシック" w:eastAsia="ＭＳ ゴシック" w:hAnsi="ＭＳ ゴシック" w:hint="eastAsia"/>
                <w:szCs w:val="21"/>
              </w:rPr>
              <w:t xml:space="preserve">　</w:t>
            </w:r>
            <w:r w:rsidR="004D14B9" w:rsidRPr="00651BCB">
              <w:rPr>
                <w:rFonts w:ascii="ＭＳ ゴシック" w:eastAsia="ＭＳ ゴシック" w:hAnsi="ＭＳ ゴシック" w:hint="eastAsia"/>
                <w:szCs w:val="21"/>
              </w:rPr>
              <w:t>ヒアリング</w:t>
            </w:r>
            <w:r w:rsidR="006C6057" w:rsidRPr="00651BCB">
              <w:rPr>
                <w:rFonts w:ascii="ＭＳ ゴシック" w:eastAsia="ＭＳ ゴシック" w:hAnsi="ＭＳ ゴシック" w:hint="eastAsia"/>
                <w:szCs w:val="21"/>
              </w:rPr>
              <w:t>のポイント（例）</w:t>
            </w:r>
          </w:p>
          <w:p w:rsidR="006C6057" w:rsidRPr="00AF0350" w:rsidRDefault="00784087" w:rsidP="00784087">
            <w:pPr>
              <w:ind w:leftChars="400" w:left="1260" w:hangingChars="200" w:hanging="420"/>
              <w:rPr>
                <w:rFonts w:ascii="ＭＳ ゴシック" w:eastAsia="ＭＳ ゴシック" w:hAnsi="ＭＳ ゴシック"/>
                <w:szCs w:val="21"/>
              </w:rPr>
            </w:pPr>
            <w:r w:rsidRPr="00AF0350">
              <w:rPr>
                <w:rFonts w:ascii="ＭＳ ゴシック" w:eastAsia="ＭＳ ゴシック" w:hAnsi="ＭＳ ゴシック" w:hint="eastAsia"/>
                <w:szCs w:val="21"/>
              </w:rPr>
              <w:t>（</w:t>
            </w:r>
            <w:r w:rsidR="00F41674" w:rsidRPr="00AF0350">
              <w:rPr>
                <w:rFonts w:ascii="ＭＳ ゴシック" w:eastAsia="ＭＳ ゴシック" w:hAnsi="ＭＳ ゴシック" w:hint="eastAsia"/>
                <w:szCs w:val="21"/>
              </w:rPr>
              <w:t>ア</w:t>
            </w:r>
            <w:r w:rsidRPr="00AF0350">
              <w:rPr>
                <w:rFonts w:ascii="ＭＳ ゴシック" w:eastAsia="ＭＳ ゴシック" w:hAnsi="ＭＳ ゴシック" w:hint="eastAsia"/>
                <w:szCs w:val="21"/>
              </w:rPr>
              <w:t>）</w:t>
            </w:r>
            <w:r w:rsidR="009E705D" w:rsidRPr="00AF0350">
              <w:rPr>
                <w:rFonts w:ascii="ＭＳ ゴシック" w:eastAsia="ＭＳ ゴシック" w:hAnsi="ＭＳ ゴシック" w:hint="eastAsia"/>
                <w:szCs w:val="21"/>
              </w:rPr>
              <w:t xml:space="preserve">　</w:t>
            </w:r>
            <w:r w:rsidR="006C6057" w:rsidRPr="00AF0350">
              <w:rPr>
                <w:rFonts w:ascii="ＭＳ ゴシック" w:eastAsia="ＭＳ ゴシック" w:hAnsi="ＭＳ ゴシック" w:hint="eastAsia"/>
                <w:szCs w:val="21"/>
              </w:rPr>
              <w:t>指定</w:t>
            </w:r>
            <w:r w:rsidR="006C6057" w:rsidRPr="00AF0350">
              <w:rPr>
                <w:rFonts w:ascii="ＭＳ ゴシック" w:eastAsia="ＭＳ ゴシック" w:hAnsi="ＭＳ ゴシック"/>
                <w:szCs w:val="21"/>
              </w:rPr>
              <w:t>申出書に記載の</w:t>
            </w:r>
            <w:r w:rsidR="00F41674" w:rsidRPr="00AF0350">
              <w:rPr>
                <w:rFonts w:ascii="ＭＳ ゴシック" w:eastAsia="ＭＳ ゴシック" w:hAnsi="ＭＳ ゴシック" w:hint="eastAsia"/>
                <w:szCs w:val="21"/>
              </w:rPr>
              <w:t>法人の目的や、</w:t>
            </w:r>
            <w:r w:rsidR="006C6057" w:rsidRPr="00AF0350">
              <w:rPr>
                <w:rFonts w:ascii="ＭＳ ゴシック" w:eastAsia="ＭＳ ゴシック" w:hAnsi="ＭＳ ゴシック"/>
                <w:szCs w:val="21"/>
              </w:rPr>
              <w:t>事業の実施状況</w:t>
            </w:r>
            <w:r w:rsidR="00F41674" w:rsidRPr="00AF0350">
              <w:rPr>
                <w:rFonts w:ascii="ＭＳ ゴシック" w:eastAsia="ＭＳ ゴシック" w:hAnsi="ＭＳ ゴシック" w:hint="eastAsia"/>
                <w:szCs w:val="21"/>
              </w:rPr>
              <w:t>、</w:t>
            </w:r>
            <w:r w:rsidR="006C6057" w:rsidRPr="00AF0350">
              <w:rPr>
                <w:rFonts w:ascii="ＭＳ ゴシック" w:eastAsia="ＭＳ ゴシック" w:hAnsi="ＭＳ ゴシック"/>
                <w:szCs w:val="21"/>
              </w:rPr>
              <w:t>今後の予定</w:t>
            </w:r>
            <w:r w:rsidR="00F41674" w:rsidRPr="00AF0350">
              <w:rPr>
                <w:rFonts w:ascii="ＭＳ ゴシック" w:eastAsia="ＭＳ ゴシック" w:hAnsi="ＭＳ ゴシック" w:hint="eastAsia"/>
                <w:szCs w:val="21"/>
              </w:rPr>
              <w:t>等</w:t>
            </w:r>
          </w:p>
          <w:p w:rsidR="006C6057" w:rsidRPr="00AF0350" w:rsidRDefault="00784087" w:rsidP="00784087">
            <w:pPr>
              <w:ind w:leftChars="400" w:left="1260" w:hangingChars="200" w:hanging="420"/>
              <w:rPr>
                <w:rFonts w:ascii="ＭＳ ゴシック" w:eastAsia="ＭＳ ゴシック" w:hAnsi="ＭＳ ゴシック"/>
                <w:szCs w:val="21"/>
              </w:rPr>
            </w:pPr>
            <w:r w:rsidRPr="00AF0350">
              <w:rPr>
                <w:rFonts w:ascii="ＭＳ ゴシック" w:eastAsia="ＭＳ ゴシック" w:hAnsi="ＭＳ ゴシック" w:hint="eastAsia"/>
                <w:szCs w:val="21"/>
              </w:rPr>
              <w:t>（</w:t>
            </w:r>
            <w:r w:rsidR="00F41674" w:rsidRPr="00AF0350">
              <w:rPr>
                <w:rFonts w:ascii="ＭＳ ゴシック" w:eastAsia="ＭＳ ゴシック" w:hAnsi="ＭＳ ゴシック" w:hint="eastAsia"/>
                <w:szCs w:val="21"/>
              </w:rPr>
              <w:t>イ</w:t>
            </w:r>
            <w:r w:rsidRPr="00AF0350">
              <w:rPr>
                <w:rFonts w:ascii="ＭＳ ゴシック" w:eastAsia="ＭＳ ゴシック" w:hAnsi="ＭＳ ゴシック" w:hint="eastAsia"/>
                <w:szCs w:val="21"/>
              </w:rPr>
              <w:t>）</w:t>
            </w:r>
            <w:r w:rsidR="009E705D" w:rsidRPr="00AF0350">
              <w:rPr>
                <w:rFonts w:ascii="ＭＳ ゴシック" w:eastAsia="ＭＳ ゴシック" w:hAnsi="ＭＳ ゴシック" w:hint="eastAsia"/>
                <w:szCs w:val="21"/>
              </w:rPr>
              <w:t xml:space="preserve">　</w:t>
            </w:r>
            <w:r w:rsidR="00F41674" w:rsidRPr="00AF0350">
              <w:rPr>
                <w:rFonts w:ascii="ＭＳ ゴシック" w:eastAsia="ＭＳ ゴシック" w:hAnsi="ＭＳ ゴシック"/>
                <w:szCs w:val="21"/>
              </w:rPr>
              <w:t>何を地域課題と捉えて</w:t>
            </w:r>
            <w:r w:rsidR="00F41674" w:rsidRPr="00AF0350">
              <w:rPr>
                <w:rFonts w:ascii="ＭＳ ゴシック" w:eastAsia="ＭＳ ゴシック" w:hAnsi="ＭＳ ゴシック" w:hint="eastAsia"/>
                <w:szCs w:val="21"/>
              </w:rPr>
              <w:t>いるか、</w:t>
            </w:r>
            <w:r w:rsidR="00F41674" w:rsidRPr="00AF0350">
              <w:rPr>
                <w:rFonts w:ascii="ＭＳ ゴシック" w:eastAsia="ＭＳ ゴシック" w:hAnsi="ＭＳ ゴシック"/>
                <w:szCs w:val="21"/>
              </w:rPr>
              <w:t>その地域課題解決への取組状況</w:t>
            </w:r>
            <w:r w:rsidR="00F41674" w:rsidRPr="00AF0350">
              <w:rPr>
                <w:rFonts w:ascii="ＭＳ ゴシック" w:eastAsia="ＭＳ ゴシック" w:hAnsi="ＭＳ ゴシック" w:hint="eastAsia"/>
                <w:szCs w:val="21"/>
              </w:rPr>
              <w:t>等</w:t>
            </w:r>
          </w:p>
          <w:p w:rsidR="006C6057" w:rsidRPr="00122AC4" w:rsidRDefault="006C6057" w:rsidP="006B631E">
            <w:pPr>
              <w:ind w:firstLineChars="50" w:firstLine="105"/>
              <w:rPr>
                <w:rFonts w:ascii="ＭＳ ゴシック" w:eastAsia="ＭＳ ゴシック" w:hAnsi="ＭＳ ゴシック"/>
                <w:szCs w:val="21"/>
              </w:rPr>
            </w:pPr>
          </w:p>
        </w:tc>
        <w:tc>
          <w:tcPr>
            <w:tcW w:w="4395" w:type="dxa"/>
            <w:tcBorders>
              <w:top w:val="dotted" w:sz="4" w:space="0" w:color="auto"/>
              <w:bottom w:val="nil"/>
            </w:tcBorders>
          </w:tcPr>
          <w:p w:rsidR="006C6057" w:rsidRPr="00122AC4" w:rsidRDefault="00881BF1" w:rsidP="009E705D">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④</w:t>
            </w:r>
            <w:r w:rsidR="009E705D">
              <w:rPr>
                <w:rFonts w:ascii="ＭＳ ゴシック" w:eastAsia="ＭＳ ゴシック" w:hAnsi="ＭＳ ゴシック" w:hint="eastAsia"/>
                <w:szCs w:val="21"/>
              </w:rPr>
              <w:t xml:space="preserve">　</w:t>
            </w:r>
            <w:r w:rsidR="006C6057" w:rsidRPr="00122AC4">
              <w:rPr>
                <w:rFonts w:ascii="ＭＳ ゴシック" w:eastAsia="ＭＳ ゴシック" w:hAnsi="ＭＳ ゴシック"/>
                <w:szCs w:val="21"/>
              </w:rPr>
              <w:t>審議会による法人ヒアリング</w:t>
            </w:r>
          </w:p>
          <w:p w:rsidR="004D14B9" w:rsidRPr="00651BCB" w:rsidRDefault="00784087" w:rsidP="009E705D">
            <w:pPr>
              <w:ind w:firstLineChars="300" w:firstLine="630"/>
              <w:rPr>
                <w:rFonts w:ascii="ＭＳ ゴシック" w:eastAsia="ＭＳ ゴシック" w:hAnsi="ＭＳ ゴシック"/>
                <w:szCs w:val="21"/>
              </w:rPr>
            </w:pPr>
            <w:r w:rsidRPr="00651BCB">
              <w:rPr>
                <w:rFonts w:ascii="ＭＳ ゴシック" w:eastAsia="ＭＳ ゴシック" w:hAnsi="ＭＳ ゴシック" w:hint="eastAsia"/>
                <w:szCs w:val="21"/>
              </w:rPr>
              <w:t>ア</w:t>
            </w:r>
            <w:r w:rsidR="009E705D" w:rsidRPr="00651BCB">
              <w:rPr>
                <w:rFonts w:ascii="ＭＳ ゴシック" w:eastAsia="ＭＳ ゴシック" w:hAnsi="ＭＳ ゴシック" w:hint="eastAsia"/>
                <w:szCs w:val="21"/>
              </w:rPr>
              <w:t xml:space="preserve">　</w:t>
            </w:r>
            <w:r w:rsidR="004D14B9" w:rsidRPr="00651BCB">
              <w:rPr>
                <w:rFonts w:ascii="ＭＳ ゴシック" w:eastAsia="ＭＳ ゴシック" w:hAnsi="ＭＳ ゴシック" w:hint="eastAsia"/>
                <w:szCs w:val="21"/>
              </w:rPr>
              <w:t>法人に対してヒアリングを行う。</w:t>
            </w:r>
          </w:p>
          <w:p w:rsidR="004D14B9" w:rsidRPr="00651BCB" w:rsidRDefault="00784087" w:rsidP="009E705D">
            <w:pPr>
              <w:ind w:leftChars="200" w:left="420" w:firstLineChars="100" w:firstLine="210"/>
              <w:rPr>
                <w:rFonts w:ascii="ＭＳ ゴシック" w:eastAsia="ＭＳ ゴシック" w:hAnsi="ＭＳ ゴシック"/>
                <w:szCs w:val="21"/>
              </w:rPr>
            </w:pPr>
            <w:r w:rsidRPr="00651BCB">
              <w:rPr>
                <w:rFonts w:ascii="ＭＳ ゴシック" w:eastAsia="ＭＳ ゴシック" w:hAnsi="ＭＳ ゴシック" w:hint="eastAsia"/>
                <w:szCs w:val="21"/>
              </w:rPr>
              <w:t>イ</w:t>
            </w:r>
            <w:r w:rsidR="009E705D" w:rsidRPr="00651BCB">
              <w:rPr>
                <w:rFonts w:ascii="ＭＳ ゴシック" w:eastAsia="ＭＳ ゴシック" w:hAnsi="ＭＳ ゴシック" w:hint="eastAsia"/>
                <w:szCs w:val="21"/>
              </w:rPr>
              <w:t xml:space="preserve">　</w:t>
            </w:r>
            <w:r w:rsidR="004D14B9" w:rsidRPr="00651BCB">
              <w:rPr>
                <w:rFonts w:ascii="ＭＳ ゴシック" w:eastAsia="ＭＳ ゴシック" w:hAnsi="ＭＳ ゴシック" w:hint="eastAsia"/>
                <w:szCs w:val="21"/>
              </w:rPr>
              <w:t>ヒアリングのポイント（例）</w:t>
            </w:r>
          </w:p>
          <w:p w:rsidR="00F41674" w:rsidRPr="00AF0350" w:rsidRDefault="00784087" w:rsidP="00784087">
            <w:pPr>
              <w:ind w:leftChars="400" w:left="1260" w:hangingChars="200" w:hanging="420"/>
              <w:rPr>
                <w:rFonts w:ascii="ＭＳ ゴシック" w:eastAsia="ＭＳ ゴシック" w:hAnsi="ＭＳ ゴシック"/>
                <w:szCs w:val="21"/>
              </w:rPr>
            </w:pPr>
            <w:r w:rsidRPr="00AF0350">
              <w:rPr>
                <w:rFonts w:ascii="ＭＳ ゴシック" w:eastAsia="ＭＳ ゴシック" w:hAnsi="ＭＳ ゴシック" w:hint="eastAsia"/>
                <w:szCs w:val="21"/>
              </w:rPr>
              <w:t>（</w:t>
            </w:r>
            <w:r w:rsidR="00F41674" w:rsidRPr="00AF0350">
              <w:rPr>
                <w:rFonts w:ascii="ＭＳ ゴシック" w:eastAsia="ＭＳ ゴシック" w:hAnsi="ＭＳ ゴシック" w:hint="eastAsia"/>
                <w:szCs w:val="21"/>
              </w:rPr>
              <w:t>ア</w:t>
            </w:r>
            <w:r w:rsidRPr="00AF0350">
              <w:rPr>
                <w:rFonts w:ascii="ＭＳ ゴシック" w:eastAsia="ＭＳ ゴシック" w:hAnsi="ＭＳ ゴシック" w:hint="eastAsia"/>
                <w:szCs w:val="21"/>
              </w:rPr>
              <w:t>）</w:t>
            </w:r>
            <w:r w:rsidR="009E705D" w:rsidRPr="00AF0350">
              <w:rPr>
                <w:rFonts w:ascii="ＭＳ ゴシック" w:eastAsia="ＭＳ ゴシック" w:hAnsi="ＭＳ ゴシック" w:hint="eastAsia"/>
                <w:szCs w:val="21"/>
              </w:rPr>
              <w:t xml:space="preserve">　</w:t>
            </w:r>
            <w:r w:rsidR="00F41674" w:rsidRPr="00AF0350">
              <w:rPr>
                <w:rFonts w:ascii="ＭＳ ゴシック" w:eastAsia="ＭＳ ゴシック" w:hAnsi="ＭＳ ゴシック" w:hint="eastAsia"/>
                <w:szCs w:val="21"/>
              </w:rPr>
              <w:t>指定</w:t>
            </w:r>
            <w:r w:rsidR="00F41674" w:rsidRPr="00AF0350">
              <w:rPr>
                <w:rFonts w:ascii="ＭＳ ゴシック" w:eastAsia="ＭＳ ゴシック" w:hAnsi="ＭＳ ゴシック"/>
                <w:szCs w:val="21"/>
              </w:rPr>
              <w:t>申出書に記載の</w:t>
            </w:r>
            <w:r w:rsidR="00F41674" w:rsidRPr="00AF0350">
              <w:rPr>
                <w:rFonts w:ascii="ＭＳ ゴシック" w:eastAsia="ＭＳ ゴシック" w:hAnsi="ＭＳ ゴシック" w:hint="eastAsia"/>
                <w:szCs w:val="21"/>
              </w:rPr>
              <w:t>法人の目的や、</w:t>
            </w:r>
            <w:r w:rsidR="00F41674" w:rsidRPr="00AF0350">
              <w:rPr>
                <w:rFonts w:ascii="ＭＳ ゴシック" w:eastAsia="ＭＳ ゴシック" w:hAnsi="ＭＳ ゴシック"/>
                <w:szCs w:val="21"/>
              </w:rPr>
              <w:t>事業の実施状況</w:t>
            </w:r>
            <w:r w:rsidR="00F41674" w:rsidRPr="00AF0350">
              <w:rPr>
                <w:rFonts w:ascii="ＭＳ ゴシック" w:eastAsia="ＭＳ ゴシック" w:hAnsi="ＭＳ ゴシック" w:hint="eastAsia"/>
                <w:szCs w:val="21"/>
              </w:rPr>
              <w:t>、</w:t>
            </w:r>
            <w:r w:rsidR="00F41674" w:rsidRPr="00AF0350">
              <w:rPr>
                <w:rFonts w:ascii="ＭＳ ゴシック" w:eastAsia="ＭＳ ゴシック" w:hAnsi="ＭＳ ゴシック"/>
                <w:szCs w:val="21"/>
              </w:rPr>
              <w:t>今後の予定</w:t>
            </w:r>
            <w:r w:rsidR="00F41674" w:rsidRPr="00AF0350">
              <w:rPr>
                <w:rFonts w:ascii="ＭＳ ゴシック" w:eastAsia="ＭＳ ゴシック" w:hAnsi="ＭＳ ゴシック" w:hint="eastAsia"/>
                <w:szCs w:val="21"/>
              </w:rPr>
              <w:t>等</w:t>
            </w:r>
          </w:p>
          <w:p w:rsidR="00F41674" w:rsidRPr="00AF0350" w:rsidRDefault="00784087" w:rsidP="00784087">
            <w:pPr>
              <w:ind w:leftChars="400" w:left="1260" w:hangingChars="200" w:hanging="420"/>
              <w:rPr>
                <w:rFonts w:ascii="ＭＳ ゴシック" w:eastAsia="ＭＳ ゴシック" w:hAnsi="ＭＳ ゴシック"/>
                <w:szCs w:val="21"/>
              </w:rPr>
            </w:pPr>
            <w:r w:rsidRPr="00AF0350">
              <w:rPr>
                <w:rFonts w:ascii="ＭＳ ゴシック" w:eastAsia="ＭＳ ゴシック" w:hAnsi="ＭＳ ゴシック" w:hint="eastAsia"/>
                <w:szCs w:val="21"/>
              </w:rPr>
              <w:t>（</w:t>
            </w:r>
            <w:r w:rsidR="00F41674" w:rsidRPr="00AF0350">
              <w:rPr>
                <w:rFonts w:ascii="ＭＳ ゴシック" w:eastAsia="ＭＳ ゴシック" w:hAnsi="ＭＳ ゴシック" w:hint="eastAsia"/>
                <w:szCs w:val="21"/>
              </w:rPr>
              <w:t>イ</w:t>
            </w:r>
            <w:r w:rsidRPr="00AF0350">
              <w:rPr>
                <w:rFonts w:ascii="ＭＳ ゴシック" w:eastAsia="ＭＳ ゴシック" w:hAnsi="ＭＳ ゴシック" w:hint="eastAsia"/>
                <w:szCs w:val="21"/>
              </w:rPr>
              <w:t>）</w:t>
            </w:r>
            <w:r w:rsidR="00F41674" w:rsidRPr="00AF0350">
              <w:rPr>
                <w:rFonts w:ascii="ＭＳ ゴシック" w:eastAsia="ＭＳ ゴシック" w:hAnsi="ＭＳ ゴシック"/>
                <w:szCs w:val="21"/>
              </w:rPr>
              <w:t>何を地域課題と捉えて</w:t>
            </w:r>
            <w:r w:rsidR="00F41674" w:rsidRPr="00AF0350">
              <w:rPr>
                <w:rFonts w:ascii="ＭＳ ゴシック" w:eastAsia="ＭＳ ゴシック" w:hAnsi="ＭＳ ゴシック" w:hint="eastAsia"/>
                <w:szCs w:val="21"/>
              </w:rPr>
              <w:t>いるか、</w:t>
            </w:r>
            <w:r w:rsidR="00F41674" w:rsidRPr="00AF0350">
              <w:rPr>
                <w:rFonts w:ascii="ＭＳ ゴシック" w:eastAsia="ＭＳ ゴシック" w:hAnsi="ＭＳ ゴシック"/>
                <w:szCs w:val="21"/>
              </w:rPr>
              <w:t>その地域課題解決への取組状況</w:t>
            </w:r>
            <w:r w:rsidR="00F41674" w:rsidRPr="00AF0350">
              <w:rPr>
                <w:rFonts w:ascii="ＭＳ ゴシック" w:eastAsia="ＭＳ ゴシック" w:hAnsi="ＭＳ ゴシック" w:hint="eastAsia"/>
                <w:szCs w:val="21"/>
              </w:rPr>
              <w:t>等</w:t>
            </w:r>
          </w:p>
          <w:p w:rsidR="006C6057" w:rsidRPr="00AF0350" w:rsidRDefault="00784087" w:rsidP="00784087">
            <w:pPr>
              <w:ind w:leftChars="400" w:left="1260" w:hangingChars="200" w:hanging="420"/>
              <w:rPr>
                <w:rFonts w:ascii="ＭＳ ゴシック" w:eastAsia="ＭＳ ゴシック" w:hAnsi="ＭＳ ゴシック"/>
                <w:szCs w:val="21"/>
              </w:rPr>
            </w:pPr>
            <w:r w:rsidRPr="00AF0350">
              <w:rPr>
                <w:rFonts w:ascii="ＭＳ ゴシック" w:eastAsia="ＭＳ ゴシック" w:hAnsi="ＭＳ ゴシック" w:hint="eastAsia"/>
                <w:szCs w:val="21"/>
              </w:rPr>
              <w:t>（</w:t>
            </w:r>
            <w:r w:rsidR="00F41674" w:rsidRPr="00AF0350">
              <w:rPr>
                <w:rFonts w:ascii="ＭＳ ゴシック" w:eastAsia="ＭＳ ゴシック" w:hAnsi="ＭＳ ゴシック" w:hint="eastAsia"/>
                <w:szCs w:val="21"/>
              </w:rPr>
              <w:t>ウ</w:t>
            </w:r>
            <w:r w:rsidRPr="00AF0350">
              <w:rPr>
                <w:rFonts w:ascii="ＭＳ ゴシック" w:eastAsia="ＭＳ ゴシック" w:hAnsi="ＭＳ ゴシック" w:hint="eastAsia"/>
                <w:szCs w:val="21"/>
              </w:rPr>
              <w:t>）</w:t>
            </w:r>
            <w:r w:rsidR="009E705D" w:rsidRPr="00AF0350">
              <w:rPr>
                <w:rFonts w:ascii="ＭＳ ゴシック" w:eastAsia="ＭＳ ゴシック" w:hAnsi="ＭＳ ゴシック" w:hint="eastAsia"/>
                <w:szCs w:val="21"/>
              </w:rPr>
              <w:t xml:space="preserve">　</w:t>
            </w:r>
            <w:r w:rsidR="00F41674" w:rsidRPr="00AF0350">
              <w:rPr>
                <w:rFonts w:ascii="ＭＳ ゴシック" w:eastAsia="ＭＳ ゴシック" w:hAnsi="ＭＳ ゴシック" w:hint="eastAsia"/>
                <w:szCs w:val="21"/>
              </w:rPr>
              <w:t>条例指定を活かした取組の有無等</w:t>
            </w:r>
          </w:p>
          <w:p w:rsidR="006C6057" w:rsidRPr="00F41674" w:rsidRDefault="006C6057" w:rsidP="00AD3E7B">
            <w:pPr>
              <w:ind w:firstLineChars="50" w:firstLine="105"/>
              <w:rPr>
                <w:rFonts w:ascii="ＭＳ ゴシック" w:eastAsia="ＭＳ ゴシック" w:hAnsi="ＭＳ ゴシック"/>
                <w:szCs w:val="21"/>
              </w:rPr>
            </w:pPr>
          </w:p>
        </w:tc>
      </w:tr>
      <w:tr w:rsidR="006C6057" w:rsidRPr="00122AC4" w:rsidTr="0052561B">
        <w:trPr>
          <w:trHeight w:val="1550"/>
        </w:trPr>
        <w:tc>
          <w:tcPr>
            <w:tcW w:w="5061" w:type="dxa"/>
            <w:tcBorders>
              <w:top w:val="nil"/>
              <w:bottom w:val="dotted" w:sz="4" w:space="0" w:color="auto"/>
            </w:tcBorders>
          </w:tcPr>
          <w:p w:rsidR="006C6057" w:rsidRPr="00122AC4" w:rsidRDefault="006C6057" w:rsidP="00AD3E7B">
            <w:pPr>
              <w:ind w:firstLineChars="200" w:firstLine="420"/>
              <w:rPr>
                <w:rFonts w:ascii="ＭＳ ゴシック" w:eastAsia="ＭＳ ゴシック" w:hAnsi="ＭＳ ゴシック"/>
                <w:szCs w:val="21"/>
              </w:rPr>
            </w:pPr>
          </w:p>
        </w:tc>
        <w:tc>
          <w:tcPr>
            <w:tcW w:w="283" w:type="dxa"/>
            <w:tcBorders>
              <w:top w:val="nil"/>
              <w:bottom w:val="nil"/>
            </w:tcBorders>
          </w:tcPr>
          <w:p w:rsidR="006C6057" w:rsidRPr="00122AC4" w:rsidRDefault="006C6057" w:rsidP="00AD3E7B">
            <w:pPr>
              <w:ind w:firstLineChars="200" w:firstLine="420"/>
              <w:rPr>
                <w:rFonts w:ascii="ＭＳ ゴシック" w:eastAsia="ＭＳ ゴシック" w:hAnsi="ＭＳ ゴシック"/>
                <w:szCs w:val="21"/>
              </w:rPr>
            </w:pPr>
          </w:p>
        </w:tc>
        <w:tc>
          <w:tcPr>
            <w:tcW w:w="4394" w:type="dxa"/>
            <w:tcBorders>
              <w:top w:val="nil"/>
              <w:bottom w:val="dotted" w:sz="4" w:space="0" w:color="auto"/>
            </w:tcBorders>
          </w:tcPr>
          <w:p w:rsidR="006C6057" w:rsidRPr="00651BCB" w:rsidRDefault="00784087" w:rsidP="009E705D">
            <w:pPr>
              <w:ind w:firstLineChars="300" w:firstLine="630"/>
              <w:rPr>
                <w:rFonts w:ascii="ＭＳ ゴシック" w:eastAsia="ＭＳ ゴシック" w:hAnsi="ＭＳ ゴシック"/>
                <w:szCs w:val="21"/>
              </w:rPr>
            </w:pPr>
            <w:r w:rsidRPr="00651BCB">
              <w:rPr>
                <w:rFonts w:ascii="ＭＳ ゴシック" w:eastAsia="ＭＳ ゴシック" w:hAnsi="ＭＳ ゴシック" w:hint="eastAsia"/>
                <w:szCs w:val="21"/>
              </w:rPr>
              <w:t>ウ</w:t>
            </w:r>
            <w:r w:rsidR="009E705D" w:rsidRPr="00651BCB">
              <w:rPr>
                <w:rFonts w:ascii="ＭＳ ゴシック" w:eastAsia="ＭＳ ゴシック" w:hAnsi="ＭＳ ゴシック" w:hint="eastAsia"/>
                <w:szCs w:val="21"/>
              </w:rPr>
              <w:t xml:space="preserve">　</w:t>
            </w:r>
            <w:r w:rsidR="006C6057" w:rsidRPr="00651BCB">
              <w:rPr>
                <w:rFonts w:ascii="ＭＳ ゴシック" w:eastAsia="ＭＳ ゴシック" w:hAnsi="ＭＳ ゴシック" w:hint="eastAsia"/>
                <w:szCs w:val="21"/>
              </w:rPr>
              <w:t>ヒアリングの方法</w:t>
            </w:r>
          </w:p>
          <w:p w:rsidR="006C6057" w:rsidRPr="00AF0350" w:rsidRDefault="006C6057" w:rsidP="003E1E27">
            <w:pPr>
              <w:ind w:leftChars="400" w:left="840" w:firstLineChars="100" w:firstLine="210"/>
              <w:rPr>
                <w:rFonts w:ascii="ＭＳ ゴシック" w:eastAsia="ＭＳ ゴシック" w:hAnsi="ＭＳ ゴシック"/>
                <w:szCs w:val="21"/>
              </w:rPr>
            </w:pPr>
            <w:r w:rsidRPr="00651BCB">
              <w:rPr>
                <w:rFonts w:ascii="ＭＳ ゴシック" w:eastAsia="ＭＳ ゴシック" w:hAnsi="ＭＳ ゴシック" w:hint="eastAsia"/>
                <w:szCs w:val="21"/>
              </w:rPr>
              <w:t>法人に対するヒアリングは、</w:t>
            </w:r>
            <w:r w:rsidR="004D14B9" w:rsidRPr="00651BCB">
              <w:rPr>
                <w:rFonts w:ascii="ＭＳ ゴシック" w:eastAsia="ＭＳ ゴシック" w:hAnsi="ＭＳ ゴシック" w:hint="eastAsia"/>
                <w:szCs w:val="21"/>
              </w:rPr>
              <w:t>次の</w:t>
            </w:r>
            <w:r w:rsidR="00784087" w:rsidRPr="00651BCB">
              <w:rPr>
                <w:rFonts w:ascii="ＭＳ ゴシック" w:eastAsia="ＭＳ ゴシック" w:hAnsi="ＭＳ ゴシック" w:hint="eastAsia"/>
                <w:szCs w:val="21"/>
              </w:rPr>
              <w:t>（</w:t>
            </w:r>
            <w:r w:rsidRPr="00651BCB">
              <w:rPr>
                <w:rFonts w:ascii="ＭＳ ゴシック" w:eastAsia="ＭＳ ゴシック" w:hAnsi="ＭＳ ゴシック" w:hint="eastAsia"/>
                <w:szCs w:val="21"/>
              </w:rPr>
              <w:t>ア</w:t>
            </w:r>
            <w:r w:rsidR="00784087" w:rsidRPr="00651BCB">
              <w:rPr>
                <w:rFonts w:ascii="ＭＳ ゴシック" w:eastAsia="ＭＳ ゴシック" w:hAnsi="ＭＳ ゴシック" w:hint="eastAsia"/>
                <w:szCs w:val="21"/>
              </w:rPr>
              <w:t>）</w:t>
            </w:r>
            <w:r w:rsidR="004D14B9" w:rsidRPr="00AF0350">
              <w:rPr>
                <w:rFonts w:ascii="ＭＳ ゴシック" w:eastAsia="ＭＳ ゴシック" w:hAnsi="ＭＳ ゴシック" w:hint="eastAsia"/>
                <w:szCs w:val="21"/>
              </w:rPr>
              <w:t>又は</w:t>
            </w:r>
            <w:r w:rsidR="00784087" w:rsidRPr="00AF0350">
              <w:rPr>
                <w:rFonts w:ascii="ＭＳ ゴシック" w:eastAsia="ＭＳ ゴシック" w:hAnsi="ＭＳ ゴシック" w:hint="eastAsia"/>
                <w:szCs w:val="21"/>
              </w:rPr>
              <w:t>（</w:t>
            </w:r>
            <w:r w:rsidRPr="00AF0350">
              <w:rPr>
                <w:rFonts w:ascii="ＭＳ ゴシック" w:eastAsia="ＭＳ ゴシック" w:hAnsi="ＭＳ ゴシック" w:hint="eastAsia"/>
                <w:szCs w:val="21"/>
              </w:rPr>
              <w:t>イ</w:t>
            </w:r>
            <w:r w:rsidR="00784087" w:rsidRPr="00AF0350">
              <w:rPr>
                <w:rFonts w:ascii="ＭＳ ゴシック" w:eastAsia="ＭＳ ゴシック" w:hAnsi="ＭＳ ゴシック" w:hint="eastAsia"/>
                <w:szCs w:val="21"/>
              </w:rPr>
              <w:t>）</w:t>
            </w:r>
            <w:r w:rsidRPr="00AF0350">
              <w:rPr>
                <w:rFonts w:ascii="ＭＳ ゴシック" w:eastAsia="ＭＳ ゴシック" w:hAnsi="ＭＳ ゴシック" w:hint="eastAsia"/>
                <w:szCs w:val="21"/>
              </w:rPr>
              <w:t>のいずれかの方法による</w:t>
            </w:r>
            <w:r w:rsidR="004D14B9" w:rsidRPr="00AF0350">
              <w:rPr>
                <w:rFonts w:ascii="ＭＳ ゴシック" w:eastAsia="ＭＳ ゴシック" w:hAnsi="ＭＳ ゴシック" w:hint="eastAsia"/>
                <w:szCs w:val="21"/>
              </w:rPr>
              <w:t>ものとする</w:t>
            </w:r>
            <w:r w:rsidRPr="00AF0350">
              <w:rPr>
                <w:rFonts w:ascii="ＭＳ ゴシック" w:eastAsia="ＭＳ ゴシック" w:hAnsi="ＭＳ ゴシック" w:hint="eastAsia"/>
                <w:szCs w:val="21"/>
              </w:rPr>
              <w:t>。</w:t>
            </w:r>
          </w:p>
          <w:p w:rsidR="006C6057" w:rsidRPr="00AF0350" w:rsidRDefault="006C6057" w:rsidP="003E1E27">
            <w:pPr>
              <w:ind w:leftChars="400" w:left="840" w:firstLineChars="100" w:firstLine="210"/>
              <w:rPr>
                <w:rFonts w:ascii="ＭＳ ゴシック" w:eastAsia="ＭＳ ゴシック" w:hAnsi="ＭＳ ゴシック"/>
                <w:szCs w:val="21"/>
              </w:rPr>
            </w:pPr>
            <w:r w:rsidRPr="00AF0350">
              <w:rPr>
                <w:rFonts w:ascii="ＭＳ ゴシック" w:eastAsia="ＭＳ ゴシック" w:hAnsi="ＭＳ ゴシック" w:hint="eastAsia"/>
                <w:szCs w:val="21"/>
              </w:rPr>
              <w:t>いずれの方法によるかは、会長が予め事務局と調整のうえ</w:t>
            </w:r>
            <w:r w:rsidR="004D14B9" w:rsidRPr="00AF0350">
              <w:rPr>
                <w:rFonts w:ascii="ＭＳ ゴシック" w:eastAsia="ＭＳ ゴシック" w:hAnsi="ＭＳ ゴシック" w:hint="eastAsia"/>
                <w:szCs w:val="21"/>
              </w:rPr>
              <w:t>、</w:t>
            </w:r>
            <w:r w:rsidRPr="00AF0350">
              <w:rPr>
                <w:rFonts w:ascii="ＭＳ ゴシック" w:eastAsia="ＭＳ ゴシック" w:hAnsi="ＭＳ ゴシック" w:hint="eastAsia"/>
                <w:szCs w:val="21"/>
              </w:rPr>
              <w:t>審議会招集時に委員に通知</w:t>
            </w:r>
            <w:r w:rsidR="004D14B9" w:rsidRPr="00AF0350">
              <w:rPr>
                <w:rFonts w:ascii="ＭＳ ゴシック" w:eastAsia="ＭＳ ゴシック" w:hAnsi="ＭＳ ゴシック" w:hint="eastAsia"/>
                <w:szCs w:val="21"/>
              </w:rPr>
              <w:t>する</w:t>
            </w:r>
            <w:r w:rsidRPr="00AF0350">
              <w:rPr>
                <w:rFonts w:ascii="ＭＳ ゴシック" w:eastAsia="ＭＳ ゴシック" w:hAnsi="ＭＳ ゴシック" w:hint="eastAsia"/>
                <w:szCs w:val="21"/>
              </w:rPr>
              <w:t>。</w:t>
            </w:r>
          </w:p>
          <w:p w:rsidR="006C6057" w:rsidRPr="00AF0350" w:rsidRDefault="00784087" w:rsidP="00784087">
            <w:pPr>
              <w:ind w:leftChars="400" w:left="1470" w:hangingChars="300" w:hanging="630"/>
              <w:rPr>
                <w:rFonts w:ascii="ＭＳ ゴシック" w:eastAsia="ＭＳ ゴシック" w:hAnsi="ＭＳ ゴシック"/>
                <w:szCs w:val="21"/>
              </w:rPr>
            </w:pPr>
            <w:r w:rsidRPr="00AF0350">
              <w:rPr>
                <w:rFonts w:ascii="ＭＳ ゴシック" w:eastAsia="ＭＳ ゴシック" w:hAnsi="ＭＳ ゴシック" w:hint="eastAsia"/>
                <w:szCs w:val="21"/>
              </w:rPr>
              <w:t>（</w:t>
            </w:r>
            <w:r w:rsidR="003E1E27" w:rsidRPr="00AF0350">
              <w:rPr>
                <w:rFonts w:ascii="ＭＳ ゴシック" w:eastAsia="ＭＳ ゴシック" w:hAnsi="ＭＳ ゴシック" w:hint="eastAsia"/>
                <w:szCs w:val="21"/>
              </w:rPr>
              <w:t>ア</w:t>
            </w:r>
            <w:r w:rsidRPr="00AF0350">
              <w:rPr>
                <w:rFonts w:ascii="ＭＳ ゴシック" w:eastAsia="ＭＳ ゴシック" w:hAnsi="ＭＳ ゴシック" w:hint="eastAsia"/>
                <w:szCs w:val="21"/>
              </w:rPr>
              <w:t>）</w:t>
            </w:r>
            <w:r w:rsidR="009E705D" w:rsidRPr="00AF0350">
              <w:rPr>
                <w:rFonts w:ascii="ＭＳ ゴシック" w:eastAsia="ＭＳ ゴシック" w:hAnsi="ＭＳ ゴシック" w:hint="eastAsia"/>
                <w:szCs w:val="21"/>
              </w:rPr>
              <w:t xml:space="preserve">　</w:t>
            </w:r>
            <w:r w:rsidR="006C6057" w:rsidRPr="00AF0350">
              <w:rPr>
                <w:rFonts w:ascii="ＭＳ ゴシック" w:eastAsia="ＭＳ ゴシック" w:hAnsi="ＭＳ ゴシック" w:hint="eastAsia"/>
                <w:szCs w:val="21"/>
              </w:rPr>
              <w:t>法人の代表者を審議会会場に招き、対面で実施</w:t>
            </w:r>
            <w:r w:rsidR="004D14B9" w:rsidRPr="00AF0350">
              <w:rPr>
                <w:rFonts w:ascii="ＭＳ ゴシック" w:eastAsia="ＭＳ ゴシック" w:hAnsi="ＭＳ ゴシック" w:hint="eastAsia"/>
                <w:szCs w:val="21"/>
              </w:rPr>
              <w:t>する</w:t>
            </w:r>
            <w:r w:rsidR="006C6057" w:rsidRPr="00AF0350">
              <w:rPr>
                <w:rFonts w:ascii="ＭＳ ゴシック" w:eastAsia="ＭＳ ゴシック" w:hAnsi="ＭＳ ゴシック" w:hint="eastAsia"/>
                <w:szCs w:val="21"/>
              </w:rPr>
              <w:t>。</w:t>
            </w:r>
          </w:p>
          <w:p w:rsidR="0035662D" w:rsidRPr="00AF0350" w:rsidRDefault="00784087" w:rsidP="00784087">
            <w:pPr>
              <w:ind w:leftChars="400" w:left="1470" w:hangingChars="300" w:hanging="630"/>
              <w:rPr>
                <w:rFonts w:ascii="ＭＳ ゴシック" w:eastAsia="ＭＳ ゴシック" w:hAnsi="ＭＳ ゴシック" w:cs="Times New Roman"/>
                <w:kern w:val="0"/>
              </w:rPr>
            </w:pPr>
            <w:r w:rsidRPr="00AF0350">
              <w:rPr>
                <w:rFonts w:ascii="ＭＳ ゴシック" w:eastAsia="ＭＳ ゴシック" w:hAnsi="ＭＳ ゴシック" w:cs="Times New Roman" w:hint="eastAsia"/>
                <w:kern w:val="0"/>
              </w:rPr>
              <w:t>（</w:t>
            </w:r>
            <w:r w:rsidR="003E1E27" w:rsidRPr="00AF0350">
              <w:rPr>
                <w:rFonts w:ascii="ＭＳ ゴシック" w:eastAsia="ＭＳ ゴシック" w:hAnsi="ＭＳ ゴシック" w:cs="Times New Roman" w:hint="eastAsia"/>
                <w:kern w:val="0"/>
              </w:rPr>
              <w:t>イ</w:t>
            </w:r>
            <w:r w:rsidRPr="00AF0350">
              <w:rPr>
                <w:rFonts w:ascii="ＭＳ ゴシック" w:eastAsia="ＭＳ ゴシック" w:hAnsi="ＭＳ ゴシック" w:cs="Times New Roman" w:hint="eastAsia"/>
                <w:kern w:val="0"/>
              </w:rPr>
              <w:t>）</w:t>
            </w:r>
            <w:r w:rsidR="003E1E27" w:rsidRPr="00AF0350">
              <w:rPr>
                <w:rFonts w:ascii="ＭＳ ゴシック" w:eastAsia="ＭＳ ゴシック" w:hAnsi="ＭＳ ゴシック" w:cs="Times New Roman" w:hint="eastAsia"/>
                <w:kern w:val="0"/>
              </w:rPr>
              <w:t xml:space="preserve">　</w:t>
            </w:r>
            <w:r w:rsidR="00340B07" w:rsidRPr="00AF0350">
              <w:rPr>
                <w:rFonts w:ascii="ＭＳ ゴシック" w:eastAsia="ＭＳ ゴシック" w:hAnsi="ＭＳ ゴシック" w:cs="Times New Roman" w:hint="eastAsia"/>
                <w:kern w:val="0"/>
              </w:rPr>
              <w:t>（</w:t>
            </w:r>
            <w:r w:rsidR="003E1E27" w:rsidRPr="00AF0350">
              <w:rPr>
                <w:rFonts w:ascii="ＭＳ ゴシック" w:eastAsia="ＭＳ ゴシック" w:hAnsi="ＭＳ ゴシック" w:cs="Times New Roman" w:hint="eastAsia"/>
                <w:kern w:val="0"/>
              </w:rPr>
              <w:t>ア</w:t>
            </w:r>
            <w:r w:rsidR="00340B07" w:rsidRPr="00AF0350">
              <w:rPr>
                <w:rFonts w:ascii="ＭＳ ゴシック" w:eastAsia="ＭＳ ゴシック" w:hAnsi="ＭＳ ゴシック" w:cs="Times New Roman" w:hint="eastAsia"/>
                <w:kern w:val="0"/>
              </w:rPr>
              <w:t>）</w:t>
            </w:r>
            <w:r w:rsidR="0035662D" w:rsidRPr="00AF0350">
              <w:rPr>
                <w:rFonts w:ascii="ＭＳ ゴシック" w:eastAsia="ＭＳ ゴシック" w:hAnsi="ＭＳ ゴシック" w:cs="Times New Roman" w:hint="eastAsia"/>
                <w:kern w:val="0"/>
              </w:rPr>
              <w:t>の方法を採ることが困難</w:t>
            </w:r>
            <w:r w:rsidR="001912B8" w:rsidRPr="00AF0350">
              <w:rPr>
                <w:rFonts w:ascii="ＭＳ ゴシック" w:eastAsia="ＭＳ ゴシック" w:hAnsi="ＭＳ ゴシック" w:cs="Times New Roman" w:hint="eastAsia"/>
                <w:kern w:val="0"/>
              </w:rPr>
              <w:t>又は不適当であると会長が認める場合は、</w:t>
            </w:r>
            <w:r w:rsidR="0035662D" w:rsidRPr="00AF0350">
              <w:rPr>
                <w:rFonts w:ascii="ＭＳ ゴシック" w:eastAsia="ＭＳ ゴシック" w:hAnsi="ＭＳ ゴシック" w:cs="Times New Roman" w:hint="eastAsia"/>
                <w:kern w:val="0"/>
              </w:rPr>
              <w:t>法人の代表者が、映像と音声の送受信</w:t>
            </w:r>
            <w:r w:rsidR="0035662D" w:rsidRPr="00AF0350">
              <w:rPr>
                <w:rFonts w:ascii="ＭＳ ゴシック" w:eastAsia="ＭＳ ゴシック" w:hAnsi="ＭＳ ゴシック" w:cs="Times New Roman" w:hint="eastAsia"/>
                <w:kern w:val="0"/>
              </w:rPr>
              <w:lastRenderedPageBreak/>
              <w:t>により相手の状態を相互に認識しながら通話をすることができる方法</w:t>
            </w:r>
            <w:r w:rsidR="001912B8" w:rsidRPr="00AF0350">
              <w:rPr>
                <w:rFonts w:ascii="ＭＳ ゴシック" w:eastAsia="ＭＳ ゴシック" w:hAnsi="ＭＳ ゴシック" w:cs="Times New Roman" w:hint="eastAsia"/>
                <w:kern w:val="0"/>
              </w:rPr>
              <w:t>（ウェブ会議システム）</w:t>
            </w:r>
            <w:r w:rsidR="0035662D" w:rsidRPr="00AF0350">
              <w:rPr>
                <w:rFonts w:ascii="ＭＳ ゴシック" w:eastAsia="ＭＳ ゴシック" w:hAnsi="ＭＳ ゴシック" w:cs="Times New Roman" w:hint="eastAsia"/>
                <w:kern w:val="0"/>
              </w:rPr>
              <w:t>等により審議会に出席し、対面で</w:t>
            </w:r>
            <w:r w:rsidR="001912B8" w:rsidRPr="00AF0350">
              <w:rPr>
                <w:rFonts w:ascii="ＭＳ ゴシック" w:eastAsia="ＭＳ ゴシック" w:hAnsi="ＭＳ ゴシック" w:cs="Times New Roman" w:hint="eastAsia"/>
                <w:kern w:val="0"/>
              </w:rPr>
              <w:t>実施する。</w:t>
            </w:r>
          </w:p>
          <w:p w:rsidR="0035662D" w:rsidRPr="00AF0350" w:rsidRDefault="0035662D" w:rsidP="004D14B9">
            <w:pPr>
              <w:ind w:leftChars="88" w:left="605" w:hangingChars="200" w:hanging="420"/>
              <w:rPr>
                <w:rFonts w:ascii="ＭＳ ゴシック" w:eastAsia="ＭＳ ゴシック" w:hAnsi="ＭＳ ゴシック"/>
                <w:szCs w:val="21"/>
              </w:rPr>
            </w:pPr>
          </w:p>
          <w:p w:rsidR="006C6057" w:rsidRPr="00AF0350" w:rsidRDefault="009F0EAC" w:rsidP="009E705D">
            <w:pPr>
              <w:ind w:leftChars="450" w:left="1575" w:hangingChars="300" w:hanging="630"/>
              <w:rPr>
                <w:rFonts w:ascii="ＭＳ ゴシック" w:eastAsia="ＭＳ ゴシック" w:hAnsi="ＭＳ ゴシック"/>
                <w:szCs w:val="21"/>
              </w:rPr>
            </w:pPr>
            <w:r w:rsidRPr="00AF0350">
              <w:rPr>
                <w:rFonts w:ascii="ＭＳ ゴシック" w:eastAsia="ＭＳ ゴシック" w:hAnsi="ＭＳ ゴシック" w:hint="eastAsia"/>
                <w:szCs w:val="21"/>
              </w:rPr>
              <w:t>（注）</w:t>
            </w:r>
            <w:r w:rsidR="009E705D" w:rsidRPr="00AF0350">
              <w:rPr>
                <w:rFonts w:ascii="ＭＳ ゴシック" w:eastAsia="ＭＳ ゴシック" w:hAnsi="ＭＳ ゴシック" w:hint="eastAsia"/>
                <w:szCs w:val="21"/>
              </w:rPr>
              <w:t xml:space="preserve">　</w:t>
            </w:r>
            <w:r w:rsidRPr="00AF0350">
              <w:rPr>
                <w:rFonts w:ascii="ＭＳ ゴシック" w:eastAsia="ＭＳ ゴシック" w:hAnsi="ＭＳ ゴシック" w:hint="eastAsia"/>
                <w:szCs w:val="21"/>
              </w:rPr>
              <w:t>「法人の代表者」とは、</w:t>
            </w:r>
            <w:r w:rsidR="009B7074" w:rsidRPr="00AF0350">
              <w:rPr>
                <w:rFonts w:ascii="ＭＳ ゴシック" w:eastAsia="ＭＳ ゴシック" w:hAnsi="ＭＳ ゴシック" w:hint="eastAsia"/>
                <w:szCs w:val="21"/>
              </w:rPr>
              <w:t>法人を代表してヒアリングに対応できる者</w:t>
            </w:r>
            <w:r w:rsidR="003B29DD" w:rsidRPr="00AF0350">
              <w:rPr>
                <w:rFonts w:ascii="ＭＳ ゴシック" w:eastAsia="ＭＳ ゴシック" w:hAnsi="ＭＳ ゴシック" w:hint="eastAsia"/>
                <w:szCs w:val="21"/>
              </w:rPr>
              <w:t>をいう</w:t>
            </w:r>
            <w:r w:rsidR="009B7074" w:rsidRPr="00AF0350">
              <w:rPr>
                <w:rFonts w:ascii="ＭＳ ゴシック" w:eastAsia="ＭＳ ゴシック" w:hAnsi="ＭＳ ゴシック" w:hint="eastAsia"/>
                <w:szCs w:val="21"/>
              </w:rPr>
              <w:t>。</w:t>
            </w:r>
          </w:p>
          <w:p w:rsidR="009B7074" w:rsidRPr="00651BCB" w:rsidRDefault="009B7074" w:rsidP="009B7074">
            <w:pPr>
              <w:ind w:leftChars="50" w:left="525" w:hangingChars="200" w:hanging="420"/>
              <w:rPr>
                <w:rFonts w:ascii="ＭＳ ゴシック" w:eastAsia="ＭＳ ゴシック" w:hAnsi="ＭＳ ゴシック"/>
                <w:szCs w:val="21"/>
              </w:rPr>
            </w:pPr>
          </w:p>
        </w:tc>
        <w:tc>
          <w:tcPr>
            <w:tcW w:w="4395" w:type="dxa"/>
            <w:tcBorders>
              <w:top w:val="nil"/>
              <w:bottom w:val="dotted" w:sz="4" w:space="0" w:color="auto"/>
            </w:tcBorders>
          </w:tcPr>
          <w:p w:rsidR="006C6057" w:rsidRPr="00651BCB" w:rsidRDefault="00784087" w:rsidP="009E705D">
            <w:pPr>
              <w:ind w:firstLineChars="300" w:firstLine="630"/>
              <w:rPr>
                <w:rFonts w:ascii="ＭＳ ゴシック" w:eastAsia="ＭＳ ゴシック" w:hAnsi="ＭＳ ゴシック"/>
                <w:szCs w:val="21"/>
              </w:rPr>
            </w:pPr>
            <w:r w:rsidRPr="00651BCB">
              <w:rPr>
                <w:rFonts w:ascii="ＭＳ ゴシック" w:eastAsia="ＭＳ ゴシック" w:hAnsi="ＭＳ ゴシック" w:hint="eastAsia"/>
                <w:szCs w:val="21"/>
              </w:rPr>
              <w:lastRenderedPageBreak/>
              <w:t>ウ</w:t>
            </w:r>
            <w:r w:rsidR="009E705D" w:rsidRPr="00651BCB">
              <w:rPr>
                <w:rFonts w:ascii="ＭＳ ゴシック" w:eastAsia="ＭＳ ゴシック" w:hAnsi="ＭＳ ゴシック" w:hint="eastAsia"/>
                <w:szCs w:val="21"/>
              </w:rPr>
              <w:t xml:space="preserve">　</w:t>
            </w:r>
            <w:r w:rsidR="006C6057" w:rsidRPr="00651BCB">
              <w:rPr>
                <w:rFonts w:ascii="ＭＳ ゴシック" w:eastAsia="ＭＳ ゴシック" w:hAnsi="ＭＳ ゴシック" w:hint="eastAsia"/>
                <w:szCs w:val="21"/>
              </w:rPr>
              <w:t>ヒアリングの方法</w:t>
            </w:r>
          </w:p>
          <w:p w:rsidR="0094133D" w:rsidRPr="00651BCB" w:rsidRDefault="0094133D" w:rsidP="009E705D">
            <w:pPr>
              <w:ind w:firstLineChars="500" w:firstLine="1050"/>
              <w:rPr>
                <w:rFonts w:ascii="ＭＳ ゴシック" w:eastAsia="ＭＳ ゴシック" w:hAnsi="ＭＳ ゴシック"/>
                <w:szCs w:val="21"/>
              </w:rPr>
            </w:pPr>
            <w:r w:rsidRPr="00651BCB">
              <w:rPr>
                <w:rFonts w:ascii="ＭＳ ゴシック" w:eastAsia="ＭＳ ゴシック" w:hAnsi="ＭＳ ゴシック" w:hint="eastAsia"/>
                <w:szCs w:val="21"/>
              </w:rPr>
              <w:t>同左</w:t>
            </w:r>
          </w:p>
          <w:p w:rsidR="006C6057" w:rsidRPr="00651BCB" w:rsidRDefault="006C6057" w:rsidP="00AD3E7B">
            <w:pPr>
              <w:spacing w:line="360" w:lineRule="exact"/>
              <w:rPr>
                <w:rFonts w:ascii="ＭＳ ゴシック" w:eastAsia="ＭＳ ゴシック" w:hAnsi="ＭＳ ゴシック"/>
                <w:szCs w:val="21"/>
              </w:rPr>
            </w:pPr>
          </w:p>
          <w:p w:rsidR="006C6057" w:rsidRPr="00651BCB" w:rsidRDefault="006C6057" w:rsidP="006B631E">
            <w:pPr>
              <w:ind w:firstLineChars="50" w:firstLine="105"/>
              <w:rPr>
                <w:rFonts w:ascii="ＭＳ ゴシック" w:eastAsia="ＭＳ ゴシック" w:hAnsi="ＭＳ ゴシック"/>
                <w:szCs w:val="21"/>
              </w:rPr>
            </w:pPr>
          </w:p>
        </w:tc>
      </w:tr>
      <w:tr w:rsidR="006C6057" w:rsidRPr="00122AC4" w:rsidTr="00026DF1">
        <w:trPr>
          <w:trHeight w:val="4909"/>
        </w:trPr>
        <w:tc>
          <w:tcPr>
            <w:tcW w:w="5061" w:type="dxa"/>
            <w:tcBorders>
              <w:top w:val="dotted" w:sz="4" w:space="0" w:color="auto"/>
              <w:bottom w:val="dotted" w:sz="4" w:space="0" w:color="auto"/>
            </w:tcBorders>
          </w:tcPr>
          <w:p w:rsidR="006C6057" w:rsidRPr="00122AC4" w:rsidRDefault="006C6057" w:rsidP="00AD3E7B">
            <w:pPr>
              <w:spacing w:line="360" w:lineRule="exact"/>
              <w:ind w:firstLineChars="100" w:firstLine="210"/>
              <w:rPr>
                <w:rFonts w:ascii="ＭＳ ゴシック" w:eastAsia="ＭＳ ゴシック" w:hAnsi="ＭＳ ゴシック"/>
                <w:szCs w:val="21"/>
              </w:rPr>
            </w:pPr>
          </w:p>
        </w:tc>
        <w:tc>
          <w:tcPr>
            <w:tcW w:w="283" w:type="dxa"/>
            <w:tcBorders>
              <w:top w:val="nil"/>
              <w:bottom w:val="nil"/>
            </w:tcBorders>
          </w:tcPr>
          <w:p w:rsidR="006C6057" w:rsidRPr="00122AC4" w:rsidRDefault="006C6057" w:rsidP="00AD3E7B">
            <w:pPr>
              <w:spacing w:line="360" w:lineRule="exact"/>
              <w:ind w:firstLineChars="100" w:firstLine="210"/>
              <w:rPr>
                <w:rFonts w:ascii="ＭＳ ゴシック" w:eastAsia="ＭＳ ゴシック" w:hAnsi="ＭＳ ゴシック"/>
                <w:szCs w:val="21"/>
              </w:rPr>
            </w:pPr>
          </w:p>
        </w:tc>
        <w:tc>
          <w:tcPr>
            <w:tcW w:w="4394" w:type="dxa"/>
            <w:tcBorders>
              <w:top w:val="dotted" w:sz="4" w:space="0" w:color="auto"/>
              <w:bottom w:val="dotted" w:sz="4" w:space="0" w:color="auto"/>
            </w:tcBorders>
          </w:tcPr>
          <w:p w:rsidR="006C6057" w:rsidRPr="00651BCB" w:rsidRDefault="004D14B9" w:rsidP="009E705D">
            <w:pPr>
              <w:spacing w:line="360" w:lineRule="exact"/>
              <w:ind w:firstLineChars="200" w:firstLine="420"/>
              <w:rPr>
                <w:rFonts w:ascii="ＭＳ ゴシック" w:eastAsia="ＭＳ ゴシック" w:hAnsi="ＭＳ ゴシック"/>
                <w:szCs w:val="21"/>
              </w:rPr>
            </w:pPr>
            <w:r w:rsidRPr="00651BCB">
              <w:rPr>
                <w:rFonts w:ascii="ＭＳ ゴシック" w:eastAsia="ＭＳ ゴシック" w:hAnsi="ＭＳ ゴシック" w:hint="eastAsia"/>
                <w:szCs w:val="21"/>
              </w:rPr>
              <w:t>⑤</w:t>
            </w:r>
            <w:r w:rsidR="009E705D" w:rsidRPr="00651BCB">
              <w:rPr>
                <w:rFonts w:ascii="ＭＳ ゴシック" w:eastAsia="ＭＳ ゴシック" w:hAnsi="ＭＳ ゴシック" w:hint="eastAsia"/>
                <w:szCs w:val="21"/>
              </w:rPr>
              <w:t xml:space="preserve">　</w:t>
            </w:r>
            <w:r w:rsidR="006C6057" w:rsidRPr="00651BCB">
              <w:rPr>
                <w:rFonts w:ascii="ＭＳ ゴシック" w:eastAsia="ＭＳ ゴシック" w:hAnsi="ＭＳ ゴシック"/>
                <w:szCs w:val="21"/>
              </w:rPr>
              <w:t>審議</w:t>
            </w:r>
          </w:p>
          <w:p w:rsidR="006C6057" w:rsidRPr="00AF0350" w:rsidRDefault="00784087" w:rsidP="009E705D">
            <w:pPr>
              <w:ind w:leftChars="288" w:left="815" w:hangingChars="100" w:hanging="210"/>
              <w:rPr>
                <w:rFonts w:ascii="ＭＳ ゴシック" w:eastAsia="ＭＳ ゴシック" w:hAnsi="ＭＳ ゴシック"/>
                <w:szCs w:val="21"/>
              </w:rPr>
            </w:pPr>
            <w:r w:rsidRPr="00651BCB">
              <w:rPr>
                <w:rFonts w:ascii="ＭＳ ゴシック" w:eastAsia="ＭＳ ゴシック" w:hAnsi="ＭＳ ゴシック" w:hint="eastAsia"/>
                <w:szCs w:val="21"/>
              </w:rPr>
              <w:t>ア</w:t>
            </w:r>
            <w:r w:rsidR="009E705D" w:rsidRPr="00651BCB">
              <w:rPr>
                <w:rFonts w:ascii="ＭＳ ゴシック" w:eastAsia="ＭＳ ゴシック" w:hAnsi="ＭＳ ゴシック" w:hint="eastAsia"/>
                <w:szCs w:val="21"/>
              </w:rPr>
              <w:t xml:space="preserve">　</w:t>
            </w:r>
            <w:r w:rsidR="006C6057" w:rsidRPr="00AF0350">
              <w:rPr>
                <w:rFonts w:ascii="ＭＳ ゴシック" w:eastAsia="ＭＳ ゴシック" w:hAnsi="ＭＳ ゴシック" w:hint="eastAsia"/>
                <w:szCs w:val="21"/>
              </w:rPr>
              <w:t>指定申出書、事務局による事前調査結果報告、</w:t>
            </w:r>
            <w:r w:rsidR="00A87978" w:rsidRPr="00AF0350">
              <w:rPr>
                <w:rFonts w:ascii="ＭＳ ゴシック" w:eastAsia="ＭＳ ゴシック" w:hAnsi="ＭＳ ゴシック" w:hint="eastAsia"/>
                <w:szCs w:val="21"/>
              </w:rPr>
              <w:t>審議会での</w:t>
            </w:r>
            <w:r w:rsidR="006C6057" w:rsidRPr="00AF0350">
              <w:rPr>
                <w:rFonts w:ascii="ＭＳ ゴシック" w:eastAsia="ＭＳ ゴシック" w:hAnsi="ＭＳ ゴシック" w:hint="eastAsia"/>
                <w:szCs w:val="21"/>
              </w:rPr>
              <w:t>法人ヒアリングの結果を踏まえ、</w:t>
            </w:r>
            <w:r w:rsidR="001912B8" w:rsidRPr="00AF0350">
              <w:rPr>
                <w:rFonts w:ascii="ＭＳ ゴシック" w:eastAsia="ＭＳ ゴシック" w:hAnsi="ＭＳ ゴシック" w:hint="eastAsia"/>
                <w:szCs w:val="21"/>
              </w:rPr>
              <w:t>指定基準の適否、その理由等</w:t>
            </w:r>
            <w:r w:rsidR="006C6057" w:rsidRPr="00AF0350">
              <w:rPr>
                <w:rFonts w:ascii="ＭＳ ゴシック" w:eastAsia="ＭＳ ゴシック" w:hAnsi="ＭＳ ゴシック" w:hint="eastAsia"/>
                <w:szCs w:val="21"/>
              </w:rPr>
              <w:t>について審議する。</w:t>
            </w:r>
          </w:p>
          <w:p w:rsidR="00A87978" w:rsidRPr="00AF0350" w:rsidRDefault="00A87978" w:rsidP="00A87978">
            <w:pPr>
              <w:ind w:leftChars="88" w:left="187" w:hanging="2"/>
              <w:rPr>
                <w:rFonts w:ascii="ＭＳ ゴシック" w:eastAsia="ＭＳ ゴシック" w:hAnsi="ＭＳ ゴシック"/>
                <w:szCs w:val="21"/>
              </w:rPr>
            </w:pPr>
          </w:p>
          <w:p w:rsidR="009E705D" w:rsidRPr="00AF0350" w:rsidRDefault="009E705D" w:rsidP="00A87978">
            <w:pPr>
              <w:ind w:leftChars="88" w:left="187" w:hanging="2"/>
              <w:rPr>
                <w:rFonts w:ascii="ＭＳ ゴシック" w:eastAsia="ＭＳ ゴシック" w:hAnsi="ＭＳ ゴシック"/>
                <w:szCs w:val="21"/>
              </w:rPr>
            </w:pPr>
          </w:p>
          <w:p w:rsidR="006C6057" w:rsidRPr="00AF0350" w:rsidRDefault="00784087" w:rsidP="009E705D">
            <w:pPr>
              <w:ind w:leftChars="88" w:left="185" w:firstLineChars="200" w:firstLine="420"/>
              <w:rPr>
                <w:rFonts w:ascii="ＭＳ ゴシック" w:eastAsia="ＭＳ ゴシック" w:hAnsi="ＭＳ ゴシック"/>
                <w:szCs w:val="21"/>
              </w:rPr>
            </w:pPr>
            <w:r w:rsidRPr="00AF0350">
              <w:rPr>
                <w:rFonts w:ascii="ＭＳ ゴシック" w:eastAsia="ＭＳ ゴシック" w:hAnsi="ＭＳ ゴシック" w:hint="eastAsia"/>
                <w:szCs w:val="21"/>
              </w:rPr>
              <w:t>イ</w:t>
            </w:r>
            <w:r w:rsidR="009E705D" w:rsidRPr="00AF0350">
              <w:rPr>
                <w:rFonts w:ascii="ＭＳ ゴシック" w:eastAsia="ＭＳ ゴシック" w:hAnsi="ＭＳ ゴシック" w:hint="eastAsia"/>
                <w:szCs w:val="21"/>
              </w:rPr>
              <w:t xml:space="preserve">　</w:t>
            </w:r>
            <w:r w:rsidR="006C6057" w:rsidRPr="00AF0350">
              <w:rPr>
                <w:rFonts w:ascii="ＭＳ ゴシック" w:eastAsia="ＭＳ ゴシック" w:hAnsi="ＭＳ ゴシック" w:hint="eastAsia"/>
                <w:szCs w:val="21"/>
              </w:rPr>
              <w:t>審議のポイント（例）</w:t>
            </w:r>
          </w:p>
          <w:p w:rsidR="006C6057" w:rsidRPr="00AF0350" w:rsidRDefault="00784087" w:rsidP="00784087">
            <w:pPr>
              <w:ind w:leftChars="388" w:left="1445" w:hangingChars="300" w:hanging="630"/>
              <w:rPr>
                <w:rFonts w:ascii="ＭＳ ゴシック" w:eastAsia="ＭＳ ゴシック" w:hAnsi="ＭＳ ゴシック"/>
                <w:szCs w:val="21"/>
              </w:rPr>
            </w:pPr>
            <w:r w:rsidRPr="00AF0350">
              <w:rPr>
                <w:rFonts w:ascii="ＭＳ ゴシック" w:eastAsia="ＭＳ ゴシック" w:hAnsi="ＭＳ ゴシック" w:hint="eastAsia"/>
                <w:szCs w:val="21"/>
              </w:rPr>
              <w:t>（</w:t>
            </w:r>
            <w:r w:rsidR="00A87978" w:rsidRPr="00AF0350">
              <w:rPr>
                <w:rFonts w:ascii="ＭＳ ゴシック" w:eastAsia="ＭＳ ゴシック" w:hAnsi="ＭＳ ゴシック" w:hint="eastAsia"/>
                <w:szCs w:val="21"/>
              </w:rPr>
              <w:t>ア</w:t>
            </w:r>
            <w:r w:rsidRPr="00AF0350">
              <w:rPr>
                <w:rFonts w:ascii="ＭＳ ゴシック" w:eastAsia="ＭＳ ゴシック" w:hAnsi="ＭＳ ゴシック" w:hint="eastAsia"/>
                <w:szCs w:val="21"/>
              </w:rPr>
              <w:t>）</w:t>
            </w:r>
            <w:r w:rsidR="009E705D" w:rsidRPr="00AF0350">
              <w:rPr>
                <w:rFonts w:ascii="ＭＳ ゴシック" w:eastAsia="ＭＳ ゴシック" w:hAnsi="ＭＳ ゴシック" w:hint="eastAsia"/>
                <w:szCs w:val="21"/>
              </w:rPr>
              <w:t xml:space="preserve">　</w:t>
            </w:r>
            <w:r w:rsidR="006C6057" w:rsidRPr="00AF0350">
              <w:rPr>
                <w:rFonts w:ascii="ＭＳ ゴシック" w:eastAsia="ＭＳ ゴシック" w:hAnsi="ＭＳ ゴシック"/>
                <w:szCs w:val="21"/>
              </w:rPr>
              <w:t>指定要件との</w:t>
            </w:r>
            <w:r w:rsidR="00A87978" w:rsidRPr="00AF0350">
              <w:rPr>
                <w:rFonts w:ascii="ＭＳ ゴシック" w:eastAsia="ＭＳ ゴシック" w:hAnsi="ＭＳ ゴシック" w:hint="eastAsia"/>
                <w:szCs w:val="21"/>
              </w:rPr>
              <w:t>適合性</w:t>
            </w:r>
            <w:r w:rsidR="006C6057" w:rsidRPr="00AF0350">
              <w:rPr>
                <w:rFonts w:ascii="ＭＳ ゴシック" w:eastAsia="ＭＳ ゴシック" w:hAnsi="ＭＳ ゴシック"/>
                <w:szCs w:val="21"/>
              </w:rPr>
              <w:t>。特に協働要件と情報発信要件について。</w:t>
            </w:r>
          </w:p>
          <w:p w:rsidR="006C6057" w:rsidRPr="00AF0350" w:rsidRDefault="00784087" w:rsidP="00784087">
            <w:pPr>
              <w:ind w:leftChars="388" w:left="1445" w:hangingChars="300" w:hanging="630"/>
              <w:rPr>
                <w:rFonts w:ascii="ＭＳ ゴシック" w:eastAsia="ＭＳ ゴシック" w:hAnsi="ＭＳ ゴシック"/>
                <w:szCs w:val="21"/>
              </w:rPr>
            </w:pPr>
            <w:r w:rsidRPr="00AF0350">
              <w:rPr>
                <w:rFonts w:ascii="ＭＳ ゴシック" w:eastAsia="ＭＳ ゴシック" w:hAnsi="ＭＳ ゴシック" w:hint="eastAsia"/>
                <w:szCs w:val="21"/>
              </w:rPr>
              <w:t>（</w:t>
            </w:r>
            <w:r w:rsidR="00A87978" w:rsidRPr="00AF0350">
              <w:rPr>
                <w:rFonts w:ascii="ＭＳ ゴシック" w:eastAsia="ＭＳ ゴシック" w:hAnsi="ＭＳ ゴシック" w:hint="eastAsia"/>
                <w:szCs w:val="21"/>
              </w:rPr>
              <w:t>イ</w:t>
            </w:r>
            <w:r w:rsidRPr="00AF0350">
              <w:rPr>
                <w:rFonts w:ascii="ＭＳ ゴシック" w:eastAsia="ＭＳ ゴシック" w:hAnsi="ＭＳ ゴシック" w:hint="eastAsia"/>
                <w:szCs w:val="21"/>
              </w:rPr>
              <w:t>）</w:t>
            </w:r>
            <w:r w:rsidR="009E705D" w:rsidRPr="00AF0350">
              <w:rPr>
                <w:rFonts w:ascii="ＭＳ ゴシック" w:eastAsia="ＭＳ ゴシック" w:hAnsi="ＭＳ ゴシック" w:hint="eastAsia"/>
                <w:szCs w:val="21"/>
              </w:rPr>
              <w:t xml:space="preserve">　</w:t>
            </w:r>
            <w:r w:rsidR="006C6057" w:rsidRPr="00AF0350">
              <w:rPr>
                <w:rFonts w:ascii="ＭＳ ゴシック" w:eastAsia="ＭＳ ゴシック" w:hAnsi="ＭＳ ゴシック"/>
                <w:szCs w:val="21"/>
              </w:rPr>
              <w:t>実績判定期間を通して、順調な事業活動を展開しているかどうか。</w:t>
            </w:r>
          </w:p>
          <w:p w:rsidR="006C6057" w:rsidRPr="00AF0350" w:rsidRDefault="00784087" w:rsidP="00784087">
            <w:pPr>
              <w:ind w:leftChars="388" w:left="1445" w:hangingChars="300" w:hanging="630"/>
              <w:rPr>
                <w:rFonts w:ascii="ＭＳ ゴシック" w:eastAsia="ＭＳ ゴシック" w:hAnsi="ＭＳ ゴシック"/>
                <w:szCs w:val="21"/>
              </w:rPr>
            </w:pPr>
            <w:r w:rsidRPr="00AF0350">
              <w:rPr>
                <w:rFonts w:ascii="ＭＳ ゴシック" w:eastAsia="ＭＳ ゴシック" w:hAnsi="ＭＳ ゴシック" w:hint="eastAsia"/>
                <w:szCs w:val="21"/>
              </w:rPr>
              <w:t>（</w:t>
            </w:r>
            <w:r w:rsidR="00A87978" w:rsidRPr="00AF0350">
              <w:rPr>
                <w:rFonts w:ascii="ＭＳ ゴシック" w:eastAsia="ＭＳ ゴシック" w:hAnsi="ＭＳ ゴシック" w:hint="eastAsia"/>
                <w:szCs w:val="21"/>
              </w:rPr>
              <w:t>ウ</w:t>
            </w:r>
            <w:r w:rsidRPr="00AF0350">
              <w:rPr>
                <w:rFonts w:ascii="ＭＳ ゴシック" w:eastAsia="ＭＳ ゴシック" w:hAnsi="ＭＳ ゴシック" w:hint="eastAsia"/>
                <w:szCs w:val="21"/>
              </w:rPr>
              <w:t>）</w:t>
            </w:r>
            <w:r w:rsidR="009E705D" w:rsidRPr="00AF0350">
              <w:rPr>
                <w:rFonts w:ascii="ＭＳ ゴシック" w:eastAsia="ＭＳ ゴシック" w:hAnsi="ＭＳ ゴシック" w:hint="eastAsia"/>
                <w:szCs w:val="21"/>
              </w:rPr>
              <w:t xml:space="preserve">　</w:t>
            </w:r>
            <w:r w:rsidR="006C6057" w:rsidRPr="00AF0350">
              <w:rPr>
                <w:rFonts w:ascii="ＭＳ ゴシック" w:eastAsia="ＭＳ ゴシック" w:hAnsi="ＭＳ ゴシック"/>
                <w:szCs w:val="21"/>
              </w:rPr>
              <w:t>実績判定期間を通して、</w:t>
            </w:r>
            <w:r w:rsidR="006C6057" w:rsidRPr="00AF0350">
              <w:rPr>
                <w:rFonts w:ascii="ＭＳ ゴシック" w:eastAsia="ＭＳ ゴシック" w:hAnsi="ＭＳ ゴシック" w:hint="eastAsia"/>
                <w:szCs w:val="21"/>
              </w:rPr>
              <w:t>安定的な運営ができているかどうか（収支状況、財産状況の確認等）。</w:t>
            </w:r>
          </w:p>
          <w:p w:rsidR="006C6057" w:rsidRPr="00651BCB" w:rsidRDefault="00784087" w:rsidP="00784087">
            <w:pPr>
              <w:ind w:leftChars="388" w:left="1445" w:hangingChars="300" w:hanging="630"/>
              <w:rPr>
                <w:rFonts w:ascii="ＭＳ ゴシック" w:eastAsia="ＭＳ ゴシック" w:hAnsi="ＭＳ ゴシック"/>
                <w:szCs w:val="21"/>
              </w:rPr>
            </w:pPr>
            <w:r w:rsidRPr="00651BCB">
              <w:rPr>
                <w:rFonts w:ascii="ＭＳ ゴシック" w:eastAsia="ＭＳ ゴシック" w:hAnsi="ＭＳ ゴシック" w:hint="eastAsia"/>
                <w:szCs w:val="21"/>
              </w:rPr>
              <w:t>（</w:t>
            </w:r>
            <w:r w:rsidR="00A87978" w:rsidRPr="00651BCB">
              <w:rPr>
                <w:rFonts w:ascii="ＭＳ ゴシック" w:eastAsia="ＭＳ ゴシック" w:hAnsi="ＭＳ ゴシック" w:hint="eastAsia"/>
                <w:szCs w:val="21"/>
              </w:rPr>
              <w:t>エ</w:t>
            </w:r>
            <w:r w:rsidRPr="00651BCB">
              <w:rPr>
                <w:rFonts w:ascii="ＭＳ ゴシック" w:eastAsia="ＭＳ ゴシック" w:hAnsi="ＭＳ ゴシック" w:hint="eastAsia"/>
                <w:szCs w:val="21"/>
              </w:rPr>
              <w:t>）</w:t>
            </w:r>
            <w:r w:rsidR="009E705D" w:rsidRPr="00651BCB">
              <w:rPr>
                <w:rFonts w:ascii="ＭＳ ゴシック" w:eastAsia="ＭＳ ゴシック" w:hAnsi="ＭＳ ゴシック" w:hint="eastAsia"/>
                <w:szCs w:val="21"/>
              </w:rPr>
              <w:t xml:space="preserve">　</w:t>
            </w:r>
            <w:r w:rsidR="006C6057" w:rsidRPr="00651BCB">
              <w:rPr>
                <w:rFonts w:ascii="ＭＳ ゴシック" w:eastAsia="ＭＳ ゴシック" w:hAnsi="ＭＳ ゴシック"/>
                <w:szCs w:val="21"/>
              </w:rPr>
              <w:t>その他、法人ヒアリングで把握した内容について。　等</w:t>
            </w:r>
          </w:p>
        </w:tc>
        <w:tc>
          <w:tcPr>
            <w:tcW w:w="4395" w:type="dxa"/>
            <w:tcBorders>
              <w:top w:val="dotted" w:sz="4" w:space="0" w:color="auto"/>
              <w:bottom w:val="dotted" w:sz="4" w:space="0" w:color="auto"/>
            </w:tcBorders>
          </w:tcPr>
          <w:p w:rsidR="006C6057" w:rsidRPr="00651BCB" w:rsidRDefault="00A87978" w:rsidP="009E705D">
            <w:pPr>
              <w:spacing w:line="360" w:lineRule="exact"/>
              <w:ind w:firstLineChars="200" w:firstLine="420"/>
              <w:rPr>
                <w:rFonts w:ascii="ＭＳ ゴシック" w:eastAsia="ＭＳ ゴシック" w:hAnsi="ＭＳ ゴシック"/>
                <w:szCs w:val="21"/>
              </w:rPr>
            </w:pPr>
            <w:r w:rsidRPr="00651BCB">
              <w:rPr>
                <w:rFonts w:ascii="ＭＳ ゴシック" w:eastAsia="ＭＳ ゴシック" w:hAnsi="ＭＳ ゴシック" w:hint="eastAsia"/>
                <w:szCs w:val="21"/>
              </w:rPr>
              <w:t>⑤</w:t>
            </w:r>
            <w:r w:rsidR="009E705D" w:rsidRPr="00651BCB">
              <w:rPr>
                <w:rFonts w:ascii="ＭＳ ゴシック" w:eastAsia="ＭＳ ゴシック" w:hAnsi="ＭＳ ゴシック" w:hint="eastAsia"/>
                <w:szCs w:val="21"/>
              </w:rPr>
              <w:t xml:space="preserve">　</w:t>
            </w:r>
            <w:r w:rsidR="006C6057" w:rsidRPr="00651BCB">
              <w:rPr>
                <w:rFonts w:ascii="ＭＳ ゴシック" w:eastAsia="ＭＳ ゴシック" w:hAnsi="ＭＳ ゴシック"/>
                <w:szCs w:val="21"/>
              </w:rPr>
              <w:t>審議</w:t>
            </w:r>
          </w:p>
          <w:p w:rsidR="001912B8" w:rsidRPr="00AF0350" w:rsidRDefault="00784087" w:rsidP="009E705D">
            <w:pPr>
              <w:ind w:leftChars="288" w:left="815" w:hangingChars="100" w:hanging="210"/>
              <w:rPr>
                <w:rFonts w:ascii="ＭＳ ゴシック" w:eastAsia="ＭＳ ゴシック" w:hAnsi="ＭＳ ゴシック"/>
                <w:szCs w:val="21"/>
              </w:rPr>
            </w:pPr>
            <w:r w:rsidRPr="00651BCB">
              <w:rPr>
                <w:rFonts w:ascii="ＭＳ ゴシック" w:eastAsia="ＭＳ ゴシック" w:hAnsi="ＭＳ ゴシック" w:hint="eastAsia"/>
                <w:szCs w:val="21"/>
              </w:rPr>
              <w:t>ア</w:t>
            </w:r>
            <w:r w:rsidR="009E705D" w:rsidRPr="00651BCB">
              <w:rPr>
                <w:rFonts w:ascii="ＭＳ ゴシック" w:eastAsia="ＭＳ ゴシック" w:hAnsi="ＭＳ ゴシック" w:hint="eastAsia"/>
                <w:szCs w:val="21"/>
              </w:rPr>
              <w:t xml:space="preserve">　</w:t>
            </w:r>
            <w:r w:rsidR="00A87978" w:rsidRPr="00AF0350">
              <w:rPr>
                <w:rFonts w:ascii="ＭＳ ゴシック" w:eastAsia="ＭＳ ゴシック" w:hAnsi="ＭＳ ゴシック"/>
                <w:szCs w:val="21"/>
              </w:rPr>
              <w:t>指定</w:t>
            </w:r>
            <w:r w:rsidR="00A87978" w:rsidRPr="00AF0350">
              <w:rPr>
                <w:rFonts w:ascii="ＭＳ ゴシック" w:eastAsia="ＭＳ ゴシック" w:hAnsi="ＭＳ ゴシック" w:hint="eastAsia"/>
                <w:szCs w:val="21"/>
              </w:rPr>
              <w:t>更新</w:t>
            </w:r>
            <w:r w:rsidR="00A87978" w:rsidRPr="00AF0350">
              <w:rPr>
                <w:rFonts w:ascii="ＭＳ ゴシック" w:eastAsia="ＭＳ ゴシック" w:hAnsi="ＭＳ ゴシック"/>
                <w:szCs w:val="21"/>
              </w:rPr>
              <w:t>申出書、事務局による事前調査結果報告、審議会での法人ヒアリングの結果を踏まえ、</w:t>
            </w:r>
            <w:r w:rsidR="001912B8" w:rsidRPr="00AF0350">
              <w:rPr>
                <w:rFonts w:ascii="ＭＳ ゴシック" w:eastAsia="ＭＳ ゴシック" w:hAnsi="ＭＳ ゴシック" w:hint="eastAsia"/>
                <w:szCs w:val="21"/>
              </w:rPr>
              <w:t>指定基準の適否、その理由等について審議する。</w:t>
            </w:r>
          </w:p>
          <w:p w:rsidR="00A87978" w:rsidRPr="00AF0350" w:rsidRDefault="00A87978" w:rsidP="00A87978">
            <w:pPr>
              <w:ind w:leftChars="100" w:left="420" w:hangingChars="100" w:hanging="210"/>
              <w:rPr>
                <w:rFonts w:ascii="ＭＳ ゴシック" w:eastAsia="ＭＳ ゴシック" w:hAnsi="ＭＳ ゴシック"/>
                <w:szCs w:val="21"/>
              </w:rPr>
            </w:pPr>
          </w:p>
          <w:p w:rsidR="00A87978" w:rsidRPr="00AF0350" w:rsidRDefault="00784087" w:rsidP="00784087">
            <w:pPr>
              <w:ind w:firstLineChars="300" w:firstLine="630"/>
              <w:rPr>
                <w:rFonts w:ascii="ＭＳ ゴシック" w:eastAsia="ＭＳ ゴシック" w:hAnsi="ＭＳ ゴシック"/>
                <w:szCs w:val="21"/>
              </w:rPr>
            </w:pPr>
            <w:r w:rsidRPr="00AF0350">
              <w:rPr>
                <w:rFonts w:ascii="ＭＳ ゴシック" w:eastAsia="ＭＳ ゴシック" w:hAnsi="ＭＳ ゴシック" w:hint="eastAsia"/>
                <w:szCs w:val="21"/>
              </w:rPr>
              <w:t>イ</w:t>
            </w:r>
            <w:r w:rsidR="009E705D" w:rsidRPr="00AF0350">
              <w:rPr>
                <w:rFonts w:ascii="ＭＳ ゴシック" w:eastAsia="ＭＳ ゴシック" w:hAnsi="ＭＳ ゴシック" w:hint="eastAsia"/>
                <w:szCs w:val="21"/>
              </w:rPr>
              <w:t xml:space="preserve">　</w:t>
            </w:r>
            <w:r w:rsidR="00A87978" w:rsidRPr="00AF0350">
              <w:rPr>
                <w:rFonts w:ascii="ＭＳ ゴシック" w:eastAsia="ＭＳ ゴシック" w:hAnsi="ＭＳ ゴシック"/>
                <w:szCs w:val="21"/>
              </w:rPr>
              <w:t>審議のポイント（例）</w:t>
            </w:r>
          </w:p>
          <w:p w:rsidR="00A87978" w:rsidRPr="00AF0350" w:rsidRDefault="00784087" w:rsidP="00784087">
            <w:pPr>
              <w:ind w:leftChars="416" w:left="1504" w:hangingChars="300" w:hanging="630"/>
              <w:rPr>
                <w:rFonts w:ascii="ＭＳ ゴシック" w:eastAsia="ＭＳ ゴシック" w:hAnsi="ＭＳ ゴシック"/>
                <w:szCs w:val="21"/>
              </w:rPr>
            </w:pPr>
            <w:r w:rsidRPr="00AF0350">
              <w:rPr>
                <w:rFonts w:ascii="ＭＳ ゴシック" w:eastAsia="ＭＳ ゴシック" w:hAnsi="ＭＳ ゴシック" w:hint="eastAsia"/>
                <w:szCs w:val="21"/>
              </w:rPr>
              <w:t>（ア）</w:t>
            </w:r>
            <w:r w:rsidR="009E705D" w:rsidRPr="00AF0350">
              <w:rPr>
                <w:rFonts w:ascii="ＭＳ ゴシック" w:eastAsia="ＭＳ ゴシック" w:hAnsi="ＭＳ ゴシック" w:hint="eastAsia"/>
                <w:szCs w:val="21"/>
              </w:rPr>
              <w:t xml:space="preserve">　</w:t>
            </w:r>
            <w:r w:rsidR="00A87978" w:rsidRPr="00AF0350">
              <w:rPr>
                <w:rFonts w:ascii="ＭＳ ゴシック" w:eastAsia="ＭＳ ゴシック" w:hAnsi="ＭＳ ゴシック"/>
                <w:szCs w:val="21"/>
              </w:rPr>
              <w:t>指定要件との適合性。特に協働要件と情報発信要件について。</w:t>
            </w:r>
          </w:p>
          <w:p w:rsidR="00A87978" w:rsidRPr="00AF0350" w:rsidRDefault="00784087" w:rsidP="00784087">
            <w:pPr>
              <w:ind w:leftChars="416" w:left="1504" w:hangingChars="300" w:hanging="630"/>
              <w:rPr>
                <w:rFonts w:ascii="ＭＳ ゴシック" w:eastAsia="ＭＳ ゴシック" w:hAnsi="ＭＳ ゴシック"/>
                <w:szCs w:val="21"/>
              </w:rPr>
            </w:pPr>
            <w:r w:rsidRPr="00AF0350">
              <w:rPr>
                <w:rFonts w:ascii="ＭＳ ゴシック" w:eastAsia="ＭＳ ゴシック" w:hAnsi="ＭＳ ゴシック" w:hint="eastAsia"/>
                <w:szCs w:val="21"/>
              </w:rPr>
              <w:t>（</w:t>
            </w:r>
            <w:r w:rsidR="00A87978" w:rsidRPr="00AF0350">
              <w:rPr>
                <w:rFonts w:ascii="ＭＳ ゴシック" w:eastAsia="ＭＳ ゴシック" w:hAnsi="ＭＳ ゴシック" w:hint="eastAsia"/>
                <w:szCs w:val="21"/>
              </w:rPr>
              <w:t>イ</w:t>
            </w:r>
            <w:r w:rsidRPr="00AF0350">
              <w:rPr>
                <w:rFonts w:ascii="ＭＳ ゴシック" w:eastAsia="ＭＳ ゴシック" w:hAnsi="ＭＳ ゴシック" w:hint="eastAsia"/>
                <w:szCs w:val="21"/>
              </w:rPr>
              <w:t>）</w:t>
            </w:r>
            <w:r w:rsidR="009E705D" w:rsidRPr="00AF0350">
              <w:rPr>
                <w:rFonts w:ascii="ＭＳ ゴシック" w:eastAsia="ＭＳ ゴシック" w:hAnsi="ＭＳ ゴシック" w:hint="eastAsia"/>
                <w:szCs w:val="21"/>
              </w:rPr>
              <w:t xml:space="preserve">　</w:t>
            </w:r>
            <w:r w:rsidR="00723139" w:rsidRPr="00AF0350">
              <w:rPr>
                <w:rFonts w:ascii="ＭＳ ゴシック" w:eastAsia="ＭＳ ゴシック" w:hAnsi="ＭＳ ゴシック" w:hint="eastAsia"/>
                <w:szCs w:val="21"/>
              </w:rPr>
              <w:t>実績判定期間</w:t>
            </w:r>
            <w:r w:rsidR="00A87978" w:rsidRPr="00AF0350">
              <w:rPr>
                <w:rFonts w:ascii="ＭＳ ゴシック" w:eastAsia="ＭＳ ゴシック" w:hAnsi="ＭＳ ゴシック"/>
                <w:szCs w:val="21"/>
              </w:rPr>
              <w:t>を通して、順調な事業活動を展開しているかどうか。</w:t>
            </w:r>
          </w:p>
          <w:p w:rsidR="00A87978" w:rsidRPr="00AF0350" w:rsidRDefault="00784087" w:rsidP="00784087">
            <w:pPr>
              <w:ind w:leftChars="416" w:left="1504" w:hangingChars="300" w:hanging="630"/>
              <w:rPr>
                <w:rFonts w:ascii="ＭＳ ゴシック" w:eastAsia="ＭＳ ゴシック" w:hAnsi="ＭＳ ゴシック"/>
                <w:szCs w:val="21"/>
              </w:rPr>
            </w:pPr>
            <w:r w:rsidRPr="00AF0350">
              <w:rPr>
                <w:rFonts w:ascii="ＭＳ ゴシック" w:eastAsia="ＭＳ ゴシック" w:hAnsi="ＭＳ ゴシック" w:hint="eastAsia"/>
                <w:szCs w:val="21"/>
              </w:rPr>
              <w:t>（</w:t>
            </w:r>
            <w:r w:rsidR="00A87978" w:rsidRPr="00AF0350">
              <w:rPr>
                <w:rFonts w:ascii="ＭＳ ゴシック" w:eastAsia="ＭＳ ゴシック" w:hAnsi="ＭＳ ゴシック" w:hint="eastAsia"/>
                <w:szCs w:val="21"/>
              </w:rPr>
              <w:t>ウ</w:t>
            </w:r>
            <w:r w:rsidRPr="00AF0350">
              <w:rPr>
                <w:rFonts w:ascii="ＭＳ ゴシック" w:eastAsia="ＭＳ ゴシック" w:hAnsi="ＭＳ ゴシック" w:hint="eastAsia"/>
                <w:szCs w:val="21"/>
              </w:rPr>
              <w:t>）</w:t>
            </w:r>
            <w:r w:rsidR="009E705D" w:rsidRPr="00AF0350">
              <w:rPr>
                <w:rFonts w:ascii="ＭＳ ゴシック" w:eastAsia="ＭＳ ゴシック" w:hAnsi="ＭＳ ゴシック" w:hint="eastAsia"/>
                <w:szCs w:val="21"/>
              </w:rPr>
              <w:t xml:space="preserve">　</w:t>
            </w:r>
            <w:r w:rsidR="00723139" w:rsidRPr="00AF0350">
              <w:rPr>
                <w:rFonts w:ascii="ＭＳ ゴシック" w:eastAsia="ＭＳ ゴシック" w:hAnsi="ＭＳ ゴシック" w:hint="eastAsia"/>
                <w:szCs w:val="21"/>
              </w:rPr>
              <w:t>実績判定期間</w:t>
            </w:r>
            <w:r w:rsidR="00A87978" w:rsidRPr="00AF0350">
              <w:rPr>
                <w:rFonts w:ascii="ＭＳ ゴシック" w:eastAsia="ＭＳ ゴシック" w:hAnsi="ＭＳ ゴシック"/>
                <w:szCs w:val="21"/>
              </w:rPr>
              <w:t>を通して、安定的な運営ができているかどうか（収支状況、財産状況の確認等）。</w:t>
            </w:r>
          </w:p>
          <w:p w:rsidR="006C6057" w:rsidRPr="00651BCB" w:rsidRDefault="00784087" w:rsidP="00784087">
            <w:pPr>
              <w:ind w:leftChars="416" w:left="1504" w:hangingChars="300" w:hanging="630"/>
              <w:rPr>
                <w:rFonts w:ascii="ＭＳ ゴシック" w:eastAsia="ＭＳ ゴシック" w:hAnsi="ＭＳ ゴシック"/>
                <w:szCs w:val="21"/>
              </w:rPr>
            </w:pPr>
            <w:r w:rsidRPr="00651BCB">
              <w:rPr>
                <w:rFonts w:ascii="ＭＳ ゴシック" w:eastAsia="ＭＳ ゴシック" w:hAnsi="ＭＳ ゴシック" w:hint="eastAsia"/>
                <w:szCs w:val="21"/>
              </w:rPr>
              <w:t>（</w:t>
            </w:r>
            <w:r w:rsidR="00A87978" w:rsidRPr="00651BCB">
              <w:rPr>
                <w:rFonts w:ascii="ＭＳ ゴシック" w:eastAsia="ＭＳ ゴシック" w:hAnsi="ＭＳ ゴシック" w:hint="eastAsia"/>
                <w:szCs w:val="21"/>
              </w:rPr>
              <w:t>エ</w:t>
            </w:r>
            <w:r w:rsidRPr="00651BCB">
              <w:rPr>
                <w:rFonts w:ascii="ＭＳ ゴシック" w:eastAsia="ＭＳ ゴシック" w:hAnsi="ＭＳ ゴシック" w:hint="eastAsia"/>
                <w:szCs w:val="21"/>
              </w:rPr>
              <w:t>）</w:t>
            </w:r>
            <w:r w:rsidR="009E705D" w:rsidRPr="00651BCB">
              <w:rPr>
                <w:rFonts w:ascii="ＭＳ ゴシック" w:eastAsia="ＭＳ ゴシック" w:hAnsi="ＭＳ ゴシック" w:hint="eastAsia"/>
                <w:szCs w:val="21"/>
              </w:rPr>
              <w:t xml:space="preserve">　</w:t>
            </w:r>
            <w:r w:rsidR="00A87978" w:rsidRPr="00651BCB">
              <w:rPr>
                <w:rFonts w:ascii="ＭＳ ゴシック" w:eastAsia="ＭＳ ゴシック" w:hAnsi="ＭＳ ゴシック"/>
                <w:szCs w:val="21"/>
              </w:rPr>
              <w:t>その他、法人ヒアリングで把握した内容について</w:t>
            </w:r>
            <w:r w:rsidR="003B29DD" w:rsidRPr="00651BCB">
              <w:rPr>
                <w:rFonts w:ascii="ＭＳ ゴシック" w:eastAsia="ＭＳ ゴシック" w:hAnsi="ＭＳ ゴシック" w:hint="eastAsia"/>
                <w:szCs w:val="21"/>
              </w:rPr>
              <w:t>。　等</w:t>
            </w:r>
          </w:p>
        </w:tc>
      </w:tr>
      <w:tr w:rsidR="006C6057" w:rsidRPr="00122AC4" w:rsidTr="00026DF1">
        <w:trPr>
          <w:trHeight w:val="840"/>
        </w:trPr>
        <w:tc>
          <w:tcPr>
            <w:tcW w:w="5061" w:type="dxa"/>
            <w:tcBorders>
              <w:top w:val="dotted" w:sz="4" w:space="0" w:color="auto"/>
              <w:bottom w:val="dotted" w:sz="4" w:space="0" w:color="auto"/>
            </w:tcBorders>
          </w:tcPr>
          <w:p w:rsidR="006C6057" w:rsidRPr="00122AC4" w:rsidRDefault="006C6057" w:rsidP="000E1C86">
            <w:pPr>
              <w:rPr>
                <w:rFonts w:ascii="ＭＳ ゴシック" w:eastAsia="ＭＳ ゴシック" w:hAnsi="ＭＳ ゴシック"/>
                <w:szCs w:val="21"/>
              </w:rPr>
            </w:pPr>
          </w:p>
        </w:tc>
        <w:tc>
          <w:tcPr>
            <w:tcW w:w="283" w:type="dxa"/>
            <w:tcBorders>
              <w:top w:val="nil"/>
              <w:bottom w:val="nil"/>
            </w:tcBorders>
          </w:tcPr>
          <w:p w:rsidR="006C6057" w:rsidRPr="00122AC4" w:rsidRDefault="006C6057" w:rsidP="000E1C86">
            <w:pPr>
              <w:rPr>
                <w:rFonts w:ascii="ＭＳ ゴシック" w:eastAsia="ＭＳ ゴシック" w:hAnsi="ＭＳ ゴシック"/>
                <w:szCs w:val="21"/>
              </w:rPr>
            </w:pPr>
          </w:p>
        </w:tc>
        <w:tc>
          <w:tcPr>
            <w:tcW w:w="4394" w:type="dxa"/>
            <w:tcBorders>
              <w:top w:val="dotted" w:sz="4" w:space="0" w:color="auto"/>
              <w:bottom w:val="dotted" w:sz="4" w:space="0" w:color="auto"/>
            </w:tcBorders>
          </w:tcPr>
          <w:p w:rsidR="006C6057" w:rsidRPr="00122AC4" w:rsidRDefault="004D14B9" w:rsidP="003E1E27">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⑥</w:t>
            </w:r>
            <w:r w:rsidR="009E705D">
              <w:rPr>
                <w:rFonts w:ascii="ＭＳ ゴシック" w:eastAsia="ＭＳ ゴシック" w:hAnsi="ＭＳ ゴシック" w:hint="eastAsia"/>
                <w:szCs w:val="21"/>
              </w:rPr>
              <w:t xml:space="preserve">　</w:t>
            </w:r>
            <w:r w:rsidR="006C6057" w:rsidRPr="00122AC4">
              <w:rPr>
                <w:rFonts w:ascii="ＭＳ ゴシック" w:eastAsia="ＭＳ ゴシック" w:hAnsi="ＭＳ ゴシック"/>
                <w:szCs w:val="21"/>
              </w:rPr>
              <w:t>答申案について決定</w:t>
            </w:r>
          </w:p>
          <w:p w:rsidR="006C6057" w:rsidRPr="00122AC4" w:rsidRDefault="006C6057" w:rsidP="003E1E27">
            <w:pPr>
              <w:ind w:firstLineChars="400" w:firstLine="840"/>
              <w:rPr>
                <w:rFonts w:ascii="ＭＳ ゴシック" w:eastAsia="ＭＳ ゴシック" w:hAnsi="ＭＳ ゴシック"/>
                <w:szCs w:val="21"/>
              </w:rPr>
            </w:pPr>
            <w:r w:rsidRPr="00122AC4">
              <w:rPr>
                <w:rFonts w:ascii="ＭＳ ゴシック" w:eastAsia="ＭＳ ゴシック" w:hAnsi="ＭＳ ゴシック" w:hint="eastAsia"/>
                <w:szCs w:val="21"/>
              </w:rPr>
              <w:t>審議結果に基づき、答申案を決定。</w:t>
            </w:r>
          </w:p>
        </w:tc>
        <w:tc>
          <w:tcPr>
            <w:tcW w:w="4395" w:type="dxa"/>
            <w:tcBorders>
              <w:top w:val="dotted" w:sz="4" w:space="0" w:color="auto"/>
              <w:bottom w:val="dotted" w:sz="4" w:space="0" w:color="auto"/>
            </w:tcBorders>
          </w:tcPr>
          <w:p w:rsidR="006C6057" w:rsidRPr="00122AC4" w:rsidRDefault="00A87978" w:rsidP="003E1E27">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⑥</w:t>
            </w:r>
            <w:r w:rsidR="009E705D">
              <w:rPr>
                <w:rFonts w:ascii="ＭＳ ゴシック" w:eastAsia="ＭＳ ゴシック" w:hAnsi="ＭＳ ゴシック" w:hint="eastAsia"/>
                <w:szCs w:val="21"/>
              </w:rPr>
              <w:t xml:space="preserve">　</w:t>
            </w:r>
            <w:r w:rsidR="006C6057" w:rsidRPr="00122AC4">
              <w:rPr>
                <w:rFonts w:ascii="ＭＳ ゴシック" w:eastAsia="ＭＳ ゴシック" w:hAnsi="ＭＳ ゴシック"/>
                <w:szCs w:val="21"/>
              </w:rPr>
              <w:t>答申案について決定</w:t>
            </w:r>
          </w:p>
          <w:p w:rsidR="006C6057" w:rsidRPr="00122AC4" w:rsidRDefault="006C6057" w:rsidP="003E1E27">
            <w:pPr>
              <w:ind w:firstLineChars="400" w:firstLine="840"/>
              <w:rPr>
                <w:rFonts w:ascii="ＭＳ ゴシック" w:eastAsia="ＭＳ ゴシック" w:hAnsi="ＭＳ ゴシック"/>
                <w:szCs w:val="21"/>
              </w:rPr>
            </w:pPr>
            <w:r w:rsidRPr="00122AC4">
              <w:rPr>
                <w:rFonts w:ascii="ＭＳ ゴシック" w:eastAsia="ＭＳ ゴシック" w:hAnsi="ＭＳ ゴシック" w:hint="eastAsia"/>
                <w:szCs w:val="21"/>
              </w:rPr>
              <w:t>同左</w:t>
            </w:r>
          </w:p>
        </w:tc>
      </w:tr>
      <w:tr w:rsidR="006C6057" w:rsidRPr="00122AC4" w:rsidTr="00026DF1">
        <w:trPr>
          <w:trHeight w:val="561"/>
        </w:trPr>
        <w:tc>
          <w:tcPr>
            <w:tcW w:w="5061" w:type="dxa"/>
            <w:tcBorders>
              <w:top w:val="dotted" w:sz="4" w:space="0" w:color="auto"/>
              <w:bottom w:val="single" w:sz="4" w:space="0" w:color="auto"/>
            </w:tcBorders>
          </w:tcPr>
          <w:p w:rsidR="006C6057" w:rsidRPr="00122AC4" w:rsidRDefault="006C6057" w:rsidP="000E1C86">
            <w:pPr>
              <w:rPr>
                <w:rFonts w:ascii="ＭＳ ゴシック" w:eastAsia="ＭＳ ゴシック" w:hAnsi="ＭＳ ゴシック"/>
                <w:szCs w:val="21"/>
              </w:rPr>
            </w:pPr>
          </w:p>
        </w:tc>
        <w:tc>
          <w:tcPr>
            <w:tcW w:w="283" w:type="dxa"/>
            <w:tcBorders>
              <w:top w:val="nil"/>
              <w:bottom w:val="nil"/>
            </w:tcBorders>
          </w:tcPr>
          <w:p w:rsidR="006C6057" w:rsidRPr="00122AC4" w:rsidRDefault="006C6057" w:rsidP="000E1C86">
            <w:pPr>
              <w:rPr>
                <w:rFonts w:ascii="ＭＳ ゴシック" w:eastAsia="ＭＳ ゴシック" w:hAnsi="ＭＳ ゴシック"/>
                <w:szCs w:val="21"/>
              </w:rPr>
            </w:pPr>
          </w:p>
        </w:tc>
        <w:tc>
          <w:tcPr>
            <w:tcW w:w="4394" w:type="dxa"/>
            <w:tcBorders>
              <w:top w:val="dotted" w:sz="4" w:space="0" w:color="auto"/>
              <w:bottom w:val="single" w:sz="4" w:space="0" w:color="auto"/>
            </w:tcBorders>
          </w:tcPr>
          <w:p w:rsidR="006C6057" w:rsidRPr="0064276B" w:rsidRDefault="00F149F9" w:rsidP="000E1C86">
            <w:pPr>
              <w:rPr>
                <w:rFonts w:ascii="ＭＳ ゴシック" w:eastAsia="ＭＳ ゴシック" w:hAnsi="ＭＳ ゴシック"/>
                <w:szCs w:val="21"/>
              </w:rPr>
            </w:pPr>
            <w:r>
              <w:rPr>
                <w:rFonts w:ascii="ＭＳ ゴシック" w:eastAsia="ＭＳ ゴシック" w:hAnsi="ＭＳ ゴシック" w:hint="eastAsia"/>
                <w:szCs w:val="21"/>
              </w:rPr>
              <w:t>（３）</w:t>
            </w:r>
            <w:r w:rsidR="009E705D">
              <w:rPr>
                <w:rFonts w:ascii="ＭＳ ゴシック" w:eastAsia="ＭＳ ゴシック" w:hAnsi="ＭＳ ゴシック" w:hint="eastAsia"/>
                <w:szCs w:val="21"/>
              </w:rPr>
              <w:t xml:space="preserve">　</w:t>
            </w:r>
            <w:r w:rsidR="006C6057" w:rsidRPr="0064276B">
              <w:rPr>
                <w:rFonts w:ascii="ＭＳ ゴシック" w:eastAsia="ＭＳ ゴシック" w:hAnsi="ＭＳ ゴシック"/>
                <w:szCs w:val="21"/>
              </w:rPr>
              <w:t>答申</w:t>
            </w:r>
          </w:p>
          <w:p w:rsidR="006C6057" w:rsidRPr="00122AC4" w:rsidRDefault="006C6057" w:rsidP="003E1E27">
            <w:pPr>
              <w:ind w:leftChars="300" w:left="630" w:firstLineChars="100" w:firstLine="210"/>
              <w:rPr>
                <w:rFonts w:ascii="ＭＳ ゴシック" w:eastAsia="ＭＳ ゴシック" w:hAnsi="ＭＳ ゴシック"/>
                <w:szCs w:val="21"/>
              </w:rPr>
            </w:pPr>
            <w:r w:rsidRPr="0064276B">
              <w:rPr>
                <w:rFonts w:ascii="ＭＳ ゴシック" w:eastAsia="ＭＳ ゴシック" w:hAnsi="ＭＳ ゴシック" w:hint="eastAsia"/>
                <w:szCs w:val="21"/>
              </w:rPr>
              <w:t>答申案について会長決裁の</w:t>
            </w:r>
            <w:r w:rsidR="003E1E27" w:rsidRPr="00651BCB">
              <w:rPr>
                <w:rFonts w:ascii="ＭＳ ゴシック" w:eastAsia="ＭＳ ゴシック" w:hAnsi="ＭＳ ゴシック" w:hint="eastAsia"/>
                <w:szCs w:val="21"/>
              </w:rPr>
              <w:t>上</w:t>
            </w:r>
            <w:r w:rsidRPr="0064276B">
              <w:rPr>
                <w:rFonts w:ascii="ＭＳ ゴシック" w:eastAsia="ＭＳ ゴシック" w:hAnsi="ＭＳ ゴシック" w:hint="eastAsia"/>
                <w:szCs w:val="21"/>
              </w:rPr>
              <w:t>、答申。</w:t>
            </w:r>
          </w:p>
          <w:p w:rsidR="006C6057" w:rsidRPr="00122AC4" w:rsidRDefault="006C6057" w:rsidP="006B631E">
            <w:pPr>
              <w:ind w:firstLineChars="50" w:firstLine="105"/>
              <w:rPr>
                <w:rFonts w:ascii="ＭＳ ゴシック" w:eastAsia="ＭＳ ゴシック" w:hAnsi="ＭＳ ゴシック"/>
                <w:szCs w:val="21"/>
              </w:rPr>
            </w:pPr>
          </w:p>
        </w:tc>
        <w:tc>
          <w:tcPr>
            <w:tcW w:w="4395" w:type="dxa"/>
            <w:tcBorders>
              <w:top w:val="dotted" w:sz="4" w:space="0" w:color="auto"/>
              <w:bottom w:val="single" w:sz="4" w:space="0" w:color="auto"/>
            </w:tcBorders>
          </w:tcPr>
          <w:p w:rsidR="00F149F9" w:rsidRPr="0064276B" w:rsidRDefault="00F149F9" w:rsidP="00F149F9">
            <w:pPr>
              <w:rPr>
                <w:rFonts w:ascii="ＭＳ ゴシック" w:eastAsia="ＭＳ ゴシック" w:hAnsi="ＭＳ ゴシック"/>
                <w:szCs w:val="21"/>
              </w:rPr>
            </w:pPr>
            <w:r>
              <w:rPr>
                <w:rFonts w:ascii="ＭＳ ゴシック" w:eastAsia="ＭＳ ゴシック" w:hAnsi="ＭＳ ゴシック" w:hint="eastAsia"/>
                <w:szCs w:val="21"/>
              </w:rPr>
              <w:t>（３）</w:t>
            </w:r>
            <w:r w:rsidR="009E705D">
              <w:rPr>
                <w:rFonts w:ascii="ＭＳ ゴシック" w:eastAsia="ＭＳ ゴシック" w:hAnsi="ＭＳ ゴシック" w:hint="eastAsia"/>
                <w:szCs w:val="21"/>
              </w:rPr>
              <w:t xml:space="preserve">　</w:t>
            </w:r>
            <w:r w:rsidRPr="0064276B">
              <w:rPr>
                <w:rFonts w:ascii="ＭＳ ゴシック" w:eastAsia="ＭＳ ゴシック" w:hAnsi="ＭＳ ゴシック"/>
                <w:szCs w:val="21"/>
              </w:rPr>
              <w:t>答申</w:t>
            </w:r>
          </w:p>
          <w:p w:rsidR="006C6057" w:rsidRPr="00122AC4" w:rsidRDefault="006C6057" w:rsidP="003E1E27">
            <w:pPr>
              <w:ind w:firstLineChars="400" w:firstLine="840"/>
              <w:rPr>
                <w:rFonts w:ascii="ＭＳ ゴシック" w:eastAsia="ＭＳ ゴシック" w:hAnsi="ＭＳ ゴシック"/>
                <w:szCs w:val="21"/>
              </w:rPr>
            </w:pPr>
            <w:r w:rsidRPr="00122AC4">
              <w:rPr>
                <w:rFonts w:ascii="ＭＳ ゴシック" w:eastAsia="ＭＳ ゴシック" w:hAnsi="ＭＳ ゴシック" w:hint="eastAsia"/>
                <w:szCs w:val="21"/>
              </w:rPr>
              <w:t>同左</w:t>
            </w:r>
          </w:p>
        </w:tc>
      </w:tr>
    </w:tbl>
    <w:p w:rsidR="00474207" w:rsidRPr="00A87978" w:rsidRDefault="00474207" w:rsidP="00474207">
      <w:pPr>
        <w:spacing w:line="360" w:lineRule="exact"/>
        <w:rPr>
          <w:rFonts w:ascii="ＭＳ Ｐゴシック" w:eastAsia="ＭＳ Ｐゴシック" w:hAnsi="ＭＳ Ｐゴシック"/>
          <w:i/>
          <w:sz w:val="20"/>
          <w:szCs w:val="20"/>
        </w:rPr>
      </w:pPr>
      <w:r w:rsidRPr="00A87978">
        <w:rPr>
          <w:rFonts w:ascii="ＭＳ Ｐゴシック" w:eastAsia="ＭＳ Ｐゴシック" w:hAnsi="ＭＳ Ｐゴシック" w:hint="eastAsia"/>
          <w:sz w:val="20"/>
          <w:szCs w:val="20"/>
        </w:rPr>
        <w:t>＜参考＞</w:t>
      </w:r>
    </w:p>
    <w:p w:rsidR="00474207" w:rsidRPr="00A87978" w:rsidRDefault="00474207" w:rsidP="00474207">
      <w:pPr>
        <w:spacing w:line="360" w:lineRule="exact"/>
        <w:rPr>
          <w:rFonts w:ascii="ＭＳ Ｐゴシック" w:eastAsia="ＭＳ Ｐゴシック" w:hAnsi="ＭＳ Ｐゴシック"/>
          <w:sz w:val="20"/>
          <w:szCs w:val="20"/>
        </w:rPr>
      </w:pPr>
      <w:r w:rsidRPr="00A87978">
        <w:rPr>
          <w:rFonts w:ascii="ＭＳ Ｐゴシック" w:eastAsia="ＭＳ Ｐゴシック" w:hAnsi="ＭＳ Ｐゴシック" w:hint="eastAsia"/>
          <w:sz w:val="20"/>
          <w:szCs w:val="20"/>
        </w:rPr>
        <w:t>・条例指定の有効期間は５年間</w:t>
      </w:r>
    </w:p>
    <w:p w:rsidR="00474207" w:rsidRPr="00A87978" w:rsidRDefault="00474207" w:rsidP="00474207">
      <w:pPr>
        <w:spacing w:line="360" w:lineRule="exact"/>
        <w:ind w:leftChars="100" w:left="210"/>
        <w:rPr>
          <w:rFonts w:ascii="ＭＳ Ｐゴシック" w:eastAsia="ＭＳ Ｐゴシック" w:hAnsi="ＭＳ Ｐゴシック"/>
          <w:sz w:val="20"/>
          <w:szCs w:val="20"/>
        </w:rPr>
      </w:pPr>
      <w:r w:rsidRPr="00A87978">
        <w:rPr>
          <w:rFonts w:ascii="ＭＳ Ｐゴシック" w:eastAsia="ＭＳ Ｐゴシック" w:hAnsi="ＭＳ Ｐゴシック" w:hint="eastAsia"/>
          <w:sz w:val="20"/>
          <w:szCs w:val="20"/>
        </w:rPr>
        <w:t>（大阪府地方税法第三十七条の二第一項第四号に掲げる寄附金を受け入れる特定非営利活動法人を定めるための手続等に関する条例（以下「条例」という。）第８条第１項）</w:t>
      </w:r>
    </w:p>
    <w:p w:rsidR="00474207" w:rsidRPr="00A87978" w:rsidRDefault="00474207" w:rsidP="00474207">
      <w:pPr>
        <w:spacing w:line="360" w:lineRule="exact"/>
        <w:ind w:left="200" w:hangingChars="100" w:hanging="200"/>
        <w:rPr>
          <w:rFonts w:ascii="ＭＳ Ｐゴシック" w:eastAsia="ＭＳ Ｐゴシック" w:hAnsi="ＭＳ Ｐゴシック"/>
          <w:sz w:val="20"/>
          <w:szCs w:val="20"/>
        </w:rPr>
      </w:pPr>
      <w:r w:rsidRPr="00A87978">
        <w:rPr>
          <w:rFonts w:ascii="ＭＳ Ｐゴシック" w:eastAsia="ＭＳ Ｐゴシック" w:hAnsi="ＭＳ Ｐゴシック" w:hint="eastAsia"/>
          <w:sz w:val="20"/>
          <w:szCs w:val="20"/>
        </w:rPr>
        <w:t>・法人が更新を希望する場合は、指定した日から５年を経過した日の９か月前から６か月前までに大阪府への更新申出書の提出が必要（同条例第８条第２項）</w:t>
      </w:r>
    </w:p>
    <w:p w:rsidR="00474207" w:rsidRPr="00A87978" w:rsidRDefault="00474207" w:rsidP="00474207">
      <w:pPr>
        <w:spacing w:line="360" w:lineRule="exact"/>
        <w:ind w:left="200" w:hangingChars="100" w:hanging="200"/>
        <w:rPr>
          <w:rFonts w:ascii="ＭＳ Ｐゴシック" w:eastAsia="ＭＳ Ｐゴシック" w:hAnsi="ＭＳ Ｐゴシック"/>
          <w:sz w:val="20"/>
          <w:szCs w:val="20"/>
        </w:rPr>
      </w:pPr>
      <w:r w:rsidRPr="00A87978">
        <w:rPr>
          <w:rFonts w:ascii="ＭＳ Ｐゴシック" w:eastAsia="ＭＳ Ｐゴシック" w:hAnsi="ＭＳ Ｐゴシック" w:hint="eastAsia"/>
          <w:sz w:val="20"/>
          <w:szCs w:val="20"/>
        </w:rPr>
        <w:t>・更新しない場合は条例改正を行う必要がある（条例から法人名・住所を削除する必要があるため）。更新する場合は条例改正の必要なし。</w:t>
      </w:r>
    </w:p>
    <w:p w:rsidR="00474207" w:rsidRPr="00122AC4" w:rsidRDefault="00474207" w:rsidP="006A234A">
      <w:pPr>
        <w:rPr>
          <w:rFonts w:ascii="ＭＳ ゴシック" w:eastAsia="ＭＳ ゴシック" w:hAnsi="ＭＳ ゴシック"/>
          <w:szCs w:val="21"/>
        </w:rPr>
      </w:pPr>
    </w:p>
    <w:sectPr w:rsidR="00474207" w:rsidRPr="00122AC4" w:rsidSect="003E1E27">
      <w:headerReference w:type="default" r:id="rId7"/>
      <w:footerReference w:type="default" r:id="rId8"/>
      <w:pgSz w:w="16838" w:h="11906" w:orient="landscape" w:code="9"/>
      <w:pgMar w:top="567" w:right="1418" w:bottom="624" w:left="1418" w:header="851" w:footer="992"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307" w:rsidRDefault="00061307" w:rsidP="008958A0">
      <w:r>
        <w:separator/>
      </w:r>
    </w:p>
  </w:endnote>
  <w:endnote w:type="continuationSeparator" w:id="0">
    <w:p w:rsidR="00061307" w:rsidRDefault="00061307" w:rsidP="00895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333801"/>
      <w:docPartObj>
        <w:docPartGallery w:val="Page Numbers (Bottom of Page)"/>
        <w:docPartUnique/>
      </w:docPartObj>
    </w:sdtPr>
    <w:sdtEndPr/>
    <w:sdtContent>
      <w:p w:rsidR="007E0372" w:rsidRDefault="007E0372">
        <w:pPr>
          <w:pStyle w:val="a7"/>
          <w:jc w:val="center"/>
        </w:pPr>
        <w:r>
          <w:fldChar w:fldCharType="begin"/>
        </w:r>
        <w:r>
          <w:instrText>PAGE   \* MERGEFORMAT</w:instrText>
        </w:r>
        <w:r>
          <w:fldChar w:fldCharType="separate"/>
        </w:r>
        <w:r w:rsidR="00AF0350" w:rsidRPr="00AF0350">
          <w:rPr>
            <w:noProof/>
            <w:lang w:val="ja-JP"/>
          </w:rPr>
          <w:t>6</w:t>
        </w:r>
        <w:r>
          <w:fldChar w:fldCharType="end"/>
        </w:r>
      </w:p>
    </w:sdtContent>
  </w:sdt>
  <w:p w:rsidR="007E0372" w:rsidRDefault="007E037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307" w:rsidRDefault="00061307" w:rsidP="008958A0">
      <w:r>
        <w:separator/>
      </w:r>
    </w:p>
  </w:footnote>
  <w:footnote w:type="continuationSeparator" w:id="0">
    <w:p w:rsidR="00061307" w:rsidRDefault="00061307" w:rsidP="00895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8AA" w:rsidRDefault="00B718A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A6F"/>
    <w:rsid w:val="00026DF1"/>
    <w:rsid w:val="00057CC0"/>
    <w:rsid w:val="00061307"/>
    <w:rsid w:val="000958C8"/>
    <w:rsid w:val="000D24C1"/>
    <w:rsid w:val="000E1C86"/>
    <w:rsid w:val="00120CE3"/>
    <w:rsid w:val="00122AC4"/>
    <w:rsid w:val="001247D0"/>
    <w:rsid w:val="001912B8"/>
    <w:rsid w:val="001B37A1"/>
    <w:rsid w:val="00271261"/>
    <w:rsid w:val="002B607A"/>
    <w:rsid w:val="002C4736"/>
    <w:rsid w:val="002D3734"/>
    <w:rsid w:val="002E47D2"/>
    <w:rsid w:val="003179B1"/>
    <w:rsid w:val="00340B07"/>
    <w:rsid w:val="00350501"/>
    <w:rsid w:val="00351A6F"/>
    <w:rsid w:val="0035662D"/>
    <w:rsid w:val="00371E3C"/>
    <w:rsid w:val="00372D2E"/>
    <w:rsid w:val="003751F9"/>
    <w:rsid w:val="003807F5"/>
    <w:rsid w:val="003B29DD"/>
    <w:rsid w:val="003C3F09"/>
    <w:rsid w:val="003E1E27"/>
    <w:rsid w:val="004060A2"/>
    <w:rsid w:val="0044184F"/>
    <w:rsid w:val="004447DB"/>
    <w:rsid w:val="00471569"/>
    <w:rsid w:val="00474207"/>
    <w:rsid w:val="004855F3"/>
    <w:rsid w:val="00485E5F"/>
    <w:rsid w:val="0049415E"/>
    <w:rsid w:val="004D14B9"/>
    <w:rsid w:val="004E378A"/>
    <w:rsid w:val="0052561B"/>
    <w:rsid w:val="005B352B"/>
    <w:rsid w:val="00625BCD"/>
    <w:rsid w:val="0064276B"/>
    <w:rsid w:val="006519B6"/>
    <w:rsid w:val="00651BCB"/>
    <w:rsid w:val="006A234A"/>
    <w:rsid w:val="006B631E"/>
    <w:rsid w:val="006C6057"/>
    <w:rsid w:val="006D61B7"/>
    <w:rsid w:val="0072087A"/>
    <w:rsid w:val="00723139"/>
    <w:rsid w:val="00736A27"/>
    <w:rsid w:val="007375CA"/>
    <w:rsid w:val="00784087"/>
    <w:rsid w:val="007B3BC2"/>
    <w:rsid w:val="007C2C44"/>
    <w:rsid w:val="007E0372"/>
    <w:rsid w:val="00881BF1"/>
    <w:rsid w:val="00885DBB"/>
    <w:rsid w:val="008958A0"/>
    <w:rsid w:val="008F116C"/>
    <w:rsid w:val="009002DF"/>
    <w:rsid w:val="00906704"/>
    <w:rsid w:val="00916648"/>
    <w:rsid w:val="0094133D"/>
    <w:rsid w:val="0095153B"/>
    <w:rsid w:val="009A4854"/>
    <w:rsid w:val="009A5FE0"/>
    <w:rsid w:val="009B4767"/>
    <w:rsid w:val="009B7074"/>
    <w:rsid w:val="009E705D"/>
    <w:rsid w:val="009F0EAC"/>
    <w:rsid w:val="00A07805"/>
    <w:rsid w:val="00A23B38"/>
    <w:rsid w:val="00A854BB"/>
    <w:rsid w:val="00A87978"/>
    <w:rsid w:val="00AA75F1"/>
    <w:rsid w:val="00AB6664"/>
    <w:rsid w:val="00AD3E7B"/>
    <w:rsid w:val="00AF0350"/>
    <w:rsid w:val="00B63F6C"/>
    <w:rsid w:val="00B64707"/>
    <w:rsid w:val="00B67B3F"/>
    <w:rsid w:val="00B718AA"/>
    <w:rsid w:val="00B837B4"/>
    <w:rsid w:val="00BB4DAF"/>
    <w:rsid w:val="00BD7FFA"/>
    <w:rsid w:val="00C10134"/>
    <w:rsid w:val="00C11AD7"/>
    <w:rsid w:val="00C60901"/>
    <w:rsid w:val="00D150CA"/>
    <w:rsid w:val="00D345E9"/>
    <w:rsid w:val="00D4354D"/>
    <w:rsid w:val="00DB13F0"/>
    <w:rsid w:val="00DC560A"/>
    <w:rsid w:val="00DC7048"/>
    <w:rsid w:val="00EC17A6"/>
    <w:rsid w:val="00EC2014"/>
    <w:rsid w:val="00EE2B90"/>
    <w:rsid w:val="00F149F9"/>
    <w:rsid w:val="00F41674"/>
    <w:rsid w:val="00FB5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4518C2C"/>
  <w15:docId w15:val="{072104FC-CB43-46EC-8B67-E9FE190E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631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B631E"/>
    <w:rPr>
      <w:rFonts w:asciiTheme="majorHAnsi" w:eastAsiaTheme="majorEastAsia" w:hAnsiTheme="majorHAnsi" w:cstheme="majorBidi"/>
      <w:sz w:val="18"/>
      <w:szCs w:val="18"/>
    </w:rPr>
  </w:style>
  <w:style w:type="paragraph" w:styleId="a5">
    <w:name w:val="header"/>
    <w:basedOn w:val="a"/>
    <w:link w:val="a6"/>
    <w:uiPriority w:val="99"/>
    <w:unhideWhenUsed/>
    <w:rsid w:val="008958A0"/>
    <w:pPr>
      <w:tabs>
        <w:tab w:val="center" w:pos="4252"/>
        <w:tab w:val="right" w:pos="8504"/>
      </w:tabs>
      <w:snapToGrid w:val="0"/>
    </w:pPr>
  </w:style>
  <w:style w:type="character" w:customStyle="1" w:styleId="a6">
    <w:name w:val="ヘッダー (文字)"/>
    <w:basedOn w:val="a0"/>
    <w:link w:val="a5"/>
    <w:uiPriority w:val="99"/>
    <w:rsid w:val="008958A0"/>
  </w:style>
  <w:style w:type="paragraph" w:styleId="a7">
    <w:name w:val="footer"/>
    <w:basedOn w:val="a"/>
    <w:link w:val="a8"/>
    <w:uiPriority w:val="99"/>
    <w:unhideWhenUsed/>
    <w:rsid w:val="008958A0"/>
    <w:pPr>
      <w:tabs>
        <w:tab w:val="center" w:pos="4252"/>
        <w:tab w:val="right" w:pos="8504"/>
      </w:tabs>
      <w:snapToGrid w:val="0"/>
    </w:pPr>
  </w:style>
  <w:style w:type="character" w:customStyle="1" w:styleId="a8">
    <w:name w:val="フッター (文字)"/>
    <w:basedOn w:val="a0"/>
    <w:link w:val="a7"/>
    <w:uiPriority w:val="99"/>
    <w:rsid w:val="00895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7A493-7A03-4499-8CDF-AFF47BA3D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502</Words>
  <Characters>2863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松園　典子</dc:creator>
  <cp:lastModifiedBy>松園　典子</cp:lastModifiedBy>
  <cp:revision>6</cp:revision>
  <cp:lastPrinted>2020-08-11T06:26:00Z</cp:lastPrinted>
  <dcterms:created xsi:type="dcterms:W3CDTF">2020-08-11T00:27:00Z</dcterms:created>
  <dcterms:modified xsi:type="dcterms:W3CDTF">2020-08-11T06:28:00Z</dcterms:modified>
</cp:coreProperties>
</file>