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1A99F3C" w14:textId="77777777" w:rsidR="005128A0" w:rsidRPr="002A40A7" w:rsidRDefault="005128A0" w:rsidP="005128A0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5D0D7021" w14:textId="634E7C96" w:rsidR="00A87722" w:rsidRPr="00192C78" w:rsidRDefault="005128A0" w:rsidP="005128A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350B5">
        <w:rPr>
          <w:rFonts w:ascii="HG丸ｺﾞｼｯｸM-PRO" w:eastAsia="HG丸ｺﾞｼｯｸM-PRO" w:hAnsi="HG丸ｺﾞｼｯｸM-PRO" w:hint="eastAsia"/>
          <w:sz w:val="18"/>
          <w:szCs w:val="18"/>
        </w:rPr>
        <w:t>「大阪ミュージアム構想」や「水と光とみどりのまちづくり」、「大阪・光の饗宴2015」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など、大阪の多彩な魅力を磨き、際立たせる様々な事業を展開することにより、国内外の人々を惹きつける賑わいを創出しています。</w:t>
      </w:r>
    </w:p>
    <w:p w14:paraId="5D0D702C" w14:textId="51DC9A97" w:rsidR="00A87722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96B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217414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3E9" w14:textId="77777777" w:rsidR="003D381D" w:rsidRDefault="003D381D" w:rsidP="00307CCF">
      <w:r>
        <w:separator/>
      </w:r>
    </w:p>
  </w:endnote>
  <w:endnote w:type="continuationSeparator" w:id="0">
    <w:p w14:paraId="51B9A6DD" w14:textId="77777777" w:rsidR="003D381D" w:rsidRDefault="003D38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01E9" w14:textId="77777777" w:rsidR="003D381D" w:rsidRDefault="003D381D" w:rsidP="00307CCF">
      <w:r>
        <w:separator/>
      </w:r>
    </w:p>
  </w:footnote>
  <w:footnote w:type="continuationSeparator" w:id="0">
    <w:p w14:paraId="17753A56" w14:textId="77777777" w:rsidR="003D381D" w:rsidRDefault="003D38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D3970-A784-42AE-8E08-6FF9E6B0C5B8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8114639-3125-4DB2-B51F-A50247A9F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2013-09-26T10:13:00Z</cp:lastPrinted>
  <dcterms:created xsi:type="dcterms:W3CDTF">2014-07-29T01:49:00Z</dcterms:created>
  <dcterms:modified xsi:type="dcterms:W3CDTF">2016-08-15T05:03:00Z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