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C67" w:rsidRDefault="00E75F81" w:rsidP="00577C67">
      <w:pPr>
        <w:jc w:val="center"/>
        <w:rPr>
          <w:rFonts w:ascii="HG丸ｺﾞｼｯｸM-PRO" w:eastAsia="HG丸ｺﾞｼｯｸM-PRO" w:hAnsi="HG丸ｺﾞｼｯｸM-PRO"/>
          <w:b/>
          <w:sz w:val="24"/>
          <w:szCs w:val="24"/>
        </w:rPr>
      </w:pPr>
      <w:r w:rsidRPr="009E2573">
        <w:rPr>
          <w:rFonts w:ascii="HG丸ｺﾞｼｯｸM-PRO" w:eastAsia="HG丸ｺﾞｼｯｸM-PRO" w:hAnsi="HG丸ｺﾞｼｯｸM-PRO"/>
          <w:b/>
          <w:noProof/>
        </w:rPr>
        <mc:AlternateContent>
          <mc:Choice Requires="wps">
            <w:drawing>
              <wp:anchor distT="0" distB="0" distL="114300" distR="114300" simplePos="0" relativeHeight="251661312" behindDoc="0" locked="0" layoutInCell="1" allowOverlap="1" wp14:anchorId="7C8F68D7" wp14:editId="24B5F991">
                <wp:simplePos x="0" y="0"/>
                <wp:positionH relativeFrom="column">
                  <wp:posOffset>5099050</wp:posOffset>
                </wp:positionH>
                <wp:positionV relativeFrom="paragraph">
                  <wp:posOffset>-742950</wp:posOffset>
                </wp:positionV>
                <wp:extent cx="933450" cy="1403985"/>
                <wp:effectExtent l="0" t="0" r="19050"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solidFill>
                            <a:srgbClr val="000000"/>
                          </a:solidFill>
                          <a:miter lim="800000"/>
                          <a:headEnd/>
                          <a:tailEnd/>
                        </a:ln>
                      </wps:spPr>
                      <wps:txbx>
                        <w:txbxContent>
                          <w:p w:rsidR="00D3001C" w:rsidRPr="00F21F76" w:rsidRDefault="00D3001C" w:rsidP="000854C0">
                            <w:pPr>
                              <w:jc w:val="center"/>
                              <w:rPr>
                                <w:rFonts w:ascii="HG丸ｺﾞｼｯｸM-PRO" w:eastAsia="HG丸ｺﾞｼｯｸM-PRO" w:hAnsi="HG丸ｺﾞｼｯｸM-PRO"/>
                              </w:rPr>
                            </w:pPr>
                            <w:r w:rsidRPr="00F21F76">
                              <w:rPr>
                                <w:rFonts w:ascii="HG丸ｺﾞｼｯｸM-PRO" w:eastAsia="HG丸ｺﾞｼｯｸM-PRO" w:hAnsi="HG丸ｺﾞｼｯｸM-PRO" w:hint="eastAsia"/>
                              </w:rPr>
                              <w:t>資料３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1.5pt;margin-top:-58.5pt;width:7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">
                <v:textbox style="mso-fit-shape-to-text:t">
                  <w:txbxContent>
                    <w:p w:rsidR="00D3001C" w:rsidRPr="00F21F76" w:rsidRDefault="00D3001C" w:rsidP="000854C0">
                      <w:pPr>
                        <w:jc w:val="center"/>
                        <w:rPr>
                          <w:rFonts w:ascii="HG丸ｺﾞｼｯｸM-PRO" w:eastAsia="HG丸ｺﾞｼｯｸM-PRO" w:hAnsi="HG丸ｺﾞｼｯｸM-PRO"/>
                        </w:rPr>
                      </w:pPr>
                      <w:r w:rsidRPr="00F21F76">
                        <w:rPr>
                          <w:rFonts w:ascii="HG丸ｺﾞｼｯｸM-PRO" w:eastAsia="HG丸ｺﾞｼｯｸM-PRO" w:hAnsi="HG丸ｺﾞｼｯｸM-PRO" w:hint="eastAsia"/>
                        </w:rPr>
                        <w:t>資料３</w:t>
                      </w:r>
                    </w:p>
                  </w:txbxContent>
                </v:textbox>
              </v:shape>
            </w:pict>
          </mc:Fallback>
        </mc:AlternateContent>
      </w:r>
      <w:r w:rsidR="00577C67">
        <w:rPr>
          <w:rFonts w:ascii="HG丸ｺﾞｼｯｸM-PRO" w:eastAsia="HG丸ｺﾞｼｯｸM-PRO" w:hAnsi="HG丸ｺﾞｼｯｸM-PRO" w:hint="eastAsia"/>
          <w:b/>
          <w:sz w:val="24"/>
          <w:szCs w:val="24"/>
        </w:rPr>
        <w:t>生活場面Ⅳ</w:t>
      </w:r>
      <w:r w:rsidR="00066833">
        <w:rPr>
          <w:rFonts w:ascii="HG丸ｺﾞｼｯｸM-PRO" w:eastAsia="HG丸ｺﾞｼｯｸM-PRO" w:hAnsi="HG丸ｺﾞｼｯｸM-PRO" w:hint="eastAsia"/>
          <w:b/>
          <w:sz w:val="24"/>
          <w:szCs w:val="24"/>
        </w:rPr>
        <w:t>「</w:t>
      </w:r>
      <w:r w:rsidR="00577C67">
        <w:rPr>
          <w:rFonts w:ascii="HG丸ｺﾞｼｯｸM-PRO" w:eastAsia="HG丸ｺﾞｼｯｸM-PRO" w:hAnsi="HG丸ｺﾞｼｯｸM-PRO" w:hint="eastAsia"/>
          <w:b/>
          <w:sz w:val="24"/>
          <w:szCs w:val="24"/>
        </w:rPr>
        <w:t>心や体、命を大切にする</w:t>
      </w:r>
      <w:r w:rsidR="001323A6" w:rsidRPr="009E2573">
        <w:rPr>
          <w:rFonts w:ascii="HG丸ｺﾞｼｯｸM-PRO" w:eastAsia="HG丸ｺﾞｼｯｸM-PRO" w:hAnsi="HG丸ｺﾞｼｯｸM-PRO" w:hint="eastAsia"/>
          <w:b/>
          <w:sz w:val="24"/>
          <w:szCs w:val="24"/>
        </w:rPr>
        <w:t>」</w:t>
      </w:r>
      <w:r w:rsidR="00577C67">
        <w:rPr>
          <w:rFonts w:ascii="HG丸ｺﾞｼｯｸM-PRO" w:eastAsia="HG丸ｺﾞｼｯｸM-PRO" w:hAnsi="HG丸ｺﾞｼｯｸM-PRO" w:hint="eastAsia"/>
          <w:b/>
          <w:sz w:val="24"/>
          <w:szCs w:val="24"/>
        </w:rPr>
        <w:t>及び生活場面Ⅴ「楽しむ</w:t>
      </w:r>
      <w:r w:rsidR="00577C67" w:rsidRPr="009E2573">
        <w:rPr>
          <w:rFonts w:ascii="HG丸ｺﾞｼｯｸM-PRO" w:eastAsia="HG丸ｺﾞｼｯｸM-PRO" w:hAnsi="HG丸ｺﾞｼｯｸM-PRO" w:hint="eastAsia"/>
          <w:b/>
          <w:sz w:val="24"/>
          <w:szCs w:val="24"/>
        </w:rPr>
        <w:t>」</w:t>
      </w:r>
    </w:p>
    <w:p w:rsidR="004E0212" w:rsidRPr="009E2573" w:rsidRDefault="001323A6" w:rsidP="00151689">
      <w:pPr>
        <w:jc w:val="center"/>
        <w:rPr>
          <w:rFonts w:ascii="HG丸ｺﾞｼｯｸM-PRO" w:eastAsia="HG丸ｺﾞｼｯｸM-PRO" w:hAnsi="HG丸ｺﾞｼｯｸM-PRO"/>
          <w:b/>
          <w:sz w:val="24"/>
          <w:szCs w:val="24"/>
        </w:rPr>
      </w:pPr>
      <w:r w:rsidRPr="009E2573">
        <w:rPr>
          <w:rFonts w:ascii="HG丸ｺﾞｼｯｸM-PRO" w:eastAsia="HG丸ｺﾞｼｯｸM-PRO" w:hAnsi="HG丸ｺﾞｼｯｸM-PRO" w:hint="eastAsia"/>
          <w:b/>
          <w:sz w:val="24"/>
          <w:szCs w:val="24"/>
        </w:rPr>
        <w:t>の主な論点について</w:t>
      </w:r>
    </w:p>
    <w:p w:rsidR="001323A6" w:rsidRPr="00F21F76" w:rsidRDefault="001323A6">
      <w:pPr>
        <w:rPr>
          <w:rFonts w:ascii="HG丸ｺﾞｼｯｸM-PRO" w:eastAsia="HG丸ｺﾞｼｯｸM-PRO" w:hAnsi="HG丸ｺﾞｼｯｸM-PRO"/>
        </w:rPr>
      </w:pPr>
    </w:p>
    <w:p w:rsidR="00AB1515" w:rsidRDefault="00577C67" w:rsidP="00AB1515">
      <w:pPr>
        <w:ind w:firstLineChars="100" w:firstLine="210"/>
        <w:rPr>
          <w:rFonts w:ascii="HG丸ｺﾞｼｯｸM-PRO" w:eastAsia="HG丸ｺﾞｼｯｸM-PRO" w:hAnsi="HG丸ｺﾞｼｯｸM-PRO"/>
          <w:kern w:val="0"/>
          <w:szCs w:val="21"/>
        </w:rPr>
      </w:pPr>
      <w:r>
        <w:rPr>
          <w:rFonts w:ascii="HG丸ｺﾞｼｯｸM-PRO" w:eastAsia="HG丸ｺﾞｼｯｸM-PRO" w:hAnsi="HG丸ｺﾞｼｯｸM-PRO" w:hint="eastAsia"/>
        </w:rPr>
        <w:t>生活場面Ⅳ「心や体、命を大切にする</w:t>
      </w:r>
      <w:r w:rsidR="00263215" w:rsidRPr="00AB1515">
        <w:rPr>
          <w:rFonts w:ascii="HG丸ｺﾞｼｯｸM-PRO" w:eastAsia="HG丸ｺﾞｼｯｸM-PRO" w:hAnsi="HG丸ｺﾞｼｯｸM-PRO" w:hint="eastAsia"/>
        </w:rPr>
        <w:t>」</w:t>
      </w:r>
      <w:r w:rsidR="00151689" w:rsidRPr="00AB1515">
        <w:rPr>
          <w:rFonts w:ascii="HG丸ｺﾞｼｯｸM-PRO" w:eastAsia="HG丸ｺﾞｼｯｸM-PRO" w:hAnsi="HG丸ｺﾞｼｯｸM-PRO" w:hint="eastAsia"/>
        </w:rPr>
        <w:t>は、</w:t>
      </w:r>
      <w:r>
        <w:rPr>
          <w:rFonts w:ascii="HG丸ｺﾞｼｯｸM-PRO" w:eastAsia="HG丸ｺﾞｼｯｸM-PRO" w:hAnsi="HG丸ｺﾞｼｯｸM-PRO" w:hint="eastAsia"/>
        </w:rPr>
        <w:t>「健康</w:t>
      </w:r>
      <w:r w:rsidRPr="00577C67">
        <w:rPr>
          <w:rFonts w:ascii="HG丸ｺﾞｼｯｸM-PRO" w:eastAsia="HG丸ｺﾞｼｯｸM-PRO" w:hAnsi="HG丸ｺﾞｼｯｸM-PRO" w:hint="eastAsia"/>
          <w:szCs w:val="21"/>
        </w:rPr>
        <w:t>・医療サービス」や「リハビリテーション」「</w:t>
      </w:r>
      <w:r w:rsidR="00B97DA0">
        <w:rPr>
          <w:rFonts w:ascii="HG丸ｺﾞｼｯｸM-PRO" w:eastAsia="HG丸ｺﾞｼｯｸM-PRO" w:hAnsi="HG丸ｺﾞｼｯｸM-PRO" w:hint="eastAsia"/>
          <w:szCs w:val="21"/>
        </w:rPr>
        <w:t>悩みの</w:t>
      </w:r>
      <w:r w:rsidRPr="00577C67">
        <w:rPr>
          <w:rFonts w:ascii="HG丸ｺﾞｼｯｸM-PRO" w:eastAsia="HG丸ｺﾞｼｯｸM-PRO" w:hAnsi="HG丸ｺﾞｼｯｸM-PRO" w:hint="eastAsia"/>
          <w:szCs w:val="21"/>
        </w:rPr>
        <w:t>相談」の3つの</w:t>
      </w:r>
      <w:r w:rsidR="00B97DA0">
        <w:rPr>
          <w:rFonts w:ascii="HG丸ｺﾞｼｯｸM-PRO" w:eastAsia="HG丸ｺﾞｼｯｸM-PRO" w:hAnsi="HG丸ｺﾞｼｯｸM-PRO" w:hint="eastAsia"/>
          <w:szCs w:val="21"/>
        </w:rPr>
        <w:t>観点</w:t>
      </w:r>
      <w:r w:rsidRPr="00577C67">
        <w:rPr>
          <w:rFonts w:ascii="HG丸ｺﾞｼｯｸM-PRO" w:eastAsia="HG丸ｺﾞｼｯｸM-PRO" w:hAnsi="HG丸ｺﾞｼｯｸM-PRO" w:hint="eastAsia"/>
          <w:szCs w:val="21"/>
        </w:rPr>
        <w:t>から</w:t>
      </w:r>
      <w:r w:rsidR="00AB1515" w:rsidRPr="00577C67">
        <w:rPr>
          <w:rFonts w:ascii="HG丸ｺﾞｼｯｸM-PRO" w:eastAsia="HG丸ｺﾞｼｯｸM-PRO" w:hAnsi="HG丸ｺﾞｼｯｸM-PRO" w:hint="eastAsia"/>
          <w:szCs w:val="21"/>
        </w:rPr>
        <w:t>大阪府の取り組みを記載している。</w:t>
      </w:r>
      <w:r w:rsidRPr="00577C67">
        <w:rPr>
          <w:rFonts w:ascii="HG丸ｺﾞｼｯｸM-PRO" w:eastAsia="HG丸ｺﾞｼｯｸM-PRO" w:hAnsi="HG丸ｺﾞｼｯｸM-PRO" w:hint="eastAsia"/>
          <w:szCs w:val="21"/>
        </w:rPr>
        <w:t>とりわけ「健康・医療サービス」の</w:t>
      </w:r>
      <w:r w:rsidR="00B97DA0">
        <w:rPr>
          <w:rFonts w:ascii="HG丸ｺﾞｼｯｸM-PRO" w:eastAsia="HG丸ｺﾞｼｯｸM-PRO" w:hAnsi="HG丸ｺﾞｼｯｸM-PRO" w:hint="eastAsia"/>
          <w:szCs w:val="21"/>
        </w:rPr>
        <w:t>観点</w:t>
      </w:r>
      <w:r w:rsidRPr="00577C67">
        <w:rPr>
          <w:rFonts w:ascii="HG丸ｺﾞｼｯｸM-PRO" w:eastAsia="HG丸ｺﾞｼｯｸM-PRO" w:hAnsi="HG丸ｺﾞｼｯｸM-PRO" w:hint="eastAsia"/>
          <w:szCs w:val="21"/>
        </w:rPr>
        <w:t>においては、</w:t>
      </w:r>
      <w:r w:rsidRPr="00577C67">
        <w:rPr>
          <w:rFonts w:ascii="HG丸ｺﾞｼｯｸM-PRO" w:eastAsia="HG丸ｺﾞｼｯｸM-PRO" w:hAnsi="HG丸ｺﾞｼｯｸM-PRO" w:hint="eastAsia"/>
          <w:kern w:val="0"/>
          <w:szCs w:val="21"/>
        </w:rPr>
        <w:t>医療的ケアが必要な重症心身障がい児者</w:t>
      </w:r>
      <w:r>
        <w:rPr>
          <w:rFonts w:ascii="HG丸ｺﾞｼｯｸM-PRO" w:eastAsia="HG丸ｺﾞｼｯｸM-PRO" w:hAnsi="HG丸ｺﾞｼｯｸM-PRO" w:hint="eastAsia"/>
          <w:kern w:val="0"/>
          <w:szCs w:val="21"/>
        </w:rPr>
        <w:t>への支援も含め、医療体制の構築や関係者の理解促進、医療費の援助といった様々な取り組みが整理されている。</w:t>
      </w:r>
    </w:p>
    <w:p w:rsidR="00577C67" w:rsidRPr="00577C67" w:rsidRDefault="00B97DA0" w:rsidP="00AB1515">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また、</w:t>
      </w:r>
      <w:r w:rsidR="00577C67">
        <w:rPr>
          <w:rFonts w:ascii="HG丸ｺﾞｼｯｸM-PRO" w:eastAsia="HG丸ｺﾞｼｯｸM-PRO" w:hAnsi="HG丸ｺﾞｼｯｸM-PRO" w:hint="eastAsia"/>
          <w:kern w:val="0"/>
          <w:szCs w:val="21"/>
        </w:rPr>
        <w:t>生活場面</w:t>
      </w:r>
      <w:r>
        <w:rPr>
          <w:rFonts w:ascii="HG丸ｺﾞｼｯｸM-PRO" w:eastAsia="HG丸ｺﾞｼｯｸM-PRO" w:hAnsi="HG丸ｺﾞｼｯｸM-PRO" w:hint="eastAsia"/>
          <w:kern w:val="0"/>
          <w:szCs w:val="21"/>
        </w:rPr>
        <w:t>Ⅴ「楽しむ」は、「スポーツ」や「芸術・文化活動」「余暇活動や社会参加」「ボランティア」の4つの観点から、障がい者がより質の高い生活を楽しみ生き生きと活動できるよう、取り組みが整理されている。</w:t>
      </w:r>
    </w:p>
    <w:p w:rsidR="001323A6" w:rsidRDefault="0037129F">
      <w:pPr>
        <w:rPr>
          <w:rFonts w:ascii="HG丸ｺﾞｼｯｸM-PRO" w:eastAsia="HG丸ｺﾞｼｯｸM-PRO" w:hAnsi="HG丸ｺﾞｼｯｸM-PRO" w:hint="eastAsia"/>
        </w:rPr>
      </w:pPr>
      <w:r w:rsidRPr="00AB1515">
        <w:rPr>
          <w:rFonts w:ascii="HG丸ｺﾞｼｯｸM-PRO" w:eastAsia="HG丸ｺﾞｼｯｸM-PRO" w:hAnsi="HG丸ｺﾞｼｯｸM-PRO" w:hint="eastAsia"/>
        </w:rPr>
        <w:t xml:space="preserve">　それぞれのパートに属する</w:t>
      </w:r>
      <w:r w:rsidR="00740588" w:rsidRPr="00AB1515">
        <w:rPr>
          <w:rFonts w:ascii="HG丸ｺﾞｼｯｸM-PRO" w:eastAsia="HG丸ｺﾞｼｯｸM-PRO" w:hAnsi="HG丸ｺﾞｼｯｸM-PRO" w:hint="eastAsia"/>
        </w:rPr>
        <w:t>大阪</w:t>
      </w:r>
      <w:r w:rsidR="002A52DB" w:rsidRPr="00AB1515">
        <w:rPr>
          <w:rFonts w:ascii="HG丸ｺﾞｼｯｸM-PRO" w:eastAsia="HG丸ｺﾞｼｯｸM-PRO" w:hAnsi="HG丸ｺﾞｼｯｸM-PRO" w:hint="eastAsia"/>
        </w:rPr>
        <w:t>府の</w:t>
      </w:r>
      <w:r w:rsidRPr="00AB1515">
        <w:rPr>
          <w:rFonts w:ascii="HG丸ｺﾞｼｯｸM-PRO" w:eastAsia="HG丸ｺﾞｼｯｸM-PRO" w:hAnsi="HG丸ｺﾞｼｯｸM-PRO" w:hint="eastAsia"/>
        </w:rPr>
        <w:t>施策・事業の進捗状況については、</w:t>
      </w:r>
      <w:r w:rsidRPr="00AB1515">
        <w:rPr>
          <w:rFonts w:ascii="HG丸ｺﾞｼｯｸM-PRO" w:eastAsia="HG丸ｺﾞｼｯｸM-PRO" w:hAnsi="HG丸ｺﾞｼｯｸM-PRO" w:hint="eastAsia"/>
          <w:bdr w:val="single" w:sz="4" w:space="0" w:color="auto"/>
        </w:rPr>
        <w:t>資料１</w:t>
      </w:r>
      <w:r w:rsidR="00B97DA0">
        <w:rPr>
          <w:rFonts w:ascii="HG丸ｺﾞｼｯｸM-PRO" w:eastAsia="HG丸ｺﾞｼｯｸM-PRO" w:hAnsi="HG丸ｺﾞｼｯｸM-PRO" w:hint="eastAsia"/>
          <w:bdr w:val="single" w:sz="4" w:space="0" w:color="auto"/>
        </w:rPr>
        <w:t>－１</w:t>
      </w:r>
      <w:r w:rsidR="00B97DA0" w:rsidRPr="00B97DA0">
        <w:rPr>
          <w:rFonts w:ascii="HG丸ｺﾞｼｯｸM-PRO" w:eastAsia="HG丸ｺﾞｼｯｸM-PRO" w:hAnsi="HG丸ｺﾞｼｯｸM-PRO" w:hint="eastAsia"/>
        </w:rPr>
        <w:t>及び</w:t>
      </w:r>
      <w:r w:rsidR="00B97DA0" w:rsidRPr="00B97DA0">
        <w:rPr>
          <w:rFonts w:ascii="HG丸ｺﾞｼｯｸM-PRO" w:eastAsia="HG丸ｺﾞｼｯｸM-PRO" w:hAnsi="HG丸ｺﾞｼｯｸM-PRO" w:hint="eastAsia"/>
          <w:bdr w:val="single" w:sz="4" w:space="0" w:color="auto"/>
        </w:rPr>
        <w:t>資料１－２</w:t>
      </w:r>
      <w:r w:rsidRPr="00AB1515">
        <w:rPr>
          <w:rFonts w:ascii="HG丸ｺﾞｼｯｸM-PRO" w:eastAsia="HG丸ｺﾞｼｯｸM-PRO" w:hAnsi="HG丸ｺﾞｼｯｸM-PRO" w:hint="eastAsia"/>
        </w:rPr>
        <w:t>に整理のとおり</w:t>
      </w:r>
      <w:r w:rsidR="002A52DB" w:rsidRPr="00AB1515">
        <w:rPr>
          <w:rFonts w:ascii="HG丸ｺﾞｼｯｸM-PRO" w:eastAsia="HG丸ｺﾞｼｯｸM-PRO" w:hAnsi="HG丸ｺﾞｼｯｸM-PRO" w:hint="eastAsia"/>
        </w:rPr>
        <w:t>となっているが、これらの取り組み</w:t>
      </w:r>
      <w:r w:rsidR="00CF3FD3" w:rsidRPr="00AB1515">
        <w:rPr>
          <w:rFonts w:ascii="HG丸ｺﾞｼｯｸM-PRO" w:eastAsia="HG丸ｺﾞｼｯｸM-PRO" w:hAnsi="HG丸ｺﾞｼｯｸM-PRO" w:hint="eastAsia"/>
        </w:rPr>
        <w:t>の状況や</w:t>
      </w:r>
      <w:r w:rsidR="002A52DB" w:rsidRPr="00AB1515">
        <w:rPr>
          <w:rFonts w:ascii="HG丸ｺﾞｼｯｸM-PRO" w:eastAsia="HG丸ｺﾞｼｯｸM-PRO" w:hAnsi="HG丸ｺﾞｼｯｸM-PRO" w:hint="eastAsia"/>
        </w:rPr>
        <w:t>、</w:t>
      </w:r>
      <w:r w:rsidR="00CF3FD3" w:rsidRPr="00AB1515">
        <w:rPr>
          <w:rFonts w:ascii="HG丸ｺﾞｼｯｸM-PRO" w:eastAsia="HG丸ｺﾞｼｯｸM-PRO" w:hAnsi="HG丸ｺﾞｼｯｸM-PRO" w:hint="eastAsia"/>
        </w:rPr>
        <w:t>これまでの大阪府における審議会等での審議状況</w:t>
      </w:r>
      <w:r w:rsidR="00B97DA0">
        <w:rPr>
          <w:rFonts w:ascii="HG丸ｺﾞｼｯｸM-PRO" w:eastAsia="HG丸ｺﾞｼｯｸM-PRO" w:hAnsi="HG丸ｺﾞｼｯｸM-PRO" w:hint="eastAsia"/>
        </w:rPr>
        <w:t>、社会状況の変化等</w:t>
      </w:r>
      <w:r w:rsidR="00CF3FD3" w:rsidRPr="00AB1515">
        <w:rPr>
          <w:rFonts w:ascii="HG丸ｺﾞｼｯｸM-PRO" w:eastAsia="HG丸ｺﾞｼｯｸM-PRO" w:hAnsi="HG丸ｺﾞｼｯｸM-PRO" w:hint="eastAsia"/>
        </w:rPr>
        <w:t>を踏まえ、</w:t>
      </w:r>
      <w:r w:rsidR="002654CD" w:rsidRPr="00AB1515">
        <w:rPr>
          <w:rFonts w:ascii="HG丸ｺﾞｼｯｸM-PRO" w:eastAsia="HG丸ｺﾞｼｯｸM-PRO" w:hAnsi="HG丸ｺﾞｼｯｸM-PRO" w:hint="eastAsia"/>
        </w:rPr>
        <w:t>事務局としては、</w:t>
      </w:r>
      <w:r w:rsidR="002A52DB" w:rsidRPr="00AB1515">
        <w:rPr>
          <w:rFonts w:ascii="HG丸ｺﾞｼｯｸM-PRO" w:eastAsia="HG丸ｺﾞｼｯｸM-PRO" w:hAnsi="HG丸ｺﾞｼｯｸM-PRO" w:hint="eastAsia"/>
        </w:rPr>
        <w:t>以下の</w:t>
      </w:r>
      <w:r w:rsidR="00954A1E">
        <w:rPr>
          <w:rFonts w:ascii="HG丸ｺﾞｼｯｸM-PRO" w:eastAsia="HG丸ｺﾞｼｯｸM-PRO" w:hAnsi="HG丸ｺﾞｼｯｸM-PRO" w:hint="eastAsia"/>
        </w:rPr>
        <w:t>２</w:t>
      </w:r>
      <w:r w:rsidR="00D1752F" w:rsidRPr="00AB1515">
        <w:rPr>
          <w:rFonts w:ascii="HG丸ｺﾞｼｯｸM-PRO" w:eastAsia="HG丸ｺﾞｼｯｸM-PRO" w:hAnsi="HG丸ｺﾞｼｯｸM-PRO" w:hint="eastAsia"/>
        </w:rPr>
        <w:t>つの論点について</w:t>
      </w:r>
      <w:r w:rsidR="002654CD" w:rsidRPr="00AB1515">
        <w:rPr>
          <w:rFonts w:ascii="HG丸ｺﾞｼｯｸM-PRO" w:eastAsia="HG丸ｺﾞｼｯｸM-PRO" w:hAnsi="HG丸ｺﾞｼｯｸM-PRO" w:hint="eastAsia"/>
        </w:rPr>
        <w:t>、課題や取り組みの方向性を整理し、意見具申に盛り込むことが</w:t>
      </w:r>
      <w:r w:rsidR="00D1752F" w:rsidRPr="00AB1515">
        <w:rPr>
          <w:rFonts w:ascii="HG丸ｺﾞｼｯｸM-PRO" w:eastAsia="HG丸ｺﾞｼｯｸM-PRO" w:hAnsi="HG丸ｺﾞｼｯｸM-PRO" w:hint="eastAsia"/>
        </w:rPr>
        <w:t>必要と考える</w:t>
      </w:r>
      <w:r w:rsidR="002A52DB" w:rsidRPr="00AB1515">
        <w:rPr>
          <w:rFonts w:ascii="HG丸ｺﾞｼｯｸM-PRO" w:eastAsia="HG丸ｺﾞｼｯｸM-PRO" w:hAnsi="HG丸ｺﾞｼｯｸM-PRO" w:hint="eastAsia"/>
        </w:rPr>
        <w:t>。</w:t>
      </w:r>
      <w:r w:rsidR="00954A1E">
        <w:rPr>
          <w:rFonts w:ascii="HG丸ｺﾞｼｯｸM-PRO" w:eastAsia="HG丸ｺﾞｼｯｸM-PRO" w:hAnsi="HG丸ｺﾞｼｯｸM-PRO" w:hint="eastAsia"/>
        </w:rPr>
        <w:t>また、</w:t>
      </w:r>
      <w:r w:rsidR="00954A1E">
        <w:rPr>
          <w:rFonts w:ascii="HG丸ｺﾞｼｯｸM-PRO" w:eastAsia="HG丸ｺﾞｼｯｸM-PRO" w:hAnsi="HG丸ｺﾞｼｯｸM-PRO" w:hint="eastAsia"/>
          <w:kern w:val="0"/>
          <w:szCs w:val="21"/>
        </w:rPr>
        <w:t>生活場面Ⅴ「楽しむ」</w:t>
      </w:r>
      <w:r w:rsidR="00954A1E">
        <w:rPr>
          <w:rFonts w:ascii="HG丸ｺﾞｼｯｸM-PRO" w:eastAsia="HG丸ｺﾞｼｯｸM-PRO" w:hAnsi="HG丸ｺﾞｼｯｸM-PRO" w:hint="eastAsia"/>
          <w:kern w:val="0"/>
          <w:szCs w:val="21"/>
        </w:rPr>
        <w:t>については、特に論点を絞らず、幅広なご意見をいただきたい。</w:t>
      </w:r>
    </w:p>
    <w:p w:rsidR="001323A6" w:rsidRPr="00AB1515" w:rsidRDefault="00954A1E">
      <w:pPr>
        <w:rPr>
          <w:rFonts w:ascii="HG丸ｺﾞｼｯｸM-PRO" w:eastAsia="HG丸ｺﾞｼｯｸM-PRO" w:hAnsi="HG丸ｺﾞｼｯｸM-PRO"/>
          <w:b/>
        </w:rPr>
      </w:pPr>
      <w:r>
        <w:rPr>
          <w:rFonts w:ascii="HG丸ｺﾞｼｯｸM-PRO" w:eastAsia="HG丸ｺﾞｼｯｸM-PRO" w:hAnsi="HG丸ｺﾞｼｯｸM-PRO" w:hint="eastAsia"/>
        </w:rPr>
        <w:t xml:space="preserve">　その際</w:t>
      </w:r>
      <w:r w:rsidR="002A52DB" w:rsidRPr="00AB1515">
        <w:rPr>
          <w:rFonts w:ascii="HG丸ｺﾞｼｯｸM-PRO" w:eastAsia="HG丸ｺﾞｼｯｸM-PRO" w:hAnsi="HG丸ｺﾞｼｯｸM-PRO" w:hint="eastAsia"/>
        </w:rPr>
        <w:t>、本計画第2章に記載の、社会を構成する多様な主体の一員として大阪府が担うべき役割の整理</w:t>
      </w:r>
      <w:r w:rsidR="002654CD" w:rsidRPr="00AB1515">
        <w:rPr>
          <w:rFonts w:ascii="HG丸ｺﾞｼｯｸM-PRO" w:eastAsia="HG丸ｺﾞｼｯｸM-PRO" w:hAnsi="HG丸ｺﾞｼｯｸM-PRO" w:hint="eastAsia"/>
        </w:rPr>
        <w:t>を念頭に置きつつ</w:t>
      </w:r>
      <w:r w:rsidR="002A52DB" w:rsidRPr="00AB1515">
        <w:rPr>
          <w:rFonts w:ascii="HG丸ｺﾞｼｯｸM-PRO" w:eastAsia="HG丸ｺﾞｼｯｸM-PRO" w:hAnsi="HG丸ｺﾞｼｯｸM-PRO" w:hint="eastAsia"/>
        </w:rPr>
        <w:t>、</w:t>
      </w:r>
      <w:r w:rsidR="002654CD" w:rsidRPr="00AB1515">
        <w:rPr>
          <w:rFonts w:ascii="HG丸ｺﾞｼｯｸM-PRO" w:eastAsia="HG丸ｺﾞｼｯｸM-PRO" w:hAnsi="HG丸ｺﾞｼｯｸM-PRO" w:hint="eastAsia"/>
        </w:rPr>
        <w:t>各論点について、さらに</w:t>
      </w:r>
      <w:r w:rsidR="00D1752F" w:rsidRPr="00AB1515">
        <w:rPr>
          <w:rFonts w:ascii="HG丸ｺﾞｼｯｸM-PRO" w:eastAsia="HG丸ｺﾞｼｯｸM-PRO" w:hAnsi="HG丸ｺﾞｼｯｸM-PRO" w:hint="eastAsia"/>
        </w:rPr>
        <w:t>課題</w:t>
      </w:r>
      <w:r w:rsidR="002654CD" w:rsidRPr="00AB1515">
        <w:rPr>
          <w:rFonts w:ascii="HG丸ｺﾞｼｯｸM-PRO" w:eastAsia="HG丸ｺﾞｼｯｸM-PRO" w:hAnsi="HG丸ｺﾞｼｯｸM-PRO" w:hint="eastAsia"/>
        </w:rPr>
        <w:t>を掘り下げるとともに</w:t>
      </w:r>
      <w:r w:rsidR="00D1752F" w:rsidRPr="00AB1515">
        <w:rPr>
          <w:rFonts w:ascii="HG丸ｺﾞｼｯｸM-PRO" w:eastAsia="HG丸ｺﾞｼｯｸM-PRO" w:hAnsi="HG丸ｺﾞｼｯｸM-PRO" w:hint="eastAsia"/>
        </w:rPr>
        <w:t>、</w:t>
      </w:r>
      <w:r w:rsidR="00740588" w:rsidRPr="00AB1515">
        <w:rPr>
          <w:rFonts w:ascii="HG丸ｺﾞｼｯｸM-PRO" w:eastAsia="HG丸ｺﾞｼｯｸM-PRO" w:hAnsi="HG丸ｺﾞｼｯｸM-PRO" w:hint="eastAsia"/>
        </w:rPr>
        <w:t>大阪</w:t>
      </w:r>
      <w:r w:rsidR="00D1752F" w:rsidRPr="00AB1515">
        <w:rPr>
          <w:rFonts w:ascii="HG丸ｺﾞｼｯｸM-PRO" w:eastAsia="HG丸ｺﾞｼｯｸM-PRO" w:hAnsi="HG丸ｺﾞｼｯｸM-PRO" w:hint="eastAsia"/>
        </w:rPr>
        <w:t>府が取り組むべき</w:t>
      </w:r>
      <w:r w:rsidR="002654CD" w:rsidRPr="00AB1515">
        <w:rPr>
          <w:rFonts w:ascii="HG丸ｺﾞｼｯｸM-PRO" w:eastAsia="HG丸ｺﾞｼｯｸM-PRO" w:hAnsi="HG丸ｺﾞｼｯｸM-PRO" w:hint="eastAsia"/>
        </w:rPr>
        <w:t>方向性に</w:t>
      </w:r>
      <w:r w:rsidR="00D1752F" w:rsidRPr="00AB1515">
        <w:rPr>
          <w:rFonts w:ascii="HG丸ｺﾞｼｯｸM-PRO" w:eastAsia="HG丸ｺﾞｼｯｸM-PRO" w:hAnsi="HG丸ｺﾞｼｯｸM-PRO" w:hint="eastAsia"/>
        </w:rPr>
        <w:t>ついて、</w:t>
      </w:r>
      <w:r w:rsidR="002654CD" w:rsidRPr="00AB1515">
        <w:rPr>
          <w:rFonts w:ascii="HG丸ｺﾞｼｯｸM-PRO" w:eastAsia="HG丸ｺﾞｼｯｸM-PRO" w:hAnsi="HG丸ｺﾞｼｯｸM-PRO" w:hint="eastAsia"/>
        </w:rPr>
        <w:t>意見をいただきたい</w:t>
      </w:r>
      <w:r w:rsidR="00740588" w:rsidRPr="00AB1515">
        <w:rPr>
          <w:rFonts w:ascii="HG丸ｺﾞｼｯｸM-PRO" w:eastAsia="HG丸ｺﾞｼｯｸM-PRO" w:hAnsi="HG丸ｺﾞｼｯｸM-PRO" w:hint="eastAsia"/>
        </w:rPr>
        <w:t>。</w:t>
      </w:r>
    </w:p>
    <w:p w:rsidR="00E75F81" w:rsidRPr="00B5639F" w:rsidRDefault="00175F02" w:rsidP="00175F02">
      <w:pPr>
        <w:ind w:left="210" w:hangingChars="100" w:hanging="210"/>
        <w:rPr>
          <w:rFonts w:ascii="HG丸ｺﾞｼｯｸM-PRO" w:eastAsia="HG丸ｺﾞｼｯｸM-PRO" w:hAnsi="HG丸ｺﾞｼｯｸM-PRO"/>
          <w:b/>
          <w:szCs w:val="21"/>
        </w:rPr>
      </w:pP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simplePos x="0" y="0"/>
                <wp:positionH relativeFrom="column">
                  <wp:posOffset>-147955</wp:posOffset>
                </wp:positionH>
                <wp:positionV relativeFrom="paragraph">
                  <wp:posOffset>139065</wp:posOffset>
                </wp:positionV>
                <wp:extent cx="5610225" cy="9334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610225" cy="933450"/>
                        </a:xfrm>
                        <a:prstGeom prst="rect">
                          <a:avLst/>
                        </a:prstGeom>
                        <a:noFill/>
                        <a:ln w="9525">
                          <a:solidFill>
                            <a:schemeClr val="tx1">
                              <a:lumMod val="50000"/>
                              <a:lumOff val="50000"/>
                            </a:schemeClr>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11.65pt;margin-top:10.95pt;width:441.75pt;height:7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" filled="f" strokecolor="gray [1629]">
                <v:stroke dashstyle="1 1"/>
              </v:rect>
            </w:pict>
          </mc:Fallback>
        </mc:AlternateContent>
      </w:r>
      <w:r w:rsidR="00E75F81" w:rsidRPr="00F21F76">
        <w:rPr>
          <w:rFonts w:ascii="HG丸ｺﾞｼｯｸM-PRO" w:eastAsia="HG丸ｺﾞｼｯｸM-PRO" w:hAnsi="HG丸ｺﾞｼｯｸM-PRO"/>
        </w:rPr>
        <w:br/>
      </w:r>
      <w:r w:rsidR="00E6434C" w:rsidRPr="00B5639F">
        <w:rPr>
          <w:rFonts w:ascii="HG丸ｺﾞｼｯｸM-PRO" w:eastAsia="HG丸ｺﾞｼｯｸM-PRO" w:hAnsi="HG丸ｺﾞｼｯｸM-PRO" w:hint="eastAsia"/>
          <w:b/>
          <w:szCs w:val="21"/>
        </w:rPr>
        <w:t>＜検討すべき論点＞</w:t>
      </w:r>
    </w:p>
    <w:p w:rsidR="002654CD" w:rsidRPr="00B5639F" w:rsidRDefault="00B5639F" w:rsidP="002654CD">
      <w:pPr>
        <w:pStyle w:val="aa"/>
        <w:numPr>
          <w:ilvl w:val="0"/>
          <w:numId w:val="1"/>
        </w:numPr>
        <w:ind w:leftChars="0"/>
        <w:rPr>
          <w:rFonts w:ascii="HG丸ｺﾞｼｯｸM-PRO" w:eastAsia="HG丸ｺﾞｼｯｸM-PRO" w:hAnsi="HG丸ｺﾞｼｯｸM-PRO"/>
          <w:b/>
          <w:color w:val="000000" w:themeColor="text1"/>
          <w:szCs w:val="21"/>
        </w:rPr>
      </w:pPr>
      <w:r w:rsidRPr="00B5639F">
        <w:rPr>
          <w:rFonts w:ascii="HG丸ｺﾞｼｯｸM-PRO" w:eastAsia="HG丸ｺﾞｼｯｸM-PRO" w:hAnsi="HG丸ｺﾞｼｯｸM-PRO" w:hint="eastAsia"/>
          <w:b/>
          <w:szCs w:val="21"/>
        </w:rPr>
        <w:t>医療的ケアを必要とする重症心身障がい児者への支援の充実</w:t>
      </w:r>
    </w:p>
    <w:p w:rsidR="002654CD" w:rsidRPr="00B5639F" w:rsidRDefault="00B5639F" w:rsidP="002654CD">
      <w:pPr>
        <w:pStyle w:val="aa"/>
        <w:numPr>
          <w:ilvl w:val="0"/>
          <w:numId w:val="1"/>
        </w:numPr>
        <w:ind w:leftChars="0"/>
        <w:jc w:val="left"/>
        <w:rPr>
          <w:rFonts w:ascii="HG丸ｺﾞｼｯｸM-PRO" w:eastAsia="HG丸ｺﾞｼｯｸM-PRO" w:hAnsi="HG丸ｺﾞｼｯｸM-PRO"/>
          <w:b/>
          <w:szCs w:val="21"/>
        </w:rPr>
      </w:pPr>
      <w:r w:rsidRPr="00B5639F">
        <w:rPr>
          <w:rFonts w:ascii="HG丸ｺﾞｼｯｸM-PRO" w:eastAsia="HG丸ｺﾞｼｯｸM-PRO" w:hAnsi="HG丸ｺﾞｼｯｸM-PRO" w:hint="eastAsia"/>
          <w:b/>
          <w:color w:val="000000" w:themeColor="text1"/>
          <w:szCs w:val="21"/>
        </w:rPr>
        <w:t>高次脳機能障がい児者支援の充実について</w:t>
      </w:r>
    </w:p>
    <w:p w:rsidR="00E6434C" w:rsidRPr="00954A1E" w:rsidRDefault="00E6434C" w:rsidP="00954A1E">
      <w:pPr>
        <w:rPr>
          <w:rFonts w:ascii="HG丸ｺﾞｼｯｸM-PRO" w:eastAsia="HG丸ｺﾞｼｯｸM-PRO" w:hAnsi="HG丸ｺﾞｼｯｸM-PRO"/>
          <w:b/>
          <w:szCs w:val="21"/>
        </w:rPr>
      </w:pPr>
    </w:p>
    <w:p w:rsidR="00E6434C" w:rsidRDefault="00954A1E">
      <w:pPr>
        <w:rPr>
          <w:rFonts w:ascii="HG丸ｺﾞｼｯｸM-PRO" w:eastAsia="HG丸ｺﾞｼｯｸM-PRO" w:hAnsi="HG丸ｺﾞｼｯｸM-PRO"/>
        </w:rPr>
      </w:pPr>
      <w:r w:rsidRPr="00F21F76">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536F7623" wp14:editId="7614040A">
                <wp:simplePos x="0" y="0"/>
                <wp:positionH relativeFrom="column">
                  <wp:posOffset>-243205</wp:posOffset>
                </wp:positionH>
                <wp:positionV relativeFrom="paragraph">
                  <wp:posOffset>139065</wp:posOffset>
                </wp:positionV>
                <wp:extent cx="6238875" cy="32099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6238875" cy="3209925"/>
                        </a:xfrm>
                        <a:prstGeom prst="bracketPair">
                          <a:avLst>
                            <a:gd name="adj" fmla="val 606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15pt;margin-top:10.95pt;width:491.25pt;height:2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" adj="1309" strokecolor="black [3213]"/>
            </w:pict>
          </mc:Fallback>
        </mc:AlternateContent>
      </w:r>
    </w:p>
    <w:p w:rsidR="00FC49ED" w:rsidRPr="00F21F76" w:rsidRDefault="00E75F81" w:rsidP="00954A1E">
      <w:pPr>
        <w:rPr>
          <w:rFonts w:asciiTheme="minorEastAsia" w:hAnsiTheme="minorEastAsia"/>
        </w:rPr>
      </w:pPr>
      <w:r w:rsidRPr="00F21F76">
        <w:rPr>
          <w:rFonts w:asciiTheme="minorEastAsia" w:hAnsiTheme="minorEastAsia" w:hint="eastAsia"/>
        </w:rPr>
        <w:t>【</w:t>
      </w:r>
      <w:r w:rsidR="00FC49ED" w:rsidRPr="00F21F76">
        <w:rPr>
          <w:rFonts w:asciiTheme="minorEastAsia" w:hAnsiTheme="minorEastAsia" w:hint="eastAsia"/>
        </w:rPr>
        <w:t>参考：計画第</w:t>
      </w:r>
      <w:r w:rsidR="00326736">
        <w:rPr>
          <w:rFonts w:asciiTheme="minorEastAsia" w:hAnsiTheme="minorEastAsia" w:hint="eastAsia"/>
        </w:rPr>
        <w:t>２</w:t>
      </w:r>
      <w:r w:rsidR="00FC49ED" w:rsidRPr="00F21F76">
        <w:rPr>
          <w:rFonts w:asciiTheme="minorEastAsia" w:hAnsiTheme="minorEastAsia" w:hint="eastAsia"/>
        </w:rPr>
        <w:t>章に記載の「（５）大阪府の責務」</w:t>
      </w:r>
      <w:r w:rsidRPr="00F21F76">
        <w:rPr>
          <w:rFonts w:asciiTheme="minorEastAsia" w:hAnsiTheme="minorEastAsia" w:hint="eastAsia"/>
        </w:rPr>
        <w:t>】</w:t>
      </w:r>
    </w:p>
    <w:p w:rsidR="00065A77" w:rsidRDefault="00FC49ED" w:rsidP="00E6434C">
      <w:pPr>
        <w:spacing w:line="340" w:lineRule="exact"/>
        <w:ind w:leftChars="100" w:left="210" w:firstLineChars="100" w:firstLine="210"/>
        <w:rPr>
          <w:rFonts w:asciiTheme="minorEastAsia" w:hAnsiTheme="minorEastAsia"/>
        </w:rPr>
      </w:pPr>
      <w:r w:rsidRPr="00F21F76">
        <w:rPr>
          <w:rFonts w:asciiTheme="minorEastAsia" w:hAnsiTheme="minorEastAsia" w:hint="eastAsia"/>
        </w:rPr>
        <w:t>大阪府は、広域的、専門的な観点から、</w:t>
      </w:r>
    </w:p>
    <w:p w:rsidR="00FC49ED" w:rsidRPr="00F21F76" w:rsidRDefault="00FC49ED" w:rsidP="00E6434C">
      <w:pPr>
        <w:spacing w:line="340" w:lineRule="exact"/>
        <w:ind w:leftChars="100" w:left="210" w:firstLineChars="100" w:firstLine="210"/>
        <w:rPr>
          <w:rFonts w:asciiTheme="minorEastAsia" w:hAnsiTheme="minorEastAsia"/>
        </w:rPr>
      </w:pPr>
      <w:r w:rsidRPr="00F21F76">
        <w:rPr>
          <w:rFonts w:asciiTheme="minorEastAsia" w:hAnsiTheme="minorEastAsia" w:cs="HG丸ｺﾞｼｯｸM-PRO" w:hint="eastAsia"/>
        </w:rPr>
        <w:t>市町村と連携し、障がい者が、いつでも、どこでも必要なサービスを利用し、自立した生活を送り、社会参加できるよう、</w:t>
      </w:r>
      <w:r w:rsidRPr="00F21F76">
        <w:rPr>
          <w:rFonts w:asciiTheme="minorEastAsia" w:hAnsiTheme="minorEastAsia" w:hint="eastAsia"/>
        </w:rPr>
        <w:t>障がい者施策に取り組みます。このため、</w:t>
      </w:r>
      <w:r w:rsidRPr="00F21F76">
        <w:rPr>
          <w:rFonts w:asciiTheme="minorEastAsia" w:hAnsiTheme="minorEastAsia" w:hint="eastAsia"/>
          <w:vertAlign w:val="subscript"/>
        </w:rPr>
        <w:t>①</w:t>
      </w:r>
      <w:r w:rsidRPr="00F21F76">
        <w:rPr>
          <w:rFonts w:asciiTheme="minorEastAsia" w:hAnsiTheme="minorEastAsia" w:hint="eastAsia"/>
          <w:u w:val="single"/>
        </w:rPr>
        <w:t>人材の量的・質的な確保</w:t>
      </w:r>
      <w:r w:rsidRPr="00F21F76">
        <w:rPr>
          <w:rFonts w:asciiTheme="minorEastAsia" w:hAnsiTheme="minorEastAsia" w:hint="eastAsia"/>
        </w:rPr>
        <w:t>や</w:t>
      </w:r>
      <w:r w:rsidRPr="00F21F76">
        <w:rPr>
          <w:rFonts w:asciiTheme="minorEastAsia" w:hAnsiTheme="minorEastAsia" w:hint="eastAsia"/>
          <w:vertAlign w:val="subscript"/>
        </w:rPr>
        <w:t>②</w:t>
      </w:r>
      <w:r w:rsidRPr="00F21F76">
        <w:rPr>
          <w:rFonts w:asciiTheme="minorEastAsia" w:hAnsiTheme="minorEastAsia" w:hint="eastAsia"/>
          <w:u w:val="single"/>
        </w:rPr>
        <w:t>ノ</w:t>
      </w:r>
      <w:bookmarkStart w:id="0" w:name="_GoBack"/>
      <w:bookmarkEnd w:id="0"/>
      <w:r w:rsidRPr="00F21F76">
        <w:rPr>
          <w:rFonts w:asciiTheme="minorEastAsia" w:hAnsiTheme="minorEastAsia" w:hint="eastAsia"/>
          <w:u w:val="single"/>
        </w:rPr>
        <w:t>ウハウの提供</w:t>
      </w:r>
      <w:r w:rsidRPr="00F21F76">
        <w:rPr>
          <w:rFonts w:asciiTheme="minorEastAsia" w:hAnsiTheme="minorEastAsia" w:hint="eastAsia"/>
        </w:rPr>
        <w:t>、</w:t>
      </w:r>
      <w:r w:rsidRPr="00F21F76">
        <w:rPr>
          <w:rFonts w:asciiTheme="minorEastAsia" w:hAnsiTheme="minorEastAsia" w:hint="eastAsia"/>
          <w:vertAlign w:val="subscript"/>
        </w:rPr>
        <w:t>③</w:t>
      </w:r>
      <w:r w:rsidRPr="00F21F76">
        <w:rPr>
          <w:rFonts w:asciiTheme="minorEastAsia" w:hAnsiTheme="minorEastAsia" w:hint="eastAsia"/>
          <w:u w:val="single"/>
        </w:rPr>
        <w:t>市町村などに対する必要な情報提供や助言・援助等の支援</w:t>
      </w:r>
      <w:r w:rsidRPr="00F21F76">
        <w:rPr>
          <w:rFonts w:asciiTheme="minorEastAsia" w:hAnsiTheme="minorEastAsia" w:hint="eastAsia"/>
        </w:rPr>
        <w:t>を行います。また、市町村ごとにサービス水準の格差が生じないよう、</w:t>
      </w:r>
      <w:r w:rsidR="00E75F81" w:rsidRPr="00F21F76">
        <w:rPr>
          <w:rFonts w:asciiTheme="minorEastAsia" w:hAnsiTheme="minorEastAsia" w:hint="eastAsia"/>
          <w:vertAlign w:val="subscript"/>
        </w:rPr>
        <w:t>④</w:t>
      </w:r>
      <w:r w:rsidRPr="00F21F76">
        <w:rPr>
          <w:rFonts w:asciiTheme="minorEastAsia" w:hAnsiTheme="minorEastAsia" w:cs="HG丸ｺﾞｼｯｸM-PRO" w:hint="eastAsia"/>
          <w:u w:val="single"/>
        </w:rPr>
        <w:t>基盤整備に向けた課題の研究や、課題解決に向けた支援</w:t>
      </w:r>
      <w:r w:rsidRPr="00F21F76">
        <w:rPr>
          <w:rFonts w:asciiTheme="minorEastAsia" w:hAnsiTheme="minorEastAsia" w:cs="HG丸ｺﾞｼｯｸM-PRO" w:hint="eastAsia"/>
        </w:rPr>
        <w:t>を行うとともに、</w:t>
      </w:r>
      <w:r w:rsidRPr="00F21F76">
        <w:rPr>
          <w:rFonts w:asciiTheme="minorEastAsia" w:hAnsiTheme="minorEastAsia" w:hint="eastAsia"/>
        </w:rPr>
        <w:t>単独の市町村では取り組みにくい分野について、基盤整備に向けて</w:t>
      </w:r>
      <w:r w:rsidR="00E75F81" w:rsidRPr="00F21F76">
        <w:rPr>
          <w:rFonts w:asciiTheme="minorEastAsia" w:hAnsiTheme="minorEastAsia" w:hint="eastAsia"/>
          <w:vertAlign w:val="subscript"/>
        </w:rPr>
        <w:t>⑤</w:t>
      </w:r>
      <w:r w:rsidRPr="00F21F76">
        <w:rPr>
          <w:rFonts w:asciiTheme="minorEastAsia" w:hAnsiTheme="minorEastAsia" w:hint="eastAsia"/>
          <w:u w:val="single"/>
        </w:rPr>
        <w:t>市町村間の調整</w:t>
      </w:r>
      <w:r w:rsidRPr="00F21F76">
        <w:rPr>
          <w:rFonts w:asciiTheme="minorEastAsia" w:hAnsiTheme="minorEastAsia" w:hint="eastAsia"/>
        </w:rPr>
        <w:t>を図っていきます。</w:t>
      </w:r>
    </w:p>
    <w:p w:rsidR="00FC49ED" w:rsidRPr="00F21F76" w:rsidRDefault="00FC49ED" w:rsidP="00E6434C">
      <w:pPr>
        <w:spacing w:line="340" w:lineRule="exact"/>
        <w:ind w:leftChars="100" w:left="210" w:firstLineChars="100" w:firstLine="210"/>
        <w:rPr>
          <w:rFonts w:asciiTheme="minorEastAsia" w:hAnsiTheme="minorEastAsia"/>
        </w:rPr>
      </w:pPr>
      <w:r w:rsidRPr="00F21F76">
        <w:rPr>
          <w:rFonts w:asciiTheme="minorEastAsia" w:hAnsiTheme="minorEastAsia" w:hint="eastAsia"/>
        </w:rPr>
        <w:t>これまでの先駆的な事業によって蓄積してきた知識・技術を生かし、さらに発展させるという気概を持って必要な施策を推進します。厳しい財政事情や経済状況の中にあっても、必要な予算を確保しつつ、予算を伴わない取組みなど創意工夫を凝らしながら、</w:t>
      </w:r>
      <w:r w:rsidR="00E75F81" w:rsidRPr="00F21F76">
        <w:rPr>
          <w:rFonts w:asciiTheme="minorEastAsia" w:hAnsiTheme="minorEastAsia" w:hint="eastAsia"/>
          <w:vertAlign w:val="subscript"/>
        </w:rPr>
        <w:t>⑥</w:t>
      </w:r>
      <w:r w:rsidRPr="00F21F76">
        <w:rPr>
          <w:rFonts w:asciiTheme="minorEastAsia" w:hAnsiTheme="minorEastAsia" w:hint="eastAsia"/>
          <w:u w:val="single"/>
        </w:rPr>
        <w:t>施策立案モデルとして府内市町村に提案</w:t>
      </w:r>
      <w:r w:rsidRPr="00F21F76">
        <w:rPr>
          <w:rFonts w:asciiTheme="minorEastAsia" w:hAnsiTheme="minorEastAsia" w:hint="eastAsia"/>
        </w:rPr>
        <w:t>できるよう取組みを進めていきます。</w:t>
      </w:r>
    </w:p>
    <w:p w:rsidR="00E75F81" w:rsidRPr="00F21F76" w:rsidRDefault="00FC49ED" w:rsidP="00E6434C">
      <w:pPr>
        <w:spacing w:line="340" w:lineRule="exact"/>
        <w:ind w:leftChars="100" w:left="210" w:firstLineChars="100" w:firstLine="210"/>
        <w:rPr>
          <w:rFonts w:asciiTheme="minorEastAsia" w:hAnsiTheme="minorEastAsia"/>
        </w:rPr>
      </w:pPr>
      <w:r w:rsidRPr="00F21F76">
        <w:rPr>
          <w:rFonts w:asciiTheme="minorEastAsia" w:hAnsiTheme="minorEastAsia" w:hint="eastAsia"/>
        </w:rPr>
        <w:t>また、</w:t>
      </w:r>
      <w:r w:rsidRPr="00F21F76">
        <w:rPr>
          <w:rFonts w:asciiTheme="minorEastAsia" w:hAnsiTheme="minorEastAsia" w:cs="HG丸ｺﾞｼｯｸM-PRO" w:hint="eastAsia"/>
        </w:rPr>
        <w:t>制度の運用実態や障がい者等の意見の把握に努め、制度の見直しや改善が必要な課題に関する</w:t>
      </w:r>
      <w:r w:rsidR="00E75F81" w:rsidRPr="00F21F76">
        <w:rPr>
          <w:rFonts w:asciiTheme="minorEastAsia" w:hAnsiTheme="minorEastAsia" w:cs="HG丸ｺﾞｼｯｸM-PRO" w:hint="eastAsia"/>
          <w:vertAlign w:val="subscript"/>
        </w:rPr>
        <w:t>⑦</w:t>
      </w:r>
      <w:r w:rsidRPr="00F21F76">
        <w:rPr>
          <w:rFonts w:asciiTheme="minorEastAsia" w:hAnsiTheme="minorEastAsia" w:hint="eastAsia"/>
          <w:u w:val="single"/>
        </w:rPr>
        <w:t>国への積極的な提言</w:t>
      </w:r>
      <w:r w:rsidRPr="00F21F76">
        <w:rPr>
          <w:rFonts w:asciiTheme="minorEastAsia" w:hAnsiTheme="minorEastAsia" w:hint="eastAsia"/>
        </w:rPr>
        <w:t>も、大阪府の重要な役割です。</w:t>
      </w:r>
    </w:p>
    <w:p w:rsidR="00B5639F" w:rsidRDefault="00B5639F" w:rsidP="00B5639F">
      <w:pPr>
        <w:rPr>
          <w:rFonts w:ascii="HG丸ｺﾞｼｯｸM-PRO" w:eastAsia="HG丸ｺﾞｼｯｸM-PRO" w:hAnsi="HG丸ｺﾞｼｯｸM-PRO"/>
          <w:b/>
          <w:sz w:val="24"/>
          <w:szCs w:val="24"/>
          <w:u w:val="single"/>
        </w:rPr>
        <w:sectPr w:rsidR="00B5639F" w:rsidSect="00B5639F">
          <w:footerReference w:type="default" r:id="rId9"/>
          <w:pgSz w:w="11906" w:h="16838"/>
          <w:pgMar w:top="1701" w:right="1418" w:bottom="1134" w:left="1418" w:header="851" w:footer="992" w:gutter="0"/>
          <w:cols w:space="425"/>
          <w:docGrid w:type="lines" w:linePitch="360"/>
        </w:sectPr>
      </w:pPr>
    </w:p>
    <w:p w:rsidR="00B5639F" w:rsidRPr="00065A77" w:rsidRDefault="00B5639F" w:rsidP="00B5639F">
      <w:pP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lastRenderedPageBreak/>
        <w:t>論点①</w:t>
      </w:r>
      <w:r w:rsidRPr="00065A77">
        <w:rPr>
          <w:rFonts w:ascii="HG丸ｺﾞｼｯｸM-PRO" w:eastAsia="HG丸ｺﾞｼｯｸM-PRO" w:hAnsi="HG丸ｺﾞｼｯｸM-PRO" w:hint="eastAsia"/>
          <w:b/>
          <w:sz w:val="24"/>
          <w:szCs w:val="24"/>
          <w:u w:val="single"/>
        </w:rPr>
        <w:t>：</w:t>
      </w:r>
      <w:r>
        <w:rPr>
          <w:rFonts w:ascii="HG丸ｺﾞｼｯｸM-PRO" w:eastAsia="HG丸ｺﾞｼｯｸM-PRO" w:hAnsi="HG丸ｺﾞｼｯｸM-PRO" w:hint="eastAsia"/>
          <w:b/>
          <w:sz w:val="24"/>
          <w:szCs w:val="24"/>
          <w:u w:val="single"/>
        </w:rPr>
        <w:t>医療的ケアを必要とする重症心身障がい</w:t>
      </w:r>
      <w:r w:rsidRPr="00065A77">
        <w:rPr>
          <w:rFonts w:ascii="HG丸ｺﾞｼｯｸM-PRO" w:eastAsia="HG丸ｺﾞｼｯｸM-PRO" w:hAnsi="HG丸ｺﾞｼｯｸM-PRO" w:hint="eastAsia"/>
          <w:b/>
          <w:sz w:val="24"/>
          <w:szCs w:val="24"/>
          <w:u w:val="single"/>
        </w:rPr>
        <w:t>児者</w:t>
      </w:r>
      <w:r>
        <w:rPr>
          <w:rFonts w:ascii="HG丸ｺﾞｼｯｸM-PRO" w:eastAsia="HG丸ｺﾞｼｯｸM-PRO" w:hAnsi="HG丸ｺﾞｼｯｸM-PRO" w:hint="eastAsia"/>
          <w:b/>
          <w:sz w:val="24"/>
          <w:szCs w:val="24"/>
          <w:u w:val="single"/>
        </w:rPr>
        <w:t>への支援の充実</w:t>
      </w:r>
    </w:p>
    <w:p w:rsidR="00B5639F" w:rsidRDefault="00B5639F" w:rsidP="00B5639F">
      <w:pPr>
        <w:rPr>
          <w:rFonts w:ascii="HG丸ｺﾞｼｯｸM-PRO" w:eastAsia="HG丸ｺﾞｼｯｸM-PRO" w:hAnsi="HG丸ｺﾞｼｯｸM-PRO"/>
          <w:u w:val="single"/>
        </w:rPr>
      </w:pPr>
    </w:p>
    <w:p w:rsidR="00B5639F" w:rsidRPr="00065A77" w:rsidRDefault="00B5639F" w:rsidP="00B5639F">
      <w:pPr>
        <w:rPr>
          <w:rFonts w:ascii="HG丸ｺﾞｼｯｸM-PRO" w:eastAsia="HG丸ｺﾞｼｯｸM-PRO" w:hAnsi="HG丸ｺﾞｼｯｸM-PRO"/>
          <w:b/>
          <w:sz w:val="22"/>
        </w:rPr>
      </w:pPr>
      <w:r w:rsidRPr="00065A77">
        <w:rPr>
          <w:rFonts w:ascii="HG丸ｺﾞｼｯｸM-PRO" w:eastAsia="HG丸ｺﾞｼｯｸM-PRO" w:hAnsi="HG丸ｺﾞｼｯｸM-PRO" w:hint="eastAsia"/>
          <w:b/>
          <w:sz w:val="22"/>
        </w:rPr>
        <w:t>【現</w:t>
      </w:r>
      <w:r>
        <w:rPr>
          <w:rFonts w:ascii="HG丸ｺﾞｼｯｸM-PRO" w:eastAsia="HG丸ｺﾞｼｯｸM-PRO" w:hAnsi="HG丸ｺﾞｼｯｸM-PRO" w:hint="eastAsia"/>
          <w:b/>
          <w:sz w:val="22"/>
        </w:rPr>
        <w:t xml:space="preserve">　</w:t>
      </w:r>
      <w:r w:rsidRPr="00065A77">
        <w:rPr>
          <w:rFonts w:ascii="HG丸ｺﾞｼｯｸM-PRO" w:eastAsia="HG丸ｺﾞｼｯｸM-PRO" w:hAnsi="HG丸ｺﾞｼｯｸM-PRO" w:hint="eastAsia"/>
          <w:b/>
          <w:sz w:val="22"/>
        </w:rPr>
        <w:t>状】</w:t>
      </w:r>
    </w:p>
    <w:p w:rsidR="00B5639F" w:rsidRDefault="00B5639F" w:rsidP="00B5639F">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的ケアを必要とする重症心身障がい児者への支援については、それまで、いわゆる施策の谷間となっていたものを第４次大阪府障がい者計画において位置づけた。平成25年度には、障がい者自立支援協議会重症心身障がい児（者）地域ケアシステム検討部会より、取り組むべき３つの課題（①ライフステージに応じた一貫した相談体制の整備　②医療と介護の連携強化　③障がい福祉サービス等の充実強化）の提言を受け、平成26年度から、医療・福祉・保健・教育などの様々な支援者が連携する地域ケアシステムの構築・実践に向け、援護の実施主体である市町村と協働で事業を進めてきた。</w:t>
      </w:r>
    </w:p>
    <w:p w:rsidR="00B5639F" w:rsidRDefault="00B5639F" w:rsidP="00B5639F">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あわせて、ニーズが高いものの医療的ケアの受け入れが困難な短期入所事業所の整備促進のため、「医療型短期入所整備促進事業」を実施し、補助対象を５圏域６医療機関にまで充実した。</w:t>
      </w:r>
    </w:p>
    <w:p w:rsidR="00B5639F" w:rsidRDefault="00B5639F" w:rsidP="00B5639F">
      <w:pPr>
        <w:spacing w:line="240" w:lineRule="exact"/>
        <w:rPr>
          <w:rFonts w:ascii="HG丸ｺﾞｼｯｸM-PRO" w:eastAsia="HG丸ｺﾞｼｯｸM-PRO" w:hAnsi="HG丸ｺﾞｼｯｸM-PRO"/>
          <w:sz w:val="22"/>
        </w:rPr>
      </w:pPr>
    </w:p>
    <w:p w:rsidR="00EA716A" w:rsidRDefault="00EA716A" w:rsidP="00B5639F">
      <w:pPr>
        <w:spacing w:line="240" w:lineRule="exact"/>
        <w:rPr>
          <w:rFonts w:ascii="HG丸ｺﾞｼｯｸM-PRO" w:eastAsia="HG丸ｺﾞｼｯｸM-PRO" w:hAnsi="HG丸ｺﾞｼｯｸM-PRO"/>
          <w:sz w:val="22"/>
        </w:rPr>
      </w:pPr>
    </w:p>
    <w:p w:rsidR="00B5639F" w:rsidRPr="00043E51" w:rsidRDefault="00B5639F" w:rsidP="00B5639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表</w:t>
      </w:r>
      <w:r w:rsidRPr="00862AC0">
        <w:rPr>
          <w:rFonts w:ascii="HG丸ｺﾞｼｯｸM-PRO" w:eastAsia="HG丸ｺﾞｼｯｸM-PRO" w:hAnsi="HG丸ｺﾞｼｯｸM-PRO" w:hint="eastAsia"/>
          <w:szCs w:val="21"/>
        </w:rPr>
        <w:t>：二次医療圏域ごとの重症心身障がい児者数（平成27年7月1日時点）</w:t>
      </w:r>
    </w:p>
    <w:tbl>
      <w:tblPr>
        <w:tblStyle w:val="a7"/>
        <w:tblW w:w="8897" w:type="dxa"/>
        <w:tblLook w:val="04A0" w:firstRow="1" w:lastRow="0" w:firstColumn="1" w:lastColumn="0" w:noHBand="0" w:noVBand="1"/>
      </w:tblPr>
      <w:tblGrid>
        <w:gridCol w:w="972"/>
        <w:gridCol w:w="1121"/>
        <w:gridCol w:w="860"/>
        <w:gridCol w:w="1124"/>
        <w:gridCol w:w="857"/>
        <w:gridCol w:w="991"/>
        <w:gridCol w:w="990"/>
        <w:gridCol w:w="991"/>
        <w:gridCol w:w="991"/>
      </w:tblGrid>
      <w:tr w:rsidR="00B5639F" w:rsidRPr="005F5782" w:rsidTr="00EA716A">
        <w:tc>
          <w:tcPr>
            <w:tcW w:w="972" w:type="dxa"/>
            <w:shd w:val="clear" w:color="auto" w:fill="D9D9D9" w:themeFill="background1" w:themeFillShade="D9"/>
          </w:tcPr>
          <w:p w:rsidR="00B5639F" w:rsidRPr="00B65311" w:rsidRDefault="00B5639F" w:rsidP="00B5639F">
            <w:pPr>
              <w:spacing w:line="240" w:lineRule="exact"/>
              <w:jc w:val="center"/>
              <w:rPr>
                <w:rFonts w:ascii="HG丸ｺﾞｼｯｸM-PRO" w:eastAsia="HG丸ｺﾞｼｯｸM-PRO" w:hAnsi="HG丸ｺﾞｼｯｸM-PRO"/>
                <w:sz w:val="18"/>
                <w:szCs w:val="18"/>
              </w:rPr>
            </w:pPr>
            <w:r w:rsidRPr="00B65311">
              <w:rPr>
                <w:rFonts w:ascii="HG丸ｺﾞｼｯｸM-PRO" w:eastAsia="HG丸ｺﾞｼｯｸM-PRO" w:hAnsi="HG丸ｺﾞｼｯｸM-PRO" w:hint="eastAsia"/>
                <w:sz w:val="18"/>
                <w:szCs w:val="18"/>
              </w:rPr>
              <w:t>圏域</w:t>
            </w:r>
          </w:p>
        </w:tc>
        <w:tc>
          <w:tcPr>
            <w:tcW w:w="1121" w:type="dxa"/>
            <w:shd w:val="clear" w:color="auto" w:fill="D9D9D9" w:themeFill="background1" w:themeFillShade="D9"/>
          </w:tcPr>
          <w:p w:rsidR="00B5639F" w:rsidRPr="00B65311" w:rsidRDefault="00B5639F" w:rsidP="00B5639F">
            <w:pPr>
              <w:spacing w:line="240" w:lineRule="exact"/>
              <w:jc w:val="center"/>
              <w:rPr>
                <w:rFonts w:ascii="HG丸ｺﾞｼｯｸM-PRO" w:eastAsia="HG丸ｺﾞｼｯｸM-PRO" w:hAnsi="HG丸ｺﾞｼｯｸM-PRO"/>
                <w:sz w:val="18"/>
                <w:szCs w:val="18"/>
              </w:rPr>
            </w:pPr>
            <w:r w:rsidRPr="00B65311">
              <w:rPr>
                <w:rFonts w:ascii="HG丸ｺﾞｼｯｸM-PRO" w:eastAsia="HG丸ｺﾞｼｯｸM-PRO" w:hAnsi="HG丸ｺﾞｼｯｸM-PRO" w:hint="eastAsia"/>
                <w:sz w:val="18"/>
                <w:szCs w:val="18"/>
              </w:rPr>
              <w:t>豊能</w:t>
            </w:r>
          </w:p>
        </w:tc>
        <w:tc>
          <w:tcPr>
            <w:tcW w:w="860" w:type="dxa"/>
            <w:shd w:val="clear" w:color="auto" w:fill="D9D9D9" w:themeFill="background1" w:themeFillShade="D9"/>
          </w:tcPr>
          <w:p w:rsidR="00B5639F" w:rsidRPr="00B65311" w:rsidRDefault="00B5639F" w:rsidP="00B5639F">
            <w:pPr>
              <w:spacing w:line="240" w:lineRule="exact"/>
              <w:jc w:val="center"/>
              <w:rPr>
                <w:rFonts w:ascii="HG丸ｺﾞｼｯｸM-PRO" w:eastAsia="HG丸ｺﾞｼｯｸM-PRO" w:hAnsi="HG丸ｺﾞｼｯｸM-PRO"/>
                <w:sz w:val="18"/>
                <w:szCs w:val="18"/>
              </w:rPr>
            </w:pPr>
            <w:r w:rsidRPr="00B65311">
              <w:rPr>
                <w:rFonts w:ascii="HG丸ｺﾞｼｯｸM-PRO" w:eastAsia="HG丸ｺﾞｼｯｸM-PRO" w:hAnsi="HG丸ｺﾞｼｯｸM-PRO" w:hint="eastAsia"/>
                <w:sz w:val="18"/>
                <w:szCs w:val="18"/>
              </w:rPr>
              <w:t>三島</w:t>
            </w:r>
          </w:p>
        </w:tc>
        <w:tc>
          <w:tcPr>
            <w:tcW w:w="1124" w:type="dxa"/>
            <w:shd w:val="clear" w:color="auto" w:fill="D9D9D9" w:themeFill="background1" w:themeFillShade="D9"/>
          </w:tcPr>
          <w:p w:rsidR="00B5639F" w:rsidRPr="00B65311" w:rsidRDefault="00B5639F" w:rsidP="00B5639F">
            <w:pPr>
              <w:spacing w:line="240" w:lineRule="exact"/>
              <w:jc w:val="center"/>
              <w:rPr>
                <w:rFonts w:ascii="HG丸ｺﾞｼｯｸM-PRO" w:eastAsia="HG丸ｺﾞｼｯｸM-PRO" w:hAnsi="HG丸ｺﾞｼｯｸM-PRO"/>
                <w:sz w:val="18"/>
                <w:szCs w:val="18"/>
              </w:rPr>
            </w:pPr>
            <w:r w:rsidRPr="00B65311">
              <w:rPr>
                <w:rFonts w:ascii="HG丸ｺﾞｼｯｸM-PRO" w:eastAsia="HG丸ｺﾞｼｯｸM-PRO" w:hAnsi="HG丸ｺﾞｼｯｸM-PRO" w:hint="eastAsia"/>
                <w:sz w:val="18"/>
                <w:szCs w:val="18"/>
              </w:rPr>
              <w:t>北河内</w:t>
            </w:r>
          </w:p>
        </w:tc>
        <w:tc>
          <w:tcPr>
            <w:tcW w:w="857" w:type="dxa"/>
            <w:shd w:val="clear" w:color="auto" w:fill="D9D9D9" w:themeFill="background1" w:themeFillShade="D9"/>
          </w:tcPr>
          <w:p w:rsidR="00B5639F" w:rsidRPr="00B65311" w:rsidRDefault="00B5639F" w:rsidP="00B5639F">
            <w:pPr>
              <w:spacing w:line="240" w:lineRule="exact"/>
              <w:jc w:val="center"/>
              <w:rPr>
                <w:rFonts w:ascii="HG丸ｺﾞｼｯｸM-PRO" w:eastAsia="HG丸ｺﾞｼｯｸM-PRO" w:hAnsi="HG丸ｺﾞｼｯｸM-PRO"/>
                <w:sz w:val="18"/>
                <w:szCs w:val="18"/>
              </w:rPr>
            </w:pPr>
            <w:r w:rsidRPr="00B65311">
              <w:rPr>
                <w:rFonts w:ascii="HG丸ｺﾞｼｯｸM-PRO" w:eastAsia="HG丸ｺﾞｼｯｸM-PRO" w:hAnsi="HG丸ｺﾞｼｯｸM-PRO" w:hint="eastAsia"/>
                <w:sz w:val="18"/>
                <w:szCs w:val="18"/>
              </w:rPr>
              <w:t>中河内</w:t>
            </w:r>
          </w:p>
        </w:tc>
        <w:tc>
          <w:tcPr>
            <w:tcW w:w="991" w:type="dxa"/>
            <w:shd w:val="clear" w:color="auto" w:fill="D9D9D9" w:themeFill="background1" w:themeFillShade="D9"/>
          </w:tcPr>
          <w:p w:rsidR="00B5639F" w:rsidRPr="00B65311" w:rsidRDefault="00B5639F" w:rsidP="00B5639F">
            <w:pPr>
              <w:spacing w:line="240" w:lineRule="exact"/>
              <w:jc w:val="center"/>
              <w:rPr>
                <w:rFonts w:ascii="HG丸ｺﾞｼｯｸM-PRO" w:eastAsia="HG丸ｺﾞｼｯｸM-PRO" w:hAnsi="HG丸ｺﾞｼｯｸM-PRO"/>
                <w:sz w:val="18"/>
                <w:szCs w:val="18"/>
              </w:rPr>
            </w:pPr>
            <w:r w:rsidRPr="00B65311">
              <w:rPr>
                <w:rFonts w:ascii="HG丸ｺﾞｼｯｸM-PRO" w:eastAsia="HG丸ｺﾞｼｯｸM-PRO" w:hAnsi="HG丸ｺﾞｼｯｸM-PRO" w:hint="eastAsia"/>
                <w:sz w:val="18"/>
                <w:szCs w:val="18"/>
              </w:rPr>
              <w:t>南河内</w:t>
            </w:r>
          </w:p>
        </w:tc>
        <w:tc>
          <w:tcPr>
            <w:tcW w:w="990" w:type="dxa"/>
            <w:shd w:val="clear" w:color="auto" w:fill="D9D9D9" w:themeFill="background1" w:themeFillShade="D9"/>
          </w:tcPr>
          <w:p w:rsidR="00B5639F" w:rsidRPr="00B65311" w:rsidRDefault="00B5639F" w:rsidP="00B5639F">
            <w:pPr>
              <w:spacing w:line="240" w:lineRule="exact"/>
              <w:jc w:val="center"/>
              <w:rPr>
                <w:rFonts w:ascii="HG丸ｺﾞｼｯｸM-PRO" w:eastAsia="HG丸ｺﾞｼｯｸM-PRO" w:hAnsi="HG丸ｺﾞｼｯｸM-PRO"/>
                <w:sz w:val="18"/>
                <w:szCs w:val="18"/>
              </w:rPr>
            </w:pPr>
            <w:r w:rsidRPr="00B65311">
              <w:rPr>
                <w:rFonts w:ascii="HG丸ｺﾞｼｯｸM-PRO" w:eastAsia="HG丸ｺﾞｼｯｸM-PRO" w:hAnsi="HG丸ｺﾞｼｯｸM-PRO" w:hint="eastAsia"/>
                <w:sz w:val="18"/>
                <w:szCs w:val="18"/>
              </w:rPr>
              <w:t>泉州</w:t>
            </w:r>
          </w:p>
        </w:tc>
        <w:tc>
          <w:tcPr>
            <w:tcW w:w="991" w:type="dxa"/>
            <w:shd w:val="clear" w:color="auto" w:fill="D9D9D9" w:themeFill="background1" w:themeFillShade="D9"/>
          </w:tcPr>
          <w:p w:rsidR="00B5639F" w:rsidRPr="00B65311" w:rsidRDefault="00B5639F" w:rsidP="00B5639F">
            <w:pPr>
              <w:spacing w:line="240" w:lineRule="exact"/>
              <w:jc w:val="center"/>
              <w:rPr>
                <w:rFonts w:ascii="HG丸ｺﾞｼｯｸM-PRO" w:eastAsia="HG丸ｺﾞｼｯｸM-PRO" w:hAnsi="HG丸ｺﾞｼｯｸM-PRO"/>
                <w:sz w:val="18"/>
                <w:szCs w:val="18"/>
              </w:rPr>
            </w:pPr>
            <w:r w:rsidRPr="00B65311">
              <w:rPr>
                <w:rFonts w:ascii="HG丸ｺﾞｼｯｸM-PRO" w:eastAsia="HG丸ｺﾞｼｯｸM-PRO" w:hAnsi="HG丸ｺﾞｼｯｸM-PRO" w:hint="eastAsia"/>
                <w:sz w:val="18"/>
                <w:szCs w:val="18"/>
              </w:rPr>
              <w:t>政令市</w:t>
            </w:r>
          </w:p>
        </w:tc>
        <w:tc>
          <w:tcPr>
            <w:tcW w:w="991" w:type="dxa"/>
            <w:shd w:val="clear" w:color="auto" w:fill="D9D9D9" w:themeFill="background1" w:themeFillShade="D9"/>
          </w:tcPr>
          <w:p w:rsidR="00B5639F" w:rsidRPr="00B65311" w:rsidRDefault="00B5639F" w:rsidP="00B5639F">
            <w:pPr>
              <w:spacing w:line="240" w:lineRule="exact"/>
              <w:jc w:val="center"/>
              <w:rPr>
                <w:rFonts w:ascii="HG丸ｺﾞｼｯｸM-PRO" w:eastAsia="HG丸ｺﾞｼｯｸM-PRO" w:hAnsi="HG丸ｺﾞｼｯｸM-PRO"/>
                <w:sz w:val="18"/>
                <w:szCs w:val="18"/>
              </w:rPr>
            </w:pPr>
            <w:r w:rsidRPr="00B65311">
              <w:rPr>
                <w:rFonts w:ascii="HG丸ｺﾞｼｯｸM-PRO" w:eastAsia="HG丸ｺﾞｼｯｸM-PRO" w:hAnsi="HG丸ｺﾞｼｯｸM-PRO" w:hint="eastAsia"/>
                <w:sz w:val="18"/>
                <w:szCs w:val="18"/>
              </w:rPr>
              <w:t>大阪府</w:t>
            </w:r>
            <w:r>
              <w:rPr>
                <w:rFonts w:ascii="HG丸ｺﾞｼｯｸM-PRO" w:eastAsia="HG丸ｺﾞｼｯｸM-PRO" w:hAnsi="HG丸ｺﾞｼｯｸM-PRO" w:hint="eastAsia"/>
                <w:sz w:val="18"/>
                <w:szCs w:val="18"/>
              </w:rPr>
              <w:t>計</w:t>
            </w:r>
          </w:p>
        </w:tc>
      </w:tr>
      <w:tr w:rsidR="00B5639F" w:rsidTr="00EA716A">
        <w:trPr>
          <w:trHeight w:val="1138"/>
        </w:trPr>
        <w:tc>
          <w:tcPr>
            <w:tcW w:w="972" w:type="dxa"/>
            <w:vAlign w:val="center"/>
          </w:tcPr>
          <w:p w:rsidR="00B5639F" w:rsidRPr="00B65311" w:rsidRDefault="00B5639F" w:rsidP="00B5639F">
            <w:pPr>
              <w:spacing w:line="240" w:lineRule="exact"/>
              <w:jc w:val="center"/>
              <w:rPr>
                <w:rFonts w:ascii="HG丸ｺﾞｼｯｸM-PRO" w:eastAsia="HG丸ｺﾞｼｯｸM-PRO" w:hAnsi="HG丸ｺﾞｼｯｸM-PRO"/>
                <w:sz w:val="18"/>
                <w:szCs w:val="18"/>
              </w:rPr>
            </w:pPr>
            <w:r w:rsidRPr="00B65311">
              <w:rPr>
                <w:rFonts w:ascii="HG丸ｺﾞｼｯｸM-PRO" w:eastAsia="HG丸ｺﾞｼｯｸM-PRO" w:hAnsi="HG丸ｺﾞｼｯｸM-PRO" w:hint="eastAsia"/>
                <w:sz w:val="18"/>
                <w:szCs w:val="18"/>
              </w:rPr>
              <w:t>重症心身障がい児者数</w:t>
            </w:r>
          </w:p>
        </w:tc>
        <w:tc>
          <w:tcPr>
            <w:tcW w:w="1121" w:type="dxa"/>
            <w:vAlign w:val="center"/>
          </w:tcPr>
          <w:p w:rsidR="00B5639F" w:rsidRPr="00B65311" w:rsidRDefault="00B5639F" w:rsidP="00B5639F">
            <w:pPr>
              <w:spacing w:line="240" w:lineRule="exact"/>
              <w:jc w:val="center"/>
              <w:rPr>
                <w:rFonts w:ascii="HG丸ｺﾞｼｯｸM-PRO" w:eastAsia="HG丸ｺﾞｼｯｸM-PRO" w:hAnsi="HG丸ｺﾞｼｯｸM-PRO"/>
                <w:sz w:val="18"/>
                <w:szCs w:val="18"/>
              </w:rPr>
            </w:pPr>
            <w:r w:rsidRPr="00B65311">
              <w:rPr>
                <w:rFonts w:ascii="HG丸ｺﾞｼｯｸM-PRO" w:eastAsia="HG丸ｺﾞｼｯｸM-PRO" w:hAnsi="HG丸ｺﾞｼｯｸM-PRO" w:hint="eastAsia"/>
                <w:sz w:val="18"/>
                <w:szCs w:val="18"/>
              </w:rPr>
              <w:t>1,013人</w:t>
            </w:r>
          </w:p>
        </w:tc>
        <w:tc>
          <w:tcPr>
            <w:tcW w:w="860" w:type="dxa"/>
            <w:vAlign w:val="center"/>
          </w:tcPr>
          <w:p w:rsidR="00B5639F" w:rsidRPr="00B65311" w:rsidRDefault="00B5639F" w:rsidP="00B5639F">
            <w:pPr>
              <w:spacing w:line="240" w:lineRule="exact"/>
              <w:jc w:val="center"/>
              <w:rPr>
                <w:rFonts w:ascii="HG丸ｺﾞｼｯｸM-PRO" w:eastAsia="HG丸ｺﾞｼｯｸM-PRO" w:hAnsi="HG丸ｺﾞｼｯｸM-PRO"/>
                <w:sz w:val="18"/>
                <w:szCs w:val="18"/>
              </w:rPr>
            </w:pPr>
            <w:r w:rsidRPr="00B65311">
              <w:rPr>
                <w:rFonts w:ascii="HG丸ｺﾞｼｯｸM-PRO" w:eastAsia="HG丸ｺﾞｼｯｸM-PRO" w:hAnsi="HG丸ｺﾞｼｯｸM-PRO" w:hint="eastAsia"/>
                <w:sz w:val="18"/>
                <w:szCs w:val="18"/>
              </w:rPr>
              <w:t>714人</w:t>
            </w:r>
          </w:p>
        </w:tc>
        <w:tc>
          <w:tcPr>
            <w:tcW w:w="1124" w:type="dxa"/>
            <w:vAlign w:val="center"/>
          </w:tcPr>
          <w:p w:rsidR="00B5639F" w:rsidRPr="00B65311" w:rsidRDefault="00B5639F" w:rsidP="00B5639F">
            <w:pPr>
              <w:spacing w:line="240" w:lineRule="exact"/>
              <w:jc w:val="center"/>
              <w:rPr>
                <w:rFonts w:ascii="HG丸ｺﾞｼｯｸM-PRO" w:eastAsia="HG丸ｺﾞｼｯｸM-PRO" w:hAnsi="HG丸ｺﾞｼｯｸM-PRO"/>
                <w:sz w:val="18"/>
                <w:szCs w:val="18"/>
              </w:rPr>
            </w:pPr>
            <w:r w:rsidRPr="00B65311">
              <w:rPr>
                <w:rFonts w:ascii="HG丸ｺﾞｼｯｸM-PRO" w:eastAsia="HG丸ｺﾞｼｯｸM-PRO" w:hAnsi="HG丸ｺﾞｼｯｸM-PRO" w:hint="eastAsia"/>
                <w:sz w:val="18"/>
                <w:szCs w:val="18"/>
              </w:rPr>
              <w:t>1,111人</w:t>
            </w:r>
          </w:p>
        </w:tc>
        <w:tc>
          <w:tcPr>
            <w:tcW w:w="857" w:type="dxa"/>
            <w:vAlign w:val="center"/>
          </w:tcPr>
          <w:p w:rsidR="00B5639F" w:rsidRPr="00B65311" w:rsidRDefault="00B5639F" w:rsidP="00B5639F">
            <w:pPr>
              <w:spacing w:line="240" w:lineRule="exact"/>
              <w:jc w:val="center"/>
              <w:rPr>
                <w:rFonts w:ascii="HG丸ｺﾞｼｯｸM-PRO" w:eastAsia="HG丸ｺﾞｼｯｸM-PRO" w:hAnsi="HG丸ｺﾞｼｯｸM-PRO"/>
                <w:sz w:val="18"/>
                <w:szCs w:val="18"/>
              </w:rPr>
            </w:pPr>
            <w:r w:rsidRPr="00B65311">
              <w:rPr>
                <w:rFonts w:ascii="HG丸ｺﾞｼｯｸM-PRO" w:eastAsia="HG丸ｺﾞｼｯｸM-PRO" w:hAnsi="HG丸ｺﾞｼｯｸM-PRO" w:hint="eastAsia"/>
                <w:sz w:val="18"/>
                <w:szCs w:val="18"/>
              </w:rPr>
              <w:t>762人</w:t>
            </w:r>
          </w:p>
        </w:tc>
        <w:tc>
          <w:tcPr>
            <w:tcW w:w="991" w:type="dxa"/>
            <w:vAlign w:val="center"/>
          </w:tcPr>
          <w:p w:rsidR="00B5639F" w:rsidRPr="00B65311" w:rsidRDefault="00B5639F" w:rsidP="00B5639F">
            <w:pPr>
              <w:spacing w:line="240" w:lineRule="exact"/>
              <w:jc w:val="center"/>
              <w:rPr>
                <w:rFonts w:ascii="HG丸ｺﾞｼｯｸM-PRO" w:eastAsia="HG丸ｺﾞｼｯｸM-PRO" w:hAnsi="HG丸ｺﾞｼｯｸM-PRO"/>
                <w:sz w:val="18"/>
                <w:szCs w:val="18"/>
              </w:rPr>
            </w:pPr>
            <w:r w:rsidRPr="00B65311">
              <w:rPr>
                <w:rFonts w:ascii="HG丸ｺﾞｼｯｸM-PRO" w:eastAsia="HG丸ｺﾞｼｯｸM-PRO" w:hAnsi="HG丸ｺﾞｼｯｸM-PRO" w:hint="eastAsia"/>
                <w:sz w:val="18"/>
                <w:szCs w:val="18"/>
              </w:rPr>
              <w:t>535人</w:t>
            </w:r>
          </w:p>
        </w:tc>
        <w:tc>
          <w:tcPr>
            <w:tcW w:w="990" w:type="dxa"/>
            <w:vAlign w:val="center"/>
          </w:tcPr>
          <w:p w:rsidR="00B5639F" w:rsidRPr="00B65311" w:rsidRDefault="00B5639F" w:rsidP="00B5639F">
            <w:pPr>
              <w:spacing w:line="240" w:lineRule="exact"/>
              <w:jc w:val="center"/>
              <w:rPr>
                <w:rFonts w:ascii="HG丸ｺﾞｼｯｸM-PRO" w:eastAsia="HG丸ｺﾞｼｯｸM-PRO" w:hAnsi="HG丸ｺﾞｼｯｸM-PRO"/>
                <w:sz w:val="18"/>
                <w:szCs w:val="18"/>
              </w:rPr>
            </w:pPr>
            <w:r w:rsidRPr="00B65311">
              <w:rPr>
                <w:rFonts w:ascii="HG丸ｺﾞｼｯｸM-PRO" w:eastAsia="HG丸ｺﾞｼｯｸM-PRO" w:hAnsi="HG丸ｺﾞｼｯｸM-PRO" w:hint="eastAsia"/>
                <w:sz w:val="18"/>
                <w:szCs w:val="18"/>
              </w:rPr>
              <w:t>854人</w:t>
            </w:r>
          </w:p>
        </w:tc>
        <w:tc>
          <w:tcPr>
            <w:tcW w:w="991" w:type="dxa"/>
            <w:vAlign w:val="center"/>
          </w:tcPr>
          <w:p w:rsidR="00B5639F" w:rsidRPr="00B65311" w:rsidRDefault="00B5639F" w:rsidP="00B5639F">
            <w:pPr>
              <w:spacing w:line="240" w:lineRule="exact"/>
              <w:jc w:val="center"/>
              <w:rPr>
                <w:rFonts w:ascii="HG丸ｺﾞｼｯｸM-PRO" w:eastAsia="HG丸ｺﾞｼｯｸM-PRO" w:hAnsi="HG丸ｺﾞｼｯｸM-PRO"/>
                <w:sz w:val="18"/>
                <w:szCs w:val="18"/>
              </w:rPr>
            </w:pPr>
            <w:r w:rsidRPr="00B65311">
              <w:rPr>
                <w:rFonts w:ascii="HG丸ｺﾞｼｯｸM-PRO" w:eastAsia="HG丸ｺﾞｼｯｸM-PRO" w:hAnsi="HG丸ｺﾞｼｯｸM-PRO" w:hint="eastAsia"/>
                <w:sz w:val="18"/>
                <w:szCs w:val="18"/>
              </w:rPr>
              <w:t>3,295人</w:t>
            </w:r>
          </w:p>
        </w:tc>
        <w:tc>
          <w:tcPr>
            <w:tcW w:w="991" w:type="dxa"/>
            <w:vAlign w:val="center"/>
          </w:tcPr>
          <w:p w:rsidR="00B5639F" w:rsidRPr="00B65311" w:rsidRDefault="00B5639F" w:rsidP="00B5639F">
            <w:pPr>
              <w:spacing w:line="240" w:lineRule="exact"/>
              <w:jc w:val="center"/>
              <w:rPr>
                <w:rFonts w:ascii="HG丸ｺﾞｼｯｸM-PRO" w:eastAsia="HG丸ｺﾞｼｯｸM-PRO" w:hAnsi="HG丸ｺﾞｼｯｸM-PRO"/>
                <w:sz w:val="18"/>
                <w:szCs w:val="18"/>
              </w:rPr>
            </w:pPr>
            <w:r w:rsidRPr="00B65311">
              <w:rPr>
                <w:rFonts w:ascii="HG丸ｺﾞｼｯｸM-PRO" w:eastAsia="HG丸ｺﾞｼｯｸM-PRO" w:hAnsi="HG丸ｺﾞｼｯｸM-PRO" w:hint="eastAsia"/>
                <w:sz w:val="18"/>
                <w:szCs w:val="18"/>
              </w:rPr>
              <w:t>8,284人</w:t>
            </w:r>
          </w:p>
        </w:tc>
      </w:tr>
    </w:tbl>
    <w:p w:rsidR="00B5639F" w:rsidRDefault="00B5639F" w:rsidP="00B5639F">
      <w:pPr>
        <w:spacing w:line="240" w:lineRule="exact"/>
        <w:ind w:left="60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　在宅で生活している児者は全体の80％</w:t>
      </w:r>
    </w:p>
    <w:p w:rsidR="00B5639F" w:rsidRPr="005F5782" w:rsidRDefault="00B5639F" w:rsidP="00B5639F">
      <w:pPr>
        <w:spacing w:line="240" w:lineRule="exact"/>
        <w:ind w:left="600" w:hangingChars="300" w:hanging="6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　在宅で医療的ケアが必要な重症心身障がい児者の割合は45</w:t>
      </w:r>
      <w:r w:rsidRPr="005F5782">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と推計</w:t>
      </w:r>
      <w:r w:rsidRPr="005F5782">
        <w:rPr>
          <w:rFonts w:ascii="HG丸ｺﾞｼｯｸM-PRO" w:eastAsia="HG丸ｺﾞｼｯｸM-PRO" w:hAnsi="HG丸ｺﾞｼｯｸM-PRO" w:hint="eastAsia"/>
          <w:sz w:val="20"/>
          <w:szCs w:val="20"/>
        </w:rPr>
        <w:t>（H26・27府実態調査結果</w:t>
      </w:r>
      <w:r>
        <w:rPr>
          <w:rFonts w:ascii="HG丸ｺﾞｼｯｸM-PRO" w:eastAsia="HG丸ｺﾞｼｯｸM-PRO" w:hAnsi="HG丸ｺﾞｼｯｸM-PRO" w:hint="eastAsia"/>
          <w:sz w:val="20"/>
          <w:szCs w:val="20"/>
        </w:rPr>
        <w:t>より</w:t>
      </w:r>
      <w:r w:rsidRPr="005F5782">
        <w:rPr>
          <w:rFonts w:ascii="HG丸ｺﾞｼｯｸM-PRO" w:eastAsia="HG丸ｺﾞｼｯｸM-PRO" w:hAnsi="HG丸ｺﾞｼｯｸM-PRO" w:hint="eastAsia"/>
          <w:sz w:val="20"/>
          <w:szCs w:val="20"/>
        </w:rPr>
        <w:t>）</w:t>
      </w:r>
    </w:p>
    <w:p w:rsidR="00B5639F" w:rsidRDefault="00B5639F" w:rsidP="00B5639F">
      <w:pPr>
        <w:spacing w:line="240" w:lineRule="exact"/>
        <w:rPr>
          <w:rFonts w:ascii="HG丸ｺﾞｼｯｸM-PRO" w:eastAsia="HG丸ｺﾞｼｯｸM-PRO" w:hAnsi="HG丸ｺﾞｼｯｸM-PRO"/>
          <w:sz w:val="20"/>
          <w:szCs w:val="20"/>
        </w:rPr>
      </w:pPr>
    </w:p>
    <w:p w:rsidR="00EA716A" w:rsidRPr="00DB5AA9" w:rsidRDefault="00EA716A" w:rsidP="00B5639F">
      <w:pPr>
        <w:spacing w:line="240" w:lineRule="exact"/>
        <w:rPr>
          <w:rFonts w:ascii="HG丸ｺﾞｼｯｸM-PRO" w:eastAsia="HG丸ｺﾞｼｯｸM-PRO" w:hAnsi="HG丸ｺﾞｼｯｸM-PRO"/>
          <w:sz w:val="20"/>
          <w:szCs w:val="20"/>
        </w:rPr>
      </w:pPr>
    </w:p>
    <w:p w:rsidR="00B5639F" w:rsidRDefault="00B5639F" w:rsidP="00B5639F">
      <w:pPr>
        <w:rPr>
          <w:rFonts w:ascii="HG丸ｺﾞｼｯｸM-PRO" w:eastAsia="HG丸ｺﾞｼｯｸM-PRO" w:hAnsi="HG丸ｺﾞｼｯｸM-PRO"/>
          <w:b/>
          <w:sz w:val="22"/>
        </w:rPr>
      </w:pPr>
      <w:r w:rsidRPr="00065A77">
        <w:rPr>
          <w:rFonts w:ascii="HG丸ｺﾞｼｯｸM-PRO" w:eastAsia="HG丸ｺﾞｼｯｸM-PRO" w:hAnsi="HG丸ｺﾞｼｯｸM-PRO" w:hint="eastAsia"/>
          <w:b/>
          <w:sz w:val="22"/>
        </w:rPr>
        <w:t>【課題の整理】</w:t>
      </w:r>
    </w:p>
    <w:p w:rsidR="00B5639F" w:rsidRPr="00412EEC" w:rsidRDefault="00B5639F" w:rsidP="00B5639F">
      <w:pPr>
        <w:ind w:leftChars="50" w:left="325" w:hangingChars="100" w:hanging="220"/>
        <w:rPr>
          <w:rFonts w:ascii="HG丸ｺﾞｼｯｸM-PRO" w:eastAsia="HG丸ｺﾞｼｯｸM-PRO" w:hAnsi="HG丸ｺﾞｼｯｸM-PRO"/>
          <w:sz w:val="22"/>
        </w:rPr>
      </w:pPr>
      <w:r w:rsidRPr="00710372">
        <w:rPr>
          <w:rFonts w:ascii="HG丸ｺﾞｼｯｸM-PRO" w:eastAsia="HG丸ｺﾞｼｯｸM-PRO" w:hAnsi="HG丸ｺﾞｼｯｸM-PRO" w:hint="eastAsia"/>
          <w:sz w:val="22"/>
        </w:rPr>
        <w:t xml:space="preserve">〇　</w:t>
      </w:r>
      <w:r>
        <w:rPr>
          <w:rFonts w:ascii="HG丸ｺﾞｼｯｸM-PRO" w:eastAsia="HG丸ｺﾞｼｯｸM-PRO" w:hAnsi="HG丸ｺﾞｼｯｸM-PRO" w:hint="eastAsia"/>
          <w:sz w:val="22"/>
        </w:rPr>
        <w:t>各市町村の自立支援協議会で</w:t>
      </w:r>
      <w:r w:rsidRPr="006E3046">
        <w:rPr>
          <w:rFonts w:ascii="HG丸ｺﾞｼｯｸM-PRO" w:eastAsia="HG丸ｺﾞｼｯｸM-PRO" w:hAnsi="HG丸ｺﾞｼｯｸM-PRO" w:hint="eastAsia"/>
          <w:sz w:val="22"/>
        </w:rPr>
        <w:t>医療的ケアが必要な重症心身障がい児者</w:t>
      </w:r>
      <w:r>
        <w:rPr>
          <w:rFonts w:ascii="HG丸ｺﾞｼｯｸM-PRO" w:eastAsia="HG丸ｺﾞｼｯｸM-PRO" w:hAnsi="HG丸ｺﾞｼｯｸM-PRO" w:hint="eastAsia"/>
          <w:sz w:val="22"/>
        </w:rPr>
        <w:t>について協議・支援する体制はまだ整っていない状況</w:t>
      </w:r>
      <w:r w:rsidRPr="005D29C0">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とりわけ、医療・保健・教育などの支援機関と連携をとりながら、個々の支援に適切に対応できる市町村のネットワークづくりを進めることが必要。</w:t>
      </w:r>
    </w:p>
    <w:p w:rsidR="00B5639F" w:rsidRPr="00412EEC" w:rsidRDefault="00B5639F" w:rsidP="00B5639F">
      <w:pPr>
        <w:ind w:leftChars="50" w:left="325" w:hangingChars="100" w:hanging="220"/>
        <w:rPr>
          <w:rFonts w:ascii="HG丸ｺﾞｼｯｸM-PRO" w:eastAsia="HG丸ｺﾞｼｯｸM-PRO" w:hAnsi="HG丸ｺﾞｼｯｸM-PRO"/>
          <w:sz w:val="22"/>
        </w:rPr>
      </w:pPr>
      <w:r w:rsidRPr="00710372">
        <w:rPr>
          <w:rFonts w:ascii="HG丸ｺﾞｼｯｸM-PRO" w:eastAsia="HG丸ｺﾞｼｯｸM-PRO" w:hAnsi="HG丸ｺﾞｼｯｸM-PRO" w:hint="eastAsia"/>
          <w:sz w:val="22"/>
        </w:rPr>
        <w:t xml:space="preserve">〇　</w:t>
      </w:r>
      <w:r w:rsidRPr="006E3046">
        <w:rPr>
          <w:rFonts w:ascii="HG丸ｺﾞｼｯｸM-PRO" w:eastAsia="HG丸ｺﾞｼｯｸM-PRO" w:hAnsi="HG丸ｺﾞｼｯｸM-PRO" w:hint="eastAsia"/>
          <w:sz w:val="22"/>
        </w:rPr>
        <w:t>医療的ケアが必要な重症心身障がい児者に対応できる福祉</w:t>
      </w:r>
      <w:r w:rsidRPr="00710372">
        <w:rPr>
          <w:rFonts w:ascii="HG丸ｺﾞｼｯｸM-PRO" w:eastAsia="HG丸ｺﾞｼｯｸM-PRO" w:hAnsi="HG丸ｺﾞｼｯｸM-PRO" w:hint="eastAsia"/>
          <w:sz w:val="22"/>
        </w:rPr>
        <w:t>サービス</w:t>
      </w:r>
      <w:r w:rsidRPr="006E3046">
        <w:rPr>
          <w:rFonts w:ascii="HG丸ｺﾞｼｯｸM-PRO" w:eastAsia="HG丸ｺﾞｼｯｸM-PRO" w:hAnsi="HG丸ｺﾞｼｯｸM-PRO" w:hint="eastAsia"/>
          <w:sz w:val="22"/>
        </w:rPr>
        <w:t>事業所</w:t>
      </w:r>
      <w:r>
        <w:rPr>
          <w:rFonts w:ascii="HG丸ｺﾞｼｯｸM-PRO" w:eastAsia="HG丸ｺﾞｼｯｸM-PRO" w:hAnsi="HG丸ｺﾞｼｯｸM-PRO" w:hint="eastAsia"/>
          <w:sz w:val="22"/>
        </w:rPr>
        <w:t>や訪問看護事業所（</w:t>
      </w:r>
      <w:r w:rsidRPr="00710372">
        <w:rPr>
          <w:rFonts w:ascii="HG丸ｺﾞｼｯｸM-PRO" w:eastAsia="HG丸ｺﾞｼｯｸM-PRO" w:hAnsi="HG丸ｺﾞｼｯｸM-PRO" w:hint="eastAsia"/>
          <w:sz w:val="22"/>
        </w:rPr>
        <w:t>人材</w:t>
      </w:r>
      <w:r>
        <w:rPr>
          <w:rFonts w:ascii="HG丸ｺﾞｼｯｸM-PRO" w:eastAsia="HG丸ｺﾞｼｯｸM-PRO" w:hAnsi="HG丸ｺﾞｼｯｸM-PRO" w:hint="eastAsia"/>
          <w:sz w:val="22"/>
        </w:rPr>
        <w:t>）</w:t>
      </w:r>
      <w:r w:rsidRPr="00710372">
        <w:rPr>
          <w:rFonts w:ascii="HG丸ｺﾞｼｯｸM-PRO" w:eastAsia="HG丸ｺﾞｼｯｸM-PRO" w:hAnsi="HG丸ｺﾞｼｯｸM-PRO" w:hint="eastAsia"/>
          <w:sz w:val="22"/>
        </w:rPr>
        <w:t>が</w:t>
      </w:r>
      <w:r>
        <w:rPr>
          <w:rFonts w:ascii="HG丸ｺﾞｼｯｸM-PRO" w:eastAsia="HG丸ｺﾞｼｯｸM-PRO" w:hAnsi="HG丸ｺﾞｼｯｸM-PRO" w:hint="eastAsia"/>
          <w:sz w:val="22"/>
        </w:rPr>
        <w:t>依然として</w:t>
      </w:r>
      <w:r w:rsidRPr="00710372">
        <w:rPr>
          <w:rFonts w:ascii="HG丸ｺﾞｼｯｸM-PRO" w:eastAsia="HG丸ｺﾞｼｯｸM-PRO" w:hAnsi="HG丸ｺﾞｼｯｸM-PRO" w:hint="eastAsia"/>
          <w:sz w:val="22"/>
        </w:rPr>
        <w:t>不足。</w:t>
      </w:r>
      <w:r>
        <w:rPr>
          <w:rFonts w:ascii="HG丸ｺﾞｼｯｸM-PRO" w:eastAsia="HG丸ｺﾞｼｯｸM-PRO" w:hAnsi="HG丸ｺﾞｼｯｸM-PRO" w:hint="eastAsia"/>
          <w:sz w:val="22"/>
        </w:rPr>
        <w:t>また、</w:t>
      </w:r>
      <w:r w:rsidRPr="00710372">
        <w:rPr>
          <w:rFonts w:ascii="HG丸ｺﾞｼｯｸM-PRO" w:eastAsia="HG丸ｺﾞｼｯｸM-PRO" w:hAnsi="HG丸ｺﾞｼｯｸM-PRO" w:hint="eastAsia"/>
          <w:sz w:val="22"/>
        </w:rPr>
        <w:t>必要な福祉サービスにつながっていない例も</w:t>
      </w:r>
      <w:r>
        <w:rPr>
          <w:rFonts w:ascii="HG丸ｺﾞｼｯｸM-PRO" w:eastAsia="HG丸ｺﾞｼｯｸM-PRO" w:hAnsi="HG丸ｺﾞｼｯｸM-PRO" w:hint="eastAsia"/>
          <w:sz w:val="22"/>
        </w:rPr>
        <w:t>あることから</w:t>
      </w:r>
      <w:r w:rsidRPr="00710372">
        <w:rPr>
          <w:rFonts w:ascii="HG丸ｺﾞｼｯｸM-PRO" w:eastAsia="HG丸ｺﾞｼｯｸM-PRO" w:hAnsi="HG丸ｺﾞｼｯｸM-PRO" w:hint="eastAsia"/>
          <w:sz w:val="22"/>
        </w:rPr>
        <w:t>、医療</w:t>
      </w:r>
      <w:r>
        <w:rPr>
          <w:rFonts w:ascii="HG丸ｺﾞｼｯｸM-PRO" w:eastAsia="HG丸ｺﾞｼｯｸM-PRO" w:hAnsi="HG丸ｺﾞｼｯｸM-PRO" w:hint="eastAsia"/>
          <w:sz w:val="22"/>
        </w:rPr>
        <w:t>的ケア</w:t>
      </w:r>
      <w:r w:rsidRPr="00710372">
        <w:rPr>
          <w:rFonts w:ascii="HG丸ｺﾞｼｯｸM-PRO" w:eastAsia="HG丸ｺﾞｼｯｸM-PRO" w:hAnsi="HG丸ｺﾞｼｯｸM-PRO" w:hint="eastAsia"/>
          <w:sz w:val="22"/>
        </w:rPr>
        <w:t>にも精通した相談支援専門員の養成</w:t>
      </w:r>
      <w:r>
        <w:rPr>
          <w:rFonts w:ascii="HG丸ｺﾞｼｯｸM-PRO" w:eastAsia="HG丸ｺﾞｼｯｸM-PRO" w:hAnsi="HG丸ｺﾞｼｯｸM-PRO" w:hint="eastAsia"/>
          <w:sz w:val="22"/>
        </w:rPr>
        <w:t>が必要</w:t>
      </w:r>
      <w:r w:rsidRPr="00710372">
        <w:rPr>
          <w:rFonts w:ascii="HG丸ｺﾞｼｯｸM-PRO" w:eastAsia="HG丸ｺﾞｼｯｸM-PRO" w:hAnsi="HG丸ｺﾞｼｯｸM-PRO" w:hint="eastAsia"/>
          <w:sz w:val="22"/>
        </w:rPr>
        <w:t>。</w:t>
      </w:r>
    </w:p>
    <w:p w:rsidR="00B5639F" w:rsidRPr="00710372" w:rsidRDefault="00B5639F" w:rsidP="00B5639F">
      <w:pPr>
        <w:ind w:leftChars="100" w:left="430" w:hangingChars="100" w:hanging="220"/>
        <w:rPr>
          <w:rFonts w:ascii="HG丸ｺﾞｼｯｸM-PRO" w:eastAsia="HG丸ｺﾞｼｯｸM-PRO" w:hAnsi="HG丸ｺﾞｼｯｸM-PRO"/>
          <w:sz w:val="22"/>
        </w:rPr>
      </w:pPr>
      <w:r w:rsidRPr="00710372">
        <w:rPr>
          <w:rFonts w:ascii="HG丸ｺﾞｼｯｸM-PRO" w:eastAsia="HG丸ｺﾞｼｯｸM-PRO" w:hAnsi="HG丸ｺﾞｼｯｸM-PRO" w:hint="eastAsia"/>
          <w:sz w:val="22"/>
        </w:rPr>
        <w:t xml:space="preserve">〇　</w:t>
      </w:r>
      <w:r>
        <w:rPr>
          <w:rFonts w:ascii="HG丸ｺﾞｼｯｸM-PRO" w:eastAsia="HG丸ｺﾞｼｯｸM-PRO" w:hAnsi="HG丸ｺﾞｼｯｸM-PRO" w:hint="eastAsia"/>
          <w:sz w:val="22"/>
        </w:rPr>
        <w:t>平成28年6月の障害者総合支援法及び</w:t>
      </w:r>
      <w:r w:rsidRPr="00710372">
        <w:rPr>
          <w:rFonts w:ascii="HG丸ｺﾞｼｯｸM-PRO" w:eastAsia="HG丸ｺﾞｼｯｸM-PRO" w:hAnsi="HG丸ｺﾞｼｯｸM-PRO" w:hint="eastAsia"/>
          <w:sz w:val="22"/>
        </w:rPr>
        <w:t>児童福祉法の改正</w:t>
      </w:r>
      <w:r>
        <w:rPr>
          <w:rFonts w:ascii="HG丸ｺﾞｼｯｸM-PRO" w:eastAsia="HG丸ｺﾞｼｯｸM-PRO" w:hAnsi="HG丸ｺﾞｼｯｸM-PRO" w:hint="eastAsia"/>
          <w:sz w:val="22"/>
        </w:rPr>
        <w:t>で、「医療的ケアが必要な障がい児（医療的ケア児）」への支援について規定され、関係機関連携のための通知が発出された</w:t>
      </w:r>
      <w:r w:rsidRPr="0071037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こうした国の動きも注視しながら、重症心身障がい児ではない医療的ケア児への支援（支援の対象拡大）についても、市町村とともに検討することが必要</w:t>
      </w:r>
      <w:r w:rsidRPr="00710372">
        <w:rPr>
          <w:rFonts w:ascii="HG丸ｺﾞｼｯｸM-PRO" w:eastAsia="HG丸ｺﾞｼｯｸM-PRO" w:hAnsi="HG丸ｺﾞｼｯｸM-PRO" w:hint="eastAsia"/>
          <w:sz w:val="22"/>
        </w:rPr>
        <w:t>。</w:t>
      </w:r>
    </w:p>
    <w:p w:rsidR="00B5639F" w:rsidRDefault="00B5639F" w:rsidP="00B5639F">
      <w:pPr>
        <w:rPr>
          <w:rFonts w:ascii="HG丸ｺﾞｼｯｸM-PRO" w:eastAsia="HG丸ｺﾞｼｯｸM-PRO" w:hAnsi="HG丸ｺﾞｼｯｸM-PRO"/>
          <w:sz w:val="22"/>
        </w:rPr>
      </w:pPr>
    </w:p>
    <w:p w:rsidR="00B5639F" w:rsidRPr="00710372" w:rsidRDefault="00B5639F" w:rsidP="00B5639F">
      <w:pPr>
        <w:rPr>
          <w:rFonts w:ascii="HG丸ｺﾞｼｯｸM-PRO" w:eastAsia="HG丸ｺﾞｼｯｸM-PRO" w:hAnsi="HG丸ｺﾞｼｯｸM-PRO"/>
          <w:sz w:val="22"/>
        </w:rPr>
      </w:pPr>
    </w:p>
    <w:p w:rsidR="00B5639F" w:rsidRPr="007D402B" w:rsidRDefault="00B5639F" w:rsidP="00B5639F">
      <w:pPr>
        <w:rPr>
          <w:rFonts w:ascii="HG丸ｺﾞｼｯｸM-PRO" w:eastAsia="HG丸ｺﾞｼｯｸM-PRO" w:hAnsi="HG丸ｺﾞｼｯｸM-PRO"/>
          <w:b/>
          <w:color w:val="000000" w:themeColor="text1"/>
          <w:sz w:val="24"/>
          <w:szCs w:val="24"/>
          <w:u w:val="single"/>
        </w:rPr>
      </w:pPr>
      <w:r>
        <w:rPr>
          <w:rFonts w:ascii="HG丸ｺﾞｼｯｸM-PRO" w:eastAsia="HG丸ｺﾞｼｯｸM-PRO" w:hAnsi="HG丸ｺﾞｼｯｸM-PRO" w:hint="eastAsia"/>
          <w:b/>
          <w:color w:val="000000" w:themeColor="text1"/>
          <w:sz w:val="24"/>
          <w:szCs w:val="24"/>
          <w:u w:val="single"/>
        </w:rPr>
        <w:lastRenderedPageBreak/>
        <w:t>論点②</w:t>
      </w:r>
      <w:r w:rsidRPr="007D402B">
        <w:rPr>
          <w:rFonts w:ascii="HG丸ｺﾞｼｯｸM-PRO" w:eastAsia="HG丸ｺﾞｼｯｸM-PRO" w:hAnsi="HG丸ｺﾞｼｯｸM-PRO" w:hint="eastAsia"/>
          <w:b/>
          <w:color w:val="000000" w:themeColor="text1"/>
          <w:sz w:val="24"/>
          <w:szCs w:val="24"/>
          <w:u w:val="single"/>
        </w:rPr>
        <w:t>：高次脳機能障がい児者支援の充実について</w:t>
      </w:r>
    </w:p>
    <w:p w:rsidR="00B5639F" w:rsidRPr="007D402B" w:rsidRDefault="00B5639F" w:rsidP="00B5639F">
      <w:pPr>
        <w:rPr>
          <w:rFonts w:ascii="HG丸ｺﾞｼｯｸM-PRO" w:eastAsia="HG丸ｺﾞｼｯｸM-PRO" w:hAnsi="HG丸ｺﾞｼｯｸM-PRO"/>
          <w:color w:val="000000" w:themeColor="text1"/>
          <w:u w:val="single"/>
        </w:rPr>
      </w:pPr>
    </w:p>
    <w:p w:rsidR="00B5639F" w:rsidRPr="007D402B" w:rsidRDefault="00B5639F" w:rsidP="00B5639F">
      <w:pPr>
        <w:rPr>
          <w:rFonts w:ascii="HG丸ｺﾞｼｯｸM-PRO" w:eastAsia="HG丸ｺﾞｼｯｸM-PRO" w:hAnsi="HG丸ｺﾞｼｯｸM-PRO"/>
          <w:b/>
          <w:color w:val="000000" w:themeColor="text1"/>
          <w:sz w:val="22"/>
        </w:rPr>
      </w:pPr>
      <w:r w:rsidRPr="007D402B">
        <w:rPr>
          <w:rFonts w:ascii="HG丸ｺﾞｼｯｸM-PRO" w:eastAsia="HG丸ｺﾞｼｯｸM-PRO" w:hAnsi="HG丸ｺﾞｼｯｸM-PRO" w:hint="eastAsia"/>
          <w:b/>
          <w:color w:val="000000" w:themeColor="text1"/>
          <w:sz w:val="22"/>
        </w:rPr>
        <w:t>【現</w:t>
      </w:r>
      <w:r>
        <w:rPr>
          <w:rFonts w:ascii="HG丸ｺﾞｼｯｸM-PRO" w:eastAsia="HG丸ｺﾞｼｯｸM-PRO" w:hAnsi="HG丸ｺﾞｼｯｸM-PRO" w:hint="eastAsia"/>
          <w:b/>
          <w:color w:val="000000" w:themeColor="text1"/>
          <w:sz w:val="22"/>
        </w:rPr>
        <w:t xml:space="preserve">　</w:t>
      </w:r>
      <w:r w:rsidRPr="007D402B">
        <w:rPr>
          <w:rFonts w:ascii="HG丸ｺﾞｼｯｸM-PRO" w:eastAsia="HG丸ｺﾞｼｯｸM-PRO" w:hAnsi="HG丸ｺﾞｼｯｸM-PRO" w:hint="eastAsia"/>
          <w:b/>
          <w:color w:val="000000" w:themeColor="text1"/>
          <w:sz w:val="22"/>
        </w:rPr>
        <w:t>状】</w:t>
      </w:r>
    </w:p>
    <w:p w:rsidR="00B5639F" w:rsidRPr="007D402B" w:rsidRDefault="00B5639F" w:rsidP="00B5639F">
      <w:pPr>
        <w:ind w:firstLineChars="100" w:firstLine="220"/>
        <w:rPr>
          <w:rFonts w:ascii="HG丸ｺﾞｼｯｸM-PRO" w:eastAsia="HG丸ｺﾞｼｯｸM-PRO" w:hAnsi="HG丸ｺﾞｼｯｸM-PRO"/>
          <w:color w:val="000000" w:themeColor="text1"/>
          <w:sz w:val="22"/>
        </w:rPr>
      </w:pPr>
      <w:r w:rsidRPr="007D402B">
        <w:rPr>
          <w:rFonts w:ascii="HG丸ｺﾞｼｯｸM-PRO" w:eastAsia="HG丸ｺﾞｼｯｸM-PRO" w:hAnsi="HG丸ｺﾞｼｯｸM-PRO" w:hint="eastAsia"/>
          <w:color w:val="000000" w:themeColor="text1"/>
          <w:sz w:val="22"/>
        </w:rPr>
        <w:t>高次脳機能障がいに対しては、H１８年度から国が支援普及事業を展開し、診断基準の策定や全国の都道府県に支援拠点の設置を促し、府においては、障がい者医療・リハビリテーションセンター（府立急性期・総合医療センター、府立障がい者自立センター、障がい者自立相談支援センターで構成）を高次脳機能障がいの支援拠点と定め、様々な高次脳機能障がいの方々の相談等に応じてきたところ</w:t>
      </w:r>
      <w:r>
        <w:rPr>
          <w:rFonts w:ascii="HG丸ｺﾞｼｯｸM-PRO" w:eastAsia="HG丸ｺﾞｼｯｸM-PRO" w:hAnsi="HG丸ｺﾞｼｯｸM-PRO" w:hint="eastAsia"/>
          <w:color w:val="000000" w:themeColor="text1"/>
          <w:sz w:val="22"/>
        </w:rPr>
        <w:t>である</w:t>
      </w:r>
      <w:r w:rsidRPr="007D402B">
        <w:rPr>
          <w:rFonts w:ascii="HG丸ｺﾞｼｯｸM-PRO" w:eastAsia="HG丸ｺﾞｼｯｸM-PRO" w:hAnsi="HG丸ｺﾞｼｯｸM-PRO" w:hint="eastAsia"/>
          <w:color w:val="000000" w:themeColor="text1"/>
          <w:sz w:val="22"/>
        </w:rPr>
        <w:t>。</w:t>
      </w:r>
    </w:p>
    <w:p w:rsidR="00B5639F" w:rsidRDefault="00B5639F" w:rsidP="00B5639F">
      <w:pPr>
        <w:ind w:firstLineChars="100" w:firstLine="220"/>
        <w:rPr>
          <w:rFonts w:ascii="HG丸ｺﾞｼｯｸM-PRO" w:eastAsia="HG丸ｺﾞｼｯｸM-PRO" w:hAnsi="HG丸ｺﾞｼｯｸM-PRO"/>
          <w:color w:val="000000" w:themeColor="text1"/>
          <w:sz w:val="22"/>
        </w:rPr>
      </w:pPr>
      <w:r w:rsidRPr="007D402B">
        <w:rPr>
          <w:rFonts w:ascii="HG丸ｺﾞｼｯｸM-PRO" w:eastAsia="HG丸ｺﾞｼｯｸM-PRO" w:hAnsi="HG丸ｺﾞｼｯｸM-PRO" w:hint="eastAsia"/>
          <w:color w:val="000000" w:themeColor="text1"/>
          <w:sz w:val="22"/>
        </w:rPr>
        <w:t>この間の啓発活動により、高次脳機能障がいに関する一定の知識の普及や理解、地域での取組は進んできているものの、障がい程度が重く社会的行動障がいによる感情や欲求のコントロールが低下している方等に対する国における研究もまだ緒に</w:t>
      </w:r>
      <w:r>
        <w:rPr>
          <w:rFonts w:ascii="HG丸ｺﾞｼｯｸM-PRO" w:eastAsia="HG丸ｺﾞｼｯｸM-PRO" w:hAnsi="HG丸ｺﾞｼｯｸM-PRO" w:hint="eastAsia"/>
          <w:color w:val="000000" w:themeColor="text1"/>
          <w:sz w:val="22"/>
        </w:rPr>
        <w:t>ついたばかりで、対処法や支援方法が確立されていないのが現状である。</w:t>
      </w:r>
      <w:r w:rsidRPr="007D402B">
        <w:rPr>
          <w:rFonts w:ascii="HG丸ｺﾞｼｯｸM-PRO" w:eastAsia="HG丸ｺﾞｼｯｸM-PRO" w:hAnsi="HG丸ｺﾞｼｯｸM-PRO" w:hint="eastAsia"/>
          <w:color w:val="000000" w:themeColor="text1"/>
          <w:sz w:val="22"/>
        </w:rPr>
        <w:t>また、高次脳機能障がいの主な原因は、頭部外傷や脳血管疾患であるが、受傷程度により、脳血管障がい等の再発リスクも大きく、退院後、地域での生活に戻られたあとも、継続して、適切な服薬や健康管理が重要で、地域において福祉サービスを受ける際にも医療と介護など多岐に関わる支援者の情報連携が非常に大切であり、その連携のしくみの構築が望まれる。</w:t>
      </w:r>
    </w:p>
    <w:p w:rsidR="00B5639F" w:rsidRPr="0080485E" w:rsidRDefault="00B5639F" w:rsidP="00B5639F">
      <w:pPr>
        <w:ind w:firstLineChars="100" w:firstLine="220"/>
        <w:rPr>
          <w:rFonts w:ascii="HG丸ｺﾞｼｯｸM-PRO" w:eastAsia="HG丸ｺﾞｼｯｸM-PRO" w:hAnsi="HG丸ｺﾞｼｯｸM-PRO"/>
          <w:color w:val="000000" w:themeColor="text1"/>
          <w:sz w:val="22"/>
        </w:rPr>
      </w:pPr>
    </w:p>
    <w:p w:rsidR="00B5639F" w:rsidRPr="007D402B" w:rsidRDefault="00B5639F" w:rsidP="00B5639F">
      <w:pPr>
        <w:rPr>
          <w:rFonts w:ascii="HG丸ｺﾞｼｯｸM-PRO" w:eastAsia="HG丸ｺﾞｼｯｸM-PRO" w:hAnsi="HG丸ｺﾞｼｯｸM-PRO"/>
          <w:color w:val="000000" w:themeColor="text1"/>
          <w:sz w:val="22"/>
        </w:rPr>
      </w:pPr>
    </w:p>
    <w:p w:rsidR="00B5639F" w:rsidRPr="007D402B" w:rsidRDefault="00B5639F" w:rsidP="00B5639F">
      <w:pPr>
        <w:rPr>
          <w:rFonts w:ascii="HG丸ｺﾞｼｯｸM-PRO" w:eastAsia="HG丸ｺﾞｼｯｸM-PRO" w:hAnsi="HG丸ｺﾞｼｯｸM-PRO"/>
          <w:b/>
          <w:color w:val="000000" w:themeColor="text1"/>
          <w:sz w:val="22"/>
        </w:rPr>
      </w:pPr>
      <w:r w:rsidRPr="007D402B">
        <w:rPr>
          <w:rFonts w:ascii="HG丸ｺﾞｼｯｸM-PRO" w:eastAsia="HG丸ｺﾞｼｯｸM-PRO" w:hAnsi="HG丸ｺﾞｼｯｸM-PRO" w:hint="eastAsia"/>
          <w:b/>
          <w:color w:val="000000" w:themeColor="text1"/>
          <w:sz w:val="22"/>
        </w:rPr>
        <w:t>【課題の整理】</w:t>
      </w:r>
    </w:p>
    <w:p w:rsidR="00B5639F" w:rsidRPr="007D402B" w:rsidRDefault="00B5639F" w:rsidP="00B5639F">
      <w:pPr>
        <w:ind w:left="220" w:hangingChars="100" w:hanging="220"/>
        <w:rPr>
          <w:rFonts w:ascii="HG丸ｺﾞｼｯｸM-PRO" w:eastAsia="HG丸ｺﾞｼｯｸM-PRO" w:hAnsi="HG丸ｺﾞｼｯｸM-PRO"/>
          <w:color w:val="000000" w:themeColor="text1"/>
          <w:sz w:val="22"/>
        </w:rPr>
      </w:pPr>
      <w:r w:rsidRPr="007D402B">
        <w:rPr>
          <w:rFonts w:ascii="HG丸ｺﾞｼｯｸM-PRO" w:eastAsia="HG丸ｺﾞｼｯｸM-PRO" w:hAnsi="HG丸ｺﾞｼｯｸM-PRO" w:hint="eastAsia"/>
          <w:color w:val="000000" w:themeColor="text1"/>
          <w:sz w:val="22"/>
        </w:rPr>
        <w:t>○高次脳機能障がい者のうち市町村や事業者が支援することが困難と感じる方（例えば：記憶障がいが顕著にあり、継続した支援が難しい方、病識欠如・障がい未受容の方、暴言・粗暴行為のあるような社会的行動障がいがある方）に対する対処法や支援方法の充実のため、障がい者医療・リハビリテーションセンターにおいて、現在、地域の福祉に係る支援者等が実践している支援方法の集積が必要。</w:t>
      </w:r>
    </w:p>
    <w:p w:rsidR="00B5639F" w:rsidRPr="007D402B" w:rsidRDefault="00B5639F" w:rsidP="00B5639F">
      <w:pPr>
        <w:ind w:left="220" w:hangingChars="100" w:hanging="220"/>
        <w:rPr>
          <w:rFonts w:ascii="HG丸ｺﾞｼｯｸM-PRO" w:eastAsia="HG丸ｺﾞｼｯｸM-PRO" w:hAnsi="HG丸ｺﾞｼｯｸM-PRO"/>
          <w:color w:val="000000" w:themeColor="text1"/>
          <w:sz w:val="22"/>
        </w:rPr>
      </w:pPr>
      <w:r w:rsidRPr="007D402B">
        <w:rPr>
          <w:rFonts w:ascii="HG丸ｺﾞｼｯｸM-PRO" w:eastAsia="HG丸ｺﾞｼｯｸM-PRO" w:hAnsi="HG丸ｺﾞｼｯｸM-PRO" w:hint="eastAsia"/>
          <w:color w:val="000000" w:themeColor="text1"/>
          <w:sz w:val="22"/>
        </w:rPr>
        <w:t>○高次脳機能障がい児者が地域において、</w:t>
      </w:r>
      <w:r w:rsidRPr="007D402B">
        <w:rPr>
          <w:rFonts w:ascii="HG丸ｺﾞｼｯｸM-PRO" w:eastAsia="HG丸ｺﾞｼｯｸM-PRO" w:hAnsi="HG丸ｺﾞｼｯｸM-PRO" w:hint="eastAsia"/>
          <w:color w:val="000000" w:themeColor="text1"/>
          <w:sz w:val="23"/>
          <w:szCs w:val="23"/>
        </w:rPr>
        <w:t>医療と福祉の連携を含めた支援者間の連携により、きめ細やかな適切な支援を受けることができるよう</w:t>
      </w:r>
      <w:r w:rsidRPr="007D402B">
        <w:rPr>
          <w:rFonts w:ascii="HG丸ｺﾞｼｯｸM-PRO" w:eastAsia="HG丸ｺﾞｼｯｸM-PRO" w:hAnsi="HG丸ｺﾞｼｯｸM-PRO" w:hint="eastAsia"/>
          <w:color w:val="000000" w:themeColor="text1"/>
          <w:sz w:val="22"/>
        </w:rPr>
        <w:t>地域支援体制の整備を図るため、</w:t>
      </w:r>
      <w:r>
        <w:rPr>
          <w:rFonts w:ascii="HG丸ｺﾞｼｯｸM-PRO" w:eastAsia="HG丸ｺﾞｼｯｸM-PRO" w:hAnsi="HG丸ｺﾞｼｯｸM-PRO" w:hint="eastAsia"/>
          <w:color w:val="000000" w:themeColor="text1"/>
          <w:sz w:val="22"/>
        </w:rPr>
        <w:t>地域の支援者のみならず、援護の実施者である市町村</w:t>
      </w:r>
      <w:r w:rsidRPr="007D402B">
        <w:rPr>
          <w:rFonts w:ascii="HG丸ｺﾞｼｯｸM-PRO" w:eastAsia="HG丸ｺﾞｼｯｸM-PRO" w:hAnsi="HG丸ｺﾞｼｯｸM-PRO" w:hint="eastAsia"/>
          <w:color w:val="000000" w:themeColor="text1"/>
          <w:sz w:val="22"/>
        </w:rPr>
        <w:t>を中心としたネットワークづくりを強化するとともに、現在開発を進めている「高次脳機能障がい支援連携ツール」を活用した支援の仕組みを検討し、定着させることが必要。</w:t>
      </w:r>
    </w:p>
    <w:p w:rsidR="000B404C" w:rsidRPr="00B5639F" w:rsidRDefault="000B404C" w:rsidP="00622833">
      <w:pPr>
        <w:rPr>
          <w:rFonts w:ascii="HG丸ｺﾞｼｯｸM-PRO" w:eastAsia="HG丸ｺﾞｼｯｸM-PRO" w:hAnsi="HG丸ｺﾞｼｯｸM-PRO"/>
          <w:b/>
          <w:sz w:val="24"/>
          <w:szCs w:val="24"/>
          <w:u w:val="single"/>
        </w:rPr>
      </w:pPr>
    </w:p>
    <w:sectPr w:rsidR="000B404C" w:rsidRPr="00B5639F" w:rsidSect="00B5639F">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032" w:rsidRDefault="00766032" w:rsidP="00FC49ED">
      <w:r>
        <w:separator/>
      </w:r>
    </w:p>
  </w:endnote>
  <w:endnote w:type="continuationSeparator" w:id="0">
    <w:p w:rsidR="00766032" w:rsidRDefault="00766032" w:rsidP="00FC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4765068"/>
      <w:docPartObj>
        <w:docPartGallery w:val="Page Numbers (Bottom of Page)"/>
        <w:docPartUnique/>
      </w:docPartObj>
    </w:sdtPr>
    <w:sdtEndPr/>
    <w:sdtContent>
      <w:p w:rsidR="00FA20CA" w:rsidRDefault="00FA20CA">
        <w:pPr>
          <w:pStyle w:val="a5"/>
          <w:jc w:val="center"/>
        </w:pPr>
        <w:r>
          <w:fldChar w:fldCharType="begin"/>
        </w:r>
        <w:r>
          <w:instrText>PAGE   \* MERGEFORMAT</w:instrText>
        </w:r>
        <w:r>
          <w:fldChar w:fldCharType="separate"/>
        </w:r>
        <w:r w:rsidR="00954A1E" w:rsidRPr="00954A1E">
          <w:rPr>
            <w:noProof/>
            <w:lang w:val="ja-JP"/>
          </w:rPr>
          <w:t>1</w:t>
        </w:r>
        <w:r>
          <w:fldChar w:fldCharType="end"/>
        </w:r>
      </w:p>
    </w:sdtContent>
  </w:sdt>
  <w:p w:rsidR="00FA20CA" w:rsidRDefault="00FA20C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032" w:rsidRDefault="00766032" w:rsidP="00FC49ED">
      <w:r>
        <w:separator/>
      </w:r>
    </w:p>
  </w:footnote>
  <w:footnote w:type="continuationSeparator" w:id="0">
    <w:p w:rsidR="00766032" w:rsidRDefault="00766032" w:rsidP="00FC4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51A53"/>
    <w:multiLevelType w:val="hybridMultilevel"/>
    <w:tmpl w:val="CFB62360"/>
    <w:lvl w:ilvl="0" w:tplc="4A227FD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nsid w:val="3E7E3A6E"/>
    <w:multiLevelType w:val="hybridMultilevel"/>
    <w:tmpl w:val="C0C87088"/>
    <w:lvl w:ilvl="0" w:tplc="E0C69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FC64B15"/>
    <w:multiLevelType w:val="hybridMultilevel"/>
    <w:tmpl w:val="8E78348C"/>
    <w:lvl w:ilvl="0" w:tplc="B4BAF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A8E49AD"/>
    <w:multiLevelType w:val="hybridMultilevel"/>
    <w:tmpl w:val="CFB62360"/>
    <w:lvl w:ilvl="0" w:tplc="4A227FD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nsid w:val="63BF6FC5"/>
    <w:multiLevelType w:val="hybridMultilevel"/>
    <w:tmpl w:val="CFB62360"/>
    <w:lvl w:ilvl="0" w:tplc="4A227FD0">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3A6"/>
    <w:rsid w:val="0000154A"/>
    <w:rsid w:val="00001A32"/>
    <w:rsid w:val="000239F1"/>
    <w:rsid w:val="00026579"/>
    <w:rsid w:val="00065A77"/>
    <w:rsid w:val="00066833"/>
    <w:rsid w:val="000828ED"/>
    <w:rsid w:val="000854C0"/>
    <w:rsid w:val="0009552C"/>
    <w:rsid w:val="000B404C"/>
    <w:rsid w:val="000C4546"/>
    <w:rsid w:val="000E600E"/>
    <w:rsid w:val="000F3587"/>
    <w:rsid w:val="000F4823"/>
    <w:rsid w:val="00107356"/>
    <w:rsid w:val="001079A0"/>
    <w:rsid w:val="001323A6"/>
    <w:rsid w:val="0014696D"/>
    <w:rsid w:val="00146D59"/>
    <w:rsid w:val="00151689"/>
    <w:rsid w:val="001602AC"/>
    <w:rsid w:val="001606CB"/>
    <w:rsid w:val="0016496D"/>
    <w:rsid w:val="001649EF"/>
    <w:rsid w:val="00172229"/>
    <w:rsid w:val="00175F02"/>
    <w:rsid w:val="00184BBA"/>
    <w:rsid w:val="001F0876"/>
    <w:rsid w:val="001F1D58"/>
    <w:rsid w:val="0020090F"/>
    <w:rsid w:val="00217D7A"/>
    <w:rsid w:val="00263215"/>
    <w:rsid w:val="002654CD"/>
    <w:rsid w:val="002A1C1F"/>
    <w:rsid w:val="002A34A5"/>
    <w:rsid w:val="002A52DB"/>
    <w:rsid w:val="002E213D"/>
    <w:rsid w:val="002E3E82"/>
    <w:rsid w:val="002F49F8"/>
    <w:rsid w:val="00326736"/>
    <w:rsid w:val="00343227"/>
    <w:rsid w:val="003438AE"/>
    <w:rsid w:val="00352849"/>
    <w:rsid w:val="0035317A"/>
    <w:rsid w:val="0036353A"/>
    <w:rsid w:val="0037129F"/>
    <w:rsid w:val="0038390C"/>
    <w:rsid w:val="00393EB5"/>
    <w:rsid w:val="003E47D4"/>
    <w:rsid w:val="004134B3"/>
    <w:rsid w:val="00431931"/>
    <w:rsid w:val="00432461"/>
    <w:rsid w:val="00441A0B"/>
    <w:rsid w:val="0047742A"/>
    <w:rsid w:val="004B32F9"/>
    <w:rsid w:val="004D5D7C"/>
    <w:rsid w:val="004E0212"/>
    <w:rsid w:val="004F5F05"/>
    <w:rsid w:val="004F70B7"/>
    <w:rsid w:val="00545B40"/>
    <w:rsid w:val="00577C67"/>
    <w:rsid w:val="005853B1"/>
    <w:rsid w:val="005B231D"/>
    <w:rsid w:val="005C24E3"/>
    <w:rsid w:val="005E43F7"/>
    <w:rsid w:val="005E4DE4"/>
    <w:rsid w:val="005E5C83"/>
    <w:rsid w:val="00622833"/>
    <w:rsid w:val="00655171"/>
    <w:rsid w:val="006934CF"/>
    <w:rsid w:val="006D7BAC"/>
    <w:rsid w:val="006E7C67"/>
    <w:rsid w:val="006F0754"/>
    <w:rsid w:val="006F46BD"/>
    <w:rsid w:val="00740588"/>
    <w:rsid w:val="007405E5"/>
    <w:rsid w:val="00766032"/>
    <w:rsid w:val="00785F6C"/>
    <w:rsid w:val="00793A6D"/>
    <w:rsid w:val="00804B8D"/>
    <w:rsid w:val="00807BF8"/>
    <w:rsid w:val="00814B46"/>
    <w:rsid w:val="008239DA"/>
    <w:rsid w:val="0082592D"/>
    <w:rsid w:val="0082765C"/>
    <w:rsid w:val="00830333"/>
    <w:rsid w:val="00834494"/>
    <w:rsid w:val="00871F60"/>
    <w:rsid w:val="008A0D7D"/>
    <w:rsid w:val="008B6920"/>
    <w:rsid w:val="008C1926"/>
    <w:rsid w:val="008C1E54"/>
    <w:rsid w:val="008D4637"/>
    <w:rsid w:val="008E27CB"/>
    <w:rsid w:val="008E35C8"/>
    <w:rsid w:val="008E450F"/>
    <w:rsid w:val="008E77BF"/>
    <w:rsid w:val="008F4A6F"/>
    <w:rsid w:val="008F7252"/>
    <w:rsid w:val="00903635"/>
    <w:rsid w:val="00910AAA"/>
    <w:rsid w:val="00921721"/>
    <w:rsid w:val="009314CE"/>
    <w:rsid w:val="00933436"/>
    <w:rsid w:val="0094096D"/>
    <w:rsid w:val="00954A1E"/>
    <w:rsid w:val="00957AA2"/>
    <w:rsid w:val="00976681"/>
    <w:rsid w:val="00987E96"/>
    <w:rsid w:val="009E2573"/>
    <w:rsid w:val="009E3A86"/>
    <w:rsid w:val="00A721A6"/>
    <w:rsid w:val="00A73881"/>
    <w:rsid w:val="00A7590C"/>
    <w:rsid w:val="00A80225"/>
    <w:rsid w:val="00AA0DDB"/>
    <w:rsid w:val="00AB1515"/>
    <w:rsid w:val="00AB7869"/>
    <w:rsid w:val="00AD6F6F"/>
    <w:rsid w:val="00AE1423"/>
    <w:rsid w:val="00AE4201"/>
    <w:rsid w:val="00AE733D"/>
    <w:rsid w:val="00B40CD2"/>
    <w:rsid w:val="00B417D3"/>
    <w:rsid w:val="00B5035E"/>
    <w:rsid w:val="00B5639F"/>
    <w:rsid w:val="00B722AB"/>
    <w:rsid w:val="00B86C2E"/>
    <w:rsid w:val="00B97DA0"/>
    <w:rsid w:val="00BE19DE"/>
    <w:rsid w:val="00C078A5"/>
    <w:rsid w:val="00C40E36"/>
    <w:rsid w:val="00C75E81"/>
    <w:rsid w:val="00C87301"/>
    <w:rsid w:val="00C93A46"/>
    <w:rsid w:val="00CA6571"/>
    <w:rsid w:val="00CB4DBF"/>
    <w:rsid w:val="00CC5E13"/>
    <w:rsid w:val="00CF3FD3"/>
    <w:rsid w:val="00D15FBC"/>
    <w:rsid w:val="00D1752F"/>
    <w:rsid w:val="00D21CCC"/>
    <w:rsid w:val="00D2490B"/>
    <w:rsid w:val="00D3001C"/>
    <w:rsid w:val="00D303FD"/>
    <w:rsid w:val="00D62C70"/>
    <w:rsid w:val="00DD29CA"/>
    <w:rsid w:val="00DE4199"/>
    <w:rsid w:val="00DF46DA"/>
    <w:rsid w:val="00E2243A"/>
    <w:rsid w:val="00E23B3C"/>
    <w:rsid w:val="00E25281"/>
    <w:rsid w:val="00E3049F"/>
    <w:rsid w:val="00E6434C"/>
    <w:rsid w:val="00E75ABE"/>
    <w:rsid w:val="00E75F81"/>
    <w:rsid w:val="00EA716A"/>
    <w:rsid w:val="00EB2961"/>
    <w:rsid w:val="00EC5343"/>
    <w:rsid w:val="00EC5F9A"/>
    <w:rsid w:val="00EE047A"/>
    <w:rsid w:val="00EE6078"/>
    <w:rsid w:val="00F11089"/>
    <w:rsid w:val="00F21F76"/>
    <w:rsid w:val="00F304F0"/>
    <w:rsid w:val="00F672CE"/>
    <w:rsid w:val="00F70B0E"/>
    <w:rsid w:val="00F87C64"/>
    <w:rsid w:val="00FA20CA"/>
    <w:rsid w:val="00FC4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9ED"/>
    <w:pPr>
      <w:tabs>
        <w:tab w:val="center" w:pos="4252"/>
        <w:tab w:val="right" w:pos="8504"/>
      </w:tabs>
      <w:snapToGrid w:val="0"/>
    </w:pPr>
  </w:style>
  <w:style w:type="character" w:customStyle="1" w:styleId="a4">
    <w:name w:val="ヘッダー (文字)"/>
    <w:basedOn w:val="a0"/>
    <w:link w:val="a3"/>
    <w:uiPriority w:val="99"/>
    <w:rsid w:val="00FC49ED"/>
  </w:style>
  <w:style w:type="paragraph" w:styleId="a5">
    <w:name w:val="footer"/>
    <w:basedOn w:val="a"/>
    <w:link w:val="a6"/>
    <w:uiPriority w:val="99"/>
    <w:unhideWhenUsed/>
    <w:rsid w:val="00FC49ED"/>
    <w:pPr>
      <w:tabs>
        <w:tab w:val="center" w:pos="4252"/>
        <w:tab w:val="right" w:pos="8504"/>
      </w:tabs>
      <w:snapToGrid w:val="0"/>
    </w:pPr>
  </w:style>
  <w:style w:type="character" w:customStyle="1" w:styleId="a6">
    <w:name w:val="フッター (文字)"/>
    <w:basedOn w:val="a0"/>
    <w:link w:val="a5"/>
    <w:uiPriority w:val="99"/>
    <w:rsid w:val="00FC49ED"/>
  </w:style>
  <w:style w:type="table" w:styleId="a7">
    <w:name w:val="Table Grid"/>
    <w:basedOn w:val="a1"/>
    <w:uiPriority w:val="59"/>
    <w:rsid w:val="00172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69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96D"/>
    <w:rPr>
      <w:rFonts w:asciiTheme="majorHAnsi" w:eastAsiaTheme="majorEastAsia" w:hAnsiTheme="majorHAnsi" w:cstheme="majorBidi"/>
      <w:sz w:val="18"/>
      <w:szCs w:val="18"/>
    </w:rPr>
  </w:style>
  <w:style w:type="paragraph" w:styleId="aa">
    <w:name w:val="List Paragraph"/>
    <w:basedOn w:val="a"/>
    <w:uiPriority w:val="34"/>
    <w:qFormat/>
    <w:rsid w:val="00175F02"/>
    <w:pPr>
      <w:ind w:leftChars="400" w:left="840"/>
    </w:pPr>
  </w:style>
  <w:style w:type="paragraph" w:customStyle="1" w:styleId="Default">
    <w:name w:val="Default"/>
    <w:rsid w:val="00065A77"/>
    <w:pPr>
      <w:widowControl w:val="0"/>
      <w:autoSpaceDE w:val="0"/>
      <w:autoSpaceDN w:val="0"/>
      <w:adjustRightInd w:val="0"/>
    </w:pPr>
    <w:rPr>
      <w:rFonts w:ascii="ＭＳ 明朝" w:hAnsi="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9ED"/>
    <w:pPr>
      <w:tabs>
        <w:tab w:val="center" w:pos="4252"/>
        <w:tab w:val="right" w:pos="8504"/>
      </w:tabs>
      <w:snapToGrid w:val="0"/>
    </w:pPr>
  </w:style>
  <w:style w:type="character" w:customStyle="1" w:styleId="a4">
    <w:name w:val="ヘッダー (文字)"/>
    <w:basedOn w:val="a0"/>
    <w:link w:val="a3"/>
    <w:uiPriority w:val="99"/>
    <w:rsid w:val="00FC49ED"/>
  </w:style>
  <w:style w:type="paragraph" w:styleId="a5">
    <w:name w:val="footer"/>
    <w:basedOn w:val="a"/>
    <w:link w:val="a6"/>
    <w:uiPriority w:val="99"/>
    <w:unhideWhenUsed/>
    <w:rsid w:val="00FC49ED"/>
    <w:pPr>
      <w:tabs>
        <w:tab w:val="center" w:pos="4252"/>
        <w:tab w:val="right" w:pos="8504"/>
      </w:tabs>
      <w:snapToGrid w:val="0"/>
    </w:pPr>
  </w:style>
  <w:style w:type="character" w:customStyle="1" w:styleId="a6">
    <w:name w:val="フッター (文字)"/>
    <w:basedOn w:val="a0"/>
    <w:link w:val="a5"/>
    <w:uiPriority w:val="99"/>
    <w:rsid w:val="00FC49ED"/>
  </w:style>
  <w:style w:type="table" w:styleId="a7">
    <w:name w:val="Table Grid"/>
    <w:basedOn w:val="a1"/>
    <w:uiPriority w:val="59"/>
    <w:rsid w:val="00172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469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696D"/>
    <w:rPr>
      <w:rFonts w:asciiTheme="majorHAnsi" w:eastAsiaTheme="majorEastAsia" w:hAnsiTheme="majorHAnsi" w:cstheme="majorBidi"/>
      <w:sz w:val="18"/>
      <w:szCs w:val="18"/>
    </w:rPr>
  </w:style>
  <w:style w:type="paragraph" w:styleId="aa">
    <w:name w:val="List Paragraph"/>
    <w:basedOn w:val="a"/>
    <w:uiPriority w:val="34"/>
    <w:qFormat/>
    <w:rsid w:val="00175F02"/>
    <w:pPr>
      <w:ind w:leftChars="400" w:left="840"/>
    </w:pPr>
  </w:style>
  <w:style w:type="paragraph" w:customStyle="1" w:styleId="Default">
    <w:name w:val="Default"/>
    <w:rsid w:val="00065A77"/>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5108">
      <w:bodyDiv w:val="1"/>
      <w:marLeft w:val="0"/>
      <w:marRight w:val="0"/>
      <w:marTop w:val="0"/>
      <w:marBottom w:val="0"/>
      <w:divBdr>
        <w:top w:val="none" w:sz="0" w:space="0" w:color="auto"/>
        <w:left w:val="none" w:sz="0" w:space="0" w:color="auto"/>
        <w:bottom w:val="none" w:sz="0" w:space="0" w:color="auto"/>
        <w:right w:val="none" w:sz="0" w:space="0" w:color="auto"/>
      </w:divBdr>
    </w:div>
    <w:div w:id="1089275221">
      <w:bodyDiv w:val="1"/>
      <w:marLeft w:val="0"/>
      <w:marRight w:val="0"/>
      <w:marTop w:val="0"/>
      <w:marBottom w:val="0"/>
      <w:divBdr>
        <w:top w:val="none" w:sz="0" w:space="0" w:color="auto"/>
        <w:left w:val="none" w:sz="0" w:space="0" w:color="auto"/>
        <w:bottom w:val="none" w:sz="0" w:space="0" w:color="auto"/>
        <w:right w:val="none" w:sz="0" w:space="0" w:color="auto"/>
      </w:divBdr>
    </w:div>
    <w:div w:id="1734231835">
      <w:bodyDiv w:val="1"/>
      <w:marLeft w:val="0"/>
      <w:marRight w:val="0"/>
      <w:marTop w:val="0"/>
      <w:marBottom w:val="0"/>
      <w:divBdr>
        <w:top w:val="none" w:sz="0" w:space="0" w:color="auto"/>
        <w:left w:val="none" w:sz="0" w:space="0" w:color="auto"/>
        <w:bottom w:val="none" w:sz="0" w:space="0" w:color="auto"/>
        <w:right w:val="none" w:sz="0" w:space="0" w:color="auto"/>
      </w:divBdr>
    </w:div>
    <w:div w:id="204328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A8D5C-60A0-43C2-9853-B7098C8B1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3</Pages>
  <Words>464</Words>
  <Characters>2646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25</cp:revision>
  <cp:lastPrinted>2016-08-22T08:16:00Z</cp:lastPrinted>
  <dcterms:created xsi:type="dcterms:W3CDTF">2016-08-22T08:33:00Z</dcterms:created>
  <dcterms:modified xsi:type="dcterms:W3CDTF">2016-11-17T00:27:00Z</dcterms:modified>
</cp:coreProperties>
</file>