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Pr="009E2573" w:rsidRDefault="00E75F81"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04899B36" wp14:editId="2E141B4B">
                <wp:simplePos x="0" y="0"/>
                <wp:positionH relativeFrom="column">
                  <wp:posOffset>5099050</wp:posOffset>
                </wp:positionH>
                <wp:positionV relativeFrom="paragraph">
                  <wp:posOffset>-742950</wp:posOffset>
                </wp:positionV>
                <wp:extent cx="933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58.5pt;width: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">
                <v:textbox style="mso-fit-shape-to-text:t">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v:textbox>
              </v:shape>
            </w:pict>
          </mc:Fallback>
        </mc:AlternateContent>
      </w:r>
      <w:r w:rsidR="001323A6" w:rsidRPr="009E2573">
        <w:rPr>
          <w:rFonts w:ascii="HG丸ｺﾞｼｯｸM-PRO" w:eastAsia="HG丸ｺﾞｼｯｸM-PRO" w:hAnsi="HG丸ｺﾞｼｯｸM-PRO" w:hint="eastAsia"/>
          <w:b/>
          <w:sz w:val="24"/>
          <w:szCs w:val="24"/>
        </w:rPr>
        <w:t>生活場面Ⅰ「地域やまちで過ごす」の主な論点について</w:t>
      </w:r>
    </w:p>
    <w:p w:rsidR="001323A6" w:rsidRPr="00F21F76" w:rsidRDefault="001323A6">
      <w:pPr>
        <w:rPr>
          <w:rFonts w:ascii="HG丸ｺﾞｼｯｸM-PRO" w:eastAsia="HG丸ｺﾞｼｯｸM-PRO" w:hAnsi="HG丸ｺﾞｼｯｸM-PRO"/>
        </w:rPr>
      </w:pPr>
    </w:p>
    <w:p w:rsidR="00151689" w:rsidRPr="00AE1423" w:rsidRDefault="00151689">
      <w:pPr>
        <w:rPr>
          <w:rFonts w:ascii="HG丸ｺﾞｼｯｸM-PRO" w:eastAsia="HG丸ｺﾞｼｯｸM-PRO" w:hAnsi="HG丸ｺﾞｼｯｸM-PRO"/>
        </w:rPr>
      </w:pPr>
    </w:p>
    <w:p w:rsidR="00263215" w:rsidRPr="00F21F76" w:rsidRDefault="001323A6" w:rsidP="0037129F">
      <w:pPr>
        <w:ind w:firstLineChars="100" w:firstLine="210"/>
        <w:rPr>
          <w:rFonts w:ascii="HG丸ｺﾞｼｯｸM-PRO" w:eastAsia="HG丸ｺﾞｼｯｸM-PRO" w:hAnsi="HG丸ｺﾞｼｯｸM-PRO"/>
        </w:rPr>
      </w:pPr>
      <w:r w:rsidRPr="00F21F76">
        <w:rPr>
          <w:rFonts w:ascii="HG丸ｺﾞｼｯｸM-PRO" w:eastAsia="HG丸ｺﾞｼｯｸM-PRO" w:hAnsi="HG丸ｺﾞｼｯｸM-PRO" w:hint="eastAsia"/>
        </w:rPr>
        <w:t>生活場面Ⅰ</w:t>
      </w:r>
      <w:r w:rsidR="00263215" w:rsidRPr="00F21F76">
        <w:rPr>
          <w:rFonts w:ascii="HG丸ｺﾞｼｯｸM-PRO" w:eastAsia="HG丸ｺﾞｼｯｸM-PRO" w:hAnsi="HG丸ｺﾞｼｯｸM-PRO" w:hint="eastAsia"/>
        </w:rPr>
        <w:t>「地域やまちで過ごす」</w:t>
      </w:r>
      <w:r w:rsidR="00151689" w:rsidRPr="00F21F76">
        <w:rPr>
          <w:rFonts w:ascii="HG丸ｺﾞｼｯｸM-PRO" w:eastAsia="HG丸ｺﾞｼｯｸM-PRO" w:hAnsi="HG丸ｺﾞｼｯｸM-PRO" w:hint="eastAsia"/>
        </w:rPr>
        <w:t>は、入所施設・精神科病院から地域生活に</w:t>
      </w:r>
      <w:r w:rsidR="00263215" w:rsidRPr="00F21F76">
        <w:rPr>
          <w:rFonts w:ascii="HG丸ｺﾞｼｯｸM-PRO" w:eastAsia="HG丸ｺﾞｼｯｸM-PRO" w:hAnsi="HG丸ｺﾞｼｯｸM-PRO" w:hint="eastAsia"/>
        </w:rPr>
        <w:t>移行</w:t>
      </w:r>
      <w:r w:rsidR="00151689" w:rsidRPr="00F21F76">
        <w:rPr>
          <w:rFonts w:ascii="HG丸ｺﾞｼｯｸM-PRO" w:eastAsia="HG丸ｺﾞｼｯｸM-PRO" w:hAnsi="HG丸ｺﾞｼｯｸM-PRO" w:hint="eastAsia"/>
        </w:rPr>
        <w:t>し、地域で暮らし続け、さらには快適に生活するまでの大阪府の取り組みを記載している。</w:t>
      </w:r>
    </w:p>
    <w:p w:rsidR="00151689" w:rsidRPr="00F21F76" w:rsidRDefault="00151689" w:rsidP="0037129F">
      <w:pPr>
        <w:ind w:firstLineChars="100" w:firstLine="210"/>
        <w:rPr>
          <w:rFonts w:ascii="HG丸ｺﾞｼｯｸM-PRO" w:eastAsia="HG丸ｺﾞｼｯｸM-PRO" w:hAnsi="HG丸ｺﾞｼｯｸM-PRO"/>
        </w:rPr>
      </w:pPr>
      <w:r w:rsidRPr="00F21F76">
        <w:rPr>
          <w:rFonts w:ascii="HG丸ｺﾞｼｯｸM-PRO" w:eastAsia="HG丸ｺﾞｼｯｸM-PRO" w:hAnsi="HG丸ｺﾞｼｯｸM-PRO" w:hint="eastAsia"/>
        </w:rPr>
        <w:t>とりわけ、地域で暮らし続ける、という点においては、</w:t>
      </w:r>
      <w:r w:rsidR="0037129F" w:rsidRPr="00F21F76">
        <w:rPr>
          <w:rFonts w:ascii="HG丸ｺﾞｼｯｸM-PRO" w:eastAsia="HG丸ｺﾞｼｯｸM-PRO" w:hAnsi="HG丸ｺﾞｼｯｸM-PRO" w:hint="eastAsia"/>
        </w:rPr>
        <w:t>「①</w:t>
      </w:r>
      <w:r w:rsidRPr="00F21F76">
        <w:rPr>
          <w:rFonts w:ascii="HG丸ｺﾞｼｯｸM-PRO" w:eastAsia="HG丸ｺﾞｼｯｸM-PRO" w:hAnsi="HG丸ｺﾞｼｯｸM-PRO" w:hint="eastAsia"/>
        </w:rPr>
        <w:t>住まいの</w:t>
      </w:r>
      <w:r w:rsidR="0037129F" w:rsidRPr="00F21F76">
        <w:rPr>
          <w:rFonts w:ascii="HG丸ｺﾞｼｯｸM-PRO" w:eastAsia="HG丸ｺﾞｼｯｸM-PRO" w:hAnsi="HG丸ｺﾞｼｯｸM-PRO" w:hint="eastAsia"/>
        </w:rPr>
        <w:t>確保」「②</w:t>
      </w:r>
      <w:r w:rsidRPr="00F21F76">
        <w:rPr>
          <w:rFonts w:ascii="HG丸ｺﾞｼｯｸM-PRO" w:eastAsia="HG丸ｺﾞｼｯｸM-PRO" w:hAnsi="HG丸ｺﾞｼｯｸM-PRO" w:hint="eastAsia"/>
        </w:rPr>
        <w:t>必要なサービスの</w:t>
      </w:r>
      <w:r w:rsidR="0037129F" w:rsidRPr="00F21F76">
        <w:rPr>
          <w:rFonts w:ascii="HG丸ｺﾞｼｯｸM-PRO" w:eastAsia="HG丸ｺﾞｼｯｸM-PRO" w:hAnsi="HG丸ｺﾞｼｯｸM-PRO" w:hint="eastAsia"/>
        </w:rPr>
        <w:t>確保」「③</w:t>
      </w:r>
      <w:r w:rsidRPr="00F21F76">
        <w:rPr>
          <w:rFonts w:ascii="HG丸ｺﾞｼｯｸM-PRO" w:eastAsia="HG丸ｺﾞｼｯｸM-PRO" w:hAnsi="HG丸ｺﾞｼｯｸM-PRO" w:hint="eastAsia"/>
        </w:rPr>
        <w:t>相談支援体制の強化</w:t>
      </w:r>
      <w:r w:rsidR="0037129F" w:rsidRPr="00F21F76">
        <w:rPr>
          <w:rFonts w:ascii="HG丸ｺﾞｼｯｸM-PRO" w:eastAsia="HG丸ｺﾞｼｯｸM-PRO" w:hAnsi="HG丸ｺﾞｼｯｸM-PRO" w:hint="eastAsia"/>
        </w:rPr>
        <w:t>」「④自立支援協議会の機能強化（地域ネットワークの強化）」「⑤地域福祉の視点」「⑥障がい者に対する住民の理解」「⑦福祉サービスを担う人材の確保」の7つの観点で整理がなされている。</w:t>
      </w:r>
    </w:p>
    <w:p w:rsidR="001323A6" w:rsidRPr="00F21F76" w:rsidRDefault="0037129F">
      <w:pPr>
        <w:rPr>
          <w:rFonts w:ascii="HG丸ｺﾞｼｯｸM-PRO" w:eastAsia="HG丸ｺﾞｼｯｸM-PRO" w:hAnsi="HG丸ｺﾞｼｯｸM-PRO"/>
        </w:rPr>
      </w:pPr>
      <w:r w:rsidRPr="00F21F76">
        <w:rPr>
          <w:rFonts w:ascii="HG丸ｺﾞｼｯｸM-PRO" w:eastAsia="HG丸ｺﾞｼｯｸM-PRO" w:hAnsi="HG丸ｺﾞｼｯｸM-PRO" w:hint="eastAsia"/>
        </w:rPr>
        <w:t xml:space="preserve">　それぞれのパートに属する</w:t>
      </w:r>
      <w:r w:rsidR="00740588" w:rsidRPr="00F21F76">
        <w:rPr>
          <w:rFonts w:ascii="HG丸ｺﾞｼｯｸM-PRO" w:eastAsia="HG丸ｺﾞｼｯｸM-PRO" w:hAnsi="HG丸ｺﾞｼｯｸM-PRO" w:hint="eastAsia"/>
        </w:rPr>
        <w:t>大阪</w:t>
      </w:r>
      <w:r w:rsidR="002A52DB" w:rsidRPr="00F21F76">
        <w:rPr>
          <w:rFonts w:ascii="HG丸ｺﾞｼｯｸM-PRO" w:eastAsia="HG丸ｺﾞｼｯｸM-PRO" w:hAnsi="HG丸ｺﾞｼｯｸM-PRO" w:hint="eastAsia"/>
        </w:rPr>
        <w:t>府の</w:t>
      </w:r>
      <w:r w:rsidRPr="00F21F76">
        <w:rPr>
          <w:rFonts w:ascii="HG丸ｺﾞｼｯｸM-PRO" w:eastAsia="HG丸ｺﾞｼｯｸM-PRO" w:hAnsi="HG丸ｺﾞｼｯｸM-PRO" w:hint="eastAsia"/>
        </w:rPr>
        <w:t>施策・事業の進捗状況については、</w:t>
      </w:r>
      <w:r w:rsidRPr="00F21F76">
        <w:rPr>
          <w:rFonts w:ascii="HG丸ｺﾞｼｯｸM-PRO" w:eastAsia="HG丸ｺﾞｼｯｸM-PRO" w:hAnsi="HG丸ｺﾞｼｯｸM-PRO" w:hint="eastAsia"/>
          <w:bdr w:val="single" w:sz="4" w:space="0" w:color="auto"/>
        </w:rPr>
        <w:t>資料１</w:t>
      </w:r>
      <w:r w:rsidRPr="00F21F76">
        <w:rPr>
          <w:rFonts w:ascii="HG丸ｺﾞｼｯｸM-PRO" w:eastAsia="HG丸ｺﾞｼｯｸM-PRO" w:hAnsi="HG丸ｺﾞｼｯｸM-PRO" w:hint="eastAsia"/>
        </w:rPr>
        <w:t>に整理のとおり</w:t>
      </w:r>
      <w:r w:rsidR="002A52DB" w:rsidRPr="00F21F76">
        <w:rPr>
          <w:rFonts w:ascii="HG丸ｺﾞｼｯｸM-PRO" w:eastAsia="HG丸ｺﾞｼｯｸM-PRO" w:hAnsi="HG丸ｺﾞｼｯｸM-PRO" w:hint="eastAsia"/>
        </w:rPr>
        <w:t>となっているが、これらの取り組みに加えて、地域移行を進め、地域でのより良い暮らしの実現に</w:t>
      </w:r>
      <w:r w:rsidR="00FC49ED" w:rsidRPr="00F21F76">
        <w:rPr>
          <w:rFonts w:ascii="HG丸ｺﾞｼｯｸM-PRO" w:eastAsia="HG丸ｺﾞｼｯｸM-PRO" w:hAnsi="HG丸ｺﾞｼｯｸM-PRO" w:hint="eastAsia"/>
        </w:rPr>
        <w:t>向け</w:t>
      </w:r>
      <w:r w:rsidR="002A52DB" w:rsidRPr="00F21F76">
        <w:rPr>
          <w:rFonts w:ascii="HG丸ｺﾞｼｯｸM-PRO" w:eastAsia="HG丸ｺﾞｼｯｸM-PRO" w:hAnsi="HG丸ｺﾞｼｯｸM-PRO" w:hint="eastAsia"/>
        </w:rPr>
        <w:t>前進するために、さらに、以下の3</w:t>
      </w:r>
      <w:r w:rsidR="00D1752F">
        <w:rPr>
          <w:rFonts w:ascii="HG丸ｺﾞｼｯｸM-PRO" w:eastAsia="HG丸ｺﾞｼｯｸM-PRO" w:hAnsi="HG丸ｺﾞｼｯｸM-PRO" w:hint="eastAsia"/>
        </w:rPr>
        <w:t>つの論点について検討が必要と考える</w:t>
      </w:r>
      <w:r w:rsidR="002A52DB" w:rsidRPr="00F21F76">
        <w:rPr>
          <w:rFonts w:ascii="HG丸ｺﾞｼｯｸM-PRO" w:eastAsia="HG丸ｺﾞｼｯｸM-PRO" w:hAnsi="HG丸ｺﾞｼｯｸM-PRO" w:hint="eastAsia"/>
        </w:rPr>
        <w:t>。</w:t>
      </w:r>
    </w:p>
    <w:p w:rsidR="001323A6" w:rsidRPr="00F21F76" w:rsidRDefault="002A52DB">
      <w:pPr>
        <w:rPr>
          <w:rFonts w:ascii="HG丸ｺﾞｼｯｸM-PRO" w:eastAsia="HG丸ｺﾞｼｯｸM-PRO" w:hAnsi="HG丸ｺﾞｼｯｸM-PRO"/>
        </w:rPr>
      </w:pPr>
      <w:r w:rsidRPr="00F21F76">
        <w:rPr>
          <w:rFonts w:ascii="HG丸ｺﾞｼｯｸM-PRO" w:eastAsia="HG丸ｺﾞｼｯｸM-PRO" w:hAnsi="HG丸ｺﾞｼｯｸM-PRO" w:hint="eastAsia"/>
        </w:rPr>
        <w:t xml:space="preserve">　また、その際には、本計画第2章に記載の、社会を構成する多様な主体の一員として大阪府が担うべき役割の整理に基づき、</w:t>
      </w:r>
      <w:r w:rsidR="00740588" w:rsidRPr="00F21F76">
        <w:rPr>
          <w:rFonts w:ascii="HG丸ｺﾞｼｯｸM-PRO" w:eastAsia="HG丸ｺﾞｼｯｸM-PRO" w:hAnsi="HG丸ｺﾞｼｯｸM-PRO" w:hint="eastAsia"/>
        </w:rPr>
        <w:t>各論点において、</w:t>
      </w:r>
      <w:r w:rsidR="00D1752F">
        <w:rPr>
          <w:rFonts w:ascii="HG丸ｺﾞｼｯｸM-PRO" w:eastAsia="HG丸ｺﾞｼｯｸM-PRO" w:hAnsi="HG丸ｺﾞｼｯｸM-PRO" w:hint="eastAsia"/>
        </w:rPr>
        <w:t>課題と、それらに対し、</w:t>
      </w:r>
      <w:r w:rsidR="00740588" w:rsidRPr="00F21F76">
        <w:rPr>
          <w:rFonts w:ascii="HG丸ｺﾞｼｯｸM-PRO" w:eastAsia="HG丸ｺﾞｼｯｸM-PRO" w:hAnsi="HG丸ｺﾞｼｯｸM-PRO" w:hint="eastAsia"/>
        </w:rPr>
        <w:t>大阪</w:t>
      </w:r>
      <w:r w:rsidR="00D1752F">
        <w:rPr>
          <w:rFonts w:ascii="HG丸ｺﾞｼｯｸM-PRO" w:eastAsia="HG丸ｺﾞｼｯｸM-PRO" w:hAnsi="HG丸ｺﾞｼｯｸM-PRO" w:hint="eastAsia"/>
        </w:rPr>
        <w:t>府が取り組むべきことについて、部会としての意見をまとめていただきたい</w:t>
      </w:r>
      <w:r w:rsidR="00740588" w:rsidRPr="00F21F76">
        <w:rPr>
          <w:rFonts w:ascii="HG丸ｺﾞｼｯｸM-PRO" w:eastAsia="HG丸ｺﾞｼｯｸM-PRO" w:hAnsi="HG丸ｺﾞｼｯｸM-PRO" w:hint="eastAsia"/>
        </w:rPr>
        <w:t>。</w:t>
      </w:r>
    </w:p>
    <w:p w:rsidR="00E75F81" w:rsidRPr="009E2573" w:rsidRDefault="00175F02" w:rsidP="00175F02">
      <w:pPr>
        <w:ind w:left="210" w:hangingChars="100" w:hanging="210"/>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-146685</wp:posOffset>
                </wp:positionH>
                <wp:positionV relativeFrom="paragraph">
                  <wp:posOffset>139700</wp:posOffset>
                </wp:positionV>
                <wp:extent cx="56102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1.55pt;margin-top:11pt;width:441.7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9E2573">
        <w:rPr>
          <w:rFonts w:ascii="HG丸ｺﾞｼｯｸM-PRO" w:eastAsia="HG丸ｺﾞｼｯｸM-PRO" w:hAnsi="HG丸ｺﾞｼｯｸM-PRO" w:hint="eastAsia"/>
          <w:b/>
        </w:rPr>
        <w:t>＜検討すべき論点＞</w:t>
      </w:r>
    </w:p>
    <w:p w:rsidR="00E6434C" w:rsidRPr="00175F02" w:rsidRDefault="00957AA2" w:rsidP="00175F02">
      <w:pPr>
        <w:pStyle w:val="aa"/>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入</w:t>
      </w:r>
      <w:r w:rsidR="00E6434C" w:rsidRPr="00175F02">
        <w:rPr>
          <w:rFonts w:ascii="HG丸ｺﾞｼｯｸM-PRO" w:eastAsia="HG丸ｺﾞｼｯｸM-PRO" w:hAnsi="HG丸ｺﾞｼｯｸM-PRO" w:hint="eastAsia"/>
          <w:b/>
        </w:rPr>
        <w:t>所施設及び精神科病院からの地域移行について</w:t>
      </w:r>
    </w:p>
    <w:p w:rsidR="00E6434C" w:rsidRPr="00175F02" w:rsidRDefault="00957AA2" w:rsidP="00175F02">
      <w:pPr>
        <w:pStyle w:val="aa"/>
        <w:numPr>
          <w:ilvl w:val="0"/>
          <w:numId w:val="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地域生活支援拠点等の整備</w:t>
      </w:r>
      <w:r w:rsidR="00E6434C" w:rsidRPr="00175F02">
        <w:rPr>
          <w:rFonts w:ascii="HG丸ｺﾞｼｯｸM-PRO" w:eastAsia="HG丸ｺﾞｼｯｸM-PRO" w:hAnsi="HG丸ｺﾞｼｯｸM-PRO" w:hint="eastAsia"/>
          <w:b/>
        </w:rPr>
        <w:t>促進</w:t>
      </w:r>
    </w:p>
    <w:p w:rsidR="00E6434C" w:rsidRPr="00175F02" w:rsidRDefault="00E6434C" w:rsidP="00175F02">
      <w:pPr>
        <w:pStyle w:val="aa"/>
        <w:ind w:leftChars="0" w:left="105" w:firstLineChars="150" w:firstLine="316"/>
        <w:rPr>
          <w:rFonts w:ascii="HG丸ｺﾞｼｯｸM-PRO" w:eastAsia="HG丸ｺﾞｼｯｸM-PRO" w:hAnsi="HG丸ｺﾞｼｯｸM-PRO"/>
        </w:rPr>
      </w:pPr>
      <w:r w:rsidRPr="00175F02">
        <w:rPr>
          <w:rFonts w:ascii="HG丸ｺﾞｼｯｸM-PRO" w:eastAsia="HG丸ｺﾞｼｯｸM-PRO" w:hAnsi="HG丸ｺﾞｼｯｸM-PRO" w:hint="eastAsia"/>
          <w:b/>
        </w:rPr>
        <w:t>③</w:t>
      </w:r>
      <w:r w:rsidR="00175F02">
        <w:rPr>
          <w:rFonts w:ascii="HG丸ｺﾞｼｯｸM-PRO" w:eastAsia="HG丸ｺﾞｼｯｸM-PRO" w:hAnsi="HG丸ｺﾞｼｯｸM-PRO" w:hint="eastAsia"/>
          <w:b/>
        </w:rPr>
        <w:t xml:space="preserve"> </w:t>
      </w:r>
      <w:r w:rsidRPr="00175F02">
        <w:rPr>
          <w:rFonts w:ascii="HG丸ｺﾞｼｯｸM-PRO" w:eastAsia="HG丸ｺﾞｼｯｸM-PRO" w:hAnsi="HG丸ｺﾞｼｯｸM-PRO" w:hint="eastAsia"/>
          <w:b/>
        </w:rPr>
        <w:t>ケアマネジメントの強化について</w:t>
      </w:r>
    </w:p>
    <w:p w:rsidR="00E6434C" w:rsidRDefault="00E6434C">
      <w:pPr>
        <w:rPr>
          <w:rFonts w:ascii="HG丸ｺﾞｼｯｸM-PRO" w:eastAsia="HG丸ｺﾞｼｯｸM-PRO" w:hAnsi="HG丸ｺﾞｼｯｸM-PRO"/>
        </w:rPr>
      </w:pPr>
    </w:p>
    <w:p w:rsidR="00FC49ED" w:rsidRPr="00F21F76" w:rsidRDefault="00E75F81">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424097" wp14:editId="17B4BA53">
                <wp:simplePos x="0" y="0"/>
                <wp:positionH relativeFrom="column">
                  <wp:posOffset>-203835</wp:posOffset>
                </wp:positionH>
                <wp:positionV relativeFrom="paragraph">
                  <wp:posOffset>196849</wp:posOffset>
                </wp:positionV>
                <wp:extent cx="58959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959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5pt;margin-top:15.5pt;width:464.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" adj="1309" strokecolor="black [3213]"/>
            </w:pict>
          </mc:Fallback>
        </mc:AlternateContent>
      </w:r>
    </w:p>
    <w:p w:rsidR="00FC49ED" w:rsidRPr="00F21F76" w:rsidRDefault="00E75F81" w:rsidP="00E6434C">
      <w:pPr>
        <w:spacing w:line="340" w:lineRule="exact"/>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E75F81" w:rsidRPr="009E2573" w:rsidRDefault="00E75F81" w:rsidP="00E75F81">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lastRenderedPageBreak/>
        <w:t>論点①</w:t>
      </w:r>
      <w:r w:rsidR="00903635" w:rsidRPr="009E2573">
        <w:rPr>
          <w:rFonts w:ascii="HG丸ｺﾞｼｯｸM-PRO" w:eastAsia="HG丸ｺﾞｼｯｸM-PRO" w:hAnsi="HG丸ｺﾞｼｯｸM-PRO" w:hint="eastAsia"/>
          <w:b/>
          <w:sz w:val="24"/>
          <w:szCs w:val="24"/>
          <w:u w:val="single"/>
        </w:rPr>
        <w:t>-1</w:t>
      </w:r>
      <w:r w:rsidR="00DE4199" w:rsidRPr="009E2573">
        <w:rPr>
          <w:rFonts w:ascii="HG丸ｺﾞｼｯｸM-PRO" w:eastAsia="HG丸ｺﾞｼｯｸM-PRO" w:hAnsi="HG丸ｺﾞｼｯｸM-PRO" w:hint="eastAsia"/>
          <w:b/>
          <w:sz w:val="24"/>
          <w:szCs w:val="24"/>
          <w:u w:val="single"/>
        </w:rPr>
        <w:t>：入所施設から</w:t>
      </w:r>
      <w:r w:rsidRPr="009E2573">
        <w:rPr>
          <w:rFonts w:ascii="HG丸ｺﾞｼｯｸM-PRO" w:eastAsia="HG丸ｺﾞｼｯｸM-PRO" w:hAnsi="HG丸ｺﾞｼｯｸM-PRO" w:hint="eastAsia"/>
          <w:b/>
          <w:sz w:val="24"/>
          <w:szCs w:val="24"/>
          <w:u w:val="single"/>
        </w:rPr>
        <w:t>地域</w:t>
      </w:r>
      <w:r w:rsidR="00DE4199" w:rsidRPr="009E2573">
        <w:rPr>
          <w:rFonts w:ascii="HG丸ｺﾞｼｯｸM-PRO" w:eastAsia="HG丸ｺﾞｼｯｸM-PRO" w:hAnsi="HG丸ｺﾞｼｯｸM-PRO" w:hint="eastAsia"/>
          <w:b/>
          <w:sz w:val="24"/>
          <w:szCs w:val="24"/>
          <w:u w:val="single"/>
        </w:rPr>
        <w:t>生活への</w:t>
      </w:r>
      <w:r w:rsidRPr="009E2573">
        <w:rPr>
          <w:rFonts w:ascii="HG丸ｺﾞｼｯｸM-PRO" w:eastAsia="HG丸ｺﾞｼｯｸM-PRO" w:hAnsi="HG丸ｺﾞｼｯｸM-PRO" w:hint="eastAsia"/>
          <w:b/>
          <w:sz w:val="24"/>
          <w:szCs w:val="24"/>
          <w:u w:val="single"/>
        </w:rPr>
        <w:t>移行</w:t>
      </w:r>
    </w:p>
    <w:p w:rsidR="00E75F81" w:rsidRPr="00DE4199" w:rsidRDefault="00E75F81" w:rsidP="00E75F81">
      <w:pPr>
        <w:rPr>
          <w:rFonts w:ascii="HG丸ｺﾞｼｯｸM-PRO" w:eastAsia="HG丸ｺﾞｼｯｸM-PRO" w:hAnsi="HG丸ｺﾞｼｯｸM-PRO"/>
          <w:u w:val="single"/>
        </w:rPr>
      </w:pPr>
    </w:p>
    <w:p w:rsidR="00E75F81" w:rsidRPr="009E2573" w:rsidRDefault="00175F02" w:rsidP="00E75F81">
      <w:pPr>
        <w:rPr>
          <w:rFonts w:ascii="HG丸ｺﾞｼｯｸM-PRO" w:eastAsia="HG丸ｺﾞｼｯｸM-PRO" w:hAnsi="HG丸ｺﾞｼｯｸM-PRO"/>
          <w:b/>
        </w:rPr>
      </w:pPr>
      <w:r>
        <w:rPr>
          <w:rFonts w:ascii="HG丸ｺﾞｼｯｸM-PRO" w:eastAsia="HG丸ｺﾞｼｯｸM-PRO" w:hAnsi="HG丸ｺﾞｼｯｸM-PRO" w:hint="eastAsia"/>
          <w:b/>
        </w:rPr>
        <w:t>【現</w:t>
      </w:r>
      <w:r w:rsidRPr="00175F02">
        <w:rPr>
          <w:rFonts w:ascii="HG丸ｺﾞｼｯｸM-PRO" w:eastAsia="HG丸ｺﾞｼｯｸM-PRO" w:hAnsi="HG丸ｺﾞｼｯｸM-PRO" w:hint="eastAsia"/>
          <w:b/>
        </w:rPr>
        <w:t xml:space="preserve"> </w:t>
      </w:r>
      <w:r w:rsidR="00E75F81" w:rsidRPr="00175F02">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2A34A5" w:rsidRDefault="00DE4199" w:rsidP="002A34A5">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第4次大阪府障がい者計画が開始した平成24年度以降の地域移行の実績は下表のとお</w:t>
      </w:r>
      <w:r w:rsidR="002A34A5">
        <w:rPr>
          <w:rFonts w:ascii="HG丸ｺﾞｼｯｸM-PRO" w:eastAsia="HG丸ｺﾞｼｯｸM-PRO" w:hAnsi="HG丸ｺﾞｼｯｸM-PRO" w:hint="eastAsia"/>
          <w:color w:val="000000" w:themeColor="text1"/>
        </w:rPr>
        <w:t>りであり、</w:t>
      </w:r>
      <w:r>
        <w:rPr>
          <w:rFonts w:ascii="HG丸ｺﾞｼｯｸM-PRO" w:eastAsia="HG丸ｺﾞｼｯｸM-PRO" w:hAnsi="HG丸ｺﾞｼｯｸM-PRO" w:hint="eastAsia"/>
          <w:color w:val="000000" w:themeColor="text1"/>
        </w:rPr>
        <w:t>全体の移行者数から</w:t>
      </w:r>
      <w:r w:rsidR="0038390C">
        <w:rPr>
          <w:rFonts w:ascii="HG丸ｺﾞｼｯｸM-PRO" w:eastAsia="HG丸ｺﾞｼｯｸM-PRO" w:hAnsi="HG丸ｺﾞｼｯｸM-PRO" w:hint="eastAsia"/>
          <w:color w:val="000000" w:themeColor="text1"/>
        </w:rPr>
        <w:t>大阪</w:t>
      </w:r>
      <w:r>
        <w:rPr>
          <w:rFonts w:ascii="HG丸ｺﾞｼｯｸM-PRO" w:eastAsia="HG丸ｺﾞｼｯｸM-PRO" w:hAnsi="HG丸ｺﾞｼｯｸM-PRO" w:hint="eastAsia"/>
          <w:color w:val="000000" w:themeColor="text1"/>
        </w:rPr>
        <w:t>府立</w:t>
      </w:r>
      <w:r w:rsidR="0038390C">
        <w:rPr>
          <w:rFonts w:ascii="HG丸ｺﾞｼｯｸM-PRO" w:eastAsia="HG丸ｺﾞｼｯｸM-PRO" w:hAnsi="HG丸ｺﾞｼｯｸM-PRO" w:hint="eastAsia"/>
          <w:color w:val="000000" w:themeColor="text1"/>
        </w:rPr>
        <w:t>金剛コロニーの実績を除いた、主に民間</w:t>
      </w:r>
      <w:r>
        <w:rPr>
          <w:rFonts w:ascii="HG丸ｺﾞｼｯｸM-PRO" w:eastAsia="HG丸ｺﾞｼｯｸM-PRO" w:hAnsi="HG丸ｺﾞｼｯｸM-PRO" w:hint="eastAsia"/>
          <w:color w:val="000000" w:themeColor="text1"/>
        </w:rPr>
        <w:t>施設</w:t>
      </w:r>
      <w:r w:rsidR="0038390C">
        <w:rPr>
          <w:rFonts w:ascii="HG丸ｺﾞｼｯｸM-PRO" w:eastAsia="HG丸ｺﾞｼｯｸM-PRO" w:hAnsi="HG丸ｺﾞｼｯｸM-PRO" w:hint="eastAsia"/>
          <w:color w:val="000000" w:themeColor="text1"/>
        </w:rPr>
        <w:t>からの地域移行者数を見ると、徐々に実績は増えてきている</w:t>
      </w:r>
      <w:r w:rsidR="002A34A5">
        <w:rPr>
          <w:rFonts w:ascii="HG丸ｺﾞｼｯｸM-PRO" w:eastAsia="HG丸ｺﾞｼｯｸM-PRO" w:hAnsi="HG丸ｺﾞｼｯｸM-PRO" w:hint="eastAsia"/>
          <w:color w:val="000000" w:themeColor="text1"/>
        </w:rPr>
        <w:t>。また、東京等の大都市の実績と比較すると、比較的高い水準で地域移行が進んでいると言える。</w:t>
      </w:r>
    </w:p>
    <w:p w:rsidR="00393EB5" w:rsidRPr="002A34A5" w:rsidRDefault="00393EB5" w:rsidP="00393EB5">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一方で、平成26年度末において、第3期障がい福祉計画に掲げた目標値の達成には至らなかった点</w:t>
      </w:r>
      <w:r w:rsidR="000F4823">
        <w:rPr>
          <w:rFonts w:ascii="HG丸ｺﾞｼｯｸM-PRO" w:eastAsia="HG丸ｺﾞｼｯｸM-PRO" w:hAnsi="HG丸ｺﾞｼｯｸM-PRO" w:hint="eastAsia"/>
          <w:color w:val="000000" w:themeColor="text1"/>
        </w:rPr>
        <w:t>や、今後、</w:t>
      </w:r>
      <w:r w:rsidR="000F4823">
        <w:rPr>
          <w:rFonts w:ascii="HG丸ｺﾞｼｯｸM-PRO" w:eastAsia="HG丸ｺﾞｼｯｸM-PRO" w:hAnsi="HG丸ｺﾞｼｯｸM-PRO" w:hint="eastAsia"/>
          <w:szCs w:val="21"/>
        </w:rPr>
        <w:t>金剛</w:t>
      </w:r>
      <w:r w:rsidR="000F4823" w:rsidRPr="0038390C">
        <w:rPr>
          <w:rFonts w:ascii="HG丸ｺﾞｼｯｸM-PRO" w:eastAsia="HG丸ｺﾞｼｯｸM-PRO" w:hAnsi="HG丸ｺﾞｼｯｸM-PRO" w:hint="eastAsia"/>
          <w:szCs w:val="21"/>
        </w:rPr>
        <w:t>コロニー</w:t>
      </w:r>
      <w:r w:rsidR="000F4823">
        <w:rPr>
          <w:rFonts w:ascii="HG丸ｺﾞｼｯｸM-PRO" w:eastAsia="HG丸ｺﾞｼｯｸM-PRO" w:hAnsi="HG丸ｺﾞｼｯｸM-PRO" w:hint="eastAsia"/>
          <w:szCs w:val="21"/>
        </w:rPr>
        <w:t>からの</w:t>
      </w:r>
      <w:r w:rsidR="000F4823" w:rsidRPr="0038390C">
        <w:rPr>
          <w:rFonts w:ascii="HG丸ｺﾞｼｯｸM-PRO" w:eastAsia="HG丸ｺﾞｼｯｸM-PRO" w:hAnsi="HG丸ｺﾞｼｯｸM-PRO" w:hint="eastAsia"/>
          <w:szCs w:val="21"/>
        </w:rPr>
        <w:t>地域移行者数</w:t>
      </w:r>
      <w:r w:rsidR="000F4823">
        <w:rPr>
          <w:rFonts w:ascii="HG丸ｺﾞｼｯｸM-PRO" w:eastAsia="HG丸ｺﾞｼｯｸM-PRO" w:hAnsi="HG丸ｺﾞｼｯｸM-PRO" w:hint="eastAsia"/>
          <w:szCs w:val="21"/>
        </w:rPr>
        <w:t>の減少が予測される点</w:t>
      </w:r>
      <w:r>
        <w:rPr>
          <w:rFonts w:ascii="HG丸ｺﾞｼｯｸM-PRO" w:eastAsia="HG丸ｺﾞｼｯｸM-PRO" w:hAnsi="HG丸ｺﾞｼｯｸM-PRO" w:hint="eastAsia"/>
          <w:color w:val="000000" w:themeColor="text1"/>
        </w:rPr>
        <w:t>を踏まえ</w:t>
      </w:r>
      <w:r w:rsidR="000F4823">
        <w:rPr>
          <w:rFonts w:ascii="HG丸ｺﾞｼｯｸM-PRO" w:eastAsia="HG丸ｺﾞｼｯｸM-PRO" w:hAnsi="HG丸ｺﾞｼｯｸM-PRO" w:hint="eastAsia"/>
          <w:color w:val="000000" w:themeColor="text1"/>
        </w:rPr>
        <w:t>ると</w:t>
      </w:r>
      <w:r>
        <w:rPr>
          <w:rFonts w:ascii="HG丸ｺﾞｼｯｸM-PRO" w:eastAsia="HG丸ｺﾞｼｯｸM-PRO" w:hAnsi="HG丸ｺﾞｼｯｸM-PRO" w:hint="eastAsia"/>
          <w:color w:val="000000" w:themeColor="text1"/>
        </w:rPr>
        <w:t>、</w:t>
      </w:r>
      <w:r w:rsidR="000F4823">
        <w:rPr>
          <w:rFonts w:ascii="HG丸ｺﾞｼｯｸM-PRO" w:eastAsia="HG丸ｺﾞｼｯｸM-PRO" w:hAnsi="HG丸ｺﾞｼｯｸM-PRO" w:hint="eastAsia"/>
          <w:color w:val="000000" w:themeColor="text1"/>
        </w:rPr>
        <w:t>地域移行については、とりわけ、</w:t>
      </w:r>
      <w:r w:rsidR="000F4823">
        <w:rPr>
          <w:rFonts w:ascii="HG丸ｺﾞｼｯｸM-PRO" w:eastAsia="HG丸ｺﾞｼｯｸM-PRO" w:hAnsi="HG丸ｺﾞｼｯｸM-PRO" w:hint="eastAsia"/>
          <w:szCs w:val="21"/>
        </w:rPr>
        <w:t>民間施設からの移行者数がさらに増加するよう、大阪府や市町村、事業者などの様々な主体が、ぞれぞれの役割分担のもと、取り組みを進めていく必要がある。</w:t>
      </w:r>
    </w:p>
    <w:p w:rsidR="00A73881" w:rsidRDefault="00A73881" w:rsidP="00E75F81">
      <w:pPr>
        <w:rPr>
          <w:rFonts w:ascii="HG丸ｺﾞｼｯｸM-PRO" w:eastAsia="HG丸ｺﾞｼｯｸM-PRO" w:hAnsi="HG丸ｺﾞｼｯｸM-PRO"/>
          <w:color w:val="000000" w:themeColor="text1"/>
        </w:rPr>
      </w:pPr>
    </w:p>
    <w:p w:rsidR="0038390C" w:rsidRPr="0038390C" w:rsidRDefault="00175F02" w:rsidP="00E75F8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表１</w:t>
      </w:r>
      <w:r w:rsidR="0038390C" w:rsidRPr="0038390C">
        <w:rPr>
          <w:rFonts w:ascii="HG丸ｺﾞｼｯｸM-PRO" w:eastAsia="HG丸ｺﾞｼｯｸM-PRO" w:hAnsi="HG丸ｺﾞｼｯｸM-PRO" w:hint="eastAsia"/>
          <w:color w:val="000000" w:themeColor="text1"/>
          <w:szCs w:val="21"/>
        </w:rPr>
        <w:t>：年度別地域移行者数の内訳</w:t>
      </w:r>
    </w:p>
    <w:tbl>
      <w:tblPr>
        <w:tblStyle w:val="a7"/>
        <w:tblW w:w="0" w:type="auto"/>
        <w:tblLook w:val="04A0" w:firstRow="1" w:lastRow="0" w:firstColumn="1" w:lastColumn="0" w:noHBand="0" w:noVBand="1"/>
      </w:tblPr>
      <w:tblGrid>
        <w:gridCol w:w="426"/>
        <w:gridCol w:w="2517"/>
        <w:gridCol w:w="1484"/>
        <w:gridCol w:w="1540"/>
        <w:gridCol w:w="1266"/>
        <w:gridCol w:w="1487"/>
      </w:tblGrid>
      <w:tr w:rsidR="0014696D" w:rsidRPr="0038390C" w:rsidTr="0038390C">
        <w:tc>
          <w:tcPr>
            <w:tcW w:w="2943" w:type="dxa"/>
            <w:gridSpan w:val="2"/>
          </w:tcPr>
          <w:p w:rsidR="00172229" w:rsidRPr="0038390C" w:rsidRDefault="00172229" w:rsidP="00E75F81">
            <w:pPr>
              <w:rPr>
                <w:rFonts w:ascii="HG丸ｺﾞｼｯｸM-PRO" w:eastAsia="HG丸ｺﾞｼｯｸM-PRO" w:hAnsi="HG丸ｺﾞｼｯｸM-PRO"/>
                <w:szCs w:val="21"/>
              </w:rPr>
            </w:pPr>
          </w:p>
        </w:tc>
        <w:tc>
          <w:tcPr>
            <w:tcW w:w="1484" w:type="dxa"/>
          </w:tcPr>
          <w:p w:rsidR="00172229" w:rsidRPr="0038390C" w:rsidRDefault="0038390C"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H24</w:t>
            </w:r>
          </w:p>
        </w:tc>
        <w:tc>
          <w:tcPr>
            <w:tcW w:w="1540" w:type="dxa"/>
          </w:tcPr>
          <w:p w:rsidR="00172229" w:rsidRPr="0038390C" w:rsidRDefault="00172229"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H25</w:t>
            </w:r>
          </w:p>
        </w:tc>
        <w:tc>
          <w:tcPr>
            <w:tcW w:w="1266" w:type="dxa"/>
          </w:tcPr>
          <w:p w:rsidR="00172229" w:rsidRPr="0038390C" w:rsidRDefault="00172229"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H26</w:t>
            </w:r>
          </w:p>
        </w:tc>
        <w:tc>
          <w:tcPr>
            <w:tcW w:w="1487" w:type="dxa"/>
          </w:tcPr>
          <w:p w:rsidR="00172229" w:rsidRPr="0038390C" w:rsidRDefault="00172229" w:rsidP="0014696D">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H</w:t>
            </w:r>
            <w:r w:rsidR="0038390C" w:rsidRPr="0038390C">
              <w:rPr>
                <w:rFonts w:ascii="HG丸ｺﾞｼｯｸM-PRO" w:eastAsia="HG丸ｺﾞｼｯｸM-PRO" w:hAnsi="HG丸ｺﾞｼｯｸM-PRO" w:hint="eastAsia"/>
                <w:szCs w:val="21"/>
              </w:rPr>
              <w:t>27</w:t>
            </w:r>
          </w:p>
        </w:tc>
      </w:tr>
      <w:tr w:rsidR="0014696D" w:rsidRPr="0038390C" w:rsidTr="0038390C">
        <w:tc>
          <w:tcPr>
            <w:tcW w:w="2943" w:type="dxa"/>
            <w:gridSpan w:val="2"/>
            <w:tcBorders>
              <w:bottom w:val="nil"/>
            </w:tcBorders>
          </w:tcPr>
          <w:p w:rsidR="00172229" w:rsidRPr="0038390C" w:rsidRDefault="00172229"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全体</w:t>
            </w:r>
          </w:p>
        </w:tc>
        <w:tc>
          <w:tcPr>
            <w:tcW w:w="1484" w:type="dxa"/>
          </w:tcPr>
          <w:p w:rsidR="00172229" w:rsidRPr="0038390C" w:rsidRDefault="0038390C" w:rsidP="0038390C">
            <w:pPr>
              <w:ind w:firstLineChars="100" w:firstLine="210"/>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169人</w:t>
            </w:r>
          </w:p>
        </w:tc>
        <w:tc>
          <w:tcPr>
            <w:tcW w:w="1540" w:type="dxa"/>
          </w:tcPr>
          <w:p w:rsidR="00172229" w:rsidRPr="0038390C" w:rsidRDefault="0038390C" w:rsidP="008C1E54">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201人</w:t>
            </w:r>
          </w:p>
        </w:tc>
        <w:tc>
          <w:tcPr>
            <w:tcW w:w="1266" w:type="dxa"/>
          </w:tcPr>
          <w:p w:rsidR="00172229" w:rsidRPr="0038390C" w:rsidRDefault="0038390C" w:rsidP="008C1E54">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197人</w:t>
            </w:r>
          </w:p>
        </w:tc>
        <w:tc>
          <w:tcPr>
            <w:tcW w:w="1487" w:type="dxa"/>
          </w:tcPr>
          <w:p w:rsidR="00172229" w:rsidRPr="0038390C" w:rsidRDefault="00545B40" w:rsidP="008C1E54">
            <w:pPr>
              <w:jc w:val="cente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現在集計中</w:t>
            </w:r>
          </w:p>
        </w:tc>
      </w:tr>
      <w:tr w:rsidR="0014696D" w:rsidRPr="0038390C" w:rsidTr="0038390C">
        <w:trPr>
          <w:trHeight w:val="338"/>
        </w:trPr>
        <w:tc>
          <w:tcPr>
            <w:tcW w:w="426" w:type="dxa"/>
            <w:tcBorders>
              <w:top w:val="nil"/>
              <w:bottom w:val="nil"/>
            </w:tcBorders>
          </w:tcPr>
          <w:p w:rsidR="0014696D" w:rsidRPr="0038390C" w:rsidRDefault="0038390C" w:rsidP="0014696D">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 xml:space="preserve">　</w:t>
            </w:r>
          </w:p>
        </w:tc>
        <w:tc>
          <w:tcPr>
            <w:tcW w:w="2517" w:type="dxa"/>
          </w:tcPr>
          <w:p w:rsidR="00393EB5" w:rsidRDefault="00393EB5" w:rsidP="0014696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金剛</w:t>
            </w:r>
            <w:r w:rsidR="0014696D" w:rsidRPr="0038390C">
              <w:rPr>
                <w:rFonts w:ascii="HG丸ｺﾞｼｯｸM-PRO" w:eastAsia="HG丸ｺﾞｼｯｸM-PRO" w:hAnsi="HG丸ｺﾞｼｯｸM-PRO" w:hint="eastAsia"/>
                <w:szCs w:val="21"/>
              </w:rPr>
              <w:t>コロニー</w:t>
            </w:r>
            <w:r>
              <w:rPr>
                <w:rFonts w:ascii="HG丸ｺﾞｼｯｸM-PRO" w:eastAsia="HG丸ｺﾞｼｯｸM-PRO" w:hAnsi="HG丸ｺﾞｼｯｸM-PRO" w:hint="eastAsia"/>
                <w:szCs w:val="21"/>
              </w:rPr>
              <w:t>からの</w:t>
            </w:r>
          </w:p>
          <w:p w:rsidR="0014696D" w:rsidRPr="0038390C" w:rsidRDefault="0014696D" w:rsidP="0014696D">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地域移行者数</w:t>
            </w:r>
          </w:p>
        </w:tc>
        <w:tc>
          <w:tcPr>
            <w:tcW w:w="1484"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26（19</w:t>
            </w:r>
            <w:r w:rsidR="0014696D" w:rsidRPr="0038390C">
              <w:rPr>
                <w:rFonts w:ascii="HG丸ｺﾞｼｯｸM-PRO" w:eastAsia="HG丸ｺﾞｼｯｸM-PRO" w:hAnsi="HG丸ｺﾞｼｯｸM-PRO" w:hint="eastAsia"/>
                <w:szCs w:val="21"/>
              </w:rPr>
              <w:t>）</w:t>
            </w:r>
            <w:r w:rsidRPr="0038390C">
              <w:rPr>
                <w:rFonts w:ascii="HG丸ｺﾞｼｯｸM-PRO" w:eastAsia="HG丸ｺﾞｼｯｸM-PRO" w:hAnsi="HG丸ｺﾞｼｯｸM-PRO" w:hint="eastAsia"/>
                <w:szCs w:val="21"/>
              </w:rPr>
              <w:t>人</w:t>
            </w:r>
          </w:p>
        </w:tc>
        <w:tc>
          <w:tcPr>
            <w:tcW w:w="1540"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32（25</w:t>
            </w:r>
            <w:r w:rsidR="0014696D" w:rsidRPr="0038390C">
              <w:rPr>
                <w:rFonts w:ascii="HG丸ｺﾞｼｯｸM-PRO" w:eastAsia="HG丸ｺﾞｼｯｸM-PRO" w:hAnsi="HG丸ｺﾞｼｯｸM-PRO" w:hint="eastAsia"/>
                <w:szCs w:val="21"/>
              </w:rPr>
              <w:t>）</w:t>
            </w:r>
            <w:r w:rsidRPr="0038390C">
              <w:rPr>
                <w:rFonts w:ascii="HG丸ｺﾞｼｯｸM-PRO" w:eastAsia="HG丸ｺﾞｼｯｸM-PRO" w:hAnsi="HG丸ｺﾞｼｯｸM-PRO" w:hint="eastAsia"/>
                <w:szCs w:val="21"/>
              </w:rPr>
              <w:t>人</w:t>
            </w:r>
          </w:p>
        </w:tc>
        <w:tc>
          <w:tcPr>
            <w:tcW w:w="1266"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16（8</w:t>
            </w:r>
            <w:r w:rsidR="0014696D" w:rsidRPr="0038390C">
              <w:rPr>
                <w:rFonts w:ascii="HG丸ｺﾞｼｯｸM-PRO" w:eastAsia="HG丸ｺﾞｼｯｸM-PRO" w:hAnsi="HG丸ｺﾞｼｯｸM-PRO" w:hint="eastAsia"/>
                <w:szCs w:val="21"/>
              </w:rPr>
              <w:t>）</w:t>
            </w:r>
            <w:r w:rsidRPr="0038390C">
              <w:rPr>
                <w:rFonts w:ascii="HG丸ｺﾞｼｯｸM-PRO" w:eastAsia="HG丸ｺﾞｼｯｸM-PRO" w:hAnsi="HG丸ｺﾞｼｯｸM-PRO" w:hint="eastAsia"/>
                <w:szCs w:val="21"/>
              </w:rPr>
              <w:t>人</w:t>
            </w:r>
          </w:p>
        </w:tc>
        <w:tc>
          <w:tcPr>
            <w:tcW w:w="1487" w:type="dxa"/>
          </w:tcPr>
          <w:p w:rsidR="0014696D" w:rsidRPr="0038390C" w:rsidRDefault="0038390C"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48（40</w:t>
            </w:r>
            <w:r w:rsidR="0014696D" w:rsidRPr="0038390C">
              <w:rPr>
                <w:rFonts w:ascii="HG丸ｺﾞｼｯｸM-PRO" w:eastAsia="HG丸ｺﾞｼｯｸM-PRO" w:hAnsi="HG丸ｺﾞｼｯｸM-PRO" w:hint="eastAsia"/>
                <w:szCs w:val="21"/>
              </w:rPr>
              <w:t>）</w:t>
            </w:r>
          </w:p>
        </w:tc>
      </w:tr>
      <w:tr w:rsidR="008E27CB" w:rsidRPr="0038390C" w:rsidTr="0038390C">
        <w:trPr>
          <w:trHeight w:val="262"/>
        </w:trPr>
        <w:tc>
          <w:tcPr>
            <w:tcW w:w="426" w:type="dxa"/>
            <w:tcBorders>
              <w:top w:val="nil"/>
            </w:tcBorders>
          </w:tcPr>
          <w:p w:rsidR="008E27CB" w:rsidRPr="0038390C" w:rsidRDefault="008E27CB" w:rsidP="0014696D">
            <w:pPr>
              <w:rPr>
                <w:rFonts w:ascii="HG丸ｺﾞｼｯｸM-PRO" w:eastAsia="HG丸ｺﾞｼｯｸM-PRO" w:hAnsi="HG丸ｺﾞｼｯｸM-PRO"/>
                <w:szCs w:val="21"/>
              </w:rPr>
            </w:pPr>
          </w:p>
        </w:tc>
        <w:tc>
          <w:tcPr>
            <w:tcW w:w="2517" w:type="dxa"/>
          </w:tcPr>
          <w:p w:rsidR="008E27CB" w:rsidRPr="0038390C" w:rsidRDefault="008E27CB" w:rsidP="00E75F8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金剛</w:t>
            </w:r>
            <w:r w:rsidRPr="0038390C">
              <w:rPr>
                <w:rFonts w:ascii="HG丸ｺﾞｼｯｸM-PRO" w:eastAsia="HG丸ｺﾞｼｯｸM-PRO" w:hAnsi="HG丸ｺﾞｼｯｸM-PRO" w:hint="eastAsia"/>
                <w:color w:val="000000" w:themeColor="text1"/>
                <w:szCs w:val="21"/>
              </w:rPr>
              <w:t>コロニー以外</w:t>
            </w:r>
            <w:r>
              <w:rPr>
                <w:rFonts w:ascii="HG丸ｺﾞｼｯｸM-PRO" w:eastAsia="HG丸ｺﾞｼｯｸM-PRO" w:hAnsi="HG丸ｺﾞｼｯｸM-PRO" w:hint="eastAsia"/>
                <w:color w:val="000000" w:themeColor="text1"/>
                <w:szCs w:val="21"/>
              </w:rPr>
              <w:t>からの</w:t>
            </w:r>
            <w:r w:rsidRPr="0038390C">
              <w:rPr>
                <w:rFonts w:ascii="HG丸ｺﾞｼｯｸM-PRO" w:eastAsia="HG丸ｺﾞｼｯｸM-PRO" w:hAnsi="HG丸ｺﾞｼｯｸM-PRO" w:hint="eastAsia"/>
                <w:szCs w:val="21"/>
              </w:rPr>
              <w:t>地域移行者数</w:t>
            </w:r>
          </w:p>
        </w:tc>
        <w:tc>
          <w:tcPr>
            <w:tcW w:w="1484" w:type="dxa"/>
          </w:tcPr>
          <w:p w:rsidR="008E27CB" w:rsidRPr="0035317A" w:rsidRDefault="008E27CB" w:rsidP="000E0607">
            <w:pPr>
              <w:jc w:val="center"/>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150人</w:t>
            </w:r>
          </w:p>
        </w:tc>
        <w:tc>
          <w:tcPr>
            <w:tcW w:w="1540" w:type="dxa"/>
          </w:tcPr>
          <w:p w:rsidR="008E27CB" w:rsidRPr="0035317A" w:rsidRDefault="008E27CB" w:rsidP="008E27CB">
            <w:pPr>
              <w:jc w:val="center"/>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176人</w:t>
            </w:r>
          </w:p>
        </w:tc>
        <w:tc>
          <w:tcPr>
            <w:tcW w:w="1266" w:type="dxa"/>
          </w:tcPr>
          <w:p w:rsidR="008E27CB" w:rsidRPr="0035317A" w:rsidRDefault="008E27CB" w:rsidP="000E0607">
            <w:pPr>
              <w:jc w:val="center"/>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189人</w:t>
            </w:r>
          </w:p>
        </w:tc>
        <w:tc>
          <w:tcPr>
            <w:tcW w:w="1487" w:type="dxa"/>
          </w:tcPr>
          <w:p w:rsidR="008E27CB" w:rsidRPr="0038390C" w:rsidRDefault="008E27CB" w:rsidP="0014696D">
            <w:pPr>
              <w:jc w:val="center"/>
              <w:rPr>
                <w:rFonts w:ascii="HG丸ｺﾞｼｯｸM-PRO" w:eastAsia="HG丸ｺﾞｼｯｸM-PRO" w:hAnsi="HG丸ｺﾞｼｯｸM-PRO"/>
                <w:color w:val="FF0000"/>
                <w:szCs w:val="21"/>
              </w:rPr>
            </w:pPr>
            <w:r w:rsidRPr="0038390C">
              <w:rPr>
                <w:rFonts w:ascii="HG丸ｺﾞｼｯｸM-PRO" w:eastAsia="HG丸ｺﾞｼｯｸM-PRO" w:hAnsi="HG丸ｺﾞｼｯｸM-PRO" w:hint="eastAsia"/>
                <w:szCs w:val="21"/>
              </w:rPr>
              <w:t>現在集計中</w:t>
            </w:r>
          </w:p>
        </w:tc>
      </w:tr>
    </w:tbl>
    <w:p w:rsidR="00E75F81" w:rsidRPr="0038390C" w:rsidRDefault="00172229" w:rsidP="00E75F81">
      <w:pPr>
        <w:rPr>
          <w:rFonts w:ascii="HG丸ｺﾞｼｯｸM-PRO" w:eastAsia="HG丸ｺﾞｼｯｸM-PRO" w:hAnsi="HG丸ｺﾞｼｯｸM-PRO"/>
          <w:szCs w:val="21"/>
        </w:rPr>
      </w:pPr>
      <w:r w:rsidRPr="0038390C">
        <w:rPr>
          <w:rFonts w:ascii="HG丸ｺﾞｼｯｸM-PRO" w:eastAsia="HG丸ｺﾞｼｯｸM-PRO" w:hAnsi="HG丸ｺﾞｼｯｸM-PRO" w:hint="eastAsia"/>
          <w:szCs w:val="21"/>
        </w:rPr>
        <w:t>※コロニー（）内数字は者施設からの移行者数。</w:t>
      </w:r>
    </w:p>
    <w:p w:rsidR="0038390C" w:rsidRDefault="0038390C" w:rsidP="00E75F81">
      <w:pPr>
        <w:rPr>
          <w:rFonts w:ascii="HG丸ｺﾞｼｯｸM-PRO" w:eastAsia="HG丸ｺﾞｼｯｸM-PRO" w:hAnsi="HG丸ｺﾞｼｯｸM-PRO"/>
          <w:b/>
        </w:rPr>
      </w:pPr>
    </w:p>
    <w:p w:rsidR="006E7C67" w:rsidRPr="0014696D" w:rsidRDefault="00175F02" w:rsidP="00E75F81">
      <w:pPr>
        <w:rPr>
          <w:rFonts w:ascii="HG丸ｺﾞｼｯｸM-PRO" w:eastAsia="HG丸ｺﾞｼｯｸM-PRO" w:hAnsi="HG丸ｺﾞｼｯｸM-PRO"/>
        </w:rPr>
      </w:pPr>
      <w:r>
        <w:rPr>
          <w:rFonts w:ascii="HG丸ｺﾞｼｯｸM-PRO" w:eastAsia="HG丸ｺﾞｼｯｸM-PRO" w:hAnsi="HG丸ｺﾞｼｯｸM-PRO" w:hint="eastAsia"/>
        </w:rPr>
        <w:t>表２</w:t>
      </w:r>
      <w:r w:rsidR="00807BF8">
        <w:rPr>
          <w:rFonts w:ascii="HG丸ｺﾞｼｯｸM-PRO" w:eastAsia="HG丸ｺﾞｼｯｸM-PRO" w:hAnsi="HG丸ｺﾞｼｯｸM-PRO" w:hint="eastAsia"/>
        </w:rPr>
        <w:t>：大都市における</w:t>
      </w:r>
      <w:r w:rsidR="00807BF8" w:rsidRPr="0038390C">
        <w:rPr>
          <w:rFonts w:ascii="HG丸ｺﾞｼｯｸM-PRO" w:eastAsia="HG丸ｺﾞｼｯｸM-PRO" w:hAnsi="HG丸ｺﾞｼｯｸM-PRO" w:hint="eastAsia"/>
          <w:color w:val="000000" w:themeColor="text1"/>
          <w:szCs w:val="21"/>
        </w:rPr>
        <w:t>年度別地域移行者数</w:t>
      </w:r>
    </w:p>
    <w:tbl>
      <w:tblPr>
        <w:tblStyle w:val="a7"/>
        <w:tblW w:w="0" w:type="auto"/>
        <w:tblLook w:val="04A0" w:firstRow="1" w:lastRow="0" w:firstColumn="1" w:lastColumn="0" w:noHBand="0" w:noVBand="1"/>
      </w:tblPr>
      <w:tblGrid>
        <w:gridCol w:w="1740"/>
        <w:gridCol w:w="1740"/>
        <w:gridCol w:w="1740"/>
        <w:gridCol w:w="1741"/>
      </w:tblGrid>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H24</w:t>
            </w:r>
          </w:p>
        </w:tc>
        <w:tc>
          <w:tcPr>
            <w:tcW w:w="1740" w:type="dxa"/>
          </w:tcPr>
          <w:p w:rsidR="0038390C" w:rsidRPr="0014696D" w:rsidRDefault="0038390C" w:rsidP="008C1E54">
            <w:pPr>
              <w:jc w:val="center"/>
              <w:rPr>
                <w:rFonts w:ascii="HG丸ｺﾞｼｯｸM-PRO" w:eastAsia="HG丸ｺﾞｼｯｸM-PRO" w:hAnsi="HG丸ｺﾞｼｯｸM-PRO"/>
              </w:rPr>
            </w:pPr>
            <w:r w:rsidRPr="0014696D">
              <w:rPr>
                <w:rFonts w:ascii="HG丸ｺﾞｼｯｸM-PRO" w:eastAsia="HG丸ｺﾞｼｯｸM-PRO" w:hAnsi="HG丸ｺﾞｼｯｸM-PRO" w:hint="eastAsia"/>
              </w:rPr>
              <w:t>H25</w:t>
            </w:r>
          </w:p>
        </w:tc>
        <w:tc>
          <w:tcPr>
            <w:tcW w:w="1741" w:type="dxa"/>
          </w:tcPr>
          <w:p w:rsidR="0038390C" w:rsidRPr="0014696D" w:rsidRDefault="0038390C" w:rsidP="008C1E54">
            <w:pPr>
              <w:jc w:val="center"/>
              <w:rPr>
                <w:rFonts w:ascii="HG丸ｺﾞｼｯｸM-PRO" w:eastAsia="HG丸ｺﾞｼｯｸM-PRO" w:hAnsi="HG丸ｺﾞｼｯｸM-PRO"/>
              </w:rPr>
            </w:pPr>
            <w:r w:rsidRPr="0014696D">
              <w:rPr>
                <w:rFonts w:ascii="HG丸ｺﾞｼｯｸM-PRO" w:eastAsia="HG丸ｺﾞｼｯｸM-PRO" w:hAnsi="HG丸ｺﾞｼｯｸM-PRO" w:hint="eastAsia"/>
              </w:rPr>
              <w:t>H26</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北海道</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114</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178</w:t>
            </w:r>
            <w:r w:rsidR="00807BF8">
              <w:rPr>
                <w:rFonts w:ascii="HG丸ｺﾞｼｯｸM-PRO" w:eastAsia="HG丸ｺﾞｼｯｸM-PRO" w:hAnsi="HG丸ｺﾞｼｯｸM-PRO" w:hint="eastAsia"/>
              </w:rPr>
              <w:t>人</w:t>
            </w:r>
          </w:p>
        </w:tc>
        <w:tc>
          <w:tcPr>
            <w:tcW w:w="1741" w:type="dxa"/>
          </w:tcPr>
          <w:p w:rsidR="002A34A5" w:rsidRPr="0014696D" w:rsidRDefault="002A34A5" w:rsidP="002A34A5">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東京</w:t>
            </w:r>
            <w:r w:rsidR="000F4823">
              <w:rPr>
                <w:rFonts w:ascii="HG丸ｺﾞｼｯｸM-PRO" w:eastAsia="HG丸ｺﾞｼｯｸM-PRO" w:hAnsi="HG丸ｺﾞｼｯｸM-PRO" w:hint="eastAsia"/>
              </w:rPr>
              <w:t>都</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126</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85</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113</w:t>
            </w:r>
            <w:r w:rsidR="00807BF8">
              <w:rPr>
                <w:rFonts w:ascii="HG丸ｺﾞｼｯｸM-PRO" w:eastAsia="HG丸ｺﾞｼｯｸM-PRO" w:hAnsi="HG丸ｺﾞｼｯｸM-PRO" w:hint="eastAsia"/>
              </w:rPr>
              <w:t>人</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神奈川</w:t>
            </w:r>
            <w:r w:rsidR="000F4823">
              <w:rPr>
                <w:rFonts w:ascii="HG丸ｺﾞｼｯｸM-PRO" w:eastAsia="HG丸ｺﾞｼｯｸM-PRO" w:hAnsi="HG丸ｺﾞｼｯｸM-PRO" w:hint="eastAsia"/>
              </w:rPr>
              <w:t>県</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34</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40</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17</w:t>
            </w:r>
            <w:r w:rsidR="00807BF8">
              <w:rPr>
                <w:rFonts w:ascii="HG丸ｺﾞｼｯｸM-PRO" w:eastAsia="HG丸ｺﾞｼｯｸM-PRO" w:hAnsi="HG丸ｺﾞｼｯｸM-PRO" w:hint="eastAsia"/>
              </w:rPr>
              <w:t>人</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愛知</w:t>
            </w:r>
            <w:r w:rsidR="000F4823">
              <w:rPr>
                <w:rFonts w:ascii="HG丸ｺﾞｼｯｸM-PRO" w:eastAsia="HG丸ｺﾞｼｯｸM-PRO" w:hAnsi="HG丸ｺﾞｼｯｸM-PRO" w:hint="eastAsia"/>
              </w:rPr>
              <w:t>県</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45</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37</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42</w:t>
            </w:r>
            <w:r w:rsidR="00807BF8">
              <w:rPr>
                <w:rFonts w:ascii="HG丸ｺﾞｼｯｸM-PRO" w:eastAsia="HG丸ｺﾞｼｯｸM-PRO" w:hAnsi="HG丸ｺﾞｼｯｸM-PRO" w:hint="eastAsia"/>
              </w:rPr>
              <w:t>人</w:t>
            </w:r>
          </w:p>
        </w:tc>
      </w:tr>
      <w:tr w:rsidR="0038390C" w:rsidRPr="0014696D" w:rsidTr="006E7C67">
        <w:tc>
          <w:tcPr>
            <w:tcW w:w="1740" w:type="dxa"/>
          </w:tcPr>
          <w:p w:rsidR="0038390C" w:rsidRPr="0014696D" w:rsidRDefault="0038390C" w:rsidP="00E75F81">
            <w:pPr>
              <w:rPr>
                <w:rFonts w:ascii="HG丸ｺﾞｼｯｸM-PRO" w:eastAsia="HG丸ｺﾞｼｯｸM-PRO" w:hAnsi="HG丸ｺﾞｼｯｸM-PRO"/>
              </w:rPr>
            </w:pPr>
            <w:r w:rsidRPr="0014696D">
              <w:rPr>
                <w:rFonts w:ascii="HG丸ｺﾞｼｯｸM-PRO" w:eastAsia="HG丸ｺﾞｼｯｸM-PRO" w:hAnsi="HG丸ｺﾞｼｯｸM-PRO" w:hint="eastAsia"/>
              </w:rPr>
              <w:t>大阪</w:t>
            </w:r>
            <w:r w:rsidR="000F4823">
              <w:rPr>
                <w:rFonts w:ascii="HG丸ｺﾞｼｯｸM-PRO" w:eastAsia="HG丸ｺﾞｼｯｸM-PRO" w:hAnsi="HG丸ｺﾞｼｯｸM-PRO" w:hint="eastAsia"/>
              </w:rPr>
              <w:t>府</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169</w:t>
            </w:r>
            <w:r w:rsidR="00807BF8">
              <w:rPr>
                <w:rFonts w:ascii="HG丸ｺﾞｼｯｸM-PRO" w:eastAsia="HG丸ｺﾞｼｯｸM-PRO" w:hAnsi="HG丸ｺﾞｼｯｸM-PRO" w:hint="eastAsia"/>
              </w:rPr>
              <w:t>人</w:t>
            </w:r>
          </w:p>
        </w:tc>
        <w:tc>
          <w:tcPr>
            <w:tcW w:w="1740"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201</w:t>
            </w:r>
            <w:r w:rsidR="00807BF8">
              <w:rPr>
                <w:rFonts w:ascii="HG丸ｺﾞｼｯｸM-PRO" w:eastAsia="HG丸ｺﾞｼｯｸM-PRO" w:hAnsi="HG丸ｺﾞｼｯｸM-PRO" w:hint="eastAsia"/>
              </w:rPr>
              <w:t>人</w:t>
            </w:r>
          </w:p>
        </w:tc>
        <w:tc>
          <w:tcPr>
            <w:tcW w:w="1741" w:type="dxa"/>
          </w:tcPr>
          <w:p w:rsidR="0038390C" w:rsidRPr="0014696D" w:rsidRDefault="0038390C" w:rsidP="008C1E54">
            <w:pPr>
              <w:jc w:val="center"/>
              <w:rPr>
                <w:rFonts w:ascii="HG丸ｺﾞｼｯｸM-PRO" w:eastAsia="HG丸ｺﾞｼｯｸM-PRO" w:hAnsi="HG丸ｺﾞｼｯｸM-PRO"/>
              </w:rPr>
            </w:pPr>
            <w:r>
              <w:rPr>
                <w:rFonts w:ascii="HG丸ｺﾞｼｯｸM-PRO" w:eastAsia="HG丸ｺﾞｼｯｸM-PRO" w:hAnsi="HG丸ｺﾞｼｯｸM-PRO" w:hint="eastAsia"/>
              </w:rPr>
              <w:t>197</w:t>
            </w:r>
            <w:r w:rsidR="00807BF8">
              <w:rPr>
                <w:rFonts w:ascii="HG丸ｺﾞｼｯｸM-PRO" w:eastAsia="HG丸ｺﾞｼｯｸM-PRO" w:hAnsi="HG丸ｺﾞｼｯｸM-PRO" w:hint="eastAsia"/>
              </w:rPr>
              <w:t>人</w:t>
            </w:r>
          </w:p>
        </w:tc>
      </w:tr>
    </w:tbl>
    <w:p w:rsidR="00172229" w:rsidRDefault="00172229" w:rsidP="00E75F81">
      <w:pPr>
        <w:rPr>
          <w:rFonts w:ascii="HG丸ｺﾞｼｯｸM-PRO" w:eastAsia="HG丸ｺﾞｼｯｸM-PRO" w:hAnsi="HG丸ｺﾞｼｯｸM-PRO"/>
        </w:rPr>
      </w:pPr>
    </w:p>
    <w:p w:rsidR="00E6434C" w:rsidRPr="0014696D" w:rsidRDefault="00E6434C" w:rsidP="00E75F81">
      <w:pPr>
        <w:rPr>
          <w:rFonts w:ascii="HG丸ｺﾞｼｯｸM-PRO" w:eastAsia="HG丸ｺﾞｼｯｸM-PRO" w:hAnsi="HG丸ｺﾞｼｯｸM-PRO"/>
        </w:rPr>
      </w:pPr>
    </w:p>
    <w:p w:rsidR="000F4823" w:rsidRPr="009E2573" w:rsidRDefault="00175F02" w:rsidP="00E75F81">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E75F81" w:rsidRPr="00175F02">
        <w:rPr>
          <w:rFonts w:ascii="HG丸ｺﾞｼｯｸM-PRO" w:eastAsia="HG丸ｺﾞｼｯｸM-PRO" w:hAnsi="HG丸ｺﾞｼｯｸM-PRO" w:hint="eastAsia"/>
          <w:b/>
        </w:rPr>
        <w:t>課題</w:t>
      </w:r>
      <w:r w:rsidR="00D62C70" w:rsidRPr="00175F02">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CB4DBF" w:rsidRDefault="00AA0DDB" w:rsidP="00814B4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F4A6F" w:rsidRPr="00D1752F">
        <w:rPr>
          <w:rFonts w:ascii="HG丸ｺﾞｼｯｸM-PRO" w:eastAsia="HG丸ｺﾞｼｯｸM-PRO" w:hAnsi="HG丸ｺﾞｼｯｸM-PRO" w:hint="eastAsia"/>
        </w:rPr>
        <w:t>施設入所者の</w:t>
      </w:r>
      <w:r w:rsidR="00814B46">
        <w:rPr>
          <w:rFonts w:ascii="HG丸ｺﾞｼｯｸM-PRO" w:eastAsia="HG丸ｺﾞｼｯｸM-PRO" w:hAnsi="HG丸ｺﾞｼｯｸM-PRO" w:hint="eastAsia"/>
        </w:rPr>
        <w:t>状況</w:t>
      </w:r>
      <w:r w:rsidR="006934CF">
        <w:rPr>
          <w:rFonts w:ascii="HG丸ｺﾞｼｯｸM-PRO" w:eastAsia="HG丸ｺﾞｼｯｸM-PRO" w:hAnsi="HG丸ｺﾞｼｯｸM-PRO" w:hint="eastAsia"/>
        </w:rPr>
        <w:t>や</w:t>
      </w:r>
      <w:r w:rsidR="00D3001C">
        <w:rPr>
          <w:rFonts w:ascii="HG丸ｺﾞｼｯｸM-PRO" w:eastAsia="HG丸ｺﾞｼｯｸM-PRO" w:hAnsi="HG丸ｺﾞｼｯｸM-PRO" w:hint="eastAsia"/>
        </w:rPr>
        <w:t>地域での生活に関する</w:t>
      </w:r>
      <w:r w:rsidR="00D1752F" w:rsidRPr="00D1752F">
        <w:rPr>
          <w:rFonts w:ascii="HG丸ｺﾞｼｯｸM-PRO" w:eastAsia="HG丸ｺﾞｼｯｸM-PRO" w:hAnsi="HG丸ｺﾞｼｯｸM-PRO" w:hint="eastAsia"/>
        </w:rPr>
        <w:t>意向</w:t>
      </w:r>
      <w:r w:rsidR="006934CF">
        <w:rPr>
          <w:rFonts w:ascii="HG丸ｺﾞｼｯｸM-PRO" w:eastAsia="HG丸ｺﾞｼｯｸM-PRO" w:hAnsi="HG丸ｺﾞｼｯｸM-PRO" w:hint="eastAsia"/>
        </w:rPr>
        <w:t>の適切な</w:t>
      </w:r>
      <w:r w:rsidR="00D1752F" w:rsidRPr="00D1752F">
        <w:rPr>
          <w:rFonts w:ascii="HG丸ｺﾞｼｯｸM-PRO" w:eastAsia="HG丸ｺﾞｼｯｸM-PRO" w:hAnsi="HG丸ｺﾞｼｯｸM-PRO" w:hint="eastAsia"/>
        </w:rPr>
        <w:t>把握</w:t>
      </w:r>
      <w:r w:rsidR="00814B46">
        <w:rPr>
          <w:rFonts w:ascii="HG丸ｺﾞｼｯｸM-PRO" w:eastAsia="HG丸ｺﾞｼｯｸM-PRO" w:hAnsi="HG丸ｺﾞｼｯｸM-PRO" w:hint="eastAsia"/>
        </w:rPr>
        <w:t>と、必要な場合にアウトリーチ（本人の動機づけや関係者間の調整）が可能な仕組みの構築が必要。</w:t>
      </w:r>
    </w:p>
    <w:p w:rsidR="00AE4201" w:rsidRDefault="00AA0DDB" w:rsidP="00814B46">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rPr>
        <w:t>〇</w:t>
      </w:r>
      <w:r w:rsidR="008F4A6F" w:rsidRPr="00D1752F">
        <w:rPr>
          <w:rFonts w:ascii="HG丸ｺﾞｼｯｸM-PRO" w:eastAsia="HG丸ｺﾞｼｯｸM-PRO" w:hAnsi="HG丸ｺﾞｼｯｸM-PRO" w:cs="ＭＳ 明朝" w:hint="eastAsia"/>
        </w:rPr>
        <w:t>入所施設を含めた住まいの場</w:t>
      </w:r>
      <w:r w:rsidR="00814B46">
        <w:rPr>
          <w:rFonts w:ascii="HG丸ｺﾞｼｯｸM-PRO" w:eastAsia="HG丸ｺﾞｼｯｸM-PRO" w:hAnsi="HG丸ｺﾞｼｯｸM-PRO" w:cs="ＭＳ 明朝" w:hint="eastAsia"/>
        </w:rPr>
        <w:t>は将来どうあるべきかの</w:t>
      </w:r>
      <w:r w:rsidR="00AE4201">
        <w:rPr>
          <w:rFonts w:ascii="HG丸ｺﾞｼｯｸM-PRO" w:eastAsia="HG丸ｺﾞｼｯｸM-PRO" w:hAnsi="HG丸ｺﾞｼｯｸM-PRO" w:cs="ＭＳ 明朝" w:hint="eastAsia"/>
        </w:rPr>
        <w:t>検討</w:t>
      </w:r>
      <w:r w:rsidR="00814B46">
        <w:rPr>
          <w:rFonts w:ascii="HG丸ｺﾞｼｯｸM-PRO" w:eastAsia="HG丸ｺﾞｼｯｸM-PRO" w:hAnsi="HG丸ｺﾞｼｯｸM-PRO" w:cs="ＭＳ 明朝" w:hint="eastAsia"/>
        </w:rPr>
        <w:t>と、それを踏まえた</w:t>
      </w:r>
      <w:r w:rsidR="00B722AB">
        <w:rPr>
          <w:rFonts w:ascii="HG丸ｺﾞｼｯｸM-PRO" w:eastAsia="HG丸ｺﾞｼｯｸM-PRO" w:hAnsi="HG丸ｺﾞｼｯｸM-PRO" w:hint="eastAsia"/>
          <w:color w:val="000000" w:themeColor="text1"/>
        </w:rPr>
        <w:t>入所施設の職員</w:t>
      </w:r>
      <w:r w:rsidR="00AE4201">
        <w:rPr>
          <w:rFonts w:ascii="HG丸ｺﾞｼｯｸM-PRO" w:eastAsia="HG丸ｺﾞｼｯｸM-PRO" w:hAnsi="HG丸ｺﾞｼｯｸM-PRO" w:hint="eastAsia"/>
          <w:color w:val="000000" w:themeColor="text1"/>
        </w:rPr>
        <w:t>に対する</w:t>
      </w:r>
      <w:r w:rsidR="00AE4201" w:rsidRPr="0020090F">
        <w:rPr>
          <w:rFonts w:ascii="HG丸ｺﾞｼｯｸM-PRO" w:eastAsia="HG丸ｺﾞｼｯｸM-PRO" w:hAnsi="HG丸ｺﾞｼｯｸM-PRO" w:hint="eastAsia"/>
          <w:color w:val="000000" w:themeColor="text1"/>
        </w:rPr>
        <w:t>意識啓発</w:t>
      </w:r>
      <w:r w:rsidR="00814B46">
        <w:rPr>
          <w:rFonts w:ascii="HG丸ｺﾞｼｯｸM-PRO" w:eastAsia="HG丸ｺﾞｼｯｸM-PRO" w:hAnsi="HG丸ｺﾞｼｯｸM-PRO" w:hint="eastAsia"/>
          <w:color w:val="000000" w:themeColor="text1"/>
        </w:rPr>
        <w:t>が必要。</w:t>
      </w:r>
    </w:p>
    <w:p w:rsidR="00814B46" w:rsidRDefault="00814B46" w:rsidP="00814B46">
      <w:pPr>
        <w:ind w:left="210" w:hangingChars="100" w:hanging="210"/>
        <w:rPr>
          <w:rFonts w:ascii="HG丸ｺﾞｼｯｸM-PRO" w:eastAsia="HG丸ｺﾞｼｯｸM-PRO" w:hAnsi="HG丸ｺﾞｼｯｸM-PRO"/>
          <w:color w:val="000000" w:themeColor="text1"/>
        </w:rPr>
      </w:pPr>
      <w:r w:rsidRPr="00793A6D">
        <w:rPr>
          <w:rFonts w:ascii="HG丸ｺﾞｼｯｸM-PRO" w:eastAsia="HG丸ｺﾞｼｯｸM-PRO" w:hAnsi="HG丸ｺﾞｼｯｸM-PRO" w:hint="eastAsia"/>
          <w:color w:val="000000" w:themeColor="text1"/>
        </w:rPr>
        <w:lastRenderedPageBreak/>
        <w:t>〇スムーズに地域に移行できるよう、施設コンフリクトの解消や公営住宅の活用促進策など、グループホームに代表される「住まいの場の確保」が必要。</w:t>
      </w:r>
    </w:p>
    <w:p w:rsidR="00E75F81" w:rsidRDefault="00AA0DDB" w:rsidP="00D15FB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14B46">
        <w:rPr>
          <w:rFonts w:ascii="HG丸ｺﾞｼｯｸM-PRO" w:eastAsia="HG丸ｺﾞｼｯｸM-PRO" w:hAnsi="HG丸ｺﾞｼｯｸM-PRO" w:hint="eastAsia"/>
        </w:rPr>
        <w:t>地域で</w:t>
      </w:r>
      <w:r w:rsidR="00D15FBC">
        <w:rPr>
          <w:rFonts w:ascii="HG丸ｺﾞｼｯｸM-PRO" w:eastAsia="HG丸ｺﾞｼｯｸM-PRO" w:hAnsi="HG丸ｺﾞｼｯｸM-PRO" w:hint="eastAsia"/>
        </w:rPr>
        <w:t>必要なサービスが十分に提供されるよう、事業所不足の解消や人材の</w:t>
      </w:r>
      <w:r w:rsidR="00441A0B" w:rsidRPr="0014696D">
        <w:rPr>
          <w:rFonts w:ascii="HG丸ｺﾞｼｯｸM-PRO" w:eastAsia="HG丸ｺﾞｼｯｸM-PRO" w:hAnsi="HG丸ｺﾞｼｯｸM-PRO" w:hint="eastAsia"/>
        </w:rPr>
        <w:t>確保</w:t>
      </w:r>
      <w:r w:rsidR="00D15FBC">
        <w:rPr>
          <w:rFonts w:ascii="HG丸ｺﾞｼｯｸM-PRO" w:eastAsia="HG丸ｺﾞｼｯｸM-PRO" w:hAnsi="HG丸ｺﾞｼｯｸM-PRO" w:hint="eastAsia"/>
        </w:rPr>
        <w:t>が必要。合わせて、地域移行支援・</w:t>
      </w:r>
      <w:r w:rsidR="00D15FBC" w:rsidRPr="0014696D">
        <w:rPr>
          <w:rFonts w:ascii="HG丸ｺﾞｼｯｸM-PRO" w:eastAsia="HG丸ｺﾞｼｯｸM-PRO" w:hAnsi="HG丸ｺﾞｼｯｸM-PRO" w:hint="eastAsia"/>
        </w:rPr>
        <w:t>地域定着支援の利用拡大</w:t>
      </w:r>
      <w:r w:rsidR="00F11089">
        <w:rPr>
          <w:rFonts w:ascii="HG丸ｺﾞｼｯｸM-PRO" w:eastAsia="HG丸ｺﾞｼｯｸM-PRO" w:hAnsi="HG丸ｺﾞｼｯｸM-PRO" w:hint="eastAsia"/>
        </w:rPr>
        <w:t>や、体験</w:t>
      </w:r>
      <w:r w:rsidR="00D15FBC">
        <w:rPr>
          <w:rFonts w:ascii="HG丸ｺﾞｼｯｸM-PRO" w:eastAsia="HG丸ｺﾞｼｯｸM-PRO" w:hAnsi="HG丸ｺﾞｼｯｸM-PRO" w:hint="eastAsia"/>
        </w:rPr>
        <w:t>の</w:t>
      </w:r>
      <w:r w:rsidR="00441A0B" w:rsidRPr="0014696D">
        <w:rPr>
          <w:rFonts w:ascii="HG丸ｺﾞｼｯｸM-PRO" w:eastAsia="HG丸ｺﾞｼｯｸM-PRO" w:hAnsi="HG丸ｺﾞｼｯｸM-PRO" w:hint="eastAsia"/>
        </w:rPr>
        <w:t>場の確保</w:t>
      </w:r>
      <w:r w:rsidR="00D15FBC">
        <w:rPr>
          <w:rFonts w:ascii="HG丸ｺﾞｼｯｸM-PRO" w:eastAsia="HG丸ｺﾞｼｯｸM-PRO" w:hAnsi="HG丸ｺﾞｼｯｸM-PRO" w:hint="eastAsia"/>
        </w:rPr>
        <w:t>といった、地域移行を見据えた方策について検討が必要。</w:t>
      </w:r>
    </w:p>
    <w:p w:rsidR="006E7C67" w:rsidRPr="0014696D" w:rsidRDefault="00E6434C" w:rsidP="00D15FB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A73881" w:rsidRPr="0014696D">
        <w:rPr>
          <w:rFonts w:ascii="HG丸ｺﾞｼｯｸM-PRO" w:eastAsia="HG丸ｺﾞｼｯｸM-PRO" w:hAnsi="HG丸ｺﾞｼｯｸM-PRO" w:hint="eastAsia"/>
        </w:rPr>
        <w:t>重度</w:t>
      </w:r>
      <w:r w:rsidR="00AA0DDB">
        <w:rPr>
          <w:rFonts w:ascii="HG丸ｺﾞｼｯｸM-PRO" w:eastAsia="HG丸ｺﾞｼｯｸM-PRO" w:hAnsi="HG丸ｺﾞｼｯｸM-PRO" w:hint="eastAsia"/>
        </w:rPr>
        <w:t>化や</w:t>
      </w:r>
      <w:r w:rsidR="00A73881" w:rsidRPr="0014696D">
        <w:rPr>
          <w:rFonts w:ascii="HG丸ｺﾞｼｯｸM-PRO" w:eastAsia="HG丸ｺﾞｼｯｸM-PRO" w:hAnsi="HG丸ｺﾞｼｯｸM-PRO" w:hint="eastAsia"/>
        </w:rPr>
        <w:t>高齢化</w:t>
      </w:r>
      <w:r w:rsidR="00D15FBC">
        <w:rPr>
          <w:rFonts w:ascii="HG丸ｺﾞｼｯｸM-PRO" w:eastAsia="HG丸ｺﾞｼｯｸM-PRO" w:hAnsi="HG丸ｺﾞｼｯｸM-PRO" w:hint="eastAsia"/>
        </w:rPr>
        <w:t>を見据え、地域ネットワークの構築と強化による</w:t>
      </w:r>
      <w:r w:rsidR="00A73881" w:rsidRPr="0014696D">
        <w:rPr>
          <w:rFonts w:ascii="HG丸ｺﾞｼｯｸM-PRO" w:eastAsia="HG丸ｺﾞｼｯｸM-PRO" w:hAnsi="HG丸ｺﾞｼｯｸM-PRO" w:hint="eastAsia"/>
        </w:rPr>
        <w:t>地域生活</w:t>
      </w:r>
      <w:r w:rsidR="00545B40" w:rsidRPr="0014696D">
        <w:rPr>
          <w:rFonts w:ascii="HG丸ｺﾞｼｯｸM-PRO" w:eastAsia="HG丸ｺﾞｼｯｸM-PRO" w:hAnsi="HG丸ｺﾞｼｯｸM-PRO" w:hint="eastAsia"/>
        </w:rPr>
        <w:t>の体制整備</w:t>
      </w:r>
      <w:r w:rsidR="00D15FBC">
        <w:rPr>
          <w:rFonts w:ascii="HG丸ｺﾞｼｯｸM-PRO" w:eastAsia="HG丸ｺﾞｼｯｸM-PRO" w:hAnsi="HG丸ｺﾞｼｯｸM-PRO" w:hint="eastAsia"/>
        </w:rPr>
        <w:t>が必要。</w:t>
      </w:r>
    </w:p>
    <w:p w:rsidR="00441A0B" w:rsidRPr="00B722AB" w:rsidRDefault="00441A0B" w:rsidP="00E75F81">
      <w:pPr>
        <w:rPr>
          <w:rFonts w:ascii="HG丸ｺﾞｼｯｸM-PRO" w:eastAsia="HG丸ｺﾞｼｯｸM-PRO" w:hAnsi="HG丸ｺﾞｼｯｸM-PRO"/>
        </w:rPr>
      </w:pPr>
    </w:p>
    <w:p w:rsidR="00AA0DDB" w:rsidRDefault="00AA0DDB" w:rsidP="00903635">
      <w:pPr>
        <w:rPr>
          <w:rFonts w:ascii="HG丸ｺﾞｼｯｸM-PRO" w:eastAsia="HG丸ｺﾞｼｯｸM-PRO" w:hAnsi="HG丸ｺﾞｼｯｸM-PRO"/>
          <w:u w:val="single"/>
        </w:rPr>
      </w:pPr>
    </w:p>
    <w:p w:rsidR="00E2243A" w:rsidRDefault="00E2243A" w:rsidP="00903635">
      <w:pPr>
        <w:rPr>
          <w:rFonts w:ascii="HG丸ｺﾞｼｯｸM-PRO" w:eastAsia="HG丸ｺﾞｼｯｸM-PRO" w:hAnsi="HG丸ｺﾞｼｯｸM-PRO"/>
          <w:u w:val="single"/>
        </w:rPr>
      </w:pPr>
    </w:p>
    <w:p w:rsidR="00903635" w:rsidRPr="009E2573" w:rsidRDefault="00903635" w:rsidP="00903635">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t>論点①-２：精神科病院からの地域移行</w:t>
      </w:r>
    </w:p>
    <w:p w:rsidR="00903635" w:rsidRPr="00F21F76" w:rsidRDefault="00903635" w:rsidP="00903635">
      <w:pPr>
        <w:rPr>
          <w:rFonts w:ascii="HG丸ｺﾞｼｯｸM-PRO" w:eastAsia="HG丸ｺﾞｼｯｸM-PRO" w:hAnsi="HG丸ｺﾞｼｯｸM-PRO"/>
          <w:u w:val="single"/>
        </w:rPr>
      </w:pPr>
    </w:p>
    <w:p w:rsidR="00903635" w:rsidRPr="009E2573" w:rsidRDefault="00175F02" w:rsidP="00903635">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903635" w:rsidRPr="00175F02">
        <w:rPr>
          <w:rFonts w:ascii="HG丸ｺﾞｼｯｸM-PRO" w:eastAsia="HG丸ｺﾞｼｯｸM-PRO" w:hAnsi="HG丸ｺﾞｼｯｸM-PRO" w:hint="eastAsia"/>
          <w:b/>
        </w:rPr>
        <w:t>現</w:t>
      </w:r>
      <w:r w:rsidRPr="00175F02">
        <w:rPr>
          <w:rFonts w:ascii="HG丸ｺﾞｼｯｸM-PRO" w:eastAsia="HG丸ｺﾞｼｯｸM-PRO" w:hAnsi="HG丸ｺﾞｼｯｸM-PRO" w:hint="eastAsia"/>
          <w:b/>
        </w:rPr>
        <w:t xml:space="preserve"> </w:t>
      </w:r>
      <w:r w:rsidR="00903635" w:rsidRPr="00175F02">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AA0DDB" w:rsidRDefault="00AE1423" w:rsidP="00807BF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第4次大阪府障がい者計画が開始した、平成24年度以降の1年以上の在院患者数の推移は下表のとおりであり、</w:t>
      </w:r>
      <w:r w:rsidR="00B722AB">
        <w:rPr>
          <w:rFonts w:ascii="HG丸ｺﾞｼｯｸM-PRO" w:eastAsia="HG丸ｺﾞｼｯｸM-PRO" w:hAnsi="HG丸ｺﾞｼｯｸM-PRO" w:hint="eastAsia"/>
          <w:color w:val="000000" w:themeColor="text1"/>
        </w:rPr>
        <w:t>近年</w:t>
      </w:r>
      <w:r w:rsidR="00AA0DDB">
        <w:rPr>
          <w:rFonts w:ascii="HG丸ｺﾞｼｯｸM-PRO" w:eastAsia="HG丸ｺﾞｼｯｸM-PRO" w:hAnsi="HG丸ｺﾞｼｯｸM-PRO" w:hint="eastAsia"/>
          <w:color w:val="000000" w:themeColor="text1"/>
        </w:rPr>
        <w:t>の傾向として、新たに入院する患者の9割強は</w:t>
      </w:r>
      <w:r w:rsidR="00807BF8">
        <w:rPr>
          <w:rFonts w:ascii="HG丸ｺﾞｼｯｸM-PRO" w:eastAsia="HG丸ｺﾞｼｯｸM-PRO" w:hAnsi="HG丸ｺﾞｼｯｸM-PRO" w:hint="eastAsia"/>
          <w:color w:val="000000" w:themeColor="text1"/>
        </w:rPr>
        <w:t>、</w:t>
      </w:r>
      <w:r w:rsidR="00AA0DDB">
        <w:rPr>
          <w:rFonts w:ascii="HG丸ｺﾞｼｯｸM-PRO" w:eastAsia="HG丸ｺﾞｼｯｸM-PRO" w:hAnsi="HG丸ｺﾞｼｯｸM-PRO" w:hint="eastAsia"/>
          <w:color w:val="000000" w:themeColor="text1"/>
        </w:rPr>
        <w:t>入院後1年以内に退院</w:t>
      </w:r>
      <w:r w:rsidR="00807BF8">
        <w:rPr>
          <w:rFonts w:ascii="HG丸ｺﾞｼｯｸM-PRO" w:eastAsia="HG丸ｺﾞｼｯｸM-PRO" w:hAnsi="HG丸ｺﾞｼｯｸM-PRO" w:hint="eastAsia"/>
          <w:color w:val="000000" w:themeColor="text1"/>
        </w:rPr>
        <w:t>している一方</w:t>
      </w:r>
      <w:r w:rsidR="00B722AB">
        <w:rPr>
          <w:rFonts w:ascii="HG丸ｺﾞｼｯｸM-PRO" w:eastAsia="HG丸ｺﾞｼｯｸM-PRO" w:hAnsi="HG丸ｺﾞｼｯｸM-PRO" w:hint="eastAsia"/>
          <w:color w:val="000000" w:themeColor="text1"/>
        </w:rPr>
        <w:t>で</w:t>
      </w:r>
      <w:r w:rsidR="00807BF8">
        <w:rPr>
          <w:rFonts w:ascii="HG丸ｺﾞｼｯｸM-PRO" w:eastAsia="HG丸ｺﾞｼｯｸM-PRO" w:hAnsi="HG丸ｺﾞｼｯｸM-PRO" w:hint="eastAsia"/>
          <w:color w:val="000000" w:themeColor="text1"/>
        </w:rPr>
        <w:t>、</w:t>
      </w:r>
      <w:r w:rsidR="00AA0DDB">
        <w:rPr>
          <w:rFonts w:ascii="HG丸ｺﾞｼｯｸM-PRO" w:eastAsia="HG丸ｺﾞｼｯｸM-PRO" w:hAnsi="HG丸ｺﾞｼｯｸM-PRO" w:hint="eastAsia"/>
          <w:color w:val="000000" w:themeColor="text1"/>
        </w:rPr>
        <w:t>1年以上</w:t>
      </w:r>
      <w:r w:rsidR="00B722AB">
        <w:rPr>
          <w:rFonts w:ascii="HG丸ｺﾞｼｯｸM-PRO" w:eastAsia="HG丸ｺﾞｼｯｸM-PRO" w:hAnsi="HG丸ｺﾞｼｯｸM-PRO" w:hint="eastAsia"/>
          <w:color w:val="000000" w:themeColor="text1"/>
        </w:rPr>
        <w:t>の</w:t>
      </w:r>
      <w:r w:rsidR="00AA0DDB">
        <w:rPr>
          <w:rFonts w:ascii="HG丸ｺﾞｼｯｸM-PRO" w:eastAsia="HG丸ｺﾞｼｯｸM-PRO" w:hAnsi="HG丸ｺﾞｼｯｸM-PRO" w:hint="eastAsia"/>
          <w:color w:val="000000" w:themeColor="text1"/>
        </w:rPr>
        <w:t>入院患者も</w:t>
      </w:r>
      <w:r w:rsidR="00807BF8">
        <w:rPr>
          <w:rFonts w:ascii="HG丸ｺﾞｼｯｸM-PRO" w:eastAsia="HG丸ｺﾞｼｯｸM-PRO" w:hAnsi="HG丸ｺﾞｼｯｸM-PRO" w:hint="eastAsia"/>
          <w:color w:val="000000" w:themeColor="text1"/>
        </w:rPr>
        <w:t>、全体の</w:t>
      </w:r>
      <w:r w:rsidR="00AA0DDB">
        <w:rPr>
          <w:rFonts w:ascii="HG丸ｺﾞｼｯｸM-PRO" w:eastAsia="HG丸ｺﾞｼｯｸM-PRO" w:hAnsi="HG丸ｺﾞｼｯｸM-PRO" w:hint="eastAsia"/>
          <w:color w:val="000000" w:themeColor="text1"/>
        </w:rPr>
        <w:t>約6</w:t>
      </w:r>
      <w:r w:rsidR="00B722AB">
        <w:rPr>
          <w:rFonts w:ascii="HG丸ｺﾞｼｯｸM-PRO" w:eastAsia="HG丸ｺﾞｼｯｸM-PRO" w:hAnsi="HG丸ｺﾞｼｯｸM-PRO" w:hint="eastAsia"/>
          <w:color w:val="000000" w:themeColor="text1"/>
        </w:rPr>
        <w:t>割である</w:t>
      </w:r>
      <w:r w:rsidR="00AA0DDB">
        <w:rPr>
          <w:rFonts w:ascii="HG丸ｺﾞｼｯｸM-PRO" w:eastAsia="HG丸ｺﾞｼｯｸM-PRO" w:hAnsi="HG丸ｺﾞｼｯｸM-PRO" w:hint="eastAsia"/>
          <w:color w:val="000000" w:themeColor="text1"/>
        </w:rPr>
        <w:t>1</w:t>
      </w:r>
      <w:r w:rsidR="00807BF8">
        <w:rPr>
          <w:rFonts w:ascii="HG丸ｺﾞｼｯｸM-PRO" w:eastAsia="HG丸ｺﾞｼｯｸM-PRO" w:hAnsi="HG丸ｺﾞｼｯｸM-PRO" w:hint="eastAsia"/>
          <w:color w:val="000000" w:themeColor="text1"/>
        </w:rPr>
        <w:t>万人近く存在している</w:t>
      </w:r>
      <w:r w:rsidR="00976681">
        <w:rPr>
          <w:rFonts w:ascii="HG丸ｺﾞｼｯｸM-PRO" w:eastAsia="HG丸ｺﾞｼｯｸM-PRO" w:hAnsi="HG丸ｺﾞｼｯｸM-PRO" w:hint="eastAsia"/>
          <w:color w:val="000000" w:themeColor="text1"/>
        </w:rPr>
        <w:t>状況</w:t>
      </w:r>
      <w:r>
        <w:rPr>
          <w:rFonts w:ascii="HG丸ｺﾞｼｯｸM-PRO" w:eastAsia="HG丸ｺﾞｼｯｸM-PRO" w:hAnsi="HG丸ｺﾞｼｯｸM-PRO" w:hint="eastAsia"/>
          <w:color w:val="000000" w:themeColor="text1"/>
        </w:rPr>
        <w:t>となっている</w:t>
      </w:r>
      <w:r w:rsidR="00AA0DDB">
        <w:rPr>
          <w:rFonts w:ascii="HG丸ｺﾞｼｯｸM-PRO" w:eastAsia="HG丸ｺﾞｼｯｸM-PRO" w:hAnsi="HG丸ｺﾞｼｯｸM-PRO" w:hint="eastAsia"/>
          <w:color w:val="000000" w:themeColor="text1"/>
        </w:rPr>
        <w:t>。</w:t>
      </w:r>
    </w:p>
    <w:p w:rsidR="00807BF8" w:rsidRDefault="00AA0DDB" w:rsidP="00807BF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法改正により、地域移行の実施主体は市町村とされたが、市域・保健所圏域を越えて入院している患者が多数いることから、市町村だけでは対応が困難</w:t>
      </w:r>
      <w:r w:rsidR="00807BF8">
        <w:rPr>
          <w:rFonts w:ascii="HG丸ｺﾞｼｯｸM-PRO" w:eastAsia="HG丸ｺﾞｼｯｸM-PRO" w:hAnsi="HG丸ｺﾞｼｯｸM-PRO" w:hint="eastAsia"/>
          <w:color w:val="000000" w:themeColor="text1"/>
        </w:rPr>
        <w:t>な状況となっている</w:t>
      </w:r>
      <w:r>
        <w:rPr>
          <w:rFonts w:ascii="HG丸ｺﾞｼｯｸM-PRO" w:eastAsia="HG丸ｺﾞｼｯｸM-PRO" w:hAnsi="HG丸ｺﾞｼｯｸM-PRO" w:hint="eastAsia"/>
          <w:color w:val="000000" w:themeColor="text1"/>
        </w:rPr>
        <w:t>。</w:t>
      </w:r>
    </w:p>
    <w:p w:rsidR="00B86C2E" w:rsidRDefault="00B86C2E" w:rsidP="00903635">
      <w:pPr>
        <w:rPr>
          <w:rFonts w:ascii="HG丸ｺﾞｼｯｸM-PRO" w:eastAsia="HG丸ｺﾞｼｯｸM-PRO" w:hAnsi="HG丸ｺﾞｼｯｸM-PRO"/>
        </w:rPr>
      </w:pPr>
    </w:p>
    <w:p w:rsidR="00B40CD2" w:rsidRDefault="00175F02" w:rsidP="00903635">
      <w:pPr>
        <w:rPr>
          <w:rFonts w:ascii="HG丸ｺﾞｼｯｸM-PRO" w:eastAsia="HG丸ｺﾞｼｯｸM-PRO" w:hAnsi="HG丸ｺﾞｼｯｸM-PRO"/>
        </w:rPr>
      </w:pPr>
      <w:r>
        <w:rPr>
          <w:rFonts w:ascii="HG丸ｺﾞｼｯｸM-PRO" w:eastAsia="HG丸ｺﾞｼｯｸM-PRO" w:hAnsi="HG丸ｺﾞｼｯｸM-PRO" w:hint="eastAsia"/>
        </w:rPr>
        <w:t>表３</w:t>
      </w:r>
      <w:r w:rsidR="00B86C2E">
        <w:rPr>
          <w:rFonts w:ascii="HG丸ｺﾞｼｯｸM-PRO" w:eastAsia="HG丸ｺﾞｼｯｸM-PRO" w:hAnsi="HG丸ｺﾞｼｯｸM-PRO" w:hint="eastAsia"/>
        </w:rPr>
        <w:t>：</w:t>
      </w:r>
      <w:r w:rsidR="00B40CD2">
        <w:rPr>
          <w:rFonts w:ascii="HG丸ｺﾞｼｯｸM-PRO" w:eastAsia="HG丸ｺﾞｼｯｸM-PRO" w:hAnsi="HG丸ｺﾞｼｯｸM-PRO" w:hint="eastAsia"/>
        </w:rPr>
        <w:t>平成27年度在院患者調査(速報版)</w:t>
      </w:r>
    </w:p>
    <w:tbl>
      <w:tblPr>
        <w:tblW w:w="8677" w:type="dxa"/>
        <w:tblLayout w:type="fixed"/>
        <w:tblCellMar>
          <w:left w:w="30" w:type="dxa"/>
          <w:right w:w="30" w:type="dxa"/>
        </w:tblCellMar>
        <w:tblLook w:val="0000" w:firstRow="0" w:lastRow="0" w:firstColumn="0" w:lastColumn="0" w:noHBand="0" w:noVBand="0"/>
      </w:tblPr>
      <w:tblGrid>
        <w:gridCol w:w="2298"/>
        <w:gridCol w:w="1594"/>
        <w:gridCol w:w="1595"/>
        <w:gridCol w:w="1595"/>
        <w:gridCol w:w="1595"/>
      </w:tblGrid>
      <w:tr w:rsidR="00976681" w:rsidRPr="00B40CD2" w:rsidTr="00976681">
        <w:trPr>
          <w:trHeight w:val="245"/>
        </w:trPr>
        <w:tc>
          <w:tcPr>
            <w:tcW w:w="2298" w:type="dxa"/>
            <w:tcBorders>
              <w:top w:val="single" w:sz="6" w:space="0" w:color="auto"/>
              <w:left w:val="single" w:sz="6" w:space="0" w:color="auto"/>
              <w:bottom w:val="single" w:sz="6" w:space="0" w:color="auto"/>
              <w:right w:val="single" w:sz="6" w:space="0" w:color="auto"/>
            </w:tcBorders>
            <w:shd w:val="solid" w:color="FFFF99" w:fill="auto"/>
          </w:tcPr>
          <w:p w:rsidR="00976681" w:rsidRPr="00B40CD2" w:rsidRDefault="00976681" w:rsidP="00B40CD2">
            <w:pPr>
              <w:autoSpaceDE w:val="0"/>
              <w:autoSpaceDN w:val="0"/>
              <w:adjustRightInd w:val="0"/>
              <w:jc w:val="center"/>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年　　度</w:t>
            </w:r>
          </w:p>
        </w:tc>
        <w:tc>
          <w:tcPr>
            <w:tcW w:w="1594" w:type="dxa"/>
            <w:tcBorders>
              <w:top w:val="single" w:sz="6" w:space="0" w:color="auto"/>
              <w:left w:val="single" w:sz="6" w:space="0" w:color="auto"/>
              <w:bottom w:val="single" w:sz="6" w:space="0" w:color="auto"/>
              <w:right w:val="single" w:sz="6"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H24</w:t>
            </w:r>
          </w:p>
        </w:tc>
        <w:tc>
          <w:tcPr>
            <w:tcW w:w="1595" w:type="dxa"/>
            <w:tcBorders>
              <w:top w:val="single" w:sz="6" w:space="0" w:color="auto"/>
              <w:left w:val="single" w:sz="6" w:space="0" w:color="auto"/>
              <w:bottom w:val="single" w:sz="6" w:space="0" w:color="auto"/>
              <w:right w:val="single" w:sz="6"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H25</w:t>
            </w:r>
          </w:p>
        </w:tc>
        <w:tc>
          <w:tcPr>
            <w:tcW w:w="1595" w:type="dxa"/>
            <w:tcBorders>
              <w:top w:val="single" w:sz="6" w:space="0" w:color="auto"/>
              <w:left w:val="single" w:sz="6" w:space="0" w:color="auto"/>
              <w:bottom w:val="single" w:sz="6" w:space="0" w:color="auto"/>
              <w:right w:val="single" w:sz="4"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H26</w:t>
            </w:r>
          </w:p>
        </w:tc>
        <w:tc>
          <w:tcPr>
            <w:tcW w:w="1595" w:type="dxa"/>
            <w:tcBorders>
              <w:top w:val="single" w:sz="6" w:space="0" w:color="auto"/>
              <w:left w:val="single" w:sz="4" w:space="0" w:color="auto"/>
              <w:bottom w:val="single" w:sz="6" w:space="0" w:color="auto"/>
              <w:right w:val="single" w:sz="6" w:space="0" w:color="auto"/>
            </w:tcBorders>
            <w:shd w:val="solid" w:color="FFFF99" w:fill="auto"/>
          </w:tcPr>
          <w:p w:rsidR="00976681" w:rsidRPr="00B40CD2" w:rsidRDefault="00976681" w:rsidP="00B86C2E">
            <w:pPr>
              <w:autoSpaceDE w:val="0"/>
              <w:autoSpaceDN w:val="0"/>
              <w:adjustRightInd w:val="0"/>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H27</w:t>
            </w:r>
          </w:p>
        </w:tc>
      </w:tr>
      <w:tr w:rsidR="00976681" w:rsidRPr="00B40CD2" w:rsidTr="00976681">
        <w:trPr>
          <w:trHeight w:val="245"/>
        </w:trPr>
        <w:tc>
          <w:tcPr>
            <w:tcW w:w="2298" w:type="dxa"/>
            <w:tcBorders>
              <w:top w:val="single" w:sz="6" w:space="0" w:color="auto"/>
              <w:left w:val="single" w:sz="6" w:space="0" w:color="auto"/>
              <w:bottom w:val="single" w:sz="6"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1年以上在院患者数</w:t>
            </w:r>
          </w:p>
        </w:tc>
        <w:tc>
          <w:tcPr>
            <w:tcW w:w="1594" w:type="dxa"/>
            <w:tcBorders>
              <w:top w:val="single" w:sz="6" w:space="0" w:color="auto"/>
              <w:left w:val="single" w:sz="6" w:space="0" w:color="auto"/>
              <w:bottom w:val="single" w:sz="6"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10,912</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6"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10,585</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6"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10,018</w:t>
            </w:r>
            <w:r>
              <w:rPr>
                <w:rFonts w:ascii="ＭＳ 明朝" w:eastAsia="ＭＳ 明朝" w:hAnsi="ＭＳ 明朝" w:cs="ＭＳ Ｐゴシック" w:hint="eastAsia"/>
                <w:kern w:val="0"/>
                <w:sz w:val="22"/>
              </w:rPr>
              <w:t>人</w:t>
            </w:r>
          </w:p>
        </w:tc>
        <w:tc>
          <w:tcPr>
            <w:tcW w:w="1595" w:type="dxa"/>
            <w:tcBorders>
              <w:top w:val="single" w:sz="6" w:space="0" w:color="auto"/>
              <w:left w:val="single" w:sz="4" w:space="0" w:color="auto"/>
              <w:bottom w:val="single" w:sz="6"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9,906</w:t>
            </w:r>
            <w:r>
              <w:rPr>
                <w:rFonts w:ascii="ＭＳ 明朝" w:eastAsia="ＭＳ 明朝" w:hAnsi="ＭＳ 明朝" w:cs="ＭＳ Ｐゴシック" w:hint="eastAsia"/>
                <w:kern w:val="0"/>
                <w:sz w:val="22"/>
              </w:rPr>
              <w:t>人</w:t>
            </w:r>
          </w:p>
        </w:tc>
      </w:tr>
      <w:tr w:rsidR="00976681" w:rsidRPr="00B40CD2" w:rsidTr="00976681">
        <w:trPr>
          <w:trHeight w:val="257"/>
        </w:trPr>
        <w:tc>
          <w:tcPr>
            <w:tcW w:w="2298" w:type="dxa"/>
            <w:tcBorders>
              <w:top w:val="single" w:sz="6"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前年差</w:t>
            </w:r>
          </w:p>
        </w:tc>
        <w:tc>
          <w:tcPr>
            <w:tcW w:w="1594" w:type="dxa"/>
            <w:tcBorders>
              <w:top w:val="single" w:sz="6"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86</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327</w:t>
            </w:r>
            <w:r>
              <w:rPr>
                <w:rFonts w:ascii="ＭＳ 明朝" w:eastAsia="ＭＳ 明朝" w:hAnsi="ＭＳ 明朝" w:cs="ＭＳ Ｐゴシック" w:hint="eastAsia"/>
                <w:kern w:val="0"/>
                <w:sz w:val="22"/>
              </w:rPr>
              <w:t>人</w:t>
            </w:r>
          </w:p>
        </w:tc>
        <w:tc>
          <w:tcPr>
            <w:tcW w:w="1595" w:type="dxa"/>
            <w:tcBorders>
              <w:top w:val="single" w:sz="6" w:space="0" w:color="auto"/>
              <w:left w:val="single" w:sz="6" w:space="0" w:color="auto"/>
              <w:bottom w:val="single" w:sz="4"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567</w:t>
            </w:r>
            <w:r>
              <w:rPr>
                <w:rFonts w:ascii="ＭＳ 明朝" w:eastAsia="ＭＳ 明朝" w:hAnsi="ＭＳ 明朝" w:cs="ＭＳ Ｐゴシック" w:hint="eastAsia"/>
                <w:kern w:val="0"/>
                <w:sz w:val="22"/>
              </w:rPr>
              <w:t>人</w:t>
            </w:r>
          </w:p>
        </w:tc>
        <w:tc>
          <w:tcPr>
            <w:tcW w:w="1595" w:type="dxa"/>
            <w:tcBorders>
              <w:top w:val="single" w:sz="6" w:space="0" w:color="auto"/>
              <w:left w:val="single" w:sz="4"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112</w:t>
            </w:r>
            <w:r>
              <w:rPr>
                <w:rFonts w:ascii="ＭＳ 明朝" w:eastAsia="ＭＳ 明朝" w:hAnsi="ＭＳ 明朝" w:cs="ＭＳ Ｐゴシック" w:hint="eastAsia"/>
                <w:kern w:val="0"/>
                <w:sz w:val="22"/>
              </w:rPr>
              <w:t>人</w:t>
            </w:r>
          </w:p>
        </w:tc>
      </w:tr>
      <w:tr w:rsidR="00976681" w:rsidRPr="00B40CD2" w:rsidTr="00976681">
        <w:trPr>
          <w:trHeight w:val="257"/>
        </w:trPr>
        <w:tc>
          <w:tcPr>
            <w:tcW w:w="2298"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Ｈ23</w:t>
            </w:r>
            <w:r w:rsidRPr="00B40CD2">
              <w:rPr>
                <w:rFonts w:ascii="ＭＳ 明朝" w:eastAsia="ＭＳ 明朝" w:hAnsi="ＭＳ 明朝" w:cs="ＭＳ Ｐゴシック" w:hint="eastAsia"/>
                <w:kern w:val="0"/>
                <w:sz w:val="22"/>
              </w:rPr>
              <w:t>比較</w:t>
            </w:r>
          </w:p>
        </w:tc>
        <w:tc>
          <w:tcPr>
            <w:tcW w:w="1594"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86</w:t>
            </w:r>
            <w:r>
              <w:rPr>
                <w:rFonts w:ascii="ＭＳ 明朝" w:eastAsia="ＭＳ 明朝" w:hAnsi="ＭＳ 明朝" w:cs="ＭＳ Ｐゴシック" w:hint="eastAsia"/>
                <w:kern w:val="0"/>
                <w:sz w:val="22"/>
              </w:rPr>
              <w:t>人</w:t>
            </w:r>
          </w:p>
        </w:tc>
        <w:tc>
          <w:tcPr>
            <w:tcW w:w="1595"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413</w:t>
            </w:r>
            <w:r>
              <w:rPr>
                <w:rFonts w:ascii="ＭＳ 明朝" w:eastAsia="ＭＳ 明朝" w:hAnsi="ＭＳ 明朝" w:cs="ＭＳ Ｐゴシック" w:hint="eastAsia"/>
                <w:kern w:val="0"/>
                <w:sz w:val="22"/>
              </w:rPr>
              <w:t>人</w:t>
            </w:r>
          </w:p>
        </w:tc>
        <w:tc>
          <w:tcPr>
            <w:tcW w:w="1595" w:type="dxa"/>
            <w:tcBorders>
              <w:top w:val="single" w:sz="4" w:space="0" w:color="auto"/>
              <w:left w:val="single" w:sz="6" w:space="0" w:color="auto"/>
              <w:bottom w:val="single" w:sz="4"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980</w:t>
            </w:r>
            <w:r>
              <w:rPr>
                <w:rFonts w:ascii="ＭＳ 明朝" w:eastAsia="ＭＳ 明朝" w:hAnsi="ＭＳ 明朝" w:cs="ＭＳ Ｐゴシック" w:hint="eastAsia"/>
                <w:kern w:val="0"/>
                <w:sz w:val="22"/>
              </w:rPr>
              <w:t>人</w:t>
            </w:r>
          </w:p>
        </w:tc>
        <w:tc>
          <w:tcPr>
            <w:tcW w:w="1595" w:type="dxa"/>
            <w:tcBorders>
              <w:top w:val="single" w:sz="4" w:space="0" w:color="auto"/>
              <w:left w:val="single" w:sz="4"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w:t>
            </w:r>
            <w:r w:rsidRPr="00B40CD2">
              <w:rPr>
                <w:rFonts w:ascii="ＭＳ 明朝" w:eastAsia="ＭＳ 明朝" w:hAnsi="ＭＳ 明朝" w:cs="ＭＳ Ｐゴシック"/>
                <w:kern w:val="0"/>
                <w:sz w:val="22"/>
              </w:rPr>
              <w:t xml:space="preserve"> </w:t>
            </w:r>
            <w:r w:rsidRPr="00B40CD2">
              <w:rPr>
                <w:rFonts w:ascii="ＭＳ 明朝" w:eastAsia="ＭＳ 明朝" w:hAnsi="ＭＳ 明朝" w:cs="ＭＳ Ｐゴシック" w:hint="eastAsia"/>
                <w:kern w:val="0"/>
                <w:sz w:val="22"/>
              </w:rPr>
              <w:t>1,092</w:t>
            </w:r>
            <w:r>
              <w:rPr>
                <w:rFonts w:ascii="ＭＳ 明朝" w:eastAsia="ＭＳ 明朝" w:hAnsi="ＭＳ 明朝" w:cs="ＭＳ Ｐゴシック" w:hint="eastAsia"/>
                <w:kern w:val="0"/>
                <w:sz w:val="22"/>
              </w:rPr>
              <w:t>人</w:t>
            </w:r>
          </w:p>
        </w:tc>
      </w:tr>
      <w:tr w:rsidR="00976681" w:rsidRPr="00B40CD2" w:rsidTr="00976681">
        <w:trPr>
          <w:trHeight w:val="257"/>
        </w:trPr>
        <w:tc>
          <w:tcPr>
            <w:tcW w:w="2298"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Ｈ24</w:t>
            </w:r>
            <w:r w:rsidRPr="00B40CD2">
              <w:rPr>
                <w:rFonts w:ascii="ＭＳ 明朝" w:eastAsia="ＭＳ 明朝" w:hAnsi="ＭＳ 明朝" w:cs="ＭＳ Ｐゴシック" w:hint="eastAsia"/>
                <w:kern w:val="0"/>
                <w:sz w:val="22"/>
              </w:rPr>
              <w:t>比較(率)</w:t>
            </w:r>
          </w:p>
        </w:tc>
        <w:tc>
          <w:tcPr>
            <w:tcW w:w="1594"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100%</w:t>
            </w:r>
          </w:p>
        </w:tc>
        <w:tc>
          <w:tcPr>
            <w:tcW w:w="1595" w:type="dxa"/>
            <w:tcBorders>
              <w:top w:val="single" w:sz="4" w:space="0" w:color="auto"/>
              <w:left w:val="single" w:sz="6"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97.0%</w:t>
            </w:r>
          </w:p>
        </w:tc>
        <w:tc>
          <w:tcPr>
            <w:tcW w:w="1595" w:type="dxa"/>
            <w:tcBorders>
              <w:top w:val="single" w:sz="4" w:space="0" w:color="auto"/>
              <w:left w:val="single" w:sz="6" w:space="0" w:color="auto"/>
              <w:bottom w:val="single" w:sz="4" w:space="0" w:color="auto"/>
              <w:right w:val="single" w:sz="4"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91.8%</w:t>
            </w:r>
          </w:p>
        </w:tc>
        <w:tc>
          <w:tcPr>
            <w:tcW w:w="1595" w:type="dxa"/>
            <w:tcBorders>
              <w:top w:val="single" w:sz="4" w:space="0" w:color="auto"/>
              <w:left w:val="single" w:sz="4" w:space="0" w:color="auto"/>
              <w:bottom w:val="single" w:sz="4" w:space="0" w:color="auto"/>
              <w:right w:val="single" w:sz="6" w:space="0" w:color="auto"/>
            </w:tcBorders>
          </w:tcPr>
          <w:p w:rsidR="00976681" w:rsidRPr="00B40CD2" w:rsidRDefault="00976681" w:rsidP="00B40CD2">
            <w:pPr>
              <w:autoSpaceDE w:val="0"/>
              <w:autoSpaceDN w:val="0"/>
              <w:adjustRightInd w:val="0"/>
              <w:jc w:val="right"/>
              <w:rPr>
                <w:rFonts w:ascii="ＭＳ 明朝" w:eastAsia="ＭＳ 明朝" w:hAnsi="ＭＳ 明朝" w:cs="ＭＳ Ｐゴシック"/>
                <w:kern w:val="0"/>
                <w:sz w:val="22"/>
              </w:rPr>
            </w:pPr>
            <w:r w:rsidRPr="00B40CD2">
              <w:rPr>
                <w:rFonts w:ascii="ＭＳ 明朝" w:eastAsia="ＭＳ 明朝" w:hAnsi="ＭＳ 明朝" w:cs="ＭＳ Ｐゴシック" w:hint="eastAsia"/>
                <w:kern w:val="0"/>
                <w:sz w:val="22"/>
              </w:rPr>
              <w:t>90.8%</w:t>
            </w:r>
          </w:p>
        </w:tc>
      </w:tr>
    </w:tbl>
    <w:p w:rsidR="00B40CD2" w:rsidRDefault="00B40CD2" w:rsidP="00AE733D">
      <w:pPr>
        <w:ind w:left="210" w:hangingChars="100" w:hanging="210"/>
        <w:rPr>
          <w:rFonts w:ascii="HG丸ｺﾞｼｯｸM-PRO" w:eastAsia="HG丸ｺﾞｼｯｸM-PRO" w:hAnsi="HG丸ｺﾞｼｯｸM-PRO"/>
          <w:color w:val="000000" w:themeColor="text1"/>
        </w:rPr>
      </w:pPr>
    </w:p>
    <w:p w:rsidR="00903635" w:rsidRDefault="00903635" w:rsidP="00903635">
      <w:pPr>
        <w:rPr>
          <w:rFonts w:ascii="HG丸ｺﾞｼｯｸM-PRO" w:eastAsia="HG丸ｺﾞｼｯｸM-PRO" w:hAnsi="HG丸ｺﾞｼｯｸM-PRO"/>
          <w:color w:val="000000" w:themeColor="text1"/>
        </w:rPr>
      </w:pPr>
    </w:p>
    <w:p w:rsidR="008E35C8" w:rsidRPr="00175F02" w:rsidRDefault="00175F02" w:rsidP="008E35C8">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8E35C8" w:rsidRPr="00175F02">
        <w:rPr>
          <w:rFonts w:ascii="HG丸ｺﾞｼｯｸM-PRO" w:eastAsia="HG丸ｺﾞｼｯｸM-PRO" w:hAnsi="HG丸ｺﾞｼｯｸM-PRO" w:hint="eastAsia"/>
          <w:b/>
        </w:rPr>
        <w:t>課題</w:t>
      </w:r>
      <w:r w:rsidR="00432461" w:rsidRPr="00175F02">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976681" w:rsidRPr="00793A6D" w:rsidRDefault="00976681" w:rsidP="00976681">
      <w:pPr>
        <w:ind w:left="210" w:hangingChars="100" w:hanging="210"/>
        <w:rPr>
          <w:rFonts w:ascii="HG丸ｺﾞｼｯｸM-PRO" w:eastAsia="HG丸ｺﾞｼｯｸM-PRO" w:hAnsi="HG丸ｺﾞｼｯｸM-PRO"/>
          <w:color w:val="000000" w:themeColor="text1"/>
        </w:rPr>
      </w:pPr>
      <w:r w:rsidRPr="00793A6D">
        <w:rPr>
          <w:rFonts w:ascii="HG丸ｺﾞｼｯｸM-PRO" w:eastAsia="HG丸ｺﾞｼｯｸM-PRO" w:hAnsi="HG丸ｺﾞｼｯｸM-PRO" w:hint="eastAsia"/>
        </w:rPr>
        <w:t>〇</w:t>
      </w:r>
      <w:r w:rsidRPr="00793A6D">
        <w:rPr>
          <w:rFonts w:ascii="HG丸ｺﾞｼｯｸM-PRO" w:eastAsia="HG丸ｺﾞｼｯｸM-PRO" w:hAnsi="HG丸ｺﾞｼｯｸM-PRO" w:hint="eastAsia"/>
          <w:color w:val="000000" w:themeColor="text1"/>
        </w:rPr>
        <w:t>精神科病院からの地域移行について、関係機関の役割を明確化するとともに、</w:t>
      </w:r>
      <w:r w:rsidR="00432461" w:rsidRPr="00793A6D">
        <w:rPr>
          <w:rFonts w:ascii="HG丸ｺﾞｼｯｸM-PRO" w:eastAsia="HG丸ｺﾞｼｯｸM-PRO" w:hAnsi="HG丸ｺﾞｼｯｸM-PRO" w:hint="eastAsia"/>
          <w:color w:val="000000" w:themeColor="text1"/>
        </w:rPr>
        <w:t>関係機関による</w:t>
      </w:r>
      <w:r w:rsidRPr="00793A6D">
        <w:rPr>
          <w:rFonts w:ascii="HG丸ｺﾞｼｯｸM-PRO" w:eastAsia="HG丸ｺﾞｼｯｸM-PRO" w:hAnsi="HG丸ｺﾞｼｯｸM-PRO" w:hint="eastAsia"/>
          <w:color w:val="000000" w:themeColor="text1"/>
        </w:rPr>
        <w:t>ネットワーク</w:t>
      </w:r>
      <w:r w:rsidR="00432461" w:rsidRPr="00793A6D">
        <w:rPr>
          <w:rFonts w:ascii="HG丸ｺﾞｼｯｸM-PRO" w:eastAsia="HG丸ｺﾞｼｯｸM-PRO" w:hAnsi="HG丸ｺﾞｼｯｸM-PRO" w:hint="eastAsia"/>
          <w:color w:val="000000" w:themeColor="text1"/>
        </w:rPr>
        <w:t>の</w:t>
      </w:r>
      <w:r w:rsidRPr="00793A6D">
        <w:rPr>
          <w:rFonts w:ascii="HG丸ｺﾞｼｯｸM-PRO" w:eastAsia="HG丸ｺﾞｼｯｸM-PRO" w:hAnsi="HG丸ｺﾞｼｯｸM-PRO" w:hint="eastAsia"/>
          <w:color w:val="000000" w:themeColor="text1"/>
        </w:rPr>
        <w:t>構築</w:t>
      </w:r>
      <w:r w:rsidR="00432461" w:rsidRPr="00793A6D">
        <w:rPr>
          <w:rFonts w:ascii="HG丸ｺﾞｼｯｸM-PRO" w:eastAsia="HG丸ｺﾞｼｯｸM-PRO" w:hAnsi="HG丸ｺﾞｼｯｸM-PRO" w:hint="eastAsia"/>
          <w:color w:val="000000" w:themeColor="text1"/>
        </w:rPr>
        <w:t>が必要</w:t>
      </w:r>
      <w:r w:rsidRPr="00793A6D">
        <w:rPr>
          <w:rFonts w:ascii="HG丸ｺﾞｼｯｸM-PRO" w:eastAsia="HG丸ｺﾞｼｯｸM-PRO" w:hAnsi="HG丸ｺﾞｼｯｸM-PRO" w:hint="eastAsia"/>
          <w:color w:val="000000" w:themeColor="text1"/>
        </w:rPr>
        <w:t>。</w:t>
      </w:r>
    </w:p>
    <w:p w:rsidR="00834494" w:rsidRPr="00793A6D" w:rsidRDefault="00834494" w:rsidP="00834494">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精神科病院や保健所、市町村を始めとする関係機関が、それぞれの役割分担のもと、顔の見える関係を構築するとともに、地域移行支援が必要な患者を検討する場として、市町村自立支援協議会に専門部会を設置することが必要。</w:t>
      </w:r>
    </w:p>
    <w:p w:rsidR="008E35C8" w:rsidRPr="00793A6D" w:rsidRDefault="00B86C2E" w:rsidP="00B86C2E">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w:t>
      </w:r>
      <w:r w:rsidR="008E35C8" w:rsidRPr="00793A6D">
        <w:rPr>
          <w:rFonts w:ascii="HG丸ｺﾞｼｯｸM-PRO" w:eastAsia="HG丸ｺﾞｼｯｸM-PRO" w:hAnsi="HG丸ｺﾞｼｯｸM-PRO" w:hint="eastAsia"/>
        </w:rPr>
        <w:t>地域移行支援給付の申請に辿りつくまでの患者の掘り起し</w:t>
      </w:r>
      <w:r w:rsidR="00432461" w:rsidRPr="00793A6D">
        <w:rPr>
          <w:rFonts w:ascii="HG丸ｺﾞｼｯｸM-PRO" w:eastAsia="HG丸ｺﾞｼｯｸM-PRO" w:hAnsi="HG丸ｺﾞｼｯｸM-PRO" w:hint="eastAsia"/>
        </w:rPr>
        <w:t xml:space="preserve"> </w:t>
      </w:r>
      <w:r w:rsidR="008E35C8" w:rsidRPr="00793A6D">
        <w:rPr>
          <w:rFonts w:ascii="HG丸ｺﾞｼｯｸM-PRO" w:eastAsia="HG丸ｺﾞｼｯｸM-PRO" w:hAnsi="HG丸ｺﾞｼｯｸM-PRO" w:hint="eastAsia"/>
        </w:rPr>
        <w:t>及び</w:t>
      </w:r>
      <w:r w:rsidR="00432461" w:rsidRPr="00793A6D">
        <w:rPr>
          <w:rFonts w:ascii="HG丸ｺﾞｼｯｸM-PRO" w:eastAsia="HG丸ｺﾞｼｯｸM-PRO" w:hAnsi="HG丸ｺﾞｼｯｸM-PRO" w:hint="eastAsia"/>
        </w:rPr>
        <w:t xml:space="preserve"> </w:t>
      </w:r>
      <w:r w:rsidR="008E35C8" w:rsidRPr="00793A6D">
        <w:rPr>
          <w:rFonts w:ascii="HG丸ｺﾞｼｯｸM-PRO" w:eastAsia="HG丸ｺﾞｼｯｸM-PRO" w:hAnsi="HG丸ｺﾞｼｯｸM-PRO" w:hint="eastAsia"/>
        </w:rPr>
        <w:t>働きかけを維持する仕組みとして</w:t>
      </w:r>
      <w:r w:rsidR="00976681" w:rsidRPr="00793A6D">
        <w:rPr>
          <w:rFonts w:ascii="HG丸ｺﾞｼｯｸM-PRO" w:eastAsia="HG丸ｺﾞｼｯｸM-PRO" w:hAnsi="HG丸ｺﾞｼｯｸM-PRO" w:hint="eastAsia"/>
        </w:rPr>
        <w:t>、</w:t>
      </w:r>
      <w:r w:rsidR="00432461" w:rsidRPr="00793A6D">
        <w:rPr>
          <w:rFonts w:ascii="HG丸ｺﾞｼｯｸM-PRO" w:eastAsia="HG丸ｺﾞｼｯｸM-PRO" w:hAnsi="HG丸ｺﾞｼｯｸM-PRO" w:hint="eastAsia"/>
        </w:rPr>
        <w:t>地域体制整備コーディネーターの配置が</w:t>
      </w:r>
      <w:r w:rsidR="008E35C8" w:rsidRPr="00793A6D">
        <w:rPr>
          <w:rFonts w:ascii="HG丸ｺﾞｼｯｸM-PRO" w:eastAsia="HG丸ｺﾞｼｯｸM-PRO" w:hAnsi="HG丸ｺﾞｼｯｸM-PRO" w:hint="eastAsia"/>
        </w:rPr>
        <w:t>必要</w:t>
      </w:r>
      <w:r w:rsidR="00432461" w:rsidRPr="00793A6D">
        <w:rPr>
          <w:rFonts w:ascii="HG丸ｺﾞｼｯｸM-PRO" w:eastAsia="HG丸ｺﾞｼｯｸM-PRO" w:hAnsi="HG丸ｺﾞｼｯｸM-PRO" w:hint="eastAsia"/>
        </w:rPr>
        <w:t>。</w:t>
      </w:r>
    </w:p>
    <w:p w:rsidR="008E35C8" w:rsidRPr="00793A6D" w:rsidRDefault="00B86C2E" w:rsidP="00B86C2E">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w:t>
      </w:r>
      <w:r w:rsidR="008E35C8" w:rsidRPr="00793A6D">
        <w:rPr>
          <w:rFonts w:ascii="HG丸ｺﾞｼｯｸM-PRO" w:eastAsia="HG丸ｺﾞｼｯｸM-PRO" w:hAnsi="HG丸ｺﾞｼｯｸM-PRO" w:hint="eastAsia"/>
        </w:rPr>
        <w:t>地域移行の実施主体は市町村であるものの、患者が圏</w:t>
      </w:r>
      <w:r w:rsidR="00976681" w:rsidRPr="00793A6D">
        <w:rPr>
          <w:rFonts w:ascii="HG丸ｺﾞｼｯｸM-PRO" w:eastAsia="HG丸ｺﾞｼｯｸM-PRO" w:hAnsi="HG丸ｺﾞｼｯｸM-PRO" w:hint="eastAsia"/>
        </w:rPr>
        <w:t>域を越えて入院している現状に鑑み、地域体制整備コーディネーターが</w:t>
      </w:r>
      <w:r w:rsidR="00432461" w:rsidRPr="00793A6D">
        <w:rPr>
          <w:rFonts w:ascii="HG丸ｺﾞｼｯｸM-PRO" w:eastAsia="HG丸ｺﾞｼｯｸM-PRO" w:hAnsi="HG丸ｺﾞｼｯｸM-PRO" w:hint="eastAsia"/>
        </w:rPr>
        <w:t>広域的に活動できるよう</w:t>
      </w:r>
      <w:r w:rsidR="008E35C8" w:rsidRPr="00793A6D">
        <w:rPr>
          <w:rFonts w:ascii="HG丸ｺﾞｼｯｸM-PRO" w:eastAsia="HG丸ｺﾞｼｯｸM-PRO" w:hAnsi="HG丸ｺﾞｼｯｸM-PRO" w:hint="eastAsia"/>
        </w:rPr>
        <w:t>専任化する</w:t>
      </w:r>
      <w:r w:rsidR="00432461" w:rsidRPr="00793A6D">
        <w:rPr>
          <w:rFonts w:ascii="HG丸ｺﾞｼｯｸM-PRO" w:eastAsia="HG丸ｺﾞｼｯｸM-PRO" w:hAnsi="HG丸ｺﾞｼｯｸM-PRO" w:hint="eastAsia"/>
        </w:rPr>
        <w:t>ことが必要。</w:t>
      </w:r>
    </w:p>
    <w:p w:rsidR="00834494" w:rsidRPr="00793A6D" w:rsidRDefault="00834494" w:rsidP="00834494">
      <w:pPr>
        <w:rPr>
          <w:rFonts w:ascii="HG丸ｺﾞｼｯｸM-PRO" w:eastAsia="HG丸ｺﾞｼｯｸM-PRO" w:hAnsi="HG丸ｺﾞｼｯｸM-PRO"/>
        </w:rPr>
      </w:pPr>
      <w:r w:rsidRPr="00793A6D">
        <w:rPr>
          <w:rFonts w:ascii="HG丸ｺﾞｼｯｸM-PRO" w:eastAsia="HG丸ｺﾞｼｯｸM-PRO" w:hAnsi="HG丸ｺﾞｼｯｸM-PRO" w:hint="eastAsia"/>
        </w:rPr>
        <w:t>〇地域移行を推進するために有効なピアサポーターの育成や活用について検討が必要</w:t>
      </w:r>
    </w:p>
    <w:p w:rsidR="008E35C8" w:rsidRPr="00793A6D" w:rsidRDefault="00432461" w:rsidP="002E3E82">
      <w:pPr>
        <w:ind w:left="210" w:hangingChars="100" w:hanging="210"/>
        <w:rPr>
          <w:rFonts w:ascii="HG丸ｺﾞｼｯｸM-PRO" w:eastAsia="HG丸ｺﾞｼｯｸM-PRO" w:hAnsi="HG丸ｺﾞｼｯｸM-PRO"/>
        </w:rPr>
      </w:pPr>
      <w:r w:rsidRPr="00793A6D">
        <w:rPr>
          <w:rFonts w:ascii="HG丸ｺﾞｼｯｸM-PRO" w:eastAsia="HG丸ｺﾞｼｯｸM-PRO" w:hAnsi="HG丸ｺﾞｼｯｸM-PRO" w:hint="eastAsia"/>
        </w:rPr>
        <w:t>〇</w:t>
      </w:r>
      <w:r w:rsidR="002E3E82" w:rsidRPr="00793A6D">
        <w:rPr>
          <w:rFonts w:ascii="HG丸ｺﾞｼｯｸM-PRO" w:eastAsia="HG丸ｺﾞｼｯｸM-PRO" w:hAnsi="HG丸ｺﾞｼｯｸM-PRO" w:hint="eastAsia"/>
          <w:color w:val="000000" w:themeColor="text1"/>
        </w:rPr>
        <w:t>地域移行支援や地域定着支援の支給決定が滞ることがないよう、一般相談支援事業所の数を増やすなど、地域の体制整備の強化が必要。そのためには、</w:t>
      </w:r>
      <w:r w:rsidR="002E3E82" w:rsidRPr="00793A6D">
        <w:rPr>
          <w:rFonts w:ascii="HG丸ｺﾞｼｯｸM-PRO" w:eastAsia="HG丸ｺﾞｼｯｸM-PRO" w:hAnsi="HG丸ｺﾞｼｯｸM-PRO" w:hint="eastAsia"/>
        </w:rPr>
        <w:t>支給決定前の患者へのかかわりを</w:t>
      </w:r>
      <w:r w:rsidR="008E35C8" w:rsidRPr="00793A6D">
        <w:rPr>
          <w:rFonts w:ascii="HG丸ｺﾞｼｯｸM-PRO" w:eastAsia="HG丸ｺﾞｼｯｸM-PRO" w:hAnsi="HG丸ｺﾞｼｯｸM-PRO" w:hint="eastAsia"/>
        </w:rPr>
        <w:t>地域移行支援の重要な働きかけ（事前準備）の期間として位置づけ、相応の評価が必要</w:t>
      </w:r>
      <w:r w:rsidR="002E3E82" w:rsidRPr="00793A6D">
        <w:rPr>
          <w:rFonts w:ascii="HG丸ｺﾞｼｯｸM-PRO" w:eastAsia="HG丸ｺﾞｼｯｸM-PRO" w:hAnsi="HG丸ｺﾞｼｯｸM-PRO" w:hint="eastAsia"/>
        </w:rPr>
        <w:t>。</w:t>
      </w:r>
    </w:p>
    <w:p w:rsidR="00834494" w:rsidRDefault="00834494" w:rsidP="00834494">
      <w:pPr>
        <w:ind w:left="210" w:hangingChars="100" w:hanging="210"/>
        <w:rPr>
          <w:rFonts w:ascii="HG丸ｺﾞｼｯｸM-PRO" w:eastAsia="HG丸ｺﾞｼｯｸM-PRO" w:hAnsi="HG丸ｺﾞｼｯｸM-PRO"/>
          <w:color w:val="000000" w:themeColor="text1"/>
        </w:rPr>
      </w:pPr>
      <w:r w:rsidRPr="00793A6D">
        <w:rPr>
          <w:rFonts w:ascii="HG丸ｺﾞｼｯｸM-PRO" w:eastAsia="HG丸ｺﾞｼｯｸM-PRO" w:hAnsi="HG丸ｺﾞｼｯｸM-PRO" w:hint="eastAsia"/>
          <w:color w:val="000000" w:themeColor="text1"/>
        </w:rPr>
        <w:t>〇長期入院患者がスムーズに地域に移行できるよう、施設コンフリクトの解消や公営住宅の活用促進策など、グループホームに代表される「住まいの場の確保」が必要。</w:t>
      </w:r>
    </w:p>
    <w:p w:rsidR="008E35C8" w:rsidRPr="00834494" w:rsidRDefault="008E35C8" w:rsidP="00834494">
      <w:pPr>
        <w:jc w:val="right"/>
        <w:rPr>
          <w:rFonts w:ascii="HG丸ｺﾞｼｯｸM-PRO" w:eastAsia="HG丸ｺﾞｼｯｸM-PRO" w:hAnsi="HG丸ｺﾞｼｯｸM-PRO"/>
        </w:rPr>
      </w:pPr>
    </w:p>
    <w:p w:rsidR="00903635" w:rsidRDefault="00903635" w:rsidP="00903635">
      <w:pPr>
        <w:rPr>
          <w:rFonts w:ascii="HG丸ｺﾞｼｯｸM-PRO" w:eastAsia="HG丸ｺﾞｼｯｸM-PRO" w:hAnsi="HG丸ｺﾞｼｯｸM-PRO"/>
          <w:color w:val="000000" w:themeColor="text1"/>
        </w:rPr>
      </w:pPr>
    </w:p>
    <w:p w:rsidR="008E35C8" w:rsidRPr="008E35C8" w:rsidRDefault="008E35C8" w:rsidP="00903635">
      <w:pPr>
        <w:rPr>
          <w:rFonts w:ascii="HG丸ｺﾞｼｯｸM-PRO" w:eastAsia="HG丸ｺﾞｼｯｸM-PRO" w:hAnsi="HG丸ｺﾞｼｯｸM-PRO"/>
          <w:color w:val="000000" w:themeColor="text1"/>
        </w:rPr>
      </w:pPr>
    </w:p>
    <w:p w:rsidR="00E23B3C" w:rsidRPr="009E2573" w:rsidRDefault="00E23B3C" w:rsidP="00E23B3C">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t>論点②：</w:t>
      </w:r>
      <w:r w:rsidR="002F49F8">
        <w:rPr>
          <w:rFonts w:ascii="HG丸ｺﾞｼｯｸM-PRO" w:eastAsia="HG丸ｺﾞｼｯｸM-PRO" w:hAnsi="HG丸ｺﾞｼｯｸM-PRO" w:hint="eastAsia"/>
          <w:b/>
          <w:sz w:val="24"/>
          <w:szCs w:val="24"/>
          <w:u w:val="single"/>
        </w:rPr>
        <w:t>地域生活支援拠点等の整備</w:t>
      </w:r>
      <w:r w:rsidR="00C87301" w:rsidRPr="009E2573">
        <w:rPr>
          <w:rFonts w:ascii="HG丸ｺﾞｼｯｸM-PRO" w:eastAsia="HG丸ｺﾞｼｯｸM-PRO" w:hAnsi="HG丸ｺﾞｼｯｸM-PRO" w:hint="eastAsia"/>
          <w:b/>
          <w:sz w:val="24"/>
          <w:szCs w:val="24"/>
          <w:u w:val="single"/>
        </w:rPr>
        <w:t>促進</w:t>
      </w:r>
    </w:p>
    <w:p w:rsidR="00E23B3C" w:rsidRPr="008C1926" w:rsidRDefault="00E23B3C" w:rsidP="00E23B3C">
      <w:pPr>
        <w:rPr>
          <w:rFonts w:ascii="HG丸ｺﾞｼｯｸM-PRO" w:eastAsia="HG丸ｺﾞｼｯｸM-PRO" w:hAnsi="HG丸ｺﾞｼｯｸM-PRO"/>
          <w:u w:val="single"/>
        </w:rPr>
      </w:pPr>
    </w:p>
    <w:p w:rsidR="00E23B3C" w:rsidRPr="009E2573" w:rsidRDefault="00175F02" w:rsidP="00E23B3C">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E23B3C" w:rsidRPr="009E2573">
        <w:rPr>
          <w:rFonts w:ascii="HG丸ｺﾞｼｯｸM-PRO" w:eastAsia="HG丸ｺﾞｼｯｸM-PRO" w:hAnsi="HG丸ｺﾞｼｯｸM-PRO" w:hint="eastAsia"/>
          <w:b/>
        </w:rPr>
        <w:t>現</w:t>
      </w:r>
      <w:r>
        <w:rPr>
          <w:rFonts w:ascii="HG丸ｺﾞｼｯｸM-PRO" w:eastAsia="HG丸ｺﾞｼｯｸM-PRO" w:hAnsi="HG丸ｺﾞｼｯｸM-PRO" w:hint="eastAsia"/>
          <w:b/>
        </w:rPr>
        <w:t xml:space="preserve">　</w:t>
      </w:r>
      <w:r w:rsidR="00E23B3C" w:rsidRPr="009E2573">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793A6D" w:rsidRDefault="008C1926" w:rsidP="00793A6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地域生活支援拠点等は、国の基本指針により、第4期障がい福祉計画から新たに成果目標として設定されたものであり、</w:t>
      </w:r>
      <w:r w:rsidR="00793A6D">
        <w:rPr>
          <w:rFonts w:ascii="HG丸ｺﾞｼｯｸM-PRO" w:eastAsia="HG丸ｺﾞｼｯｸM-PRO" w:hAnsi="HG丸ｺﾞｼｯｸM-PRO" w:hint="eastAsia"/>
        </w:rPr>
        <w:t>平成29年度末までに、</w:t>
      </w:r>
      <w:r w:rsidR="00A721A6" w:rsidRPr="0014696D">
        <w:rPr>
          <w:rFonts w:ascii="HG丸ｺﾞｼｯｸM-PRO" w:eastAsia="HG丸ｺﾞｼｯｸM-PRO" w:hAnsi="HG丸ｺﾞｼｯｸM-PRO" w:hint="eastAsia"/>
        </w:rPr>
        <w:t>「多機能拠点整備型」</w:t>
      </w:r>
      <w:r>
        <w:rPr>
          <w:rFonts w:ascii="HG丸ｺﾞｼｯｸM-PRO" w:eastAsia="HG丸ｺﾞｼｯｸM-PRO" w:hAnsi="HG丸ｺﾞｼｯｸM-PRO" w:hint="eastAsia"/>
        </w:rPr>
        <w:t>あるいは</w:t>
      </w:r>
      <w:r w:rsidR="00A721A6" w:rsidRPr="0014696D">
        <w:rPr>
          <w:rFonts w:ascii="HG丸ｺﾞｼｯｸM-PRO" w:eastAsia="HG丸ｺﾞｼｯｸM-PRO" w:hAnsi="HG丸ｺﾞｼｯｸM-PRO" w:hint="eastAsia"/>
        </w:rPr>
        <w:t>「面的整備型」</w:t>
      </w:r>
      <w:r>
        <w:rPr>
          <w:rFonts w:ascii="HG丸ｺﾞｼｯｸM-PRO" w:eastAsia="HG丸ｺﾞｼｯｸM-PRO" w:hAnsi="HG丸ｺﾞｼｯｸM-PRO" w:hint="eastAsia"/>
        </w:rPr>
        <w:t>のいずれかの方法により、</w:t>
      </w:r>
      <w:r w:rsidR="00793A6D">
        <w:rPr>
          <w:rFonts w:ascii="HG丸ｺﾞｼｯｸM-PRO" w:eastAsia="HG丸ｺﾞｼｯｸM-PRO" w:hAnsi="HG丸ｺﾞｼｯｸM-PRO" w:hint="eastAsia"/>
        </w:rPr>
        <w:t>市町村単位あるいは圏域単位で整備することとされている。主な機能として、</w:t>
      </w:r>
      <w:r w:rsidR="00A721A6" w:rsidRPr="0014696D">
        <w:rPr>
          <w:rFonts w:ascii="HG丸ｺﾞｼｯｸM-PRO" w:eastAsia="HG丸ｺﾞｼｯｸM-PRO" w:hAnsi="HG丸ｺﾞｼｯｸM-PRO" w:hint="eastAsia"/>
        </w:rPr>
        <w:t>「相談」「体験の機会」「緊急時の受け入れ・対応」「専門性」「地域の体制づくり」の5</w:t>
      </w:r>
      <w:r w:rsidR="00793A6D">
        <w:rPr>
          <w:rFonts w:ascii="HG丸ｺﾞｼｯｸM-PRO" w:eastAsia="HG丸ｺﾞｼｯｸM-PRO" w:hAnsi="HG丸ｺﾞｼｯｸM-PRO" w:hint="eastAsia"/>
        </w:rPr>
        <w:t>つの機能が例示されており、自立支援協議会等の場を用いて、地域の関係機関と検討することが望ましいとされている。</w:t>
      </w:r>
    </w:p>
    <w:p w:rsidR="00E23B3C" w:rsidRDefault="00793A6D" w:rsidP="00793A6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w:t>
      </w:r>
      <w:r w:rsidR="00A721A6" w:rsidRPr="0014696D">
        <w:rPr>
          <w:rFonts w:ascii="HG丸ｺﾞｼｯｸM-PRO" w:eastAsia="HG丸ｺﾞｼｯｸM-PRO" w:hAnsi="HG丸ｺﾞｼｯｸM-PRO" w:hint="eastAsia"/>
        </w:rPr>
        <w:t>府</w:t>
      </w:r>
      <w:r>
        <w:rPr>
          <w:rFonts w:ascii="HG丸ｺﾞｼｯｸM-PRO" w:eastAsia="HG丸ｺﾞｼｯｸM-PRO" w:hAnsi="HG丸ｺﾞｼｯｸM-PRO" w:hint="eastAsia"/>
        </w:rPr>
        <w:t>においては、各市町村に対して</w:t>
      </w:r>
      <w:r w:rsidR="00A721A6" w:rsidRPr="0014696D">
        <w:rPr>
          <w:rFonts w:ascii="HG丸ｺﾞｼｯｸM-PRO" w:eastAsia="HG丸ｺﾞｼｯｸM-PRO" w:hAnsi="HG丸ｺﾞｼｯｸM-PRO" w:hint="eastAsia"/>
        </w:rPr>
        <w:t>ア</w:t>
      </w:r>
      <w:r w:rsidR="00B417D3" w:rsidRPr="0014696D">
        <w:rPr>
          <w:rFonts w:ascii="HG丸ｺﾞｼｯｸM-PRO" w:eastAsia="HG丸ｺﾞｼｯｸM-PRO" w:hAnsi="HG丸ｺﾞｼｯｸM-PRO" w:hint="eastAsia"/>
        </w:rPr>
        <w:t>ンケート調査を実施し、市町村の状況把握に努めて</w:t>
      </w:r>
      <w:r>
        <w:rPr>
          <w:rFonts w:ascii="HG丸ｺﾞｼｯｸM-PRO" w:eastAsia="HG丸ｺﾞｼｯｸM-PRO" w:hAnsi="HG丸ｺﾞｼｯｸM-PRO" w:hint="eastAsia"/>
        </w:rPr>
        <w:t>おり、</w:t>
      </w:r>
      <w:r w:rsidR="00B417D3" w:rsidRPr="0014696D">
        <w:rPr>
          <w:rFonts w:ascii="HG丸ｺﾞｼｯｸM-PRO" w:eastAsia="HG丸ｺﾞｼｯｸM-PRO" w:hAnsi="HG丸ｺﾞｼｯｸM-PRO" w:hint="eastAsia"/>
        </w:rPr>
        <w:t>現状では</w:t>
      </w:r>
      <w:r w:rsidR="00A721A6" w:rsidRPr="0014696D">
        <w:rPr>
          <w:rFonts w:ascii="HG丸ｺﾞｼｯｸM-PRO" w:eastAsia="HG丸ｺﾞｼｯｸM-PRO" w:hAnsi="HG丸ｺﾞｼｯｸM-PRO" w:hint="eastAsia"/>
        </w:rPr>
        <w:t>、吹田市と豊中市</w:t>
      </w:r>
      <w:r>
        <w:rPr>
          <w:rFonts w:ascii="HG丸ｺﾞｼｯｸM-PRO" w:eastAsia="HG丸ｺﾞｼｯｸM-PRO" w:hAnsi="HG丸ｺﾞｼｯｸM-PRO" w:hint="eastAsia"/>
        </w:rPr>
        <w:t>において、</w:t>
      </w:r>
      <w:r w:rsidR="00A721A6" w:rsidRPr="0014696D">
        <w:rPr>
          <w:rFonts w:ascii="HG丸ｺﾞｼｯｸM-PRO" w:eastAsia="HG丸ｺﾞｼｯｸM-PRO" w:hAnsi="HG丸ｺﾞｼｯｸM-PRO" w:hint="eastAsia"/>
        </w:rPr>
        <w:t>取り組みが進</w:t>
      </w:r>
      <w:r>
        <w:rPr>
          <w:rFonts w:ascii="HG丸ｺﾞｼｯｸM-PRO" w:eastAsia="HG丸ｺﾞｼｯｸM-PRO" w:hAnsi="HG丸ｺﾞｼｯｸM-PRO" w:hint="eastAsia"/>
        </w:rPr>
        <w:t>められている</w:t>
      </w:r>
      <w:r w:rsidR="00A721A6" w:rsidRPr="0014696D">
        <w:rPr>
          <w:rFonts w:ascii="HG丸ｺﾞｼｯｸM-PRO" w:eastAsia="HG丸ｺﾞｼｯｸM-PRO" w:hAnsi="HG丸ｺﾞｼｯｸM-PRO" w:hint="eastAsia"/>
        </w:rPr>
        <w:t>が、他</w:t>
      </w:r>
      <w:r>
        <w:rPr>
          <w:rFonts w:ascii="HG丸ｺﾞｼｯｸM-PRO" w:eastAsia="HG丸ｺﾞｼｯｸM-PRO" w:hAnsi="HG丸ｺﾞｼｯｸM-PRO" w:hint="eastAsia"/>
        </w:rPr>
        <w:t>の市町村の多くはいまだ具体的な検討に至っていない状況。</w:t>
      </w:r>
    </w:p>
    <w:p w:rsidR="000828ED" w:rsidRPr="0014696D" w:rsidRDefault="000828ED" w:rsidP="000828E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このような状況を踏まえ、現在、</w:t>
      </w:r>
      <w:r w:rsidRPr="0014696D">
        <w:rPr>
          <w:rFonts w:ascii="HG丸ｺﾞｼｯｸM-PRO" w:eastAsia="HG丸ｺﾞｼｯｸM-PRO" w:hAnsi="HG丸ｺﾞｼｯｸM-PRO" w:hint="eastAsia"/>
        </w:rPr>
        <w:t>市町村の取り組みや検討</w:t>
      </w:r>
      <w:r>
        <w:rPr>
          <w:rFonts w:ascii="HG丸ｺﾞｼｯｸM-PRO" w:eastAsia="HG丸ｺﾞｼｯｸM-PRO" w:hAnsi="HG丸ｺﾞｼｯｸM-PRO" w:hint="eastAsia"/>
        </w:rPr>
        <w:t>の一助とすべく、</w:t>
      </w:r>
      <w:r w:rsidRPr="0014696D">
        <w:rPr>
          <w:rFonts w:ascii="HG丸ｺﾞｼｯｸM-PRO" w:eastAsia="HG丸ｺﾞｼｯｸM-PRO" w:hAnsi="HG丸ｺﾞｼｯｸM-PRO" w:hint="eastAsia"/>
        </w:rPr>
        <w:t>整備モデル案等</w:t>
      </w:r>
      <w:r>
        <w:rPr>
          <w:rFonts w:ascii="HG丸ｺﾞｼｯｸM-PRO" w:eastAsia="HG丸ｺﾞｼｯｸM-PRO" w:hAnsi="HG丸ｺﾞｼｯｸM-PRO" w:hint="eastAsia"/>
        </w:rPr>
        <w:t>について検討しているところ</w:t>
      </w:r>
      <w:r w:rsidRPr="0014696D">
        <w:rPr>
          <w:rFonts w:ascii="HG丸ｺﾞｼｯｸM-PRO" w:eastAsia="HG丸ｺﾞｼｯｸM-PRO" w:hAnsi="HG丸ｺﾞｼｯｸM-PRO" w:hint="eastAsia"/>
        </w:rPr>
        <w:t>。</w:t>
      </w:r>
    </w:p>
    <w:p w:rsidR="000828ED" w:rsidRPr="000828ED" w:rsidRDefault="000828ED" w:rsidP="00793A6D">
      <w:pPr>
        <w:ind w:firstLineChars="100" w:firstLine="210"/>
        <w:rPr>
          <w:rFonts w:ascii="HG丸ｺﾞｼｯｸM-PRO" w:eastAsia="HG丸ｺﾞｼｯｸM-PRO" w:hAnsi="HG丸ｺﾞｼｯｸM-PRO"/>
        </w:rPr>
      </w:pPr>
    </w:p>
    <w:p w:rsidR="000828ED" w:rsidRDefault="000828ED" w:rsidP="00E23B3C">
      <w:pPr>
        <w:rPr>
          <w:rFonts w:ascii="HG丸ｺﾞｼｯｸM-PRO" w:eastAsia="HG丸ｺﾞｼｯｸM-PRO" w:hAnsi="HG丸ｺﾞｼｯｸM-PRO"/>
        </w:rPr>
      </w:pPr>
    </w:p>
    <w:p w:rsidR="00AD6F6F" w:rsidRPr="0014696D" w:rsidRDefault="000828ED" w:rsidP="00E23B3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149225</wp:posOffset>
                </wp:positionV>
                <wp:extent cx="4686300" cy="1295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686300" cy="1295400"/>
                        </a:xfrm>
                        <a:prstGeom prst="bracketPair">
                          <a:avLst>
                            <a:gd name="adj" fmla="val 93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95pt;margin-top:11.75pt;width:369pt;height:10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" adj="2012" strokecolor="black [3213]"/>
            </w:pict>
          </mc:Fallback>
        </mc:AlternateContent>
      </w:r>
    </w:p>
    <w:p w:rsidR="00AD6F6F" w:rsidRPr="0014696D" w:rsidRDefault="00793A6D" w:rsidP="009E2573">
      <w:pPr>
        <w:ind w:firstLineChars="300" w:firstLine="630"/>
        <w:rPr>
          <w:rFonts w:ascii="HG丸ｺﾞｼｯｸM-PRO" w:eastAsia="HG丸ｺﾞｼｯｸM-PRO" w:hAnsi="HG丸ｺﾞｼｯｸM-PRO"/>
        </w:rPr>
      </w:pPr>
      <w:r w:rsidRPr="009E2573">
        <w:rPr>
          <w:rFonts w:ascii="HG丸ｺﾞｼｯｸM-PRO" w:eastAsia="HG丸ｺﾞｼｯｸM-PRO" w:hAnsi="HG丸ｺﾞｼｯｸM-PRO" w:hint="eastAsia"/>
          <w:bdr w:val="single" w:sz="4" w:space="0" w:color="auto"/>
        </w:rPr>
        <w:t>参考</w:t>
      </w:r>
      <w:r w:rsidR="00AD6F6F" w:rsidRPr="0014696D">
        <w:rPr>
          <w:rFonts w:ascii="HG丸ｺﾞｼｯｸM-PRO" w:eastAsia="HG丸ｺﾞｼｯｸM-PRO" w:hAnsi="HG丸ｺﾞｼｯｸM-PRO" w:hint="eastAsia"/>
        </w:rPr>
        <w:t>平成27年12月</w:t>
      </w:r>
      <w:r>
        <w:rPr>
          <w:rFonts w:ascii="HG丸ｺﾞｼｯｸM-PRO" w:eastAsia="HG丸ｺﾞｼｯｸM-PRO" w:hAnsi="HG丸ｺﾞｼｯｸM-PRO" w:hint="eastAsia"/>
        </w:rPr>
        <w:t>時点の市町村に対する</w:t>
      </w:r>
      <w:r w:rsidR="00AD6F6F" w:rsidRPr="0014696D">
        <w:rPr>
          <w:rFonts w:ascii="HG丸ｺﾞｼｯｸM-PRO" w:eastAsia="HG丸ｺﾞｼｯｸM-PRO" w:hAnsi="HG丸ｺﾞｼｯｸM-PRO" w:hint="eastAsia"/>
        </w:rPr>
        <w:t>調査</w:t>
      </w:r>
      <w:r>
        <w:rPr>
          <w:rFonts w:ascii="HG丸ｺﾞｼｯｸM-PRO" w:eastAsia="HG丸ｺﾞｼｯｸM-PRO" w:hAnsi="HG丸ｺﾞｼｯｸM-PRO" w:hint="eastAsia"/>
        </w:rPr>
        <w:t>結果</w:t>
      </w:r>
    </w:p>
    <w:p w:rsidR="00AD6F6F" w:rsidRPr="0014696D" w:rsidRDefault="00793A6D" w:rsidP="009E2573">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EB2961" w:rsidRPr="0014696D">
        <w:rPr>
          <w:rFonts w:ascii="HG丸ｺﾞｼｯｸM-PRO" w:eastAsia="HG丸ｺﾞｼｯｸM-PRO" w:hAnsi="HG丸ｺﾞｼｯｸM-PRO" w:hint="eastAsia"/>
        </w:rPr>
        <w:t>地域生活支援拠点等の整備に関する検討状況</w:t>
      </w:r>
    </w:p>
    <w:p w:rsidR="000828ED" w:rsidRDefault="00EB2961" w:rsidP="000828ED">
      <w:pPr>
        <w:rPr>
          <w:rFonts w:ascii="HG丸ｺﾞｼｯｸM-PRO" w:eastAsia="HG丸ｺﾞｼｯｸM-PRO" w:hAnsi="HG丸ｺﾞｼｯｸM-PRO"/>
        </w:rPr>
      </w:pPr>
      <w:r w:rsidRPr="0014696D">
        <w:rPr>
          <w:rFonts w:ascii="HG丸ｺﾞｼｯｸM-PRO" w:eastAsia="HG丸ｺﾞｼｯｸM-PRO" w:hAnsi="HG丸ｺﾞｼｯｸM-PRO" w:hint="eastAsia"/>
        </w:rPr>
        <w:t xml:space="preserve">　</w:t>
      </w:r>
      <w:r w:rsidR="000828ED">
        <w:rPr>
          <w:rFonts w:ascii="HG丸ｺﾞｼｯｸM-PRO" w:eastAsia="HG丸ｺﾞｼｯｸM-PRO" w:hAnsi="HG丸ｺﾞｼｯｸM-PRO" w:hint="eastAsia"/>
        </w:rPr>
        <w:t xml:space="preserve">　　</w:t>
      </w:r>
      <w:r w:rsidR="00793A6D">
        <w:rPr>
          <w:rFonts w:ascii="HG丸ｺﾞｼｯｸM-PRO" w:eastAsia="HG丸ｺﾞｼｯｸM-PRO" w:hAnsi="HG丸ｺﾞｼｯｸM-PRO" w:hint="eastAsia"/>
        </w:rPr>
        <w:t xml:space="preserve">　</w:t>
      </w:r>
      <w:r w:rsidR="009E2573">
        <w:rPr>
          <w:rFonts w:ascii="HG丸ｺﾞｼｯｸM-PRO" w:eastAsia="HG丸ｺﾞｼｯｸM-PRO" w:hAnsi="HG丸ｺﾞｼｯｸM-PRO" w:hint="eastAsia"/>
        </w:rPr>
        <w:t xml:space="preserve">　　</w:t>
      </w:r>
      <w:r w:rsidR="00793A6D">
        <w:rPr>
          <w:rFonts w:ascii="HG丸ｺﾞｼｯｸM-PRO" w:eastAsia="HG丸ｺﾞｼｯｸM-PRO" w:hAnsi="HG丸ｺﾞｼｯｸM-PRO" w:hint="eastAsia"/>
        </w:rPr>
        <w:t>・</w:t>
      </w:r>
      <w:r w:rsidRPr="0014696D">
        <w:rPr>
          <w:rFonts w:ascii="HG丸ｺﾞｼｯｸM-PRO" w:eastAsia="HG丸ｺﾞｼｯｸM-PRO" w:hAnsi="HG丸ｺﾞｼｯｸM-PRO" w:hint="eastAsia"/>
        </w:rPr>
        <w:t>今後</w:t>
      </w:r>
      <w:r w:rsidR="000828ED">
        <w:rPr>
          <w:rFonts w:ascii="HG丸ｺﾞｼｯｸM-PRO" w:eastAsia="HG丸ｺﾞｼｯｸM-PRO" w:hAnsi="HG丸ｺﾞｼｯｸM-PRO" w:hint="eastAsia"/>
        </w:rPr>
        <w:t>検討：</w:t>
      </w:r>
      <w:r w:rsidR="00DD29CA" w:rsidRPr="0014696D">
        <w:rPr>
          <w:rFonts w:ascii="HG丸ｺﾞｼｯｸM-PRO" w:eastAsia="HG丸ｺﾞｼｯｸM-PRO" w:hAnsi="HG丸ｺﾞｼｯｸM-PRO" w:hint="eastAsia"/>
        </w:rPr>
        <w:t>１９</w:t>
      </w:r>
      <w:r w:rsidR="000828ED">
        <w:rPr>
          <w:rFonts w:ascii="HG丸ｺﾞｼｯｸM-PRO" w:eastAsia="HG丸ｺﾞｼｯｸM-PRO" w:hAnsi="HG丸ｺﾞｼｯｸM-PRO" w:hint="eastAsia"/>
        </w:rPr>
        <w:t>市町村</w:t>
      </w:r>
      <w:r w:rsidR="00DD29CA" w:rsidRPr="0014696D">
        <w:rPr>
          <w:rFonts w:ascii="HG丸ｺﾞｼｯｸM-PRO" w:eastAsia="HG丸ｺﾞｼｯｸM-PRO" w:hAnsi="HG丸ｺﾞｼｯｸM-PRO" w:hint="eastAsia"/>
        </w:rPr>
        <w:t>、</w:t>
      </w:r>
      <w:r w:rsidR="00793A6D">
        <w:rPr>
          <w:rFonts w:ascii="HG丸ｺﾞｼｯｸM-PRO" w:eastAsia="HG丸ｺﾞｼｯｸM-PRO" w:hAnsi="HG丸ｺﾞｼｯｸM-PRO" w:hint="eastAsia"/>
        </w:rPr>
        <w:t>・</w:t>
      </w:r>
      <w:r w:rsidRPr="0014696D">
        <w:rPr>
          <w:rFonts w:ascii="HG丸ｺﾞｼｯｸM-PRO" w:eastAsia="HG丸ｺﾞｼｯｸM-PRO" w:hAnsi="HG丸ｺﾞｼｯｸM-PRO" w:hint="eastAsia"/>
        </w:rPr>
        <w:t>課内で</w:t>
      </w:r>
      <w:r w:rsidR="000828ED">
        <w:rPr>
          <w:rFonts w:ascii="HG丸ｺﾞｼｯｸM-PRO" w:eastAsia="HG丸ｺﾞｼｯｸM-PRO" w:hAnsi="HG丸ｺﾞｼｯｸM-PRO" w:hint="eastAsia"/>
        </w:rPr>
        <w:t xml:space="preserve">検討：８市町村　</w:t>
      </w:r>
    </w:p>
    <w:p w:rsidR="00DD29CA" w:rsidRPr="0014696D" w:rsidRDefault="000828ED" w:rsidP="009E2573">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sidR="00EB2961" w:rsidRPr="0014696D">
        <w:rPr>
          <w:rFonts w:ascii="HG丸ｺﾞｼｯｸM-PRO" w:eastAsia="HG丸ｺﾞｼｯｸM-PRO" w:hAnsi="HG丸ｺﾞｼｯｸM-PRO" w:hint="eastAsia"/>
        </w:rPr>
        <w:t>自立支援協議会等で</w:t>
      </w:r>
      <w:r w:rsidR="00DD29CA" w:rsidRPr="0014696D">
        <w:rPr>
          <w:rFonts w:ascii="HG丸ｺﾞｼｯｸM-PRO" w:eastAsia="HG丸ｺﾞｼｯｸM-PRO" w:hAnsi="HG丸ｺﾞｼｯｸM-PRO" w:hint="eastAsia"/>
        </w:rPr>
        <w:t>検</w:t>
      </w:r>
      <w:r>
        <w:rPr>
          <w:rFonts w:ascii="HG丸ｺﾞｼｯｸM-PRO" w:eastAsia="HG丸ｺﾞｼｯｸM-PRO" w:hAnsi="HG丸ｺﾞｼｯｸM-PRO" w:hint="eastAsia"/>
        </w:rPr>
        <w:t>討：</w:t>
      </w:r>
      <w:r w:rsidR="00EB2961" w:rsidRPr="0014696D">
        <w:rPr>
          <w:rFonts w:ascii="HG丸ｺﾞｼｯｸM-PRO" w:eastAsia="HG丸ｺﾞｼｯｸM-PRO" w:hAnsi="HG丸ｺﾞｼｯｸM-PRO" w:hint="eastAsia"/>
        </w:rPr>
        <w:t>１６</w:t>
      </w:r>
      <w:r>
        <w:rPr>
          <w:rFonts w:ascii="HG丸ｺﾞｼｯｸM-PRO" w:eastAsia="HG丸ｺﾞｼｯｸM-PRO" w:hAnsi="HG丸ｺﾞｼｯｸM-PRO" w:hint="eastAsia"/>
        </w:rPr>
        <w:t>市町村</w:t>
      </w:r>
      <w:r w:rsidR="00EB2961" w:rsidRPr="0014696D">
        <w:rPr>
          <w:rFonts w:ascii="HG丸ｺﾞｼｯｸM-PRO" w:eastAsia="HG丸ｺﾞｼｯｸM-PRO" w:hAnsi="HG丸ｺﾞｼｯｸM-PRO" w:hint="eastAsia"/>
        </w:rPr>
        <w:t xml:space="preserve">　</w:t>
      </w:r>
    </w:p>
    <w:p w:rsidR="00EB2961" w:rsidRPr="0014696D" w:rsidRDefault="000828ED" w:rsidP="009E2573">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w:t>
      </w:r>
      <w:r w:rsidR="00DD29CA" w:rsidRPr="0014696D">
        <w:rPr>
          <w:rFonts w:ascii="HG丸ｺﾞｼｯｸM-PRO" w:eastAsia="HG丸ｺﾞｼｯｸM-PRO" w:hAnsi="HG丸ｺﾞｼｯｸM-PRO" w:hint="eastAsia"/>
        </w:rPr>
        <w:t>上</w:t>
      </w:r>
      <w:r w:rsidR="00EB2961" w:rsidRPr="0014696D">
        <w:rPr>
          <w:rFonts w:ascii="HG丸ｺﾞｼｯｸM-PRO" w:eastAsia="HG丸ｺﾞｼｯｸM-PRO" w:hAnsi="HG丸ｺﾞｼｯｸM-PRO" w:hint="eastAsia"/>
        </w:rPr>
        <w:t>記の内</w:t>
      </w:r>
      <w:r w:rsidR="00DD29CA" w:rsidRPr="0014696D">
        <w:rPr>
          <w:rFonts w:ascii="HG丸ｺﾞｼｯｸM-PRO" w:eastAsia="HG丸ｺﾞｼｯｸM-PRO" w:hAnsi="HG丸ｺﾞｼｯｸM-PRO" w:hint="eastAsia"/>
        </w:rPr>
        <w:t>、</w:t>
      </w:r>
      <w:r w:rsidR="00EB2961" w:rsidRPr="0014696D">
        <w:rPr>
          <w:rFonts w:ascii="HG丸ｺﾞｼｯｸM-PRO" w:eastAsia="HG丸ｺﾞｼｯｸM-PRO" w:hAnsi="HG丸ｺﾞｼｯｸM-PRO" w:hint="eastAsia"/>
        </w:rPr>
        <w:t>具体な検討に至っていない市町村　２３</w:t>
      </w:r>
    </w:p>
    <w:p w:rsidR="00A721A6" w:rsidRPr="0014696D" w:rsidRDefault="00A721A6" w:rsidP="00E23B3C">
      <w:pPr>
        <w:rPr>
          <w:rFonts w:ascii="HG丸ｺﾞｼｯｸM-PRO" w:eastAsia="HG丸ｺﾞｼｯｸM-PRO" w:hAnsi="HG丸ｺﾞｼｯｸM-PRO"/>
        </w:rPr>
      </w:pPr>
    </w:p>
    <w:p w:rsidR="000828ED" w:rsidRDefault="000828ED" w:rsidP="00E23B3C">
      <w:pPr>
        <w:rPr>
          <w:rFonts w:ascii="HG丸ｺﾞｼｯｸM-PRO" w:eastAsia="HG丸ｺﾞｼｯｸM-PRO" w:hAnsi="HG丸ｺﾞｼｯｸM-PRO"/>
        </w:rPr>
      </w:pPr>
    </w:p>
    <w:p w:rsidR="00E23B3C" w:rsidRPr="009E2573" w:rsidRDefault="00175F02" w:rsidP="00E23B3C">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E23B3C" w:rsidRPr="009E2573">
        <w:rPr>
          <w:rFonts w:ascii="HG丸ｺﾞｼｯｸM-PRO" w:eastAsia="HG丸ｺﾞｼｯｸM-PRO" w:hAnsi="HG丸ｺﾞｼｯｸM-PRO" w:hint="eastAsia"/>
          <w:b/>
        </w:rPr>
        <w:t>課題</w:t>
      </w:r>
      <w:r w:rsidR="000828ED" w:rsidRPr="009E2573">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E23B3C" w:rsidRPr="0014696D" w:rsidRDefault="000828ED" w:rsidP="000828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〇厚生労働省から示された地域生活支援拠点等のイメージが明確でなく、市町村にとって目指すべきゴールがわからない状態。具体的な整備基準や手順について、わかりやすく提示することが必要。</w:t>
      </w:r>
    </w:p>
    <w:p w:rsidR="00EB2961" w:rsidRPr="0014696D" w:rsidRDefault="000828ED" w:rsidP="000828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〇厚生労働省から</w:t>
      </w:r>
      <w:r w:rsidR="00EB2961" w:rsidRPr="0014696D">
        <w:rPr>
          <w:rFonts w:ascii="HG丸ｺﾞｼｯｸM-PRO" w:eastAsia="HG丸ｺﾞｼｯｸM-PRO" w:hAnsi="HG丸ｺﾞｼｯｸM-PRO" w:hint="eastAsia"/>
        </w:rPr>
        <w:t>例示され</w:t>
      </w:r>
      <w:r>
        <w:rPr>
          <w:rFonts w:ascii="HG丸ｺﾞｼｯｸM-PRO" w:eastAsia="HG丸ｺﾞｼｯｸM-PRO" w:hAnsi="HG丸ｺﾞｼｯｸM-PRO" w:hint="eastAsia"/>
        </w:rPr>
        <w:t>た</w:t>
      </w:r>
      <w:r w:rsidR="00EB2961" w:rsidRPr="0014696D">
        <w:rPr>
          <w:rFonts w:ascii="HG丸ｺﾞｼｯｸM-PRO" w:eastAsia="HG丸ｺﾞｼｯｸM-PRO" w:hAnsi="HG丸ｺﾞｼｯｸM-PRO" w:hint="eastAsia"/>
        </w:rPr>
        <w:t>機能を</w:t>
      </w:r>
      <w:r>
        <w:rPr>
          <w:rFonts w:ascii="HG丸ｺﾞｼｯｸM-PRO" w:eastAsia="HG丸ｺﾞｼｯｸM-PRO" w:hAnsi="HG丸ｺﾞｼｯｸM-PRO" w:hint="eastAsia"/>
        </w:rPr>
        <w:t>実現するに当たり、</w:t>
      </w:r>
      <w:r w:rsidR="00EB2961" w:rsidRPr="0014696D">
        <w:rPr>
          <w:rFonts w:ascii="HG丸ｺﾞｼｯｸM-PRO" w:eastAsia="HG丸ｺﾞｼｯｸM-PRO" w:hAnsi="HG丸ｺﾞｼｯｸM-PRO" w:hint="eastAsia"/>
        </w:rPr>
        <w:t>既存</w:t>
      </w:r>
      <w:r>
        <w:rPr>
          <w:rFonts w:ascii="HG丸ｺﾞｼｯｸM-PRO" w:eastAsia="HG丸ｺﾞｼｯｸM-PRO" w:hAnsi="HG丸ｺﾞｼｯｸM-PRO" w:hint="eastAsia"/>
        </w:rPr>
        <w:t>の財源では困難。特に緊急対応や</w:t>
      </w:r>
      <w:r w:rsidR="00EB2961" w:rsidRPr="0014696D">
        <w:rPr>
          <w:rFonts w:ascii="HG丸ｺﾞｼｯｸM-PRO" w:eastAsia="HG丸ｺﾞｼｯｸM-PRO" w:hAnsi="HG丸ｺﾞｼｯｸM-PRO" w:hint="eastAsia"/>
        </w:rPr>
        <w:t>コーディネート</w:t>
      </w:r>
      <w:r>
        <w:rPr>
          <w:rFonts w:ascii="HG丸ｺﾞｼｯｸM-PRO" w:eastAsia="HG丸ｺﾞｼｯｸM-PRO" w:hAnsi="HG丸ｺﾞｼｯｸM-PRO" w:hint="eastAsia"/>
        </w:rPr>
        <w:t>の</w:t>
      </w:r>
      <w:r w:rsidR="00EB2961" w:rsidRPr="0014696D">
        <w:rPr>
          <w:rFonts w:ascii="HG丸ｺﾞｼｯｸM-PRO" w:eastAsia="HG丸ｺﾞｼｯｸM-PRO" w:hAnsi="HG丸ｺﾞｼｯｸM-PRO" w:hint="eastAsia"/>
        </w:rPr>
        <w:t>機能に</w:t>
      </w:r>
      <w:r>
        <w:rPr>
          <w:rFonts w:ascii="HG丸ｺﾞｼｯｸM-PRO" w:eastAsia="HG丸ｺﾞｼｯｸM-PRO" w:hAnsi="HG丸ｺﾞｼｯｸM-PRO" w:hint="eastAsia"/>
        </w:rPr>
        <w:t>は</w:t>
      </w:r>
      <w:r w:rsidR="00EB2961" w:rsidRPr="0014696D">
        <w:rPr>
          <w:rFonts w:ascii="HG丸ｺﾞｼｯｸM-PRO" w:eastAsia="HG丸ｺﾞｼｯｸM-PRO" w:hAnsi="HG丸ｺﾞｼｯｸM-PRO" w:hint="eastAsia"/>
        </w:rPr>
        <w:t>人件費</w:t>
      </w:r>
      <w:r>
        <w:rPr>
          <w:rFonts w:ascii="HG丸ｺﾞｼｯｸM-PRO" w:eastAsia="HG丸ｺﾞｼｯｸM-PRO" w:hAnsi="HG丸ｺﾞｼｯｸM-PRO" w:hint="eastAsia"/>
        </w:rPr>
        <w:t>が不可欠</w:t>
      </w:r>
      <w:r w:rsidR="00EB2961" w:rsidRPr="0014696D">
        <w:rPr>
          <w:rFonts w:ascii="HG丸ｺﾞｼｯｸM-PRO" w:eastAsia="HG丸ｺﾞｼｯｸM-PRO" w:hAnsi="HG丸ｺﾞｼｯｸM-PRO" w:hint="eastAsia"/>
        </w:rPr>
        <w:t>。</w:t>
      </w:r>
    </w:p>
    <w:p w:rsidR="00A721A6" w:rsidRDefault="000828ED" w:rsidP="000828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〇大阪府域においては、多くの市町村が「面的整備型」で検討しているが</w:t>
      </w:r>
      <w:r w:rsidR="00A721A6" w:rsidRPr="0014696D">
        <w:rPr>
          <w:rFonts w:ascii="HG丸ｺﾞｼｯｸM-PRO" w:eastAsia="HG丸ｺﾞｼｯｸM-PRO" w:hAnsi="HG丸ｺﾞｼｯｸM-PRO" w:hint="eastAsia"/>
        </w:rPr>
        <w:t>、中</w:t>
      </w:r>
      <w:r>
        <w:rPr>
          <w:rFonts w:ascii="HG丸ｺﾞｼｯｸM-PRO" w:eastAsia="HG丸ｺﾞｼｯｸM-PRO" w:hAnsi="HG丸ｺﾞｼｯｸM-PRO" w:hint="eastAsia"/>
        </w:rPr>
        <w:t>核となる事業所のインセンティブがないことや、ネットワークを構築する</w:t>
      </w:r>
      <w:r w:rsidR="00A721A6" w:rsidRPr="0014696D">
        <w:rPr>
          <w:rFonts w:ascii="HG丸ｺﾞｼｯｸM-PRO" w:eastAsia="HG丸ｺﾞｼｯｸM-PRO" w:hAnsi="HG丸ｺﾞｼｯｸM-PRO" w:hint="eastAsia"/>
        </w:rPr>
        <w:t>ためのコーディネート</w:t>
      </w:r>
      <w:r w:rsidR="00CC5E13" w:rsidRPr="0014696D">
        <w:rPr>
          <w:rFonts w:ascii="HG丸ｺﾞｼｯｸM-PRO" w:eastAsia="HG丸ｺﾞｼｯｸM-PRO" w:hAnsi="HG丸ｺﾞｼｯｸM-PRO" w:hint="eastAsia"/>
        </w:rPr>
        <w:t>要員が不在であること</w:t>
      </w:r>
      <w:r>
        <w:rPr>
          <w:rFonts w:ascii="HG丸ｺﾞｼｯｸM-PRO" w:eastAsia="HG丸ｺﾞｼｯｸM-PRO" w:hAnsi="HG丸ｺﾞｼｯｸM-PRO" w:hint="eastAsia"/>
        </w:rPr>
        <w:t>から、具体的な調整ができていない状態。</w:t>
      </w:r>
    </w:p>
    <w:p w:rsidR="005B231D" w:rsidRDefault="005B231D" w:rsidP="000828ED">
      <w:pPr>
        <w:ind w:left="210" w:hangingChars="100" w:hanging="210"/>
        <w:rPr>
          <w:rFonts w:ascii="HG丸ｺﾞｼｯｸM-PRO" w:eastAsia="HG丸ｺﾞｼｯｸM-PRO" w:hAnsi="HG丸ｺﾞｼｯｸM-PRO"/>
        </w:rPr>
      </w:pPr>
    </w:p>
    <w:p w:rsidR="005B231D" w:rsidRDefault="005B231D" w:rsidP="000828ED">
      <w:pPr>
        <w:ind w:left="210" w:hangingChars="100" w:hanging="210"/>
        <w:rPr>
          <w:rFonts w:ascii="HG丸ｺﾞｼｯｸM-PRO" w:eastAsia="HG丸ｺﾞｼｯｸM-PRO" w:hAnsi="HG丸ｺﾞｼｯｸM-PRO"/>
        </w:rPr>
      </w:pPr>
    </w:p>
    <w:p w:rsidR="005B231D" w:rsidRDefault="005B231D" w:rsidP="000828ED">
      <w:pPr>
        <w:ind w:left="210" w:hangingChars="100" w:hanging="210"/>
        <w:rPr>
          <w:rFonts w:ascii="HG丸ｺﾞｼｯｸM-PRO" w:eastAsia="HG丸ｺﾞｼｯｸM-PRO" w:hAnsi="HG丸ｺﾞｼｯｸM-PRO"/>
        </w:rPr>
      </w:pPr>
    </w:p>
    <w:p w:rsidR="00E23B3C" w:rsidRPr="009E2573" w:rsidRDefault="00E23B3C" w:rsidP="00E23B3C">
      <w:pPr>
        <w:rPr>
          <w:rFonts w:ascii="HG丸ｺﾞｼｯｸM-PRO" w:eastAsia="HG丸ｺﾞｼｯｸM-PRO" w:hAnsi="HG丸ｺﾞｼｯｸM-PRO"/>
          <w:b/>
          <w:sz w:val="24"/>
          <w:szCs w:val="24"/>
          <w:u w:val="single"/>
        </w:rPr>
      </w:pPr>
      <w:r w:rsidRPr="009E2573">
        <w:rPr>
          <w:rFonts w:ascii="HG丸ｺﾞｼｯｸM-PRO" w:eastAsia="HG丸ｺﾞｼｯｸM-PRO" w:hAnsi="HG丸ｺﾞｼｯｸM-PRO" w:hint="eastAsia"/>
          <w:b/>
          <w:sz w:val="24"/>
          <w:szCs w:val="24"/>
          <w:u w:val="single"/>
        </w:rPr>
        <w:t>論点③：</w:t>
      </w:r>
      <w:r w:rsidR="00C87301" w:rsidRPr="009E2573">
        <w:rPr>
          <w:rFonts w:ascii="HG丸ｺﾞｼｯｸM-PRO" w:eastAsia="HG丸ｺﾞｼｯｸM-PRO" w:hAnsi="HG丸ｺﾞｼｯｸM-PRO" w:hint="eastAsia"/>
          <w:b/>
          <w:sz w:val="24"/>
          <w:szCs w:val="24"/>
          <w:u w:val="single"/>
        </w:rPr>
        <w:t>ケアマネジメントの強化</w:t>
      </w:r>
    </w:p>
    <w:p w:rsidR="00E23B3C" w:rsidRDefault="00E23B3C" w:rsidP="00E23B3C">
      <w:pPr>
        <w:rPr>
          <w:rFonts w:ascii="HG丸ｺﾞｼｯｸM-PRO" w:eastAsia="HG丸ｺﾞｼｯｸM-PRO" w:hAnsi="HG丸ｺﾞｼｯｸM-PRO"/>
          <w:u w:val="single"/>
        </w:rPr>
      </w:pPr>
    </w:p>
    <w:p w:rsidR="003E47D4" w:rsidRPr="009E2573" w:rsidRDefault="00175F02" w:rsidP="003E47D4">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3E47D4" w:rsidRPr="009E2573">
        <w:rPr>
          <w:rFonts w:ascii="HG丸ｺﾞｼｯｸM-PRO" w:eastAsia="HG丸ｺﾞｼｯｸM-PRO" w:hAnsi="HG丸ｺﾞｼｯｸM-PRO" w:hint="eastAsia"/>
          <w:b/>
        </w:rPr>
        <w:t>現</w:t>
      </w:r>
      <w:r>
        <w:rPr>
          <w:rFonts w:ascii="HG丸ｺﾞｼｯｸM-PRO" w:eastAsia="HG丸ｺﾞｼｯｸM-PRO" w:hAnsi="HG丸ｺﾞｼｯｸM-PRO" w:hint="eastAsia"/>
          <w:b/>
        </w:rPr>
        <w:t xml:space="preserve">　</w:t>
      </w:r>
      <w:r w:rsidR="003E47D4" w:rsidRPr="009E2573">
        <w:rPr>
          <w:rFonts w:ascii="HG丸ｺﾞｼｯｸM-PRO" w:eastAsia="HG丸ｺﾞｼｯｸM-PRO" w:hAnsi="HG丸ｺﾞｼｯｸM-PRO" w:hint="eastAsia"/>
          <w:b/>
        </w:rPr>
        <w:t>状</w:t>
      </w:r>
      <w:r>
        <w:rPr>
          <w:rFonts w:ascii="HG丸ｺﾞｼｯｸM-PRO" w:eastAsia="HG丸ｺﾞｼｯｸM-PRO" w:hAnsi="HG丸ｺﾞｼｯｸM-PRO" w:hint="eastAsia"/>
          <w:b/>
        </w:rPr>
        <w:t>】</w:t>
      </w:r>
    </w:p>
    <w:p w:rsidR="003E47D4" w:rsidRDefault="003E47D4" w:rsidP="003E47D4">
      <w:pPr>
        <w:ind w:firstLineChars="100" w:firstLine="210"/>
        <w:rPr>
          <w:rFonts w:ascii="HG丸ｺﾞｼｯｸM-PRO" w:eastAsia="HG丸ｺﾞｼｯｸM-PRO" w:hAnsi="HG丸ｺﾞｼｯｸM-PRO"/>
        </w:rPr>
      </w:pPr>
      <w:r w:rsidRPr="00194A3D">
        <w:rPr>
          <w:rFonts w:ascii="HG丸ｺﾞｼｯｸM-PRO" w:eastAsia="HG丸ｺﾞｼｯｸM-PRO" w:hAnsi="HG丸ｺﾞｼｯｸM-PRO" w:hint="eastAsia"/>
        </w:rPr>
        <w:t>平成27年4月より全ての支給申請でサービス等利用計画の提出が必要となり、平成28年4月現在で大阪府の計画作成</w:t>
      </w:r>
      <w:r>
        <w:rPr>
          <w:rFonts w:ascii="HG丸ｺﾞｼｯｸM-PRO" w:eastAsia="HG丸ｺﾞｼｯｸM-PRO" w:hAnsi="HG丸ｺﾞｼｯｸM-PRO" w:hint="eastAsia"/>
        </w:rPr>
        <w:t>の</w:t>
      </w:r>
      <w:r w:rsidRPr="00194A3D">
        <w:rPr>
          <w:rFonts w:ascii="HG丸ｺﾞｼｯｸM-PRO" w:eastAsia="HG丸ｺﾞｼｯｸM-PRO" w:hAnsi="HG丸ｺﾞｼｯｸM-PRO" w:hint="eastAsia"/>
        </w:rPr>
        <w:t>進捗</w:t>
      </w:r>
      <w:r>
        <w:rPr>
          <w:rFonts w:ascii="HG丸ｺﾞｼｯｸM-PRO" w:eastAsia="HG丸ｺﾞｼｯｸM-PRO" w:hAnsi="HG丸ｺﾞｼｯｸM-PRO" w:hint="eastAsia"/>
        </w:rPr>
        <w:t>状況</w:t>
      </w:r>
      <w:r w:rsidRPr="00194A3D">
        <w:rPr>
          <w:rFonts w:ascii="HG丸ｺﾞｼｯｸM-PRO" w:eastAsia="HG丸ｺﾞｼｯｸM-PRO" w:hAnsi="HG丸ｺﾞｼｯｸM-PRO" w:hint="eastAsia"/>
        </w:rPr>
        <w:t>は、障害者総合支援法分で</w:t>
      </w:r>
      <w:r>
        <w:rPr>
          <w:rFonts w:ascii="HG丸ｺﾞｼｯｸM-PRO" w:eastAsia="HG丸ｺﾞｼｯｸM-PRO" w:hAnsi="HG丸ｺﾞｼｯｸM-PRO" w:hint="eastAsia"/>
        </w:rPr>
        <w:t>89.4</w:t>
      </w:r>
      <w:r w:rsidRPr="00194A3D">
        <w:rPr>
          <w:rFonts w:ascii="HG丸ｺﾞｼｯｸM-PRO" w:eastAsia="HG丸ｺﾞｼｯｸM-PRO" w:hAnsi="HG丸ｺﾞｼｯｸM-PRO" w:hint="eastAsia"/>
        </w:rPr>
        <w:t>％、児童福祉法で</w:t>
      </w:r>
      <w:r>
        <w:rPr>
          <w:rFonts w:ascii="HG丸ｺﾞｼｯｸM-PRO" w:eastAsia="HG丸ｺﾞｼｯｸM-PRO" w:hAnsi="HG丸ｺﾞｼｯｸM-PRO" w:hint="eastAsia"/>
        </w:rPr>
        <w:t>94.0</w:t>
      </w:r>
      <w:r w:rsidRPr="00194A3D">
        <w:rPr>
          <w:rFonts w:ascii="HG丸ｺﾞｼｯｸM-PRO" w:eastAsia="HG丸ｺﾞｼｯｸM-PRO" w:hAnsi="HG丸ｺﾞｼｯｸM-PRO" w:hint="eastAsia"/>
        </w:rPr>
        <w:t>％となり、今後は全ての</w:t>
      </w:r>
      <w:r>
        <w:rPr>
          <w:rFonts w:ascii="HG丸ｺﾞｼｯｸM-PRO" w:eastAsia="HG丸ｺﾞｼｯｸM-PRO" w:hAnsi="HG丸ｺﾞｼｯｸM-PRO" w:hint="eastAsia"/>
        </w:rPr>
        <w:t>障がい児者の計画策定に向けた取組みに加え、</w:t>
      </w:r>
      <w:r w:rsidRPr="00194A3D">
        <w:rPr>
          <w:rFonts w:ascii="HG丸ｺﾞｼｯｸM-PRO" w:eastAsia="HG丸ｺﾞｼｯｸM-PRO" w:hAnsi="HG丸ｺﾞｼｯｸM-PRO" w:hint="eastAsia"/>
        </w:rPr>
        <w:t>一人一人のニーズに応じたきめ細かい支援を行うための計画相談の質の向上が求められている。</w:t>
      </w:r>
    </w:p>
    <w:p w:rsidR="003E47D4" w:rsidRPr="0035317A" w:rsidRDefault="005E43F7" w:rsidP="003E47D4">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また</w:t>
      </w:r>
      <w:r w:rsidR="003E47D4">
        <w:rPr>
          <w:rFonts w:ascii="HG丸ｺﾞｼｯｸM-PRO" w:eastAsia="HG丸ｺﾞｼｯｸM-PRO" w:hAnsi="HG丸ｺﾞｼｯｸM-PRO" w:hint="eastAsia"/>
        </w:rPr>
        <w:t>、平成28年4</w:t>
      </w:r>
      <w:r w:rsidR="003E47D4" w:rsidRPr="00194A3D">
        <w:rPr>
          <w:rFonts w:ascii="HG丸ｺﾞｼｯｸM-PRO" w:eastAsia="HG丸ｺﾞｼｯｸM-PRO" w:hAnsi="HG丸ｺﾞｼｯｸM-PRO" w:hint="eastAsia"/>
        </w:rPr>
        <w:t>月現在、相談支援専門員数は</w:t>
      </w:r>
      <w:r w:rsidR="0082592D">
        <w:rPr>
          <w:rFonts w:ascii="HG丸ｺﾞｼｯｸM-PRO" w:eastAsia="HG丸ｺﾞｼｯｸM-PRO" w:hAnsi="HG丸ｺﾞｼｯｸM-PRO" w:hint="eastAsia"/>
        </w:rPr>
        <w:t>1,513</w:t>
      </w:r>
      <w:bookmarkStart w:id="0" w:name="_GoBack"/>
      <w:bookmarkEnd w:id="0"/>
      <w:r w:rsidR="003E47D4" w:rsidRPr="00194A3D">
        <w:rPr>
          <w:rFonts w:ascii="HG丸ｺﾞｼｯｸM-PRO" w:eastAsia="HG丸ｺﾞｼｯｸM-PRO" w:hAnsi="HG丸ｺﾞｼｯｸM-PRO" w:hint="eastAsia"/>
        </w:rPr>
        <w:t>人（H27</w:t>
      </w:r>
      <w:r w:rsidR="003E47D4">
        <w:rPr>
          <w:rFonts w:ascii="HG丸ｺﾞｼｯｸM-PRO" w:eastAsia="HG丸ｺﾞｼｯｸM-PRO" w:hAnsi="HG丸ｺﾞｼｯｸM-PRO" w:hint="eastAsia"/>
        </w:rPr>
        <w:t>は</w:t>
      </w:r>
      <w:r w:rsidR="003E47D4" w:rsidRPr="00194A3D">
        <w:rPr>
          <w:rFonts w:ascii="HG丸ｺﾞｼｯｸM-PRO" w:eastAsia="HG丸ｺﾞｼｯｸM-PRO" w:hAnsi="HG丸ｺﾞｼｯｸM-PRO" w:hint="eastAsia"/>
        </w:rPr>
        <w:t>1,033人）</w:t>
      </w:r>
      <w:r w:rsidR="003E47D4">
        <w:rPr>
          <w:rFonts w:ascii="HG丸ｺﾞｼｯｸM-PRO" w:eastAsia="HG丸ｺﾞｼｯｸM-PRO" w:hAnsi="HG丸ｺﾞｼｯｸM-PRO" w:hint="eastAsia"/>
        </w:rPr>
        <w:t>、相談支援事業所数は　計画相談支援が718事業所、障がい児相談支援が498事業所</w:t>
      </w:r>
      <w:r w:rsidR="00146D59">
        <w:rPr>
          <w:rFonts w:ascii="HG丸ｺﾞｼｯｸM-PRO" w:eastAsia="HG丸ｺﾞｼｯｸM-PRO" w:hAnsi="HG丸ｺﾞｼｯｸM-PRO" w:hint="eastAsia"/>
        </w:rPr>
        <w:t>と増加しているが、1</w:t>
      </w:r>
      <w:r w:rsidR="003E47D4">
        <w:rPr>
          <w:rFonts w:ascii="HG丸ｺﾞｼｯｸM-PRO" w:eastAsia="HG丸ｺﾞｼｯｸM-PRO" w:hAnsi="HG丸ｺﾞｼｯｸM-PRO" w:hint="eastAsia"/>
        </w:rPr>
        <w:t>事業所あ</w:t>
      </w:r>
      <w:r w:rsidR="003E47D4" w:rsidRPr="0035317A">
        <w:rPr>
          <w:rFonts w:ascii="HG丸ｺﾞｼｯｸM-PRO" w:eastAsia="HG丸ｺﾞｼｯｸM-PRO" w:hAnsi="HG丸ｺﾞｼｯｸM-PRO" w:hint="eastAsia"/>
          <w:color w:val="000000" w:themeColor="text1"/>
        </w:rPr>
        <w:t>たりの相談支援専門員数では2人に満たない状況となっている。</w:t>
      </w:r>
      <w:r w:rsidR="000C4546" w:rsidRPr="0035317A">
        <w:rPr>
          <w:rFonts w:ascii="HG丸ｺﾞｼｯｸM-PRO" w:eastAsia="HG丸ｺﾞｼｯｸM-PRO" w:hAnsi="HG丸ｺﾞｼｯｸM-PRO" w:hint="eastAsia"/>
          <w:color w:val="000000" w:themeColor="text1"/>
        </w:rPr>
        <w:t>さらに、相談支援事業にも様々な種類があ</w:t>
      </w:r>
      <w:r w:rsidR="00EC5F9A" w:rsidRPr="0035317A">
        <w:rPr>
          <w:rFonts w:ascii="HG丸ｺﾞｼｯｸM-PRO" w:eastAsia="HG丸ｺﾞｼｯｸM-PRO" w:hAnsi="HG丸ｺﾞｼｯｸM-PRO" w:hint="eastAsia"/>
          <w:color w:val="000000" w:themeColor="text1"/>
        </w:rPr>
        <w:t>るが</w:t>
      </w:r>
      <w:r w:rsidR="000C4546" w:rsidRPr="0035317A">
        <w:rPr>
          <w:rFonts w:ascii="HG丸ｺﾞｼｯｸM-PRO" w:eastAsia="HG丸ｺﾞｼｯｸM-PRO" w:hAnsi="HG丸ｺﾞｼｯｸM-PRO" w:hint="eastAsia"/>
          <w:color w:val="000000" w:themeColor="text1"/>
        </w:rPr>
        <w:t>、</w:t>
      </w:r>
      <w:r w:rsidR="00EC5F9A" w:rsidRPr="0035317A">
        <w:rPr>
          <w:rFonts w:ascii="HG丸ｺﾞｼｯｸM-PRO" w:eastAsia="HG丸ｺﾞｼｯｸM-PRO" w:hAnsi="HG丸ｺﾞｼｯｸM-PRO" w:hint="eastAsia"/>
          <w:color w:val="000000" w:themeColor="text1"/>
        </w:rPr>
        <w:t>各相談支援事業に対して、</w:t>
      </w:r>
      <w:r w:rsidR="000C4546" w:rsidRPr="0035317A">
        <w:rPr>
          <w:rFonts w:ascii="HG丸ｺﾞｼｯｸM-PRO" w:eastAsia="HG丸ｺﾞｼｯｸM-PRO" w:hAnsi="HG丸ｺﾞｼｯｸM-PRO" w:hint="eastAsia"/>
          <w:color w:val="000000" w:themeColor="text1"/>
        </w:rPr>
        <w:t>市町村・基幹相談支援センター・委託相談支援事業所・指定相談支援事業所など、</w:t>
      </w:r>
      <w:r w:rsidR="00EC5F9A" w:rsidRPr="0035317A">
        <w:rPr>
          <w:rFonts w:ascii="HG丸ｺﾞｼｯｸM-PRO" w:eastAsia="HG丸ｺﾞｼｯｸM-PRO" w:hAnsi="HG丸ｺﾞｼｯｸM-PRO" w:hint="eastAsia"/>
          <w:color w:val="000000" w:themeColor="text1"/>
        </w:rPr>
        <w:t>関係機関の役割が</w:t>
      </w:r>
      <w:r w:rsidR="003438AE" w:rsidRPr="0035317A">
        <w:rPr>
          <w:rFonts w:ascii="HG丸ｺﾞｼｯｸM-PRO" w:eastAsia="HG丸ｺﾞｼｯｸM-PRO" w:hAnsi="HG丸ｺﾞｼｯｸM-PRO" w:hint="eastAsia"/>
          <w:color w:val="000000" w:themeColor="text1"/>
        </w:rPr>
        <w:t>整備されていない地域もある</w:t>
      </w:r>
      <w:r w:rsidR="00EC5F9A" w:rsidRPr="0035317A">
        <w:rPr>
          <w:rFonts w:ascii="HG丸ｺﾞｼｯｸM-PRO" w:eastAsia="HG丸ｺﾞｼｯｸM-PRO" w:hAnsi="HG丸ｺﾞｼｯｸM-PRO" w:hint="eastAsia"/>
          <w:color w:val="000000" w:themeColor="text1"/>
        </w:rPr>
        <w:t>。</w:t>
      </w:r>
    </w:p>
    <w:p w:rsidR="005E43F7" w:rsidRPr="0035317A" w:rsidRDefault="00EC5F9A" w:rsidP="003E47D4">
      <w:pPr>
        <w:ind w:firstLineChars="100" w:firstLine="210"/>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bCs/>
          <w:color w:val="000000" w:themeColor="text1"/>
          <w:szCs w:val="21"/>
        </w:rPr>
        <w:t>このような状況を踏まえ、</w:t>
      </w:r>
      <w:r w:rsidR="000C4546" w:rsidRPr="0035317A">
        <w:rPr>
          <w:rFonts w:ascii="HG丸ｺﾞｼｯｸM-PRO" w:eastAsia="HG丸ｺﾞｼｯｸM-PRO" w:hAnsi="HG丸ｺﾞｼｯｸM-PRO" w:hint="eastAsia"/>
          <w:bCs/>
          <w:color w:val="000000" w:themeColor="text1"/>
          <w:szCs w:val="21"/>
        </w:rPr>
        <w:t>相談支援体制の構築と充実のためには、相談支援を支える連携の場、行政や地域のネットワークが不可欠であ</w:t>
      </w:r>
      <w:r w:rsidRPr="0035317A">
        <w:rPr>
          <w:rFonts w:ascii="HG丸ｺﾞｼｯｸM-PRO" w:eastAsia="HG丸ｺﾞｼｯｸM-PRO" w:hAnsi="HG丸ｺﾞｼｯｸM-PRO" w:hint="eastAsia"/>
          <w:bCs/>
          <w:color w:val="000000" w:themeColor="text1"/>
          <w:szCs w:val="21"/>
        </w:rPr>
        <w:t>るが</w:t>
      </w:r>
      <w:r w:rsidR="000C4546" w:rsidRPr="0035317A">
        <w:rPr>
          <w:rFonts w:ascii="HG丸ｺﾞｼｯｸM-PRO" w:eastAsia="HG丸ｺﾞｼｯｸM-PRO" w:hAnsi="HG丸ｺﾞｼｯｸM-PRO" w:hint="eastAsia"/>
          <w:bCs/>
          <w:color w:val="000000" w:themeColor="text1"/>
          <w:szCs w:val="21"/>
        </w:rPr>
        <w:t>、そのような</w:t>
      </w:r>
      <w:r w:rsidRPr="0035317A">
        <w:rPr>
          <w:rFonts w:ascii="HG丸ｺﾞｼｯｸM-PRO" w:eastAsia="HG丸ｺﾞｼｯｸM-PRO" w:hAnsi="HG丸ｺﾞｼｯｸM-PRO" w:hint="eastAsia"/>
          <w:bCs/>
          <w:color w:val="000000" w:themeColor="text1"/>
          <w:szCs w:val="21"/>
        </w:rPr>
        <w:t>ネットワーク</w:t>
      </w:r>
      <w:r w:rsidR="000C4546" w:rsidRPr="0035317A">
        <w:rPr>
          <w:rFonts w:ascii="HG丸ｺﾞｼｯｸM-PRO" w:eastAsia="HG丸ｺﾞｼｯｸM-PRO" w:hAnsi="HG丸ｺﾞｼｯｸM-PRO" w:hint="eastAsia"/>
          <w:bCs/>
          <w:color w:val="000000" w:themeColor="text1"/>
          <w:szCs w:val="21"/>
        </w:rPr>
        <w:t>の中核として期待される地域自立支援協議会について</w:t>
      </w:r>
      <w:r w:rsidRPr="0035317A">
        <w:rPr>
          <w:rFonts w:ascii="HG丸ｺﾞｼｯｸM-PRO" w:eastAsia="HG丸ｺﾞｼｯｸM-PRO" w:hAnsi="HG丸ｺﾞｼｯｸM-PRO" w:hint="eastAsia"/>
          <w:bCs/>
          <w:color w:val="000000" w:themeColor="text1"/>
          <w:szCs w:val="21"/>
        </w:rPr>
        <w:t>は</w:t>
      </w:r>
      <w:r w:rsidR="000C4546" w:rsidRPr="0035317A">
        <w:rPr>
          <w:rFonts w:ascii="HG丸ｺﾞｼｯｸM-PRO" w:eastAsia="HG丸ｺﾞｼｯｸM-PRO" w:hAnsi="HG丸ｺﾞｼｯｸM-PRO" w:hint="eastAsia"/>
          <w:bCs/>
          <w:color w:val="000000" w:themeColor="text1"/>
          <w:szCs w:val="21"/>
        </w:rPr>
        <w:t>、</w:t>
      </w:r>
      <w:r w:rsidRPr="0035317A">
        <w:rPr>
          <w:rFonts w:ascii="HG丸ｺﾞｼｯｸM-PRO" w:eastAsia="HG丸ｺﾞｼｯｸM-PRO" w:hAnsi="HG丸ｺﾞｼｯｸM-PRO" w:hint="eastAsia"/>
          <w:bCs/>
          <w:color w:val="000000" w:themeColor="text1"/>
          <w:szCs w:val="21"/>
        </w:rPr>
        <w:t>その取り組み状況にまだまだ差がある状況となっている。</w:t>
      </w:r>
    </w:p>
    <w:p w:rsidR="003E47D4" w:rsidRDefault="003E47D4" w:rsidP="003E47D4">
      <w:pPr>
        <w:rPr>
          <w:rFonts w:ascii="HG丸ｺﾞｼｯｸM-PRO" w:eastAsia="HG丸ｺﾞｼｯｸM-PRO" w:hAnsi="HG丸ｺﾞｼｯｸM-PRO"/>
        </w:rPr>
      </w:pPr>
    </w:p>
    <w:p w:rsidR="003E47D4" w:rsidRDefault="00175F02" w:rsidP="003E47D4">
      <w:pPr>
        <w:rPr>
          <w:rFonts w:ascii="HG丸ｺﾞｼｯｸM-PRO" w:eastAsia="HG丸ｺﾞｼｯｸM-PRO" w:hAnsi="HG丸ｺﾞｼｯｸM-PRO"/>
        </w:rPr>
      </w:pPr>
      <w:r>
        <w:rPr>
          <w:rFonts w:ascii="HG丸ｺﾞｼｯｸM-PRO" w:eastAsia="HG丸ｺﾞｼｯｸM-PRO" w:hAnsi="HG丸ｺﾞｼｯｸM-PRO" w:hint="eastAsia"/>
        </w:rPr>
        <w:t>表４</w:t>
      </w:r>
      <w:r w:rsidR="003E47D4">
        <w:rPr>
          <w:rFonts w:ascii="HG丸ｺﾞｼｯｸM-PRO" w:eastAsia="HG丸ｺﾞｼｯｸM-PRO" w:hAnsi="HG丸ｺﾞｼｯｸM-PRO" w:hint="eastAsia"/>
        </w:rPr>
        <w:t>：大阪府域の1事業所当たりの相談支援専門員数</w:t>
      </w:r>
    </w:p>
    <w:tbl>
      <w:tblPr>
        <w:tblStyle w:val="a7"/>
        <w:tblW w:w="0" w:type="auto"/>
        <w:tblLook w:val="04A0" w:firstRow="1" w:lastRow="0" w:firstColumn="1" w:lastColumn="0" w:noHBand="0" w:noVBand="1"/>
      </w:tblPr>
      <w:tblGrid>
        <w:gridCol w:w="3227"/>
        <w:gridCol w:w="2737"/>
        <w:gridCol w:w="2738"/>
      </w:tblGrid>
      <w:tr w:rsidR="003E47D4" w:rsidTr="00146D59">
        <w:tc>
          <w:tcPr>
            <w:tcW w:w="3227" w:type="dxa"/>
          </w:tcPr>
          <w:p w:rsidR="003E47D4" w:rsidRDefault="003E47D4" w:rsidP="003E47D4">
            <w:pPr>
              <w:rPr>
                <w:rFonts w:ascii="HG丸ｺﾞｼｯｸM-PRO" w:eastAsia="HG丸ｺﾞｼｯｸM-PRO" w:hAnsi="HG丸ｺﾞｼｯｸM-PRO"/>
              </w:rPr>
            </w:pPr>
          </w:p>
        </w:tc>
        <w:tc>
          <w:tcPr>
            <w:tcW w:w="2737"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平成28年度</w:t>
            </w:r>
          </w:p>
        </w:tc>
        <w:tc>
          <w:tcPr>
            <w:tcW w:w="2738"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平成27年度</w:t>
            </w:r>
          </w:p>
        </w:tc>
      </w:tr>
      <w:tr w:rsidR="003E47D4" w:rsidTr="00146D59">
        <w:tc>
          <w:tcPr>
            <w:tcW w:w="3227" w:type="dxa"/>
          </w:tcPr>
          <w:p w:rsidR="003E47D4" w:rsidRDefault="003E47D4" w:rsidP="003E47D4">
            <w:pPr>
              <w:rPr>
                <w:rFonts w:ascii="HG丸ｺﾞｼｯｸM-PRO" w:eastAsia="HG丸ｺﾞｼｯｸM-PRO" w:hAnsi="HG丸ｺﾞｼｯｸM-PRO"/>
              </w:rPr>
            </w:pPr>
            <w:r>
              <w:rPr>
                <w:rFonts w:ascii="HG丸ｺﾞｼｯｸM-PRO" w:eastAsia="HG丸ｺﾞｼｯｸM-PRO" w:hAnsi="HG丸ｺﾞｼｯｸM-PRO" w:hint="eastAsia"/>
              </w:rPr>
              <w:t>指定特定相談支援事業所</w:t>
            </w:r>
          </w:p>
        </w:tc>
        <w:tc>
          <w:tcPr>
            <w:tcW w:w="2737"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1.8人</w:t>
            </w:r>
          </w:p>
        </w:tc>
        <w:tc>
          <w:tcPr>
            <w:tcW w:w="2738"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1.6人</w:t>
            </w:r>
          </w:p>
        </w:tc>
      </w:tr>
      <w:tr w:rsidR="003E47D4" w:rsidTr="00146D59">
        <w:tc>
          <w:tcPr>
            <w:tcW w:w="3227" w:type="dxa"/>
          </w:tcPr>
          <w:p w:rsidR="003E47D4" w:rsidRDefault="003E47D4" w:rsidP="003E47D4">
            <w:pPr>
              <w:rPr>
                <w:rFonts w:ascii="HG丸ｺﾞｼｯｸM-PRO" w:eastAsia="HG丸ｺﾞｼｯｸM-PRO" w:hAnsi="HG丸ｺﾞｼｯｸM-PRO"/>
              </w:rPr>
            </w:pPr>
            <w:r>
              <w:rPr>
                <w:rFonts w:ascii="HG丸ｺﾞｼｯｸM-PRO" w:eastAsia="HG丸ｺﾞｼｯｸM-PRO" w:hAnsi="HG丸ｺﾞｼｯｸM-PRO" w:hint="eastAsia"/>
              </w:rPr>
              <w:t>指定障がい児相談支援事業所</w:t>
            </w:r>
          </w:p>
        </w:tc>
        <w:tc>
          <w:tcPr>
            <w:tcW w:w="2737"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1.9人</w:t>
            </w:r>
          </w:p>
        </w:tc>
        <w:tc>
          <w:tcPr>
            <w:tcW w:w="2738" w:type="dxa"/>
          </w:tcPr>
          <w:p w:rsidR="003E47D4" w:rsidRDefault="00146D59" w:rsidP="00146D59">
            <w:pPr>
              <w:jc w:val="center"/>
              <w:rPr>
                <w:rFonts w:ascii="HG丸ｺﾞｼｯｸM-PRO" w:eastAsia="HG丸ｺﾞｼｯｸM-PRO" w:hAnsi="HG丸ｺﾞｼｯｸM-PRO"/>
              </w:rPr>
            </w:pPr>
            <w:r>
              <w:rPr>
                <w:rFonts w:ascii="HG丸ｺﾞｼｯｸM-PRO" w:eastAsia="HG丸ｺﾞｼｯｸM-PRO" w:hAnsi="HG丸ｺﾞｼｯｸM-PRO" w:hint="eastAsia"/>
              </w:rPr>
              <w:t>1.7人</w:t>
            </w:r>
          </w:p>
        </w:tc>
      </w:tr>
    </w:tbl>
    <w:p w:rsidR="003E47D4" w:rsidRDefault="003E47D4" w:rsidP="003E47D4">
      <w:pPr>
        <w:rPr>
          <w:rFonts w:ascii="HG丸ｺﾞｼｯｸM-PRO" w:eastAsia="HG丸ｺﾞｼｯｸM-PRO" w:hAnsi="HG丸ｺﾞｼｯｸM-PRO"/>
        </w:rPr>
      </w:pPr>
    </w:p>
    <w:p w:rsidR="003E47D4" w:rsidRPr="00F21F76" w:rsidRDefault="003E47D4" w:rsidP="003E47D4">
      <w:pPr>
        <w:rPr>
          <w:rFonts w:ascii="HG丸ｺﾞｼｯｸM-PRO" w:eastAsia="HG丸ｺﾞｼｯｸM-PRO" w:hAnsi="HG丸ｺﾞｼｯｸM-PRO"/>
        </w:rPr>
      </w:pPr>
    </w:p>
    <w:p w:rsidR="003E47D4" w:rsidRPr="009E2573" w:rsidRDefault="00175F02" w:rsidP="003E47D4">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3E47D4" w:rsidRPr="009E2573">
        <w:rPr>
          <w:rFonts w:ascii="HG丸ｺﾞｼｯｸM-PRO" w:eastAsia="HG丸ｺﾞｼｯｸM-PRO" w:hAnsi="HG丸ｺﾞｼｯｸM-PRO" w:hint="eastAsia"/>
          <w:b/>
        </w:rPr>
        <w:t>課題</w:t>
      </w:r>
      <w:r w:rsidR="00146D59" w:rsidRPr="009E2573">
        <w:rPr>
          <w:rFonts w:ascii="HG丸ｺﾞｼｯｸM-PRO" w:eastAsia="HG丸ｺﾞｼｯｸM-PRO" w:hAnsi="HG丸ｺﾞｼｯｸM-PRO" w:hint="eastAsia"/>
          <w:b/>
        </w:rPr>
        <w:t>の整理</w:t>
      </w:r>
      <w:r>
        <w:rPr>
          <w:rFonts w:ascii="HG丸ｺﾞｼｯｸM-PRO" w:eastAsia="HG丸ｺﾞｼｯｸM-PRO" w:hAnsi="HG丸ｺﾞｼｯｸM-PRO" w:hint="eastAsia"/>
          <w:b/>
        </w:rPr>
        <w:t>】</w:t>
      </w:r>
    </w:p>
    <w:p w:rsidR="003E47D4" w:rsidRPr="00194A3D" w:rsidRDefault="00146D59" w:rsidP="003E47D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E47D4" w:rsidRPr="00194A3D">
        <w:rPr>
          <w:rFonts w:ascii="HG丸ｺﾞｼｯｸM-PRO" w:eastAsia="HG丸ｺﾞｼｯｸM-PRO" w:hAnsi="HG丸ｺﾞｼｯｸM-PRO" w:hint="eastAsia"/>
        </w:rPr>
        <w:t>利用者が希望する生活を実現するため、関係者が果たす役割が具体化され、市町村の支給決定の根拠</w:t>
      </w:r>
      <w:r w:rsidR="005E4DE4">
        <w:rPr>
          <w:rFonts w:ascii="HG丸ｺﾞｼｯｸM-PRO" w:eastAsia="HG丸ｺﾞｼｯｸM-PRO" w:hAnsi="HG丸ｺﾞｼｯｸM-PRO" w:hint="eastAsia"/>
        </w:rPr>
        <w:t>となる</w:t>
      </w:r>
      <w:r w:rsidR="003E47D4" w:rsidRPr="00194A3D">
        <w:rPr>
          <w:rFonts w:ascii="HG丸ｺﾞｼｯｸM-PRO" w:eastAsia="HG丸ｺﾞｼｯｸM-PRO" w:hAnsi="HG丸ｺﾞｼｯｸM-PRO" w:hint="eastAsia"/>
        </w:rPr>
        <w:t>よう</w:t>
      </w:r>
      <w:r>
        <w:rPr>
          <w:rFonts w:ascii="HG丸ｺﾞｼｯｸM-PRO" w:eastAsia="HG丸ｺﾞｼｯｸM-PRO" w:hAnsi="HG丸ｺﾞｼｯｸM-PRO" w:hint="eastAsia"/>
        </w:rPr>
        <w:t>、</w:t>
      </w:r>
      <w:r w:rsidRPr="00194A3D">
        <w:rPr>
          <w:rFonts w:ascii="HG丸ｺﾞｼｯｸM-PRO" w:eastAsia="HG丸ｺﾞｼｯｸM-PRO" w:hAnsi="HG丸ｺﾞｼｯｸM-PRO" w:hint="eastAsia"/>
        </w:rPr>
        <w:t>サービス等利用計画</w:t>
      </w:r>
      <w:r>
        <w:rPr>
          <w:rFonts w:ascii="HG丸ｺﾞｼｯｸM-PRO" w:eastAsia="HG丸ｺﾞｼｯｸM-PRO" w:hAnsi="HG丸ｺﾞｼｯｸM-PRO" w:hint="eastAsia"/>
        </w:rPr>
        <w:t>について、</w:t>
      </w:r>
      <w:r w:rsidR="005E4DE4">
        <w:rPr>
          <w:rFonts w:ascii="HG丸ｺﾞｼｯｸM-PRO" w:eastAsia="HG丸ｺﾞｼｯｸM-PRO" w:hAnsi="HG丸ｺﾞｼｯｸM-PRO" w:hint="eastAsia"/>
        </w:rPr>
        <w:t>地域の</w:t>
      </w:r>
      <w:r w:rsidR="005E4DE4" w:rsidRPr="00194A3D">
        <w:rPr>
          <w:rFonts w:ascii="HG丸ｺﾞｼｯｸM-PRO" w:eastAsia="HG丸ｺﾞｼｯｸM-PRO" w:hAnsi="HG丸ｺﾞｼｯｸM-PRO" w:hint="eastAsia"/>
        </w:rPr>
        <w:t>支援者において評価するための視点の抽出</w:t>
      </w:r>
      <w:r w:rsidR="005E4DE4">
        <w:rPr>
          <w:rFonts w:ascii="HG丸ｺﾞｼｯｸM-PRO" w:eastAsia="HG丸ｺﾞｼｯｸM-PRO" w:hAnsi="HG丸ｺﾞｼｯｸM-PRO" w:hint="eastAsia"/>
        </w:rPr>
        <w:t>等、</w:t>
      </w:r>
      <w:r>
        <w:rPr>
          <w:rFonts w:ascii="HG丸ｺﾞｼｯｸM-PRO" w:eastAsia="HG丸ｺﾞｼｯｸM-PRO" w:hAnsi="HG丸ｺﾞｼｯｸM-PRO" w:hint="eastAsia"/>
        </w:rPr>
        <w:t>一定の質を担保する仕組みの構築が必要</w:t>
      </w:r>
      <w:r w:rsidR="003E47D4" w:rsidRPr="00194A3D">
        <w:rPr>
          <w:rFonts w:ascii="HG丸ｺﾞｼｯｸM-PRO" w:eastAsia="HG丸ｺﾞｼｯｸM-PRO" w:hAnsi="HG丸ｺﾞｼｯｸM-PRO" w:hint="eastAsia"/>
        </w:rPr>
        <w:t>。</w:t>
      </w:r>
    </w:p>
    <w:p w:rsidR="003E47D4" w:rsidRPr="00194A3D" w:rsidRDefault="005E4DE4" w:rsidP="003E47D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3E47D4" w:rsidRPr="00194A3D">
        <w:rPr>
          <w:rFonts w:ascii="HG丸ｺﾞｼｯｸM-PRO" w:eastAsia="HG丸ｺﾞｼｯｸM-PRO" w:hAnsi="HG丸ｺﾞｼｯｸM-PRO" w:hint="eastAsia"/>
        </w:rPr>
        <w:t>大阪府の相談支援専門員数、相談支援事業所数は着実に増加しているものの、相談支援専門員が一人の事業所も多数あり、地域におけるスキルアップ、フォローアップをする仕組みの構築が必要。</w:t>
      </w:r>
    </w:p>
    <w:p w:rsidR="003E47D4" w:rsidRPr="0035317A" w:rsidRDefault="005E4DE4" w:rsidP="003E47D4">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〇</w:t>
      </w:r>
      <w:r w:rsidR="003E47D4" w:rsidRPr="00194A3D">
        <w:rPr>
          <w:rFonts w:ascii="HG丸ｺﾞｼｯｸM-PRO" w:eastAsia="HG丸ｺﾞｼｯｸM-PRO" w:hAnsi="HG丸ｺﾞｼｯｸM-PRO" w:hint="eastAsia"/>
        </w:rPr>
        <w:t>計画相談支援や地域移行・定着支援に必要な基本相談や、困難ケースなど専門性の高い相談支援、また障がい福祉サービス等の情報提供・助言などのいわゆる「一般的な相談」な</w:t>
      </w:r>
      <w:r w:rsidR="003E47D4" w:rsidRPr="0035317A">
        <w:rPr>
          <w:rFonts w:ascii="HG丸ｺﾞｼｯｸM-PRO" w:eastAsia="HG丸ｺﾞｼｯｸM-PRO" w:hAnsi="HG丸ｺﾞｼｯｸM-PRO" w:hint="eastAsia"/>
          <w:color w:val="000000" w:themeColor="text1"/>
        </w:rPr>
        <w:t>ど、多岐にわたる相談内容に対応するため、相談支援の担い手各々の役割</w:t>
      </w:r>
      <w:r w:rsidRPr="0035317A">
        <w:rPr>
          <w:rFonts w:ascii="HG丸ｺﾞｼｯｸM-PRO" w:eastAsia="HG丸ｺﾞｼｯｸM-PRO" w:hAnsi="HG丸ｺﾞｼｯｸM-PRO" w:hint="eastAsia"/>
          <w:color w:val="000000" w:themeColor="text1"/>
        </w:rPr>
        <w:t>を整理し、有機的な役割分担と連携を図ることが必要</w:t>
      </w:r>
      <w:r w:rsidR="003E47D4" w:rsidRPr="0035317A">
        <w:rPr>
          <w:rFonts w:ascii="HG丸ｺﾞｼｯｸM-PRO" w:eastAsia="HG丸ｺﾞｼｯｸM-PRO" w:hAnsi="HG丸ｺﾞｼｯｸM-PRO" w:hint="eastAsia"/>
          <w:color w:val="000000" w:themeColor="text1"/>
        </w:rPr>
        <w:t>。</w:t>
      </w:r>
    </w:p>
    <w:p w:rsidR="003E47D4" w:rsidRPr="0035317A" w:rsidRDefault="00EC5F9A" w:rsidP="00EC5F9A">
      <w:pPr>
        <w:ind w:left="210" w:hangingChars="100" w:hanging="210"/>
        <w:rPr>
          <w:rFonts w:ascii="HG丸ｺﾞｼｯｸM-PRO" w:eastAsia="HG丸ｺﾞｼｯｸM-PRO" w:hAnsi="HG丸ｺﾞｼｯｸM-PRO"/>
          <w:color w:val="000000" w:themeColor="text1"/>
        </w:rPr>
      </w:pPr>
      <w:r w:rsidRPr="0035317A">
        <w:rPr>
          <w:rFonts w:ascii="HG丸ｺﾞｼｯｸM-PRO" w:eastAsia="HG丸ｺﾞｼｯｸM-PRO" w:hAnsi="HG丸ｺﾞｼｯｸM-PRO" w:hint="eastAsia"/>
          <w:color w:val="000000" w:themeColor="text1"/>
        </w:rPr>
        <w:t>〇上記課題も踏まえ、地域自ら情報の共有化や課題整理を行い、強み・弱みを分析（地域診断）していけるよう、地域自立支援協議会の活性化が必要。</w:t>
      </w:r>
    </w:p>
    <w:sectPr w:rsidR="003E47D4" w:rsidRPr="0035317A" w:rsidSect="00E75F81">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CB" w:rsidRDefault="001606CB" w:rsidP="00FC49ED">
      <w:r>
        <w:separator/>
      </w:r>
    </w:p>
  </w:endnote>
  <w:endnote w:type="continuationSeparator" w:id="0">
    <w:p w:rsidR="001606CB" w:rsidRDefault="001606CB"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FA20CA" w:rsidRDefault="00FA20CA">
        <w:pPr>
          <w:pStyle w:val="a5"/>
          <w:jc w:val="center"/>
        </w:pPr>
        <w:r>
          <w:fldChar w:fldCharType="begin"/>
        </w:r>
        <w:r>
          <w:instrText>PAGE   \* MERGEFORMAT</w:instrText>
        </w:r>
        <w:r>
          <w:fldChar w:fldCharType="separate"/>
        </w:r>
        <w:r w:rsidR="0082592D" w:rsidRPr="0082592D">
          <w:rPr>
            <w:noProof/>
            <w:lang w:val="ja-JP"/>
          </w:rPr>
          <w:t>5</w:t>
        </w:r>
        <w:r>
          <w:fldChar w:fldCharType="end"/>
        </w:r>
      </w:p>
    </w:sdtContent>
  </w:sdt>
  <w:p w:rsidR="00FA20CA" w:rsidRDefault="00FA20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CB" w:rsidRDefault="001606CB" w:rsidP="00FC49ED">
      <w:r>
        <w:separator/>
      </w:r>
    </w:p>
  </w:footnote>
  <w:footnote w:type="continuationSeparator" w:id="0">
    <w:p w:rsidR="001606CB" w:rsidRDefault="001606CB" w:rsidP="00FC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CA" w:rsidRDefault="00FA20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26579"/>
    <w:rsid w:val="000828ED"/>
    <w:rsid w:val="000854C0"/>
    <w:rsid w:val="000C4546"/>
    <w:rsid w:val="000F4823"/>
    <w:rsid w:val="001323A6"/>
    <w:rsid w:val="0014696D"/>
    <w:rsid w:val="00146D59"/>
    <w:rsid w:val="00151689"/>
    <w:rsid w:val="001606CB"/>
    <w:rsid w:val="0016496D"/>
    <w:rsid w:val="00172229"/>
    <w:rsid w:val="00175F02"/>
    <w:rsid w:val="001F1D58"/>
    <w:rsid w:val="0020090F"/>
    <w:rsid w:val="00217D7A"/>
    <w:rsid w:val="00263215"/>
    <w:rsid w:val="002A34A5"/>
    <w:rsid w:val="002A52DB"/>
    <w:rsid w:val="002E3E82"/>
    <w:rsid w:val="002F49F8"/>
    <w:rsid w:val="00326736"/>
    <w:rsid w:val="003438AE"/>
    <w:rsid w:val="00352849"/>
    <w:rsid w:val="0035317A"/>
    <w:rsid w:val="0037129F"/>
    <w:rsid w:val="0038390C"/>
    <w:rsid w:val="00393EB5"/>
    <w:rsid w:val="003E47D4"/>
    <w:rsid w:val="00431931"/>
    <w:rsid w:val="00432461"/>
    <w:rsid w:val="00441A0B"/>
    <w:rsid w:val="004E0212"/>
    <w:rsid w:val="00545B40"/>
    <w:rsid w:val="005853B1"/>
    <w:rsid w:val="005B231D"/>
    <w:rsid w:val="005E43F7"/>
    <w:rsid w:val="005E4DE4"/>
    <w:rsid w:val="006934CF"/>
    <w:rsid w:val="006D7BAC"/>
    <w:rsid w:val="006E7C67"/>
    <w:rsid w:val="00740588"/>
    <w:rsid w:val="007405E5"/>
    <w:rsid w:val="00785F6C"/>
    <w:rsid w:val="00793A6D"/>
    <w:rsid w:val="00804B8D"/>
    <w:rsid w:val="00807BF8"/>
    <w:rsid w:val="00814B46"/>
    <w:rsid w:val="0082592D"/>
    <w:rsid w:val="0082765C"/>
    <w:rsid w:val="00830333"/>
    <w:rsid w:val="00834494"/>
    <w:rsid w:val="008A0D7D"/>
    <w:rsid w:val="008B6920"/>
    <w:rsid w:val="008C1926"/>
    <w:rsid w:val="008C1E54"/>
    <w:rsid w:val="008E27CB"/>
    <w:rsid w:val="008E35C8"/>
    <w:rsid w:val="008E450F"/>
    <w:rsid w:val="008F4A6F"/>
    <w:rsid w:val="00903635"/>
    <w:rsid w:val="00910AAA"/>
    <w:rsid w:val="00921721"/>
    <w:rsid w:val="0094096D"/>
    <w:rsid w:val="00957AA2"/>
    <w:rsid w:val="00976681"/>
    <w:rsid w:val="00987E96"/>
    <w:rsid w:val="009E2573"/>
    <w:rsid w:val="009E3A86"/>
    <w:rsid w:val="00A721A6"/>
    <w:rsid w:val="00A73881"/>
    <w:rsid w:val="00A7590C"/>
    <w:rsid w:val="00AA0DDB"/>
    <w:rsid w:val="00AD6F6F"/>
    <w:rsid w:val="00AE1423"/>
    <w:rsid w:val="00AE4201"/>
    <w:rsid w:val="00AE733D"/>
    <w:rsid w:val="00B40CD2"/>
    <w:rsid w:val="00B417D3"/>
    <w:rsid w:val="00B5035E"/>
    <w:rsid w:val="00B722AB"/>
    <w:rsid w:val="00B86C2E"/>
    <w:rsid w:val="00C75E81"/>
    <w:rsid w:val="00C87301"/>
    <w:rsid w:val="00CB4DBF"/>
    <w:rsid w:val="00CC5E13"/>
    <w:rsid w:val="00D15FBC"/>
    <w:rsid w:val="00D1752F"/>
    <w:rsid w:val="00D3001C"/>
    <w:rsid w:val="00D303FD"/>
    <w:rsid w:val="00D62C70"/>
    <w:rsid w:val="00DD29CA"/>
    <w:rsid w:val="00DE4199"/>
    <w:rsid w:val="00E2243A"/>
    <w:rsid w:val="00E23B3C"/>
    <w:rsid w:val="00E6434C"/>
    <w:rsid w:val="00E75ABE"/>
    <w:rsid w:val="00E75F81"/>
    <w:rsid w:val="00EB2961"/>
    <w:rsid w:val="00EC5F9A"/>
    <w:rsid w:val="00EE6078"/>
    <w:rsid w:val="00F11089"/>
    <w:rsid w:val="00F21F76"/>
    <w:rsid w:val="00F672CE"/>
    <w:rsid w:val="00FA20CA"/>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186F-ACC9-4B8A-BAF3-5DE9E8C5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25</cp:revision>
  <cp:lastPrinted>2016-06-20T13:14:00Z</cp:lastPrinted>
  <dcterms:created xsi:type="dcterms:W3CDTF">2016-06-15T08:39:00Z</dcterms:created>
  <dcterms:modified xsi:type="dcterms:W3CDTF">2016-07-04T05:48:00Z</dcterms:modified>
</cp:coreProperties>
</file>