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9D9" w:rsidRPr="00BB39D9" w:rsidRDefault="00BB39D9" w:rsidP="00BB39D9">
      <w:pPr>
        <w:widowControl/>
        <w:jc w:val="center"/>
        <w:rPr>
          <w:rFonts w:ascii="HG丸ｺﾞｼｯｸM-PRO" w:eastAsia="HG丸ｺﾞｼｯｸM-PRO" w:hAnsi="HG丸ｺﾞｼｯｸM-PRO" w:cs="Times New Roman"/>
          <w:sz w:val="48"/>
          <w:szCs w:val="48"/>
        </w:rPr>
      </w:pPr>
      <w:bookmarkStart w:id="0" w:name="_GoBack"/>
      <w:bookmarkEnd w:id="0"/>
    </w:p>
    <w:p w:rsidR="00BB39D9" w:rsidRPr="00BB39D9" w:rsidRDefault="00BB39D9" w:rsidP="00BB39D9">
      <w:pPr>
        <w:widowControl/>
        <w:jc w:val="center"/>
        <w:rPr>
          <w:rFonts w:ascii="HG丸ｺﾞｼｯｸM-PRO" w:eastAsia="HG丸ｺﾞｼｯｸM-PRO" w:hAnsi="HG丸ｺﾞｼｯｸM-PRO" w:cs="Times New Roman" w:hint="eastAsia"/>
          <w:sz w:val="48"/>
          <w:szCs w:val="48"/>
        </w:rPr>
      </w:pPr>
    </w:p>
    <w:p w:rsidR="00BB39D9" w:rsidRPr="00BB39D9" w:rsidRDefault="00BB39D9" w:rsidP="00BB39D9">
      <w:pPr>
        <w:widowControl/>
        <w:jc w:val="center"/>
        <w:rPr>
          <w:rFonts w:ascii="HG丸ｺﾞｼｯｸM-PRO" w:eastAsia="HG丸ｺﾞｼｯｸM-PRO" w:hAnsi="HG丸ｺﾞｼｯｸM-PRO" w:cs="Times New Roman" w:hint="eastAsia"/>
          <w:sz w:val="48"/>
          <w:szCs w:val="48"/>
        </w:rPr>
      </w:pPr>
    </w:p>
    <w:p w:rsidR="00BB39D9" w:rsidRPr="00BB39D9" w:rsidRDefault="00BB39D9" w:rsidP="00BB39D9">
      <w:pPr>
        <w:widowControl/>
        <w:jc w:val="center"/>
        <w:rPr>
          <w:rFonts w:ascii="HG丸ｺﾞｼｯｸM-PRO" w:eastAsia="HG丸ｺﾞｼｯｸM-PRO" w:hAnsi="HG丸ｺﾞｼｯｸM-PRO" w:cs="Times New Roman" w:hint="eastAsia"/>
          <w:sz w:val="48"/>
          <w:szCs w:val="48"/>
        </w:rPr>
      </w:pPr>
    </w:p>
    <w:p w:rsidR="00BB39D9" w:rsidRPr="00BB39D9" w:rsidRDefault="00BB39D9" w:rsidP="00BB39D9">
      <w:pPr>
        <w:widowControl/>
        <w:jc w:val="center"/>
        <w:rPr>
          <w:rFonts w:ascii="HG丸ｺﾞｼｯｸM-PRO" w:eastAsia="HG丸ｺﾞｼｯｸM-PRO" w:hAnsi="HG丸ｺﾞｼｯｸM-PRO" w:cs="Times New Roman" w:hint="eastAsia"/>
          <w:sz w:val="60"/>
          <w:szCs w:val="60"/>
        </w:rPr>
      </w:pPr>
      <w:r w:rsidRPr="00BB39D9">
        <w:rPr>
          <w:rFonts w:ascii="HG丸ｺﾞｼｯｸM-PRO" w:eastAsia="HG丸ｺﾞｼｯｸM-PRO" w:hAnsi="HG丸ｺﾞｼｯｸM-PRO" w:cs="Times New Roman" w:hint="eastAsia"/>
          <w:sz w:val="60"/>
          <w:szCs w:val="60"/>
        </w:rPr>
        <w:t>相談窓口のための</w:t>
      </w:r>
    </w:p>
    <w:p w:rsidR="00BB39D9" w:rsidRPr="00BB39D9" w:rsidRDefault="00BB39D9" w:rsidP="00BB39D9">
      <w:pPr>
        <w:widowControl/>
        <w:ind w:leftChars="-135" w:left="-283" w:rightChars="-135" w:right="-283"/>
        <w:jc w:val="center"/>
        <w:rPr>
          <w:rFonts w:ascii="HG丸ｺﾞｼｯｸM-PRO" w:eastAsia="HG丸ｺﾞｼｯｸM-PRO" w:hAnsi="HG丸ｺﾞｼｯｸM-PRO" w:cs="Times New Roman" w:hint="eastAsia"/>
          <w:sz w:val="60"/>
          <w:szCs w:val="60"/>
        </w:rPr>
      </w:pPr>
      <w:r w:rsidRPr="00BB39D9">
        <w:rPr>
          <w:rFonts w:ascii="HG丸ｺﾞｼｯｸM-PRO" w:eastAsia="HG丸ｺﾞｼｯｸM-PRO" w:hAnsi="HG丸ｺﾞｼｯｸM-PRO" w:cs="Times New Roman" w:hint="eastAsia"/>
          <w:sz w:val="60"/>
          <w:szCs w:val="60"/>
        </w:rPr>
        <w:t>発達障がい者支援プログラム</w:t>
      </w:r>
    </w:p>
    <w:p w:rsidR="00BB39D9" w:rsidRPr="00BB39D9" w:rsidRDefault="00BB39D9" w:rsidP="00BB39D9">
      <w:pPr>
        <w:widowControl/>
        <w:jc w:val="center"/>
        <w:rPr>
          <w:rFonts w:ascii="HG丸ｺﾞｼｯｸM-PRO" w:eastAsia="HG丸ｺﾞｼｯｸM-PRO" w:hAnsi="HG丸ｺﾞｼｯｸM-PRO" w:cs="Times New Roman" w:hint="eastAsia"/>
          <w:sz w:val="40"/>
          <w:szCs w:val="40"/>
        </w:rPr>
      </w:pPr>
      <w:r w:rsidRPr="00BB39D9">
        <w:rPr>
          <w:rFonts w:ascii="HG丸ｺﾞｼｯｸM-PRO" w:eastAsia="HG丸ｺﾞｼｯｸM-PRO" w:hAnsi="HG丸ｺﾞｼｯｸM-PRO" w:cs="Times New Roman" w:hint="eastAsia"/>
          <w:sz w:val="40"/>
          <w:szCs w:val="40"/>
        </w:rPr>
        <w:t>～発達障がいへの気づきと支援のポイント～</w:t>
      </w:r>
    </w:p>
    <w:p w:rsidR="00BB39D9" w:rsidRPr="00BB39D9" w:rsidRDefault="00BB39D9" w:rsidP="00BB39D9">
      <w:pPr>
        <w:widowControl/>
        <w:jc w:val="center"/>
        <w:rPr>
          <w:rFonts w:ascii="HG丸ｺﾞｼｯｸM-PRO" w:eastAsia="HG丸ｺﾞｼｯｸM-PRO" w:hAnsi="HG丸ｺﾞｼｯｸM-PRO" w:cs="Times New Roman" w:hint="eastAsia"/>
          <w:sz w:val="36"/>
          <w:szCs w:val="36"/>
        </w:rPr>
      </w:pPr>
    </w:p>
    <w:p w:rsidR="00BB39D9" w:rsidRPr="00BB39D9" w:rsidRDefault="00BB39D9" w:rsidP="00BB39D9">
      <w:pPr>
        <w:widowControl/>
        <w:jc w:val="center"/>
        <w:rPr>
          <w:rFonts w:ascii="HG丸ｺﾞｼｯｸM-PRO" w:eastAsia="HG丸ｺﾞｼｯｸM-PRO" w:hAnsi="HG丸ｺﾞｼｯｸM-PRO" w:cs="Times New Roman" w:hint="eastAsia"/>
          <w:sz w:val="36"/>
          <w:szCs w:val="36"/>
        </w:rPr>
      </w:pPr>
    </w:p>
    <w:p w:rsidR="00BB39D9" w:rsidRPr="00BB39D9" w:rsidRDefault="00BB39D9" w:rsidP="00BB39D9">
      <w:pPr>
        <w:widowControl/>
        <w:jc w:val="center"/>
        <w:rPr>
          <w:rFonts w:ascii="HG丸ｺﾞｼｯｸM-PRO" w:eastAsia="HG丸ｺﾞｼｯｸM-PRO" w:hAnsi="HG丸ｺﾞｼｯｸM-PRO" w:cs="Times New Roman" w:hint="eastAsia"/>
          <w:sz w:val="36"/>
          <w:szCs w:val="36"/>
        </w:rPr>
      </w:pPr>
    </w:p>
    <w:p w:rsidR="00BB39D9" w:rsidRPr="00BB39D9" w:rsidRDefault="00BB39D9" w:rsidP="00BB39D9">
      <w:pPr>
        <w:widowControl/>
        <w:jc w:val="center"/>
        <w:rPr>
          <w:rFonts w:ascii="HG丸ｺﾞｼｯｸM-PRO" w:eastAsia="HG丸ｺﾞｼｯｸM-PRO" w:hAnsi="HG丸ｺﾞｼｯｸM-PRO" w:cs="Times New Roman" w:hint="eastAsia"/>
          <w:sz w:val="36"/>
          <w:szCs w:val="36"/>
        </w:rPr>
      </w:pPr>
    </w:p>
    <w:p w:rsidR="00BB39D9" w:rsidRPr="00BB39D9" w:rsidRDefault="00BB39D9" w:rsidP="00BB39D9">
      <w:pPr>
        <w:widowControl/>
        <w:jc w:val="center"/>
        <w:rPr>
          <w:rFonts w:ascii="HG丸ｺﾞｼｯｸM-PRO" w:eastAsia="HG丸ｺﾞｼｯｸM-PRO" w:hAnsi="HG丸ｺﾞｼｯｸM-PRO" w:cs="Times New Roman" w:hint="eastAsia"/>
          <w:sz w:val="36"/>
          <w:szCs w:val="36"/>
        </w:rPr>
      </w:pPr>
    </w:p>
    <w:p w:rsidR="00BB39D9" w:rsidRPr="00BB39D9" w:rsidRDefault="00BB39D9" w:rsidP="00BB39D9">
      <w:pPr>
        <w:widowControl/>
        <w:jc w:val="center"/>
        <w:rPr>
          <w:rFonts w:ascii="HG丸ｺﾞｼｯｸM-PRO" w:eastAsia="HG丸ｺﾞｼｯｸM-PRO" w:hAnsi="HG丸ｺﾞｼｯｸM-PRO" w:cs="Times New Roman" w:hint="eastAsia"/>
          <w:sz w:val="40"/>
          <w:szCs w:val="40"/>
        </w:rPr>
      </w:pPr>
      <w:r w:rsidRPr="00BB39D9">
        <w:rPr>
          <w:rFonts w:ascii="HG丸ｺﾞｼｯｸM-PRO" w:eastAsia="HG丸ｺﾞｼｯｸM-PRO" w:hAnsi="HG丸ｺﾞｼｯｸM-PRO" w:cs="Times New Roman" w:hint="eastAsia"/>
          <w:sz w:val="40"/>
          <w:szCs w:val="40"/>
        </w:rPr>
        <w:t>平成27年３月</w:t>
      </w:r>
    </w:p>
    <w:p w:rsidR="00BB39D9" w:rsidRPr="00BB39D9" w:rsidRDefault="00BB39D9" w:rsidP="00BB39D9">
      <w:pPr>
        <w:widowControl/>
        <w:jc w:val="center"/>
        <w:rPr>
          <w:rFonts w:ascii="HG丸ｺﾞｼｯｸM-PRO" w:eastAsia="HG丸ｺﾞｼｯｸM-PRO" w:hAnsi="HG丸ｺﾞｼｯｸM-PRO" w:cs="Times New Roman" w:hint="eastAsia"/>
          <w:sz w:val="24"/>
          <w:szCs w:val="24"/>
        </w:rPr>
      </w:pPr>
    </w:p>
    <w:p w:rsidR="00BB39D9" w:rsidRPr="00BB39D9" w:rsidRDefault="00BB39D9" w:rsidP="00BB39D9">
      <w:pPr>
        <w:widowControl/>
        <w:jc w:val="center"/>
        <w:rPr>
          <w:rFonts w:ascii="HG丸ｺﾞｼｯｸM-PRO" w:eastAsia="HG丸ｺﾞｼｯｸM-PRO" w:hAnsi="HG丸ｺﾞｼｯｸM-PRO" w:cs="Times New Roman" w:hint="eastAsia"/>
          <w:sz w:val="40"/>
          <w:szCs w:val="40"/>
        </w:rPr>
      </w:pPr>
      <w:r w:rsidRPr="00BB39D9">
        <w:rPr>
          <w:rFonts w:ascii="HG丸ｺﾞｼｯｸM-PRO" w:eastAsia="HG丸ｺﾞｼｯｸM-PRO" w:hAnsi="HG丸ｺﾞｼｯｸM-PRO" w:cs="Times New Roman" w:hint="eastAsia"/>
          <w:sz w:val="40"/>
          <w:szCs w:val="40"/>
        </w:rPr>
        <w:t>大　阪　府</w:t>
      </w:r>
    </w:p>
    <w:p w:rsidR="00BB39D9" w:rsidRDefault="00BB39D9">
      <w:pPr>
        <w:widowControl/>
        <w:jc w:val="left"/>
        <w:rPr>
          <w:rFonts w:ascii="Century" w:eastAsia="ＭＳ 明朝" w:hAnsi="Century" w:cs="Times New Roman"/>
          <w:kern w:val="0"/>
          <w:sz w:val="22"/>
        </w:rPr>
        <w:sectPr w:rsidR="00BB39D9" w:rsidSect="00BB39D9">
          <w:footerReference w:type="first" r:id="rId9"/>
          <w:pgSz w:w="11906" w:h="16838" w:code="9"/>
          <w:pgMar w:top="1985" w:right="1701" w:bottom="1701" w:left="1701" w:header="851" w:footer="680" w:gutter="0"/>
          <w:pgNumType w:start="0"/>
          <w:cols w:space="425"/>
          <w:docGrid w:type="lines" w:linePitch="438"/>
        </w:sectPr>
      </w:pPr>
      <w:r w:rsidRPr="00BB39D9">
        <w:rPr>
          <w:rFonts w:ascii="Century" w:eastAsia="ＭＳ 明朝" w:hAnsi="Century" w:cs="Times New Roman"/>
          <w:kern w:val="0"/>
          <w:sz w:val="22"/>
        </w:rPr>
        <w:br w:type="page"/>
      </w:r>
      <w:r>
        <w:rPr>
          <w:rFonts w:ascii="Century" w:eastAsia="ＭＳ 明朝" w:hAnsi="Century" w:cs="Times New Roman"/>
          <w:kern w:val="0"/>
          <w:sz w:val="22"/>
        </w:rPr>
        <w:lastRenderedPageBreak/>
        <w:br w:type="page"/>
      </w:r>
    </w:p>
    <w:p w:rsidR="009A78AD" w:rsidRDefault="009A78AD" w:rsidP="009C4B6C">
      <w:pPr>
        <w:rPr>
          <w:sz w:val="22"/>
        </w:rPr>
      </w:pPr>
    </w:p>
    <w:p w:rsidR="009C4B6C" w:rsidRDefault="009C4B6C" w:rsidP="009C4B6C">
      <w:pPr>
        <w:rPr>
          <w:sz w:val="22"/>
        </w:rPr>
      </w:pPr>
    </w:p>
    <w:p w:rsidR="00F56326" w:rsidRPr="000F6CB6" w:rsidRDefault="00F56326" w:rsidP="009C4B6C">
      <w:pPr>
        <w:rPr>
          <w:rFonts w:ascii="HG丸ｺﾞｼｯｸM-PRO" w:eastAsia="HG丸ｺﾞｼｯｸM-PRO" w:hAnsi="HG丸ｺﾞｼｯｸM-PRO"/>
          <w:b/>
          <w:sz w:val="24"/>
          <w:szCs w:val="24"/>
        </w:rPr>
      </w:pPr>
      <w:r w:rsidRPr="000F6CB6">
        <w:rPr>
          <w:rFonts w:ascii="HG丸ｺﾞｼｯｸM-PRO" w:eastAsia="HG丸ｺﾞｼｯｸM-PRO" w:hAnsi="HG丸ｺﾞｼｯｸM-PRO" w:hint="eastAsia"/>
          <w:b/>
          <w:sz w:val="24"/>
          <w:szCs w:val="24"/>
        </w:rPr>
        <w:t>はじめに</w:t>
      </w:r>
    </w:p>
    <w:p w:rsidR="00225954" w:rsidRPr="000F6CB6" w:rsidRDefault="00225954" w:rsidP="009C4B6C">
      <w:pPr>
        <w:rPr>
          <w:sz w:val="22"/>
        </w:rPr>
      </w:pPr>
    </w:p>
    <w:p w:rsidR="00F56326" w:rsidRPr="000F6CB6" w:rsidRDefault="00F56326" w:rsidP="009C4B6C">
      <w:pPr>
        <w:rPr>
          <w:sz w:val="22"/>
        </w:rPr>
      </w:pPr>
      <w:r w:rsidRPr="000F6CB6">
        <w:rPr>
          <w:rFonts w:hint="eastAsia"/>
          <w:sz w:val="22"/>
        </w:rPr>
        <w:t xml:space="preserve">　「発達障がい」については、最近になって一般にも広く知られるようになり、新聞やニュース</w:t>
      </w:r>
      <w:r w:rsidR="00815E64" w:rsidRPr="000F6CB6">
        <w:rPr>
          <w:rFonts w:hint="eastAsia"/>
          <w:sz w:val="22"/>
        </w:rPr>
        <w:t>、書籍</w:t>
      </w:r>
      <w:r w:rsidRPr="000F6CB6">
        <w:rPr>
          <w:rFonts w:hint="eastAsia"/>
          <w:sz w:val="22"/>
        </w:rPr>
        <w:t>などで</w:t>
      </w:r>
      <w:r w:rsidR="00815E64" w:rsidRPr="000F6CB6">
        <w:rPr>
          <w:rFonts w:hint="eastAsia"/>
          <w:sz w:val="22"/>
        </w:rPr>
        <w:t>も</w:t>
      </w:r>
      <w:r w:rsidR="00C62493" w:rsidRPr="000F6CB6">
        <w:rPr>
          <w:rFonts w:hint="eastAsia"/>
          <w:sz w:val="22"/>
        </w:rPr>
        <w:t>発達障がいを扱ったものが</w:t>
      </w:r>
      <w:r w:rsidRPr="000F6CB6">
        <w:rPr>
          <w:rFonts w:hint="eastAsia"/>
          <w:sz w:val="22"/>
        </w:rPr>
        <w:t>たびたび見られるようになりました。その一方で、一言で「発達障がい」と言ってもその特徴は人によってさまざまで、</w:t>
      </w:r>
      <w:r w:rsidR="00541B8E" w:rsidRPr="000F6CB6">
        <w:rPr>
          <w:rFonts w:hint="eastAsia"/>
          <w:sz w:val="22"/>
        </w:rPr>
        <w:t>その特性が社会に</w:t>
      </w:r>
      <w:r w:rsidR="006B5ECC" w:rsidRPr="000F6CB6">
        <w:rPr>
          <w:rFonts w:hint="eastAsia"/>
          <w:sz w:val="22"/>
        </w:rPr>
        <w:t>十分に</w:t>
      </w:r>
      <w:r w:rsidR="00541B8E" w:rsidRPr="000F6CB6">
        <w:rPr>
          <w:rFonts w:hint="eastAsia"/>
          <w:sz w:val="22"/>
        </w:rPr>
        <w:t>理解され、</w:t>
      </w:r>
      <w:r w:rsidR="00E46ADD" w:rsidRPr="000F6CB6">
        <w:rPr>
          <w:rFonts w:hint="eastAsia"/>
          <w:sz w:val="22"/>
        </w:rPr>
        <w:t>一人ひとりにとって必要な支援が行われる</w:t>
      </w:r>
      <w:r w:rsidR="006B5ECC" w:rsidRPr="000F6CB6">
        <w:rPr>
          <w:rFonts w:hint="eastAsia"/>
          <w:sz w:val="22"/>
        </w:rPr>
        <w:t>体制が</w:t>
      </w:r>
      <w:r w:rsidRPr="000F6CB6">
        <w:rPr>
          <w:rFonts w:hint="eastAsia"/>
          <w:sz w:val="22"/>
        </w:rPr>
        <w:t>整っているとは言えない現状もあります。</w:t>
      </w:r>
    </w:p>
    <w:p w:rsidR="0061296B" w:rsidRPr="000F6CB6" w:rsidRDefault="00F56326" w:rsidP="009C4B6C">
      <w:pPr>
        <w:rPr>
          <w:sz w:val="22"/>
        </w:rPr>
      </w:pPr>
      <w:r w:rsidRPr="000F6CB6">
        <w:rPr>
          <w:rFonts w:hint="eastAsia"/>
          <w:sz w:val="22"/>
        </w:rPr>
        <w:t xml:space="preserve">　大阪府では、平成</w:t>
      </w:r>
      <w:r w:rsidR="00E23073" w:rsidRPr="000F6CB6">
        <w:rPr>
          <w:rFonts w:hint="eastAsia"/>
          <w:sz w:val="22"/>
        </w:rPr>
        <w:t>25</w:t>
      </w:r>
      <w:r w:rsidRPr="000F6CB6">
        <w:rPr>
          <w:rFonts w:hint="eastAsia"/>
          <w:sz w:val="22"/>
        </w:rPr>
        <w:t>年度から「発達障がい</w:t>
      </w:r>
      <w:r w:rsidR="00475044" w:rsidRPr="000F6CB6">
        <w:rPr>
          <w:rFonts w:hint="eastAsia"/>
          <w:sz w:val="22"/>
        </w:rPr>
        <w:t>児</w:t>
      </w:r>
      <w:r w:rsidRPr="000F6CB6">
        <w:rPr>
          <w:rFonts w:hint="eastAsia"/>
          <w:sz w:val="22"/>
        </w:rPr>
        <w:t>者総合支援事業」</w:t>
      </w:r>
      <w:r w:rsidR="00815E64" w:rsidRPr="000F6CB6">
        <w:rPr>
          <w:rFonts w:hint="eastAsia"/>
          <w:sz w:val="22"/>
        </w:rPr>
        <w:t>として発達障がいの</w:t>
      </w:r>
      <w:r w:rsidR="004359DA" w:rsidRPr="000F6CB6">
        <w:rPr>
          <w:rFonts w:hint="eastAsia"/>
          <w:sz w:val="22"/>
        </w:rPr>
        <w:t>ある</w:t>
      </w:r>
      <w:r w:rsidR="00815E64" w:rsidRPr="000F6CB6">
        <w:rPr>
          <w:rFonts w:hint="eastAsia"/>
          <w:sz w:val="22"/>
        </w:rPr>
        <w:t>方への支援に重点的に取り組んでおり、そ</w:t>
      </w:r>
      <w:r w:rsidR="00E46ADD" w:rsidRPr="000F6CB6">
        <w:rPr>
          <w:rFonts w:hint="eastAsia"/>
          <w:sz w:val="22"/>
        </w:rPr>
        <w:t>の一環</w:t>
      </w:r>
      <w:r w:rsidRPr="000F6CB6">
        <w:rPr>
          <w:rFonts w:hint="eastAsia"/>
          <w:sz w:val="22"/>
        </w:rPr>
        <w:t>として、成人期の発達障がいの</w:t>
      </w:r>
      <w:r w:rsidR="004359DA" w:rsidRPr="000F6CB6">
        <w:rPr>
          <w:rFonts w:hint="eastAsia"/>
          <w:sz w:val="22"/>
        </w:rPr>
        <w:t>ある</w:t>
      </w:r>
      <w:r w:rsidRPr="000F6CB6">
        <w:rPr>
          <w:rFonts w:hint="eastAsia"/>
          <w:sz w:val="22"/>
        </w:rPr>
        <w:t>方、発達障がいの可能性のある方への支援を行っています（発達障がい者気づき支援事業）。</w:t>
      </w:r>
      <w:r w:rsidR="00225954" w:rsidRPr="000F6CB6">
        <w:rPr>
          <w:rFonts w:hint="eastAsia"/>
          <w:sz w:val="22"/>
        </w:rPr>
        <w:t>そして今年度は</w:t>
      </w:r>
      <w:r w:rsidRPr="000F6CB6">
        <w:rPr>
          <w:rFonts w:hint="eastAsia"/>
          <w:sz w:val="22"/>
        </w:rPr>
        <w:t>、</w:t>
      </w:r>
      <w:r w:rsidR="00225954" w:rsidRPr="000F6CB6">
        <w:rPr>
          <w:rFonts w:hint="eastAsia"/>
          <w:sz w:val="22"/>
        </w:rPr>
        <w:t>この</w:t>
      </w:r>
      <w:r w:rsidR="00815E64" w:rsidRPr="000F6CB6">
        <w:rPr>
          <w:rFonts w:hint="eastAsia"/>
          <w:sz w:val="22"/>
        </w:rPr>
        <w:t>事業実績</w:t>
      </w:r>
      <w:r w:rsidR="007E3508" w:rsidRPr="000F6CB6">
        <w:rPr>
          <w:rFonts w:hint="eastAsia"/>
          <w:sz w:val="22"/>
        </w:rPr>
        <w:t>と大阪府発達障がい児者支援体制整備検討部会成人ワーキンググループでの議論</w:t>
      </w:r>
      <w:r w:rsidR="00815E64" w:rsidRPr="000F6CB6">
        <w:rPr>
          <w:rFonts w:hint="eastAsia"/>
          <w:sz w:val="22"/>
        </w:rPr>
        <w:t>を踏まえ</w:t>
      </w:r>
      <w:r w:rsidR="00225954" w:rsidRPr="000F6CB6">
        <w:rPr>
          <w:rFonts w:hint="eastAsia"/>
          <w:sz w:val="22"/>
        </w:rPr>
        <w:t>て</w:t>
      </w:r>
      <w:r w:rsidR="00815E64" w:rsidRPr="000F6CB6">
        <w:rPr>
          <w:rFonts w:hint="eastAsia"/>
          <w:sz w:val="22"/>
        </w:rPr>
        <w:t>、</w:t>
      </w:r>
      <w:r w:rsidRPr="000F6CB6">
        <w:rPr>
          <w:rFonts w:hint="eastAsia"/>
          <w:sz w:val="22"/>
        </w:rPr>
        <w:t>「相談窓口のための発達障がい者支援プログラム」を作成しました。</w:t>
      </w:r>
    </w:p>
    <w:p w:rsidR="0061296B" w:rsidRPr="000F6CB6" w:rsidRDefault="0061296B" w:rsidP="009C4B6C">
      <w:pPr>
        <w:ind w:firstLineChars="100" w:firstLine="220"/>
        <w:rPr>
          <w:sz w:val="22"/>
        </w:rPr>
      </w:pPr>
      <w:r w:rsidRPr="000F6CB6">
        <w:rPr>
          <w:rFonts w:hint="eastAsia"/>
          <w:sz w:val="22"/>
        </w:rPr>
        <w:t>この支援プログラムは、障がい福祉の分野に限らずさまざまな相談窓口や支援機関で活用していただくことを前提に、発達障がいの</w:t>
      </w:r>
      <w:r w:rsidR="004359DA" w:rsidRPr="000F6CB6">
        <w:rPr>
          <w:rFonts w:hint="eastAsia"/>
          <w:sz w:val="22"/>
        </w:rPr>
        <w:t>ある</w:t>
      </w:r>
      <w:r w:rsidRPr="000F6CB6">
        <w:rPr>
          <w:rFonts w:hint="eastAsia"/>
          <w:sz w:val="22"/>
        </w:rPr>
        <w:t>方、発達障がいの可能性のある方への支援</w:t>
      </w:r>
      <w:r w:rsidR="00337836" w:rsidRPr="000F6CB6">
        <w:rPr>
          <w:rFonts w:hint="eastAsia"/>
          <w:sz w:val="22"/>
        </w:rPr>
        <w:t>に関する</w:t>
      </w:r>
      <w:r w:rsidRPr="000F6CB6">
        <w:rPr>
          <w:rFonts w:hint="eastAsia"/>
          <w:sz w:val="22"/>
        </w:rPr>
        <w:t>ノウハウを、</w:t>
      </w:r>
      <w:r w:rsidR="009A78AD" w:rsidRPr="000F6CB6">
        <w:rPr>
          <w:rFonts w:hint="eastAsia"/>
          <w:sz w:val="22"/>
        </w:rPr>
        <w:t>わかりやすくまとめています。</w:t>
      </w:r>
    </w:p>
    <w:p w:rsidR="00815E64" w:rsidRPr="000F6CB6" w:rsidRDefault="00D109AA" w:rsidP="009C4B6C">
      <w:pPr>
        <w:rPr>
          <w:sz w:val="22"/>
        </w:rPr>
      </w:pPr>
      <w:r w:rsidRPr="000F6CB6">
        <w:rPr>
          <w:rFonts w:hint="eastAsia"/>
          <w:sz w:val="22"/>
        </w:rPr>
        <w:t xml:space="preserve">　本</w:t>
      </w:r>
      <w:r w:rsidR="00815E64" w:rsidRPr="000F6CB6">
        <w:rPr>
          <w:rFonts w:hint="eastAsia"/>
          <w:sz w:val="22"/>
        </w:rPr>
        <w:t>プログラムが、発達障がいの</w:t>
      </w:r>
      <w:r w:rsidR="004359DA" w:rsidRPr="000F6CB6">
        <w:rPr>
          <w:rFonts w:hint="eastAsia"/>
          <w:sz w:val="22"/>
        </w:rPr>
        <w:t>ある</w:t>
      </w:r>
      <w:r w:rsidR="00815E64" w:rsidRPr="000F6CB6">
        <w:rPr>
          <w:rFonts w:hint="eastAsia"/>
          <w:sz w:val="22"/>
        </w:rPr>
        <w:t>方にかかわる支援者のみなさまの一助になれば幸いです。</w:t>
      </w:r>
    </w:p>
    <w:p w:rsidR="00815E64" w:rsidRPr="000F6CB6" w:rsidRDefault="00815E64" w:rsidP="009C4B6C">
      <w:pPr>
        <w:ind w:firstLineChars="100" w:firstLine="220"/>
        <w:rPr>
          <w:sz w:val="22"/>
        </w:rPr>
      </w:pPr>
    </w:p>
    <w:p w:rsidR="009C4B6C" w:rsidRPr="000F6CB6" w:rsidRDefault="009C4B6C" w:rsidP="009C4B6C">
      <w:pPr>
        <w:ind w:firstLineChars="100" w:firstLine="220"/>
        <w:rPr>
          <w:sz w:val="22"/>
        </w:rPr>
      </w:pPr>
    </w:p>
    <w:p w:rsidR="00815E64" w:rsidRPr="000F6CB6" w:rsidRDefault="00815E64" w:rsidP="009C4B6C">
      <w:pPr>
        <w:ind w:firstLineChars="100" w:firstLine="220"/>
        <w:rPr>
          <w:sz w:val="22"/>
        </w:rPr>
      </w:pPr>
      <w:r w:rsidRPr="000F6CB6">
        <w:rPr>
          <w:rFonts w:hint="eastAsia"/>
          <w:sz w:val="22"/>
        </w:rPr>
        <w:t>平成</w:t>
      </w:r>
      <w:r w:rsidR="00E23073" w:rsidRPr="000F6CB6">
        <w:rPr>
          <w:rFonts w:hint="eastAsia"/>
          <w:sz w:val="22"/>
        </w:rPr>
        <w:t>27</w:t>
      </w:r>
      <w:r w:rsidRPr="000F6CB6">
        <w:rPr>
          <w:rFonts w:hint="eastAsia"/>
          <w:sz w:val="22"/>
        </w:rPr>
        <w:t>年</w:t>
      </w:r>
      <w:r w:rsidR="00E23073" w:rsidRPr="000F6CB6">
        <w:rPr>
          <w:rFonts w:hint="eastAsia"/>
          <w:sz w:val="22"/>
        </w:rPr>
        <w:t>3</w:t>
      </w:r>
      <w:r w:rsidRPr="000F6CB6">
        <w:rPr>
          <w:rFonts w:hint="eastAsia"/>
          <w:sz w:val="22"/>
        </w:rPr>
        <w:t>月</w:t>
      </w:r>
    </w:p>
    <w:p w:rsidR="00036BDF" w:rsidRPr="000F6CB6" w:rsidRDefault="00036BDF" w:rsidP="009C4B6C">
      <w:pPr>
        <w:ind w:firstLineChars="100" w:firstLine="220"/>
        <w:rPr>
          <w:sz w:val="22"/>
        </w:rPr>
      </w:pPr>
    </w:p>
    <w:p w:rsidR="00815E64" w:rsidRPr="000F6CB6" w:rsidRDefault="00815E64" w:rsidP="009C4B6C">
      <w:pPr>
        <w:ind w:rightChars="134" w:right="281"/>
        <w:jc w:val="right"/>
        <w:rPr>
          <w:sz w:val="22"/>
        </w:rPr>
      </w:pPr>
      <w:r w:rsidRPr="000F6CB6">
        <w:rPr>
          <w:rFonts w:hint="eastAsia"/>
          <w:sz w:val="22"/>
        </w:rPr>
        <w:t>大阪府福祉部障がい福祉室</w:t>
      </w:r>
    </w:p>
    <w:p w:rsidR="00036BDF" w:rsidRPr="000F6CB6" w:rsidRDefault="00036BDF" w:rsidP="009C4B6C">
      <w:pPr>
        <w:widowControl/>
        <w:jc w:val="left"/>
        <w:rPr>
          <w:sz w:val="22"/>
        </w:rPr>
      </w:pPr>
      <w:r w:rsidRPr="000F6CB6">
        <w:rPr>
          <w:sz w:val="22"/>
        </w:rPr>
        <w:br w:type="page"/>
      </w:r>
    </w:p>
    <w:p w:rsidR="009A33AF" w:rsidRPr="000F6CB6" w:rsidRDefault="009A33AF" w:rsidP="009C4B6C">
      <w:pPr>
        <w:jc w:val="center"/>
        <w:rPr>
          <w:rFonts w:ascii="HG丸ｺﾞｼｯｸM-PRO" w:eastAsia="HG丸ｺﾞｼｯｸM-PRO" w:hAnsi="HG丸ｺﾞｼｯｸM-PRO"/>
          <w:b/>
          <w:sz w:val="28"/>
          <w:szCs w:val="28"/>
        </w:rPr>
      </w:pPr>
    </w:p>
    <w:p w:rsidR="00337836" w:rsidRPr="000F6CB6" w:rsidRDefault="00036BDF" w:rsidP="009C4B6C">
      <w:pPr>
        <w:jc w:val="center"/>
        <w:rPr>
          <w:rFonts w:ascii="HG丸ｺﾞｼｯｸM-PRO" w:eastAsia="HG丸ｺﾞｼｯｸM-PRO" w:hAnsi="HG丸ｺﾞｼｯｸM-PRO"/>
          <w:b/>
          <w:sz w:val="28"/>
          <w:szCs w:val="28"/>
        </w:rPr>
      </w:pPr>
      <w:r w:rsidRPr="000F6CB6">
        <w:rPr>
          <w:rFonts w:ascii="HG丸ｺﾞｼｯｸM-PRO" w:eastAsia="HG丸ｺﾞｼｯｸM-PRO" w:hAnsi="HG丸ｺﾞｼｯｸM-PRO" w:hint="eastAsia"/>
          <w:b/>
          <w:sz w:val="28"/>
          <w:szCs w:val="28"/>
        </w:rPr>
        <w:t xml:space="preserve">目　</w:t>
      </w:r>
      <w:r w:rsidR="00653772" w:rsidRPr="000F6CB6">
        <w:rPr>
          <w:rFonts w:ascii="HG丸ｺﾞｼｯｸM-PRO" w:eastAsia="HG丸ｺﾞｼｯｸM-PRO" w:hAnsi="HG丸ｺﾞｼｯｸM-PRO" w:hint="eastAsia"/>
          <w:b/>
          <w:sz w:val="28"/>
          <w:szCs w:val="28"/>
        </w:rPr>
        <w:t xml:space="preserve">　</w:t>
      </w:r>
      <w:r w:rsidRPr="000F6CB6">
        <w:rPr>
          <w:rFonts w:ascii="HG丸ｺﾞｼｯｸM-PRO" w:eastAsia="HG丸ｺﾞｼｯｸM-PRO" w:hAnsi="HG丸ｺﾞｼｯｸM-PRO" w:hint="eastAsia"/>
          <w:b/>
          <w:sz w:val="28"/>
          <w:szCs w:val="28"/>
        </w:rPr>
        <w:t>次</w:t>
      </w:r>
    </w:p>
    <w:p w:rsidR="00653772" w:rsidRPr="000F6CB6" w:rsidRDefault="00653772" w:rsidP="009C4B6C">
      <w:pPr>
        <w:jc w:val="left"/>
        <w:rPr>
          <w:sz w:val="22"/>
        </w:rPr>
      </w:pPr>
    </w:p>
    <w:p w:rsidR="009C4B6C" w:rsidRPr="000F6CB6" w:rsidRDefault="009C4B6C" w:rsidP="009C4B6C">
      <w:pPr>
        <w:jc w:val="left"/>
        <w:rPr>
          <w:sz w:val="22"/>
        </w:rPr>
      </w:pPr>
    </w:p>
    <w:p w:rsidR="00653772" w:rsidRPr="000F6CB6" w:rsidRDefault="00F72649" w:rsidP="00973339">
      <w:pPr>
        <w:spacing w:line="360" w:lineRule="auto"/>
        <w:ind w:leftChars="270" w:left="567"/>
        <w:jc w:val="left"/>
        <w:rPr>
          <w:rFonts w:ascii="HG丸ｺﾞｼｯｸM-PRO" w:eastAsia="HG丸ｺﾞｼｯｸM-PRO" w:hAnsi="HG丸ｺﾞｼｯｸM-PRO"/>
          <w:b/>
          <w:sz w:val="24"/>
          <w:szCs w:val="24"/>
        </w:rPr>
      </w:pPr>
      <w:r w:rsidRPr="000F6CB6">
        <w:rPr>
          <w:rFonts w:ascii="HG丸ｺﾞｼｯｸM-PRO" w:eastAsia="HG丸ｺﾞｼｯｸM-PRO" w:hAnsi="HG丸ｺﾞｼｯｸM-PRO" w:hint="eastAsia"/>
          <w:b/>
          <w:sz w:val="24"/>
          <w:szCs w:val="24"/>
        </w:rPr>
        <w:t>第</w:t>
      </w:r>
      <w:r w:rsidR="00E23073" w:rsidRPr="000F6CB6">
        <w:rPr>
          <w:rFonts w:ascii="HG丸ｺﾞｼｯｸM-PRO" w:eastAsia="HG丸ｺﾞｼｯｸM-PRO" w:hAnsi="HG丸ｺﾞｼｯｸM-PRO" w:hint="eastAsia"/>
          <w:b/>
          <w:sz w:val="24"/>
          <w:szCs w:val="24"/>
        </w:rPr>
        <w:t>1</w:t>
      </w:r>
      <w:r w:rsidRPr="000F6CB6">
        <w:rPr>
          <w:rFonts w:ascii="HG丸ｺﾞｼｯｸM-PRO" w:eastAsia="HG丸ｺﾞｼｯｸM-PRO" w:hAnsi="HG丸ｺﾞｼｯｸM-PRO" w:hint="eastAsia"/>
          <w:b/>
          <w:sz w:val="24"/>
          <w:szCs w:val="24"/>
        </w:rPr>
        <w:t xml:space="preserve">章　</w:t>
      </w:r>
      <w:r w:rsidR="00653772" w:rsidRPr="000F6CB6">
        <w:rPr>
          <w:rFonts w:ascii="HG丸ｺﾞｼｯｸM-PRO" w:eastAsia="HG丸ｺﾞｼｯｸM-PRO" w:hAnsi="HG丸ｺﾞｼｯｸM-PRO" w:hint="eastAsia"/>
          <w:b/>
          <w:sz w:val="24"/>
          <w:szCs w:val="24"/>
        </w:rPr>
        <w:t>支援プログラムの目的　…　P</w:t>
      </w:r>
      <w:r w:rsidR="00D30899" w:rsidRPr="000F6CB6">
        <w:rPr>
          <w:rFonts w:ascii="HG丸ｺﾞｼｯｸM-PRO" w:eastAsia="HG丸ｺﾞｼｯｸM-PRO" w:hAnsi="HG丸ｺﾞｼｯｸM-PRO" w:hint="eastAsia"/>
          <w:b/>
          <w:sz w:val="24"/>
          <w:szCs w:val="24"/>
        </w:rPr>
        <w:t>3</w:t>
      </w:r>
    </w:p>
    <w:p w:rsidR="00653772" w:rsidRPr="000F6CB6" w:rsidRDefault="00653772" w:rsidP="00973339">
      <w:pPr>
        <w:widowControl/>
        <w:spacing w:line="360" w:lineRule="auto"/>
        <w:ind w:leftChars="270" w:left="567"/>
        <w:jc w:val="left"/>
        <w:rPr>
          <w:sz w:val="24"/>
          <w:szCs w:val="24"/>
        </w:rPr>
      </w:pPr>
      <w:r w:rsidRPr="000F6CB6">
        <w:rPr>
          <w:rFonts w:hint="eastAsia"/>
          <w:sz w:val="24"/>
          <w:szCs w:val="24"/>
        </w:rPr>
        <w:t xml:space="preserve">　　</w:t>
      </w:r>
      <w:r w:rsidR="00E23073" w:rsidRPr="000F6CB6">
        <w:rPr>
          <w:rFonts w:hint="eastAsia"/>
          <w:sz w:val="24"/>
          <w:szCs w:val="24"/>
        </w:rPr>
        <w:t>1</w:t>
      </w:r>
      <w:r w:rsidR="00F72649" w:rsidRPr="000F6CB6">
        <w:rPr>
          <w:rFonts w:hint="eastAsia"/>
          <w:sz w:val="24"/>
          <w:szCs w:val="24"/>
        </w:rPr>
        <w:t>．</w:t>
      </w:r>
      <w:r w:rsidR="00EB4205" w:rsidRPr="000F6CB6">
        <w:rPr>
          <w:rFonts w:hint="eastAsia"/>
          <w:sz w:val="24"/>
          <w:szCs w:val="24"/>
        </w:rPr>
        <w:t>成人期における</w:t>
      </w:r>
      <w:r w:rsidRPr="000F6CB6">
        <w:rPr>
          <w:rFonts w:hint="eastAsia"/>
          <w:sz w:val="24"/>
          <w:szCs w:val="24"/>
        </w:rPr>
        <w:t>発達障がい者支援の現状</w:t>
      </w:r>
    </w:p>
    <w:p w:rsidR="00653772" w:rsidRPr="000F6CB6" w:rsidRDefault="00653772" w:rsidP="00973339">
      <w:pPr>
        <w:widowControl/>
        <w:spacing w:line="360" w:lineRule="auto"/>
        <w:ind w:leftChars="270" w:left="567"/>
        <w:jc w:val="left"/>
        <w:rPr>
          <w:sz w:val="24"/>
          <w:szCs w:val="24"/>
        </w:rPr>
      </w:pPr>
      <w:r w:rsidRPr="000F6CB6">
        <w:rPr>
          <w:rFonts w:hint="eastAsia"/>
          <w:sz w:val="24"/>
          <w:szCs w:val="24"/>
        </w:rPr>
        <w:t xml:space="preserve">　　</w:t>
      </w:r>
      <w:r w:rsidR="00E23073" w:rsidRPr="000F6CB6">
        <w:rPr>
          <w:rFonts w:hint="eastAsia"/>
          <w:sz w:val="24"/>
          <w:szCs w:val="24"/>
        </w:rPr>
        <w:t>2</w:t>
      </w:r>
      <w:r w:rsidR="00F72649" w:rsidRPr="000F6CB6">
        <w:rPr>
          <w:rFonts w:hint="eastAsia"/>
          <w:sz w:val="24"/>
          <w:szCs w:val="24"/>
        </w:rPr>
        <w:t>．</w:t>
      </w:r>
      <w:r w:rsidRPr="000F6CB6">
        <w:rPr>
          <w:rFonts w:hint="eastAsia"/>
          <w:sz w:val="24"/>
          <w:szCs w:val="24"/>
        </w:rPr>
        <w:t>本プログラム作成の目的</w:t>
      </w:r>
    </w:p>
    <w:p w:rsidR="00653772" w:rsidRPr="000F6CB6" w:rsidRDefault="00653772" w:rsidP="00973339">
      <w:pPr>
        <w:widowControl/>
        <w:spacing w:line="360" w:lineRule="auto"/>
        <w:ind w:leftChars="270" w:left="567"/>
        <w:jc w:val="left"/>
        <w:rPr>
          <w:sz w:val="24"/>
          <w:szCs w:val="24"/>
        </w:rPr>
      </w:pPr>
    </w:p>
    <w:p w:rsidR="00653772" w:rsidRPr="000F6CB6" w:rsidRDefault="00F72649" w:rsidP="00973339">
      <w:pPr>
        <w:widowControl/>
        <w:spacing w:line="360" w:lineRule="auto"/>
        <w:ind w:leftChars="270" w:left="567"/>
        <w:jc w:val="left"/>
        <w:rPr>
          <w:rFonts w:ascii="HG丸ｺﾞｼｯｸM-PRO" w:eastAsia="HG丸ｺﾞｼｯｸM-PRO" w:hAnsi="HG丸ｺﾞｼｯｸM-PRO"/>
          <w:b/>
          <w:sz w:val="24"/>
          <w:szCs w:val="24"/>
        </w:rPr>
      </w:pPr>
      <w:r w:rsidRPr="000F6CB6">
        <w:rPr>
          <w:rFonts w:ascii="HG丸ｺﾞｼｯｸM-PRO" w:eastAsia="HG丸ｺﾞｼｯｸM-PRO" w:hAnsi="HG丸ｺﾞｼｯｸM-PRO" w:hint="eastAsia"/>
          <w:b/>
          <w:sz w:val="24"/>
          <w:szCs w:val="24"/>
        </w:rPr>
        <w:t>第</w:t>
      </w:r>
      <w:r w:rsidR="00E23073" w:rsidRPr="000F6CB6">
        <w:rPr>
          <w:rFonts w:ascii="HG丸ｺﾞｼｯｸM-PRO" w:eastAsia="HG丸ｺﾞｼｯｸM-PRO" w:hAnsi="HG丸ｺﾞｼｯｸM-PRO" w:hint="eastAsia"/>
          <w:b/>
          <w:sz w:val="24"/>
          <w:szCs w:val="24"/>
        </w:rPr>
        <w:t>2</w:t>
      </w:r>
      <w:r w:rsidRPr="000F6CB6">
        <w:rPr>
          <w:rFonts w:ascii="HG丸ｺﾞｼｯｸM-PRO" w:eastAsia="HG丸ｺﾞｼｯｸM-PRO" w:hAnsi="HG丸ｺﾞｼｯｸM-PRO" w:hint="eastAsia"/>
          <w:b/>
          <w:sz w:val="24"/>
          <w:szCs w:val="24"/>
        </w:rPr>
        <w:t xml:space="preserve">章　</w:t>
      </w:r>
      <w:r w:rsidR="00653772" w:rsidRPr="000F6CB6">
        <w:rPr>
          <w:rFonts w:ascii="HG丸ｺﾞｼｯｸM-PRO" w:eastAsia="HG丸ｺﾞｼｯｸM-PRO" w:hAnsi="HG丸ｺﾞｼｯｸM-PRO" w:hint="eastAsia"/>
          <w:b/>
          <w:sz w:val="24"/>
          <w:szCs w:val="24"/>
        </w:rPr>
        <w:t>発達障がいの基礎理解　…　P</w:t>
      </w:r>
      <w:r w:rsidR="00D30899" w:rsidRPr="000F6CB6">
        <w:rPr>
          <w:rFonts w:ascii="HG丸ｺﾞｼｯｸM-PRO" w:eastAsia="HG丸ｺﾞｼｯｸM-PRO" w:hAnsi="HG丸ｺﾞｼｯｸM-PRO" w:hint="eastAsia"/>
          <w:b/>
          <w:sz w:val="24"/>
          <w:szCs w:val="24"/>
        </w:rPr>
        <w:t>5</w:t>
      </w:r>
    </w:p>
    <w:p w:rsidR="00653772" w:rsidRPr="000F6CB6" w:rsidRDefault="00653772" w:rsidP="00973339">
      <w:pPr>
        <w:widowControl/>
        <w:spacing w:line="360" w:lineRule="auto"/>
        <w:ind w:leftChars="270" w:left="567"/>
        <w:jc w:val="left"/>
        <w:rPr>
          <w:sz w:val="24"/>
          <w:szCs w:val="24"/>
        </w:rPr>
      </w:pPr>
      <w:r w:rsidRPr="000F6CB6">
        <w:rPr>
          <w:rFonts w:hint="eastAsia"/>
          <w:sz w:val="24"/>
          <w:szCs w:val="24"/>
        </w:rPr>
        <w:t xml:space="preserve">　　</w:t>
      </w:r>
      <w:r w:rsidR="00E23073" w:rsidRPr="000F6CB6">
        <w:rPr>
          <w:rFonts w:hint="eastAsia"/>
          <w:sz w:val="24"/>
          <w:szCs w:val="24"/>
        </w:rPr>
        <w:t>1</w:t>
      </w:r>
      <w:r w:rsidR="00F72649" w:rsidRPr="000F6CB6">
        <w:rPr>
          <w:rFonts w:hint="eastAsia"/>
          <w:sz w:val="24"/>
          <w:szCs w:val="24"/>
        </w:rPr>
        <w:t>．</w:t>
      </w:r>
      <w:r w:rsidRPr="000F6CB6">
        <w:rPr>
          <w:rFonts w:hint="eastAsia"/>
          <w:sz w:val="24"/>
          <w:szCs w:val="24"/>
        </w:rPr>
        <w:t>発達障がいの基礎知識</w:t>
      </w:r>
    </w:p>
    <w:p w:rsidR="00653772" w:rsidRPr="000F6CB6" w:rsidRDefault="00653772" w:rsidP="00973339">
      <w:pPr>
        <w:widowControl/>
        <w:spacing w:line="360" w:lineRule="auto"/>
        <w:ind w:leftChars="270" w:left="567"/>
        <w:jc w:val="left"/>
        <w:rPr>
          <w:sz w:val="24"/>
          <w:szCs w:val="24"/>
        </w:rPr>
      </w:pPr>
      <w:r w:rsidRPr="000F6CB6">
        <w:rPr>
          <w:rFonts w:hint="eastAsia"/>
          <w:sz w:val="24"/>
          <w:szCs w:val="24"/>
        </w:rPr>
        <w:t xml:space="preserve">　　</w:t>
      </w:r>
      <w:r w:rsidR="00E23073" w:rsidRPr="000F6CB6">
        <w:rPr>
          <w:rFonts w:hint="eastAsia"/>
          <w:sz w:val="24"/>
          <w:szCs w:val="24"/>
        </w:rPr>
        <w:t>2</w:t>
      </w:r>
      <w:r w:rsidR="00F72649" w:rsidRPr="000F6CB6">
        <w:rPr>
          <w:rFonts w:hint="eastAsia"/>
          <w:sz w:val="24"/>
          <w:szCs w:val="24"/>
        </w:rPr>
        <w:t>．</w:t>
      </w:r>
      <w:r w:rsidRPr="000F6CB6">
        <w:rPr>
          <w:rFonts w:hint="eastAsia"/>
          <w:sz w:val="24"/>
          <w:szCs w:val="24"/>
        </w:rPr>
        <w:t>発達障がいと二次障がいについて</w:t>
      </w:r>
    </w:p>
    <w:p w:rsidR="00CD34C8" w:rsidRPr="000F6CB6" w:rsidRDefault="00CD34C8" w:rsidP="00CD34C8">
      <w:pPr>
        <w:widowControl/>
        <w:spacing w:line="360" w:lineRule="auto"/>
        <w:ind w:leftChars="270" w:left="567"/>
        <w:jc w:val="left"/>
        <w:rPr>
          <w:sz w:val="24"/>
          <w:szCs w:val="24"/>
        </w:rPr>
      </w:pPr>
      <w:r w:rsidRPr="000F6CB6">
        <w:rPr>
          <w:rFonts w:hint="eastAsia"/>
          <w:sz w:val="24"/>
          <w:szCs w:val="24"/>
        </w:rPr>
        <w:t xml:space="preserve">　　　　≪発達障がいと司法のかかわり≫</w:t>
      </w:r>
    </w:p>
    <w:p w:rsidR="00653772" w:rsidRPr="000F6CB6" w:rsidRDefault="00653772" w:rsidP="00973339">
      <w:pPr>
        <w:widowControl/>
        <w:spacing w:line="360" w:lineRule="auto"/>
        <w:ind w:leftChars="270" w:left="567"/>
        <w:jc w:val="left"/>
        <w:rPr>
          <w:sz w:val="24"/>
          <w:szCs w:val="24"/>
        </w:rPr>
      </w:pPr>
      <w:r w:rsidRPr="000F6CB6">
        <w:rPr>
          <w:rFonts w:hint="eastAsia"/>
          <w:sz w:val="24"/>
          <w:szCs w:val="24"/>
        </w:rPr>
        <w:t xml:space="preserve">　　</w:t>
      </w:r>
      <w:r w:rsidR="00E23073" w:rsidRPr="000F6CB6">
        <w:rPr>
          <w:rFonts w:hint="eastAsia"/>
          <w:sz w:val="24"/>
          <w:szCs w:val="24"/>
        </w:rPr>
        <w:t>3</w:t>
      </w:r>
      <w:r w:rsidR="00F72649" w:rsidRPr="000F6CB6">
        <w:rPr>
          <w:rFonts w:hint="eastAsia"/>
          <w:sz w:val="24"/>
          <w:szCs w:val="24"/>
        </w:rPr>
        <w:t>．</w:t>
      </w:r>
      <w:r w:rsidRPr="000F6CB6">
        <w:rPr>
          <w:rFonts w:hint="eastAsia"/>
          <w:sz w:val="24"/>
          <w:szCs w:val="24"/>
        </w:rPr>
        <w:t>発達障がい者支援の現状</w:t>
      </w:r>
    </w:p>
    <w:p w:rsidR="00653772" w:rsidRPr="000F6CB6" w:rsidRDefault="00653772" w:rsidP="00973339">
      <w:pPr>
        <w:widowControl/>
        <w:spacing w:line="360" w:lineRule="auto"/>
        <w:ind w:leftChars="270" w:left="567"/>
        <w:jc w:val="left"/>
        <w:rPr>
          <w:sz w:val="24"/>
          <w:szCs w:val="24"/>
        </w:rPr>
      </w:pPr>
    </w:p>
    <w:p w:rsidR="00653772" w:rsidRPr="000F6CB6" w:rsidRDefault="00F72649" w:rsidP="00973339">
      <w:pPr>
        <w:widowControl/>
        <w:spacing w:line="360" w:lineRule="auto"/>
        <w:ind w:leftChars="270" w:left="567"/>
        <w:jc w:val="left"/>
        <w:rPr>
          <w:rFonts w:ascii="HG丸ｺﾞｼｯｸM-PRO" w:eastAsia="HG丸ｺﾞｼｯｸM-PRO" w:hAnsi="HG丸ｺﾞｼｯｸM-PRO"/>
          <w:b/>
          <w:sz w:val="24"/>
          <w:szCs w:val="24"/>
        </w:rPr>
      </w:pPr>
      <w:r w:rsidRPr="000F6CB6">
        <w:rPr>
          <w:rFonts w:ascii="HG丸ｺﾞｼｯｸM-PRO" w:eastAsia="HG丸ｺﾞｼｯｸM-PRO" w:hAnsi="HG丸ｺﾞｼｯｸM-PRO" w:hint="eastAsia"/>
          <w:b/>
          <w:sz w:val="24"/>
          <w:szCs w:val="24"/>
        </w:rPr>
        <w:t>第</w:t>
      </w:r>
      <w:r w:rsidR="00E23073" w:rsidRPr="000F6CB6">
        <w:rPr>
          <w:rFonts w:ascii="HG丸ｺﾞｼｯｸM-PRO" w:eastAsia="HG丸ｺﾞｼｯｸM-PRO" w:hAnsi="HG丸ｺﾞｼｯｸM-PRO" w:hint="eastAsia"/>
          <w:b/>
          <w:sz w:val="24"/>
          <w:szCs w:val="24"/>
        </w:rPr>
        <w:t>3</w:t>
      </w:r>
      <w:r w:rsidRPr="000F6CB6">
        <w:rPr>
          <w:rFonts w:ascii="HG丸ｺﾞｼｯｸM-PRO" w:eastAsia="HG丸ｺﾞｼｯｸM-PRO" w:hAnsi="HG丸ｺﾞｼｯｸM-PRO" w:hint="eastAsia"/>
          <w:b/>
          <w:sz w:val="24"/>
          <w:szCs w:val="24"/>
        </w:rPr>
        <w:t xml:space="preserve">章　</w:t>
      </w:r>
      <w:r w:rsidR="00653772" w:rsidRPr="000F6CB6">
        <w:rPr>
          <w:rFonts w:ascii="HG丸ｺﾞｼｯｸM-PRO" w:eastAsia="HG丸ｺﾞｼｯｸM-PRO" w:hAnsi="HG丸ｺﾞｼｯｸM-PRO" w:hint="eastAsia"/>
          <w:b/>
          <w:sz w:val="24"/>
          <w:szCs w:val="24"/>
        </w:rPr>
        <w:t>相談窓口における発達障がい者の支援　…　P</w:t>
      </w:r>
      <w:r w:rsidR="00675A55" w:rsidRPr="000F6CB6">
        <w:rPr>
          <w:rFonts w:ascii="HG丸ｺﾞｼｯｸM-PRO" w:eastAsia="HG丸ｺﾞｼｯｸM-PRO" w:hAnsi="HG丸ｺﾞｼｯｸM-PRO" w:hint="eastAsia"/>
          <w:b/>
          <w:sz w:val="24"/>
          <w:szCs w:val="24"/>
        </w:rPr>
        <w:t>21</w:t>
      </w:r>
    </w:p>
    <w:p w:rsidR="00653772" w:rsidRPr="000F6CB6" w:rsidRDefault="00653772" w:rsidP="00973339">
      <w:pPr>
        <w:widowControl/>
        <w:spacing w:line="360" w:lineRule="auto"/>
        <w:ind w:leftChars="270" w:left="567"/>
        <w:jc w:val="left"/>
        <w:rPr>
          <w:sz w:val="24"/>
          <w:szCs w:val="24"/>
        </w:rPr>
      </w:pPr>
      <w:r w:rsidRPr="000F6CB6">
        <w:rPr>
          <w:rFonts w:hint="eastAsia"/>
          <w:sz w:val="24"/>
          <w:szCs w:val="24"/>
        </w:rPr>
        <w:t xml:space="preserve">　</w:t>
      </w:r>
      <w:r w:rsidR="00973339" w:rsidRPr="000F6CB6">
        <w:rPr>
          <w:rFonts w:hint="eastAsia"/>
          <w:sz w:val="24"/>
          <w:szCs w:val="24"/>
        </w:rPr>
        <w:t xml:space="preserve">　</w:t>
      </w:r>
      <w:r w:rsidR="00E23073" w:rsidRPr="000F6CB6">
        <w:rPr>
          <w:rFonts w:hint="eastAsia"/>
          <w:sz w:val="24"/>
          <w:szCs w:val="24"/>
        </w:rPr>
        <w:t>1</w:t>
      </w:r>
      <w:r w:rsidR="00F72649" w:rsidRPr="000F6CB6">
        <w:rPr>
          <w:rFonts w:hint="eastAsia"/>
          <w:sz w:val="24"/>
          <w:szCs w:val="24"/>
        </w:rPr>
        <w:t>．</w:t>
      </w:r>
      <w:r w:rsidRPr="000F6CB6">
        <w:rPr>
          <w:rFonts w:hint="eastAsia"/>
          <w:sz w:val="24"/>
          <w:szCs w:val="24"/>
        </w:rPr>
        <w:t>相談窓口</w:t>
      </w:r>
      <w:r w:rsidR="00EB4205" w:rsidRPr="000F6CB6">
        <w:rPr>
          <w:rFonts w:hint="eastAsia"/>
          <w:sz w:val="24"/>
          <w:szCs w:val="24"/>
        </w:rPr>
        <w:t>で見られる発達障がいの特徴</w:t>
      </w:r>
    </w:p>
    <w:p w:rsidR="00653772" w:rsidRPr="000F6CB6" w:rsidRDefault="00653772" w:rsidP="00973339">
      <w:pPr>
        <w:widowControl/>
        <w:spacing w:line="360" w:lineRule="auto"/>
        <w:ind w:leftChars="270" w:left="567"/>
        <w:jc w:val="left"/>
        <w:rPr>
          <w:sz w:val="24"/>
          <w:szCs w:val="24"/>
        </w:rPr>
      </w:pPr>
      <w:r w:rsidRPr="000F6CB6">
        <w:rPr>
          <w:rFonts w:hint="eastAsia"/>
          <w:sz w:val="24"/>
          <w:szCs w:val="24"/>
        </w:rPr>
        <w:t xml:space="preserve">　　</w:t>
      </w:r>
      <w:r w:rsidR="00E23073" w:rsidRPr="000F6CB6">
        <w:rPr>
          <w:rFonts w:hint="eastAsia"/>
          <w:sz w:val="24"/>
          <w:szCs w:val="24"/>
        </w:rPr>
        <w:t>2</w:t>
      </w:r>
      <w:r w:rsidR="00F72649" w:rsidRPr="000F6CB6">
        <w:rPr>
          <w:rFonts w:hint="eastAsia"/>
          <w:sz w:val="24"/>
          <w:szCs w:val="24"/>
        </w:rPr>
        <w:t>．</w:t>
      </w:r>
      <w:r w:rsidRPr="000F6CB6">
        <w:rPr>
          <w:rFonts w:hint="eastAsia"/>
          <w:sz w:val="24"/>
          <w:szCs w:val="24"/>
        </w:rPr>
        <w:t>発達障がい者の支援における基本的な対応</w:t>
      </w:r>
    </w:p>
    <w:p w:rsidR="00653772" w:rsidRPr="000F6CB6" w:rsidRDefault="00653772" w:rsidP="00973339">
      <w:pPr>
        <w:widowControl/>
        <w:spacing w:line="360" w:lineRule="auto"/>
        <w:ind w:leftChars="270" w:left="567"/>
        <w:jc w:val="left"/>
        <w:rPr>
          <w:sz w:val="24"/>
          <w:szCs w:val="24"/>
        </w:rPr>
      </w:pPr>
      <w:r w:rsidRPr="000F6CB6">
        <w:rPr>
          <w:rFonts w:hint="eastAsia"/>
          <w:sz w:val="24"/>
          <w:szCs w:val="24"/>
        </w:rPr>
        <w:t xml:space="preserve">　　</w:t>
      </w:r>
      <w:r w:rsidR="00E23073" w:rsidRPr="000F6CB6">
        <w:rPr>
          <w:rFonts w:hint="eastAsia"/>
          <w:sz w:val="24"/>
          <w:szCs w:val="24"/>
        </w:rPr>
        <w:t>3</w:t>
      </w:r>
      <w:r w:rsidR="00F72649" w:rsidRPr="000F6CB6">
        <w:rPr>
          <w:rFonts w:hint="eastAsia"/>
          <w:sz w:val="24"/>
          <w:szCs w:val="24"/>
        </w:rPr>
        <w:t>．</w:t>
      </w:r>
      <w:r w:rsidR="00EB4205" w:rsidRPr="000F6CB6">
        <w:rPr>
          <w:rFonts w:hint="eastAsia"/>
          <w:sz w:val="24"/>
          <w:szCs w:val="24"/>
        </w:rPr>
        <w:t>支援の組み立て方と相談支援</w:t>
      </w:r>
    </w:p>
    <w:p w:rsidR="00653772" w:rsidRPr="000F6CB6" w:rsidRDefault="00653772" w:rsidP="00973339">
      <w:pPr>
        <w:widowControl/>
        <w:spacing w:line="360" w:lineRule="auto"/>
        <w:ind w:leftChars="270" w:left="567"/>
        <w:jc w:val="left"/>
        <w:rPr>
          <w:sz w:val="24"/>
          <w:szCs w:val="24"/>
        </w:rPr>
      </w:pPr>
    </w:p>
    <w:p w:rsidR="00653772" w:rsidRPr="000F6CB6" w:rsidRDefault="00F86E2D" w:rsidP="004359DA">
      <w:pPr>
        <w:widowControl/>
        <w:spacing w:line="360" w:lineRule="auto"/>
        <w:ind w:firstLineChars="236" w:firstLine="569"/>
        <w:jc w:val="left"/>
        <w:rPr>
          <w:rFonts w:ascii="HG丸ｺﾞｼｯｸM-PRO" w:eastAsia="HG丸ｺﾞｼｯｸM-PRO" w:hAnsi="HG丸ｺﾞｼｯｸM-PRO"/>
          <w:b/>
          <w:sz w:val="24"/>
          <w:szCs w:val="24"/>
        </w:rPr>
      </w:pPr>
      <w:r w:rsidRPr="000F6CB6">
        <w:rPr>
          <w:rFonts w:ascii="HG丸ｺﾞｼｯｸM-PRO" w:eastAsia="HG丸ｺﾞｼｯｸM-PRO" w:hAnsi="HG丸ｺﾞｼｯｸM-PRO" w:hint="eastAsia"/>
          <w:b/>
          <w:sz w:val="24"/>
          <w:szCs w:val="24"/>
        </w:rPr>
        <w:t>第</w:t>
      </w:r>
      <w:r w:rsidR="00E23073" w:rsidRPr="000F6CB6">
        <w:rPr>
          <w:rFonts w:ascii="HG丸ｺﾞｼｯｸM-PRO" w:eastAsia="HG丸ｺﾞｼｯｸM-PRO" w:hAnsi="HG丸ｺﾞｼｯｸM-PRO" w:hint="eastAsia"/>
          <w:b/>
          <w:sz w:val="24"/>
          <w:szCs w:val="24"/>
        </w:rPr>
        <w:t>4</w:t>
      </w:r>
      <w:r w:rsidRPr="000F6CB6">
        <w:rPr>
          <w:rFonts w:ascii="HG丸ｺﾞｼｯｸM-PRO" w:eastAsia="HG丸ｺﾞｼｯｸM-PRO" w:hAnsi="HG丸ｺﾞｼｯｸM-PRO" w:hint="eastAsia"/>
          <w:b/>
          <w:sz w:val="24"/>
          <w:szCs w:val="24"/>
        </w:rPr>
        <w:t xml:space="preserve">章　</w:t>
      </w:r>
      <w:r w:rsidR="00907407" w:rsidRPr="000F6CB6">
        <w:rPr>
          <w:rFonts w:ascii="HG丸ｺﾞｼｯｸM-PRO" w:eastAsia="HG丸ｺﾞｼｯｸM-PRO" w:hAnsi="HG丸ｺﾞｼｯｸM-PRO" w:hint="eastAsia"/>
          <w:b/>
          <w:sz w:val="24"/>
          <w:szCs w:val="24"/>
        </w:rPr>
        <w:t>発達障がい者支援にかかわる機関</w:t>
      </w:r>
      <w:r w:rsidR="00653772" w:rsidRPr="000F6CB6">
        <w:rPr>
          <w:rFonts w:ascii="HG丸ｺﾞｼｯｸM-PRO" w:eastAsia="HG丸ｺﾞｼｯｸM-PRO" w:hAnsi="HG丸ｺﾞｼｯｸM-PRO" w:hint="eastAsia"/>
          <w:b/>
          <w:sz w:val="24"/>
          <w:szCs w:val="24"/>
        </w:rPr>
        <w:t xml:space="preserve">　…　P</w:t>
      </w:r>
      <w:r w:rsidR="00675A55" w:rsidRPr="000F6CB6">
        <w:rPr>
          <w:rFonts w:ascii="HG丸ｺﾞｼｯｸM-PRO" w:eastAsia="HG丸ｺﾞｼｯｸM-PRO" w:hAnsi="HG丸ｺﾞｼｯｸM-PRO" w:hint="eastAsia"/>
          <w:b/>
          <w:sz w:val="24"/>
          <w:szCs w:val="24"/>
        </w:rPr>
        <w:t>40</w:t>
      </w:r>
    </w:p>
    <w:p w:rsidR="00036BDF" w:rsidRPr="000F6CB6" w:rsidRDefault="00036BDF" w:rsidP="009C4B6C">
      <w:pPr>
        <w:widowControl/>
        <w:ind w:leftChars="270" w:left="567"/>
        <w:jc w:val="left"/>
        <w:rPr>
          <w:sz w:val="22"/>
        </w:rPr>
      </w:pPr>
      <w:r w:rsidRPr="000F6CB6">
        <w:rPr>
          <w:sz w:val="22"/>
        </w:rPr>
        <w:br w:type="page"/>
      </w:r>
    </w:p>
    <w:p w:rsidR="00653772" w:rsidRPr="000F6CB6" w:rsidRDefault="00F72649" w:rsidP="009C4B6C">
      <w:pPr>
        <w:rPr>
          <w:rFonts w:ascii="HG丸ｺﾞｼｯｸM-PRO" w:eastAsia="HG丸ｺﾞｼｯｸM-PRO" w:hAnsi="HG丸ｺﾞｼｯｸM-PRO"/>
          <w:sz w:val="24"/>
          <w:szCs w:val="24"/>
        </w:rPr>
      </w:pPr>
      <w:r w:rsidRPr="000F6CB6">
        <w:rPr>
          <w:rFonts w:ascii="HG丸ｺﾞｼｯｸM-PRO" w:eastAsia="HG丸ｺﾞｼｯｸM-PRO" w:hAnsi="HG丸ｺﾞｼｯｸM-PRO" w:hint="eastAsia"/>
          <w:noProof/>
          <w:sz w:val="24"/>
          <w:szCs w:val="24"/>
        </w:rPr>
        <w:lastRenderedPageBreak/>
        <mc:AlternateContent>
          <mc:Choice Requires="wps">
            <w:drawing>
              <wp:anchor distT="0" distB="0" distL="114300" distR="114300" simplePos="0" relativeHeight="251659264" behindDoc="0" locked="0" layoutInCell="1" allowOverlap="1" wp14:anchorId="1959EF9F" wp14:editId="2A4A68A0">
                <wp:simplePos x="0" y="0"/>
                <wp:positionH relativeFrom="column">
                  <wp:posOffset>5715</wp:posOffset>
                </wp:positionH>
                <wp:positionV relativeFrom="paragraph">
                  <wp:posOffset>-12700</wp:posOffset>
                </wp:positionV>
                <wp:extent cx="5391150" cy="400050"/>
                <wp:effectExtent l="0" t="0" r="0" b="0"/>
                <wp:wrapNone/>
                <wp:docPr id="1" name="角丸四角形 1"/>
                <wp:cNvGraphicFramePr/>
                <a:graphic xmlns:a="http://schemas.openxmlformats.org/drawingml/2006/main">
                  <a:graphicData uri="http://schemas.microsoft.com/office/word/2010/wordprocessingShape">
                    <wps:wsp>
                      <wps:cNvSpPr/>
                      <wps:spPr>
                        <a:xfrm>
                          <a:off x="0" y="0"/>
                          <a:ext cx="5391150" cy="400050"/>
                        </a:xfrm>
                        <a:prstGeom prst="roundRect">
                          <a:avLst/>
                        </a:prstGeom>
                        <a:solidFill>
                          <a:srgbClr val="FF66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91F24" w:rsidRPr="009D1FD5" w:rsidRDefault="00891F24" w:rsidP="00F72649">
                            <w:pPr>
                              <w:jc w:val="left"/>
                              <w:rPr>
                                <w:rFonts w:ascii="HG丸ｺﾞｼｯｸM-PRO" w:eastAsia="HG丸ｺﾞｼｯｸM-PRO" w:hAnsi="HG丸ｺﾞｼｯｸM-PRO"/>
                                <w:b/>
                                <w:sz w:val="28"/>
                                <w:szCs w:val="28"/>
                              </w:rPr>
                            </w:pPr>
                            <w:r w:rsidRPr="009D1FD5">
                              <w:rPr>
                                <w:rFonts w:ascii="HG丸ｺﾞｼｯｸM-PRO" w:eastAsia="HG丸ｺﾞｼｯｸM-PRO" w:hAnsi="HG丸ｺﾞｼｯｸM-PRO" w:hint="eastAsia"/>
                                <w:b/>
                                <w:sz w:val="28"/>
                                <w:szCs w:val="28"/>
                              </w:rPr>
                              <w:t>第</w:t>
                            </w:r>
                            <w:r>
                              <w:rPr>
                                <w:rFonts w:ascii="HG丸ｺﾞｼｯｸM-PRO" w:eastAsia="HG丸ｺﾞｼｯｸM-PRO" w:hAnsi="HG丸ｺﾞｼｯｸM-PRO" w:hint="eastAsia"/>
                                <w:b/>
                                <w:sz w:val="28"/>
                                <w:szCs w:val="28"/>
                              </w:rPr>
                              <w:t>1</w:t>
                            </w:r>
                            <w:r w:rsidRPr="009D1FD5">
                              <w:rPr>
                                <w:rFonts w:ascii="HG丸ｺﾞｼｯｸM-PRO" w:eastAsia="HG丸ｺﾞｼｯｸM-PRO" w:hAnsi="HG丸ｺﾞｼｯｸM-PRO" w:hint="eastAsia"/>
                                <w:b/>
                                <w:sz w:val="28"/>
                                <w:szCs w:val="28"/>
                              </w:rPr>
                              <w:t>章　支援プログラムの目的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1" o:spid="_x0000_s1026" style="position:absolute;left:0;text-align:left;margin-left:.45pt;margin-top:-1pt;width:424.5pt;height:31.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" fillcolor="#f60" stroked="f" strokeweight="1pt">
                <v:stroke joinstyle="miter"/>
                <v:textbox>
                  <w:txbxContent>
                    <w:p w:rsidR="00891F24" w:rsidRPr="009D1FD5" w:rsidRDefault="00891F24" w:rsidP="00F72649">
                      <w:pPr>
                        <w:jc w:val="left"/>
                        <w:rPr>
                          <w:rFonts w:ascii="HG丸ｺﾞｼｯｸM-PRO" w:eastAsia="HG丸ｺﾞｼｯｸM-PRO" w:hAnsi="HG丸ｺﾞｼｯｸM-PRO"/>
                          <w:b/>
                          <w:sz w:val="28"/>
                          <w:szCs w:val="28"/>
                        </w:rPr>
                      </w:pPr>
                      <w:r w:rsidRPr="009D1FD5">
                        <w:rPr>
                          <w:rFonts w:ascii="HG丸ｺﾞｼｯｸM-PRO" w:eastAsia="HG丸ｺﾞｼｯｸM-PRO" w:hAnsi="HG丸ｺﾞｼｯｸM-PRO" w:hint="eastAsia"/>
                          <w:b/>
                          <w:sz w:val="28"/>
                          <w:szCs w:val="28"/>
                        </w:rPr>
                        <w:t>第</w:t>
                      </w:r>
                      <w:r>
                        <w:rPr>
                          <w:rFonts w:ascii="HG丸ｺﾞｼｯｸM-PRO" w:eastAsia="HG丸ｺﾞｼｯｸM-PRO" w:hAnsi="HG丸ｺﾞｼｯｸM-PRO" w:hint="eastAsia"/>
                          <w:b/>
                          <w:sz w:val="28"/>
                          <w:szCs w:val="28"/>
                        </w:rPr>
                        <w:t>1</w:t>
                      </w:r>
                      <w:r w:rsidRPr="009D1FD5">
                        <w:rPr>
                          <w:rFonts w:ascii="HG丸ｺﾞｼｯｸM-PRO" w:eastAsia="HG丸ｺﾞｼｯｸM-PRO" w:hAnsi="HG丸ｺﾞｼｯｸM-PRO" w:hint="eastAsia"/>
                          <w:b/>
                          <w:sz w:val="28"/>
                          <w:szCs w:val="28"/>
                        </w:rPr>
                        <w:t>章　支援プログラムの目的</w:t>
                      </w:r>
                    </w:p>
                  </w:txbxContent>
                </v:textbox>
              </v:roundrect>
            </w:pict>
          </mc:Fallback>
        </mc:AlternateContent>
      </w:r>
    </w:p>
    <w:p w:rsidR="00225954" w:rsidRPr="000F6CB6" w:rsidRDefault="00225954" w:rsidP="009C4B6C">
      <w:pPr>
        <w:rPr>
          <w:sz w:val="22"/>
        </w:rPr>
      </w:pPr>
    </w:p>
    <w:p w:rsidR="00225954" w:rsidRPr="000F6CB6" w:rsidRDefault="00E23073" w:rsidP="009C4B6C">
      <w:pPr>
        <w:rPr>
          <w:rFonts w:ascii="HG丸ｺﾞｼｯｸM-PRO" w:eastAsia="HG丸ｺﾞｼｯｸM-PRO" w:hAnsi="HG丸ｺﾞｼｯｸM-PRO"/>
          <w:b/>
          <w:sz w:val="24"/>
          <w:szCs w:val="24"/>
        </w:rPr>
      </w:pPr>
      <w:r w:rsidRPr="000F6CB6">
        <w:rPr>
          <w:rFonts w:ascii="HG丸ｺﾞｼｯｸM-PRO" w:eastAsia="HG丸ｺﾞｼｯｸM-PRO" w:hAnsi="HG丸ｺﾞｼｯｸM-PRO" w:hint="eastAsia"/>
          <w:b/>
          <w:sz w:val="24"/>
          <w:szCs w:val="24"/>
        </w:rPr>
        <w:t>1</w:t>
      </w:r>
      <w:r w:rsidR="00F72649" w:rsidRPr="000F6CB6">
        <w:rPr>
          <w:rFonts w:ascii="HG丸ｺﾞｼｯｸM-PRO" w:eastAsia="HG丸ｺﾞｼｯｸM-PRO" w:hAnsi="HG丸ｺﾞｼｯｸM-PRO" w:hint="eastAsia"/>
          <w:b/>
          <w:sz w:val="24"/>
          <w:szCs w:val="24"/>
        </w:rPr>
        <w:t>．</w:t>
      </w:r>
      <w:r w:rsidR="00225954" w:rsidRPr="000F6CB6">
        <w:rPr>
          <w:rFonts w:ascii="HG丸ｺﾞｼｯｸM-PRO" w:eastAsia="HG丸ｺﾞｼｯｸM-PRO" w:hAnsi="HG丸ｺﾞｼｯｸM-PRO" w:hint="eastAsia"/>
          <w:b/>
          <w:sz w:val="24"/>
          <w:szCs w:val="24"/>
        </w:rPr>
        <w:t>成人期における発達障がい者支援の現状</w:t>
      </w:r>
    </w:p>
    <w:p w:rsidR="00225954" w:rsidRPr="000F6CB6" w:rsidRDefault="00225954" w:rsidP="009C4B6C">
      <w:pPr>
        <w:rPr>
          <w:sz w:val="22"/>
        </w:rPr>
      </w:pPr>
      <w:r w:rsidRPr="000F6CB6">
        <w:rPr>
          <w:rFonts w:hint="eastAsia"/>
          <w:sz w:val="22"/>
        </w:rPr>
        <w:t xml:space="preserve">　発達障害者支援法以降の支援体制の整備により、発達障がいに関する知識や理解が少しずつ社会に浸透し、特に乳幼児期については、早期発見・早期支援の重要性が認識されて、その支援体制が徐々に整備されつつあります。その一方で、これまで本人や家族に発達障がいへの気づきがないまま思春期・青年期を迎え、不登校やひきこもり、就労困難、経済的困窮など、何らかの社会的不適応を抱えているケースも多く見られます。こういった人は、就労困難や経済的問題などの主訴により障がい福祉以外の窓口に訪れることが多いと考えられることから、ひきこもり、</w:t>
      </w:r>
      <w:r w:rsidR="00036BDF" w:rsidRPr="000F6CB6">
        <w:rPr>
          <w:rFonts w:hint="eastAsia"/>
          <w:sz w:val="22"/>
        </w:rPr>
        <w:t>就労、生活困窮・生活保護等、障がい福祉以外の広範囲の相談窓口に</w:t>
      </w:r>
      <w:r w:rsidR="00825D4F" w:rsidRPr="000F6CB6">
        <w:rPr>
          <w:rFonts w:hint="eastAsia"/>
          <w:sz w:val="22"/>
        </w:rPr>
        <w:t>も</w:t>
      </w:r>
      <w:r w:rsidRPr="000F6CB6">
        <w:rPr>
          <w:rFonts w:hint="eastAsia"/>
          <w:sz w:val="22"/>
        </w:rPr>
        <w:t>、発達障がいの基礎理解と気づきの視点を含む支援スキルが求められている状況にあります。</w:t>
      </w:r>
    </w:p>
    <w:p w:rsidR="00225954" w:rsidRPr="000F6CB6" w:rsidRDefault="00225954" w:rsidP="009C4B6C">
      <w:pPr>
        <w:ind w:firstLineChars="100" w:firstLine="220"/>
        <w:rPr>
          <w:sz w:val="22"/>
        </w:rPr>
      </w:pPr>
      <w:r w:rsidRPr="000F6CB6">
        <w:rPr>
          <w:rFonts w:hint="eastAsia"/>
          <w:sz w:val="22"/>
        </w:rPr>
        <w:t>また、その中には、本来は支援が必要な状況にありながら、自分から支援に結びつくことが難しい人や、そもそも“困り感”や支援を受けるとい</w:t>
      </w:r>
      <w:r w:rsidRPr="00653772">
        <w:rPr>
          <w:rFonts w:hint="eastAsia"/>
          <w:sz w:val="22"/>
        </w:rPr>
        <w:t>う発想を持っていない人な</w:t>
      </w:r>
      <w:r w:rsidRPr="000F6CB6">
        <w:rPr>
          <w:rFonts w:hint="eastAsia"/>
          <w:sz w:val="22"/>
        </w:rPr>
        <w:t>どもいるため、支援の窓口では、相談に至った人を確実に支援に結びつけるだけではなく、アウトリーチによるニーズの把握や支援を行うことが求められます。</w:t>
      </w:r>
    </w:p>
    <w:p w:rsidR="00225954" w:rsidRPr="000F6CB6" w:rsidRDefault="00225954" w:rsidP="009C4B6C">
      <w:pPr>
        <w:rPr>
          <w:sz w:val="22"/>
        </w:rPr>
      </w:pPr>
    </w:p>
    <w:p w:rsidR="0061296B" w:rsidRPr="000F6CB6" w:rsidRDefault="00E23073" w:rsidP="009C4B6C">
      <w:pPr>
        <w:rPr>
          <w:rFonts w:ascii="HG丸ｺﾞｼｯｸM-PRO" w:eastAsia="HG丸ｺﾞｼｯｸM-PRO" w:hAnsi="HG丸ｺﾞｼｯｸM-PRO"/>
          <w:b/>
          <w:sz w:val="24"/>
          <w:szCs w:val="24"/>
        </w:rPr>
      </w:pPr>
      <w:r w:rsidRPr="000F6CB6">
        <w:rPr>
          <w:rFonts w:ascii="HG丸ｺﾞｼｯｸM-PRO" w:eastAsia="HG丸ｺﾞｼｯｸM-PRO" w:hAnsi="HG丸ｺﾞｼｯｸM-PRO" w:hint="eastAsia"/>
          <w:b/>
          <w:sz w:val="24"/>
          <w:szCs w:val="24"/>
        </w:rPr>
        <w:t>2</w:t>
      </w:r>
      <w:r w:rsidR="00F72649" w:rsidRPr="000F6CB6">
        <w:rPr>
          <w:rFonts w:ascii="HG丸ｺﾞｼｯｸM-PRO" w:eastAsia="HG丸ｺﾞｼｯｸM-PRO" w:hAnsi="HG丸ｺﾞｼｯｸM-PRO" w:hint="eastAsia"/>
          <w:b/>
          <w:sz w:val="24"/>
          <w:szCs w:val="24"/>
        </w:rPr>
        <w:t>．</w:t>
      </w:r>
      <w:r w:rsidR="00825D4F" w:rsidRPr="000F6CB6">
        <w:rPr>
          <w:rFonts w:ascii="HG丸ｺﾞｼｯｸM-PRO" w:eastAsia="HG丸ｺﾞｼｯｸM-PRO" w:hAnsi="HG丸ｺﾞｼｯｸM-PRO" w:hint="eastAsia"/>
          <w:b/>
          <w:sz w:val="24"/>
          <w:szCs w:val="24"/>
        </w:rPr>
        <w:t>本</w:t>
      </w:r>
      <w:r w:rsidR="00225954" w:rsidRPr="000F6CB6">
        <w:rPr>
          <w:rFonts w:ascii="HG丸ｺﾞｼｯｸM-PRO" w:eastAsia="HG丸ｺﾞｼｯｸM-PRO" w:hAnsi="HG丸ｺﾞｼｯｸM-PRO" w:hint="eastAsia"/>
          <w:b/>
          <w:sz w:val="24"/>
          <w:szCs w:val="24"/>
        </w:rPr>
        <w:t>プログラム作成の目的</w:t>
      </w:r>
    </w:p>
    <w:p w:rsidR="003E4236" w:rsidRPr="000F6CB6" w:rsidRDefault="003E4236" w:rsidP="009C4B6C">
      <w:pPr>
        <w:rPr>
          <w:sz w:val="22"/>
        </w:rPr>
      </w:pPr>
      <w:r w:rsidRPr="000F6CB6">
        <w:rPr>
          <w:rFonts w:hint="eastAsia"/>
          <w:sz w:val="22"/>
        </w:rPr>
        <w:t xml:space="preserve">　「発達障がい者気づき支援事業」は、成人期の発達障がい者や発達障がいの可能性のある</w:t>
      </w:r>
      <w:r w:rsidR="00447E5D" w:rsidRPr="000F6CB6">
        <w:rPr>
          <w:rFonts w:hint="eastAsia"/>
          <w:sz w:val="22"/>
        </w:rPr>
        <w:t>方</w:t>
      </w:r>
      <w:r w:rsidRPr="000F6CB6">
        <w:rPr>
          <w:rFonts w:hint="eastAsia"/>
          <w:sz w:val="22"/>
        </w:rPr>
        <w:t>への支援を行うことを目的として、大阪府から府内</w:t>
      </w:r>
      <w:r w:rsidR="00E23073" w:rsidRPr="000F6CB6">
        <w:rPr>
          <w:rFonts w:hint="eastAsia"/>
          <w:sz w:val="22"/>
        </w:rPr>
        <w:t>10</w:t>
      </w:r>
      <w:r w:rsidRPr="000F6CB6">
        <w:rPr>
          <w:rFonts w:hint="eastAsia"/>
          <w:sz w:val="22"/>
        </w:rPr>
        <w:t>か所のひきこもり支援機関「子ども・若者自立支援センター」に事業委託して行われています。</w:t>
      </w:r>
    </w:p>
    <w:p w:rsidR="00372B4B" w:rsidRPr="000F6CB6" w:rsidRDefault="003E4236" w:rsidP="009C4B6C">
      <w:pPr>
        <w:rPr>
          <w:sz w:val="22"/>
        </w:rPr>
      </w:pPr>
      <w:r w:rsidRPr="000F6CB6">
        <w:rPr>
          <w:rFonts w:hint="eastAsia"/>
          <w:sz w:val="22"/>
        </w:rPr>
        <w:t xml:space="preserve">　この事業を実施するうえでの前提として、ひきこもりや生活困窮・生活保護など何らかの支援が必要な人の中に、一定割合で発達障がいの</w:t>
      </w:r>
      <w:r w:rsidR="005F31CD" w:rsidRPr="000F6CB6">
        <w:rPr>
          <w:rFonts w:hint="eastAsia"/>
          <w:sz w:val="22"/>
        </w:rPr>
        <w:t>ある</w:t>
      </w:r>
      <w:r w:rsidR="00646044" w:rsidRPr="000F6CB6">
        <w:rPr>
          <w:rFonts w:hint="eastAsia"/>
          <w:sz w:val="22"/>
        </w:rPr>
        <w:t>方</w:t>
      </w:r>
      <w:r w:rsidRPr="000F6CB6">
        <w:rPr>
          <w:rFonts w:hint="eastAsia"/>
          <w:sz w:val="22"/>
        </w:rPr>
        <w:t>が含まれているという現状があります。発達障がいは、法律上は精神障がいの一部として主に障がい福祉分野における支援対象となっていますが、</w:t>
      </w:r>
      <w:r w:rsidR="00036BDF" w:rsidRPr="000F6CB6">
        <w:rPr>
          <w:rFonts w:hint="eastAsia"/>
          <w:sz w:val="22"/>
        </w:rPr>
        <w:t>先に述べたように、</w:t>
      </w:r>
      <w:r w:rsidRPr="000F6CB6">
        <w:rPr>
          <w:rFonts w:hint="eastAsia"/>
          <w:sz w:val="22"/>
        </w:rPr>
        <w:t>上記のような人たち</w:t>
      </w:r>
      <w:r w:rsidR="00036BDF" w:rsidRPr="000F6CB6">
        <w:rPr>
          <w:rFonts w:hint="eastAsia"/>
          <w:sz w:val="22"/>
        </w:rPr>
        <w:t>の「困りごと」は</w:t>
      </w:r>
      <w:r w:rsidRPr="000F6CB6">
        <w:rPr>
          <w:rFonts w:hint="eastAsia"/>
          <w:sz w:val="22"/>
        </w:rPr>
        <w:t>発達障がい</w:t>
      </w:r>
      <w:r w:rsidR="00036BDF" w:rsidRPr="000F6CB6">
        <w:rPr>
          <w:rFonts w:hint="eastAsia"/>
          <w:sz w:val="22"/>
        </w:rPr>
        <w:t>そのものではなく</w:t>
      </w:r>
      <w:r w:rsidRPr="000F6CB6">
        <w:rPr>
          <w:rFonts w:hint="eastAsia"/>
          <w:sz w:val="22"/>
        </w:rPr>
        <w:t>、発達障がいの二次障がいとして生じるひきこもりや経済的な困難、就労困難など</w:t>
      </w:r>
      <w:r w:rsidR="00036BDF" w:rsidRPr="000F6CB6">
        <w:rPr>
          <w:rFonts w:hint="eastAsia"/>
          <w:sz w:val="22"/>
        </w:rPr>
        <w:t>であることが</w:t>
      </w:r>
      <w:r w:rsidRPr="000F6CB6">
        <w:rPr>
          <w:rFonts w:hint="eastAsia"/>
          <w:sz w:val="22"/>
        </w:rPr>
        <w:t>多いと考えられ</w:t>
      </w:r>
      <w:r w:rsidR="00372B4B" w:rsidRPr="000F6CB6">
        <w:rPr>
          <w:rFonts w:hint="eastAsia"/>
          <w:sz w:val="22"/>
        </w:rPr>
        <w:t>ています。当然、相談窓口ではこういった問題を中心に支援を行うことになりますが、その場合に</w:t>
      </w:r>
      <w:r w:rsidR="00252E48" w:rsidRPr="000F6CB6">
        <w:rPr>
          <w:rFonts w:hint="eastAsia"/>
          <w:sz w:val="22"/>
        </w:rPr>
        <w:t>おいても</w:t>
      </w:r>
      <w:r w:rsidR="00D30899" w:rsidRPr="000F6CB6">
        <w:rPr>
          <w:rFonts w:hint="eastAsia"/>
          <w:sz w:val="22"/>
        </w:rPr>
        <w:t>、支援者が発達障がい</w:t>
      </w:r>
      <w:r w:rsidR="00372B4B" w:rsidRPr="000F6CB6">
        <w:rPr>
          <w:rFonts w:hint="eastAsia"/>
          <w:sz w:val="22"/>
        </w:rPr>
        <w:t>の特性に気づいているか、その特性に応じた支援方法</w:t>
      </w:r>
      <w:r w:rsidR="00252E48" w:rsidRPr="000F6CB6">
        <w:rPr>
          <w:rFonts w:hint="eastAsia"/>
          <w:sz w:val="22"/>
        </w:rPr>
        <w:t>の工夫</w:t>
      </w:r>
      <w:r w:rsidR="00372B4B" w:rsidRPr="000F6CB6">
        <w:rPr>
          <w:rFonts w:hint="eastAsia"/>
          <w:sz w:val="22"/>
        </w:rPr>
        <w:t>や支援方針の検討ができているかによって、支援の効果に大きく差が出る</w:t>
      </w:r>
      <w:r w:rsidR="006B5ECC" w:rsidRPr="000F6CB6">
        <w:rPr>
          <w:rFonts w:hint="eastAsia"/>
          <w:sz w:val="22"/>
        </w:rPr>
        <w:t>場合がある</w:t>
      </w:r>
      <w:r w:rsidR="00372B4B" w:rsidRPr="000F6CB6">
        <w:rPr>
          <w:rFonts w:hint="eastAsia"/>
          <w:sz w:val="22"/>
        </w:rPr>
        <w:t>と指摘されていま</w:t>
      </w:r>
      <w:r w:rsidR="00372B4B" w:rsidRPr="000F6CB6">
        <w:rPr>
          <w:rFonts w:hint="eastAsia"/>
          <w:sz w:val="22"/>
        </w:rPr>
        <w:lastRenderedPageBreak/>
        <w:t>す。</w:t>
      </w:r>
    </w:p>
    <w:p w:rsidR="00252E48" w:rsidRPr="000F6CB6" w:rsidRDefault="00372B4B" w:rsidP="009C4B6C">
      <w:pPr>
        <w:rPr>
          <w:sz w:val="22"/>
        </w:rPr>
      </w:pPr>
      <w:r w:rsidRPr="000F6CB6">
        <w:rPr>
          <w:rFonts w:hint="eastAsia"/>
          <w:sz w:val="22"/>
        </w:rPr>
        <w:t xml:space="preserve">　</w:t>
      </w:r>
      <w:r w:rsidR="00601CF4" w:rsidRPr="000F6CB6">
        <w:rPr>
          <w:rFonts w:hint="eastAsia"/>
          <w:sz w:val="22"/>
        </w:rPr>
        <w:t>上記の</w:t>
      </w:r>
      <w:r w:rsidR="00825D4F" w:rsidRPr="000F6CB6">
        <w:rPr>
          <w:rFonts w:hint="eastAsia"/>
          <w:sz w:val="22"/>
        </w:rPr>
        <w:t>ようなことを</w:t>
      </w:r>
      <w:r w:rsidR="00601CF4" w:rsidRPr="000F6CB6">
        <w:rPr>
          <w:rFonts w:hint="eastAsia"/>
          <w:sz w:val="22"/>
        </w:rPr>
        <w:t>踏まえ</w:t>
      </w:r>
      <w:r w:rsidR="00825D4F" w:rsidRPr="000F6CB6">
        <w:rPr>
          <w:rFonts w:hint="eastAsia"/>
          <w:sz w:val="22"/>
        </w:rPr>
        <w:t>て</w:t>
      </w:r>
      <w:r w:rsidR="00601CF4" w:rsidRPr="000F6CB6">
        <w:rPr>
          <w:rFonts w:hint="eastAsia"/>
          <w:sz w:val="22"/>
        </w:rPr>
        <w:t>、</w:t>
      </w:r>
      <w:r w:rsidR="00D44F8F" w:rsidRPr="000F6CB6">
        <w:rPr>
          <w:rFonts w:hint="eastAsia"/>
          <w:sz w:val="22"/>
        </w:rPr>
        <w:t>本プログラムは、</w:t>
      </w:r>
      <w:r w:rsidR="00252E48" w:rsidRPr="000F6CB6">
        <w:rPr>
          <w:rFonts w:hint="eastAsia"/>
          <w:sz w:val="22"/>
        </w:rPr>
        <w:t>以下のような考え方・対象・目的に基づいて作成されています。</w:t>
      </w:r>
    </w:p>
    <w:p w:rsidR="00225954" w:rsidRPr="000F6CB6" w:rsidRDefault="00225954" w:rsidP="009C4B6C">
      <w:pPr>
        <w:ind w:left="1760" w:hangingChars="800" w:hanging="1760"/>
        <w:rPr>
          <w:sz w:val="22"/>
        </w:rPr>
      </w:pPr>
    </w:p>
    <w:p w:rsidR="00601CF4" w:rsidRPr="000F6CB6" w:rsidRDefault="00252E48" w:rsidP="009C4B6C">
      <w:pPr>
        <w:ind w:left="1760" w:hangingChars="800" w:hanging="1760"/>
        <w:rPr>
          <w:sz w:val="22"/>
        </w:rPr>
      </w:pPr>
      <w:r w:rsidRPr="000F6CB6">
        <w:rPr>
          <w:rFonts w:hint="eastAsia"/>
          <w:sz w:val="22"/>
        </w:rPr>
        <w:t>基本的な考え方：</w:t>
      </w:r>
      <w:r w:rsidR="00475044" w:rsidRPr="000F6CB6">
        <w:rPr>
          <w:rFonts w:hint="eastAsia"/>
          <w:sz w:val="22"/>
        </w:rPr>
        <w:t>ひきこもり、生活困窮・</w:t>
      </w:r>
      <w:r w:rsidR="00D44F8F" w:rsidRPr="000F6CB6">
        <w:rPr>
          <w:rFonts w:hint="eastAsia"/>
          <w:sz w:val="22"/>
        </w:rPr>
        <w:t>生活保護、就労など障がい福祉以外の</w:t>
      </w:r>
      <w:r w:rsidRPr="000F6CB6">
        <w:rPr>
          <w:rFonts w:hint="eastAsia"/>
          <w:sz w:val="22"/>
        </w:rPr>
        <w:t>相談</w:t>
      </w:r>
      <w:r w:rsidR="00D44F8F" w:rsidRPr="000F6CB6">
        <w:rPr>
          <w:rFonts w:hint="eastAsia"/>
          <w:sz w:val="22"/>
        </w:rPr>
        <w:t>窓口や支援機関で対応する相談の中</w:t>
      </w:r>
      <w:r w:rsidRPr="000F6CB6">
        <w:rPr>
          <w:rFonts w:hint="eastAsia"/>
          <w:sz w:val="22"/>
        </w:rPr>
        <w:t>にも、発達障がいの可能性のある</w:t>
      </w:r>
      <w:r w:rsidR="00646044" w:rsidRPr="000F6CB6">
        <w:rPr>
          <w:rFonts w:hint="eastAsia"/>
          <w:sz w:val="22"/>
        </w:rPr>
        <w:t>方</w:t>
      </w:r>
      <w:r w:rsidRPr="000F6CB6">
        <w:rPr>
          <w:rFonts w:hint="eastAsia"/>
          <w:sz w:val="22"/>
        </w:rPr>
        <w:t>が一定数含まれており、</w:t>
      </w:r>
      <w:r w:rsidR="00825D4F" w:rsidRPr="000F6CB6">
        <w:rPr>
          <w:rFonts w:hint="eastAsia"/>
          <w:sz w:val="22"/>
        </w:rPr>
        <w:t>発達障</w:t>
      </w:r>
      <w:r w:rsidR="005727B1" w:rsidRPr="000F6CB6">
        <w:rPr>
          <w:rFonts w:hint="eastAsia"/>
          <w:sz w:val="22"/>
        </w:rPr>
        <w:t>がい</w:t>
      </w:r>
      <w:r w:rsidR="00225954" w:rsidRPr="000F6CB6">
        <w:rPr>
          <w:rFonts w:hint="eastAsia"/>
          <w:sz w:val="22"/>
        </w:rPr>
        <w:t>への気づき及び</w:t>
      </w:r>
      <w:r w:rsidR="00825D4F" w:rsidRPr="000F6CB6">
        <w:rPr>
          <w:rFonts w:hint="eastAsia"/>
          <w:sz w:val="22"/>
        </w:rPr>
        <w:t>その</w:t>
      </w:r>
      <w:r w:rsidRPr="000F6CB6">
        <w:rPr>
          <w:rFonts w:hint="eastAsia"/>
          <w:sz w:val="22"/>
        </w:rPr>
        <w:t>特性を踏まえた支援が必要である。</w:t>
      </w:r>
    </w:p>
    <w:p w:rsidR="00225954" w:rsidRPr="000F6CB6" w:rsidRDefault="00225954" w:rsidP="009C4B6C">
      <w:pPr>
        <w:rPr>
          <w:sz w:val="22"/>
        </w:rPr>
      </w:pPr>
    </w:p>
    <w:p w:rsidR="004359DA" w:rsidRPr="000F6CB6" w:rsidRDefault="004359DA" w:rsidP="009C4B6C">
      <w:pPr>
        <w:rPr>
          <w:sz w:val="22"/>
        </w:rPr>
      </w:pPr>
    </w:p>
    <w:p w:rsidR="00601CF4" w:rsidRPr="000F6CB6" w:rsidRDefault="00601CF4" w:rsidP="009C4B6C">
      <w:pPr>
        <w:rPr>
          <w:sz w:val="22"/>
        </w:rPr>
      </w:pPr>
      <w:r w:rsidRPr="000F6CB6">
        <w:rPr>
          <w:rFonts w:hint="eastAsia"/>
          <w:sz w:val="22"/>
        </w:rPr>
        <w:t>対</w:t>
      </w:r>
      <w:r w:rsidR="00252E48" w:rsidRPr="000F6CB6">
        <w:rPr>
          <w:rFonts w:hint="eastAsia"/>
          <w:sz w:val="22"/>
        </w:rPr>
        <w:t xml:space="preserve">　</w:t>
      </w:r>
      <w:r w:rsidRPr="000F6CB6">
        <w:rPr>
          <w:rFonts w:hint="eastAsia"/>
          <w:sz w:val="22"/>
        </w:rPr>
        <w:t>象：障がい福祉以外の分野に関する</w:t>
      </w:r>
      <w:r w:rsidR="00D44F8F" w:rsidRPr="000F6CB6">
        <w:rPr>
          <w:rFonts w:hint="eastAsia"/>
          <w:sz w:val="22"/>
        </w:rPr>
        <w:t>市町村</w:t>
      </w:r>
      <w:r w:rsidRPr="000F6CB6">
        <w:rPr>
          <w:rFonts w:hint="eastAsia"/>
          <w:sz w:val="22"/>
        </w:rPr>
        <w:t>の相談窓口、</w:t>
      </w:r>
      <w:r w:rsidR="00D44F8F" w:rsidRPr="000F6CB6">
        <w:rPr>
          <w:rFonts w:hint="eastAsia"/>
          <w:sz w:val="22"/>
        </w:rPr>
        <w:t>地域の支援機関</w:t>
      </w:r>
      <w:r w:rsidRPr="000F6CB6">
        <w:rPr>
          <w:rFonts w:hint="eastAsia"/>
          <w:sz w:val="22"/>
        </w:rPr>
        <w:t>の支援者</w:t>
      </w:r>
    </w:p>
    <w:p w:rsidR="00601CF4" w:rsidRPr="000F6CB6" w:rsidRDefault="00601CF4" w:rsidP="009C4B6C">
      <w:pPr>
        <w:ind w:firstLineChars="400" w:firstLine="880"/>
        <w:rPr>
          <w:sz w:val="22"/>
        </w:rPr>
      </w:pPr>
      <w:r w:rsidRPr="000F6CB6">
        <w:rPr>
          <w:rFonts w:hint="eastAsia"/>
          <w:sz w:val="22"/>
        </w:rPr>
        <w:t>障がい福祉分野において発達障がい者の支援にかかわる支援者</w:t>
      </w:r>
    </w:p>
    <w:p w:rsidR="00225954" w:rsidRPr="000F6CB6" w:rsidRDefault="00225954" w:rsidP="009C4B6C">
      <w:pPr>
        <w:rPr>
          <w:sz w:val="22"/>
        </w:rPr>
      </w:pPr>
    </w:p>
    <w:p w:rsidR="00252E48" w:rsidRPr="000F6CB6" w:rsidRDefault="00601CF4" w:rsidP="005727B1">
      <w:pPr>
        <w:ind w:rightChars="-135" w:right="-283"/>
        <w:rPr>
          <w:sz w:val="22"/>
        </w:rPr>
      </w:pPr>
      <w:r w:rsidRPr="000F6CB6">
        <w:rPr>
          <w:rFonts w:hint="eastAsia"/>
          <w:sz w:val="22"/>
        </w:rPr>
        <w:t>目</w:t>
      </w:r>
      <w:r w:rsidR="00252E48" w:rsidRPr="000F6CB6">
        <w:rPr>
          <w:rFonts w:hint="eastAsia"/>
          <w:sz w:val="22"/>
        </w:rPr>
        <w:t xml:space="preserve">　</w:t>
      </w:r>
      <w:r w:rsidRPr="000F6CB6">
        <w:rPr>
          <w:rFonts w:hint="eastAsia"/>
          <w:sz w:val="22"/>
        </w:rPr>
        <w:t>的：</w:t>
      </w:r>
      <w:r w:rsidR="00252E48" w:rsidRPr="000F6CB6">
        <w:rPr>
          <w:rFonts w:hint="eastAsia"/>
          <w:sz w:val="22"/>
        </w:rPr>
        <w:t>①来談者の中に発達障がいの可能性がある人が含まれることへの気づきの</w:t>
      </w:r>
      <w:r w:rsidR="00D44F8F" w:rsidRPr="000F6CB6">
        <w:rPr>
          <w:rFonts w:hint="eastAsia"/>
          <w:sz w:val="22"/>
        </w:rPr>
        <w:t>促進</w:t>
      </w:r>
    </w:p>
    <w:p w:rsidR="00D44F8F" w:rsidRPr="000F6CB6" w:rsidRDefault="00252E48" w:rsidP="009C4B6C">
      <w:pPr>
        <w:ind w:firstLineChars="400" w:firstLine="880"/>
        <w:rPr>
          <w:sz w:val="22"/>
        </w:rPr>
      </w:pPr>
      <w:r w:rsidRPr="000F6CB6">
        <w:rPr>
          <w:rFonts w:hint="eastAsia"/>
          <w:sz w:val="22"/>
        </w:rPr>
        <w:t>②</w:t>
      </w:r>
      <w:r w:rsidR="00D44F8F" w:rsidRPr="000F6CB6">
        <w:rPr>
          <w:rFonts w:hint="eastAsia"/>
          <w:sz w:val="22"/>
        </w:rPr>
        <w:t>各相談</w:t>
      </w:r>
      <w:r w:rsidR="00C83DF3" w:rsidRPr="000F6CB6">
        <w:rPr>
          <w:rFonts w:hint="eastAsia"/>
          <w:sz w:val="22"/>
        </w:rPr>
        <w:t>窓口</w:t>
      </w:r>
      <w:r w:rsidRPr="000F6CB6">
        <w:rPr>
          <w:rFonts w:hint="eastAsia"/>
          <w:sz w:val="22"/>
        </w:rPr>
        <w:t>における、</w:t>
      </w:r>
      <w:r w:rsidR="00C83DF3" w:rsidRPr="000F6CB6">
        <w:rPr>
          <w:rFonts w:hint="eastAsia"/>
          <w:sz w:val="22"/>
        </w:rPr>
        <w:t>発達障がい者への支援・対応スキルの向上</w:t>
      </w:r>
    </w:p>
    <w:p w:rsidR="00252E48" w:rsidRPr="000F6CB6" w:rsidRDefault="00252E48" w:rsidP="009C4B6C">
      <w:pPr>
        <w:rPr>
          <w:sz w:val="22"/>
        </w:rPr>
      </w:pPr>
    </w:p>
    <w:p w:rsidR="00F72649" w:rsidRPr="000F6CB6" w:rsidRDefault="00F72649" w:rsidP="009C4B6C">
      <w:pPr>
        <w:widowControl/>
        <w:jc w:val="left"/>
        <w:rPr>
          <w:sz w:val="22"/>
        </w:rPr>
      </w:pPr>
      <w:r w:rsidRPr="000F6CB6">
        <w:rPr>
          <w:sz w:val="22"/>
        </w:rPr>
        <w:br w:type="page"/>
      </w:r>
    </w:p>
    <w:p w:rsidR="00686A1F" w:rsidRPr="000F6CB6" w:rsidRDefault="00F72649" w:rsidP="009C4B6C">
      <w:pPr>
        <w:widowControl/>
        <w:jc w:val="left"/>
        <w:rPr>
          <w:sz w:val="22"/>
        </w:rPr>
      </w:pPr>
      <w:r w:rsidRPr="000F6CB6">
        <w:rPr>
          <w:rFonts w:ascii="HG丸ｺﾞｼｯｸM-PRO" w:eastAsia="HG丸ｺﾞｼｯｸM-PRO" w:hAnsi="HG丸ｺﾞｼｯｸM-PRO" w:hint="eastAsia"/>
          <w:noProof/>
          <w:sz w:val="24"/>
          <w:szCs w:val="24"/>
        </w:rPr>
        <w:lastRenderedPageBreak/>
        <mc:AlternateContent>
          <mc:Choice Requires="wps">
            <w:drawing>
              <wp:anchor distT="0" distB="0" distL="114300" distR="114300" simplePos="0" relativeHeight="251661312" behindDoc="0" locked="0" layoutInCell="1" allowOverlap="1" wp14:anchorId="039C8F01" wp14:editId="2826DAC7">
                <wp:simplePos x="0" y="0"/>
                <wp:positionH relativeFrom="column">
                  <wp:posOffset>-3810</wp:posOffset>
                </wp:positionH>
                <wp:positionV relativeFrom="paragraph">
                  <wp:posOffset>-3175</wp:posOffset>
                </wp:positionV>
                <wp:extent cx="5391150" cy="400050"/>
                <wp:effectExtent l="0" t="0" r="0" b="0"/>
                <wp:wrapNone/>
                <wp:docPr id="2" name="角丸四角形 2"/>
                <wp:cNvGraphicFramePr/>
                <a:graphic xmlns:a="http://schemas.openxmlformats.org/drawingml/2006/main">
                  <a:graphicData uri="http://schemas.microsoft.com/office/word/2010/wordprocessingShape">
                    <wps:wsp>
                      <wps:cNvSpPr/>
                      <wps:spPr>
                        <a:xfrm>
                          <a:off x="0" y="0"/>
                          <a:ext cx="5391150" cy="400050"/>
                        </a:xfrm>
                        <a:prstGeom prst="roundRect">
                          <a:avLst/>
                        </a:prstGeom>
                        <a:solidFill>
                          <a:srgbClr val="FF6600"/>
                        </a:solidFill>
                        <a:ln w="12700" cap="flat" cmpd="sng" algn="ctr">
                          <a:noFill/>
                          <a:prstDash val="solid"/>
                          <a:miter lim="800000"/>
                        </a:ln>
                        <a:effectLst/>
                      </wps:spPr>
                      <wps:txbx>
                        <w:txbxContent>
                          <w:p w:rsidR="00891F24" w:rsidRPr="009D1FD5" w:rsidRDefault="00891F24" w:rsidP="00F72649">
                            <w:pPr>
                              <w:jc w:val="left"/>
                              <w:rPr>
                                <w:rFonts w:ascii="HG丸ｺﾞｼｯｸM-PRO" w:eastAsia="HG丸ｺﾞｼｯｸM-PRO" w:hAnsi="HG丸ｺﾞｼｯｸM-PRO"/>
                                <w:b/>
                                <w:color w:val="FFFFFF" w:themeColor="background1"/>
                                <w:sz w:val="28"/>
                                <w:szCs w:val="28"/>
                              </w:rPr>
                            </w:pPr>
                            <w:r w:rsidRPr="009D1FD5">
                              <w:rPr>
                                <w:rFonts w:ascii="HG丸ｺﾞｼｯｸM-PRO" w:eastAsia="HG丸ｺﾞｼｯｸM-PRO" w:hAnsi="HG丸ｺﾞｼｯｸM-PRO" w:hint="eastAsia"/>
                                <w:b/>
                                <w:color w:val="FFFFFF" w:themeColor="background1"/>
                                <w:sz w:val="28"/>
                                <w:szCs w:val="28"/>
                              </w:rPr>
                              <w:t>第</w:t>
                            </w:r>
                            <w:r>
                              <w:rPr>
                                <w:rFonts w:ascii="HG丸ｺﾞｼｯｸM-PRO" w:eastAsia="HG丸ｺﾞｼｯｸM-PRO" w:hAnsi="HG丸ｺﾞｼｯｸM-PRO" w:hint="eastAsia"/>
                                <w:b/>
                                <w:color w:val="FFFFFF" w:themeColor="background1"/>
                                <w:sz w:val="28"/>
                                <w:szCs w:val="28"/>
                              </w:rPr>
                              <w:t>2</w:t>
                            </w:r>
                            <w:r w:rsidRPr="009D1FD5">
                              <w:rPr>
                                <w:rFonts w:ascii="HG丸ｺﾞｼｯｸM-PRO" w:eastAsia="HG丸ｺﾞｼｯｸM-PRO" w:hAnsi="HG丸ｺﾞｼｯｸM-PRO" w:hint="eastAsia"/>
                                <w:b/>
                                <w:color w:val="FFFFFF" w:themeColor="background1"/>
                                <w:sz w:val="28"/>
                                <w:szCs w:val="28"/>
                              </w:rPr>
                              <w:t>章　発達障がいの基礎理解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2" o:spid="_x0000_s1027" style="position:absolute;margin-left:-.3pt;margin-top:-.25pt;width:424.5pt;height:31.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" fillcolor="#f60" stroked="f" strokeweight="1pt">
                <v:stroke joinstyle="miter"/>
                <v:textbox>
                  <w:txbxContent>
                    <w:p w:rsidR="00891F24" w:rsidRPr="009D1FD5" w:rsidRDefault="00891F24" w:rsidP="00F72649">
                      <w:pPr>
                        <w:jc w:val="left"/>
                        <w:rPr>
                          <w:rFonts w:ascii="HG丸ｺﾞｼｯｸM-PRO" w:eastAsia="HG丸ｺﾞｼｯｸM-PRO" w:hAnsi="HG丸ｺﾞｼｯｸM-PRO"/>
                          <w:b/>
                          <w:color w:val="FFFFFF" w:themeColor="background1"/>
                          <w:sz w:val="28"/>
                          <w:szCs w:val="28"/>
                        </w:rPr>
                      </w:pPr>
                      <w:r w:rsidRPr="009D1FD5">
                        <w:rPr>
                          <w:rFonts w:ascii="HG丸ｺﾞｼｯｸM-PRO" w:eastAsia="HG丸ｺﾞｼｯｸM-PRO" w:hAnsi="HG丸ｺﾞｼｯｸM-PRO" w:hint="eastAsia"/>
                          <w:b/>
                          <w:color w:val="FFFFFF" w:themeColor="background1"/>
                          <w:sz w:val="28"/>
                          <w:szCs w:val="28"/>
                        </w:rPr>
                        <w:t>第</w:t>
                      </w:r>
                      <w:r>
                        <w:rPr>
                          <w:rFonts w:ascii="HG丸ｺﾞｼｯｸM-PRO" w:eastAsia="HG丸ｺﾞｼｯｸM-PRO" w:hAnsi="HG丸ｺﾞｼｯｸM-PRO" w:hint="eastAsia"/>
                          <w:b/>
                          <w:color w:val="FFFFFF" w:themeColor="background1"/>
                          <w:sz w:val="28"/>
                          <w:szCs w:val="28"/>
                        </w:rPr>
                        <w:t>2</w:t>
                      </w:r>
                      <w:r w:rsidRPr="009D1FD5">
                        <w:rPr>
                          <w:rFonts w:ascii="HG丸ｺﾞｼｯｸM-PRO" w:eastAsia="HG丸ｺﾞｼｯｸM-PRO" w:hAnsi="HG丸ｺﾞｼｯｸM-PRO" w:hint="eastAsia"/>
                          <w:b/>
                          <w:color w:val="FFFFFF" w:themeColor="background1"/>
                          <w:sz w:val="28"/>
                          <w:szCs w:val="28"/>
                        </w:rPr>
                        <w:t>章　発達障がいの基礎理解</w:t>
                      </w:r>
                    </w:p>
                  </w:txbxContent>
                </v:textbox>
              </v:roundrect>
            </w:pict>
          </mc:Fallback>
        </mc:AlternateContent>
      </w:r>
    </w:p>
    <w:p w:rsidR="00F72649" w:rsidRPr="000F6CB6" w:rsidRDefault="00F72649" w:rsidP="009C4B6C">
      <w:pPr>
        <w:widowControl/>
        <w:jc w:val="left"/>
        <w:rPr>
          <w:sz w:val="22"/>
        </w:rPr>
      </w:pPr>
    </w:p>
    <w:p w:rsidR="0090246E" w:rsidRPr="000F6CB6" w:rsidRDefault="00BE20B3" w:rsidP="009C4B6C">
      <w:pPr>
        <w:widowControl/>
        <w:jc w:val="left"/>
        <w:rPr>
          <w:sz w:val="22"/>
        </w:rPr>
      </w:pPr>
      <w:r w:rsidRPr="000F6CB6">
        <w:rPr>
          <w:rFonts w:hint="eastAsia"/>
          <w:noProof/>
          <w:sz w:val="22"/>
        </w:rPr>
        <mc:AlternateContent>
          <mc:Choice Requires="wps">
            <w:drawing>
              <wp:anchor distT="0" distB="0" distL="114300" distR="114300" simplePos="0" relativeHeight="251714560" behindDoc="0" locked="0" layoutInCell="1" allowOverlap="1" wp14:anchorId="75A3CDB8" wp14:editId="28180C59">
                <wp:simplePos x="0" y="0"/>
                <wp:positionH relativeFrom="margin">
                  <wp:align>center</wp:align>
                </wp:positionH>
                <wp:positionV relativeFrom="paragraph">
                  <wp:posOffset>135890</wp:posOffset>
                </wp:positionV>
                <wp:extent cx="5267325" cy="1285875"/>
                <wp:effectExtent l="0" t="0" r="28575" b="28575"/>
                <wp:wrapNone/>
                <wp:docPr id="20" name="正方形/長方形 20"/>
                <wp:cNvGraphicFramePr/>
                <a:graphic xmlns:a="http://schemas.openxmlformats.org/drawingml/2006/main">
                  <a:graphicData uri="http://schemas.microsoft.com/office/word/2010/wordprocessingShape">
                    <wps:wsp>
                      <wps:cNvSpPr/>
                      <wps:spPr>
                        <a:xfrm>
                          <a:off x="0" y="0"/>
                          <a:ext cx="5267325" cy="1285875"/>
                        </a:xfrm>
                        <a:prstGeom prst="rect">
                          <a:avLst/>
                        </a:prstGeom>
                        <a:solidFill>
                          <a:schemeClr val="bg1"/>
                        </a:solidFill>
                        <a:ln w="2540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91F24" w:rsidRPr="000F6CB6" w:rsidRDefault="00891F24" w:rsidP="00907407">
                            <w:pPr>
                              <w:spacing w:line="360" w:lineRule="exact"/>
                              <w:ind w:firstLineChars="100" w:firstLine="200"/>
                              <w:jc w:val="left"/>
                              <w:rPr>
                                <w:rFonts w:ascii="HG丸ｺﾞｼｯｸM-PRO" w:eastAsia="HG丸ｺﾞｼｯｸM-PRO" w:hAnsi="HG丸ｺﾞｼｯｸM-PRO"/>
                                <w:color w:val="000000" w:themeColor="text1"/>
                                <w:sz w:val="20"/>
                                <w:szCs w:val="20"/>
                              </w:rPr>
                            </w:pPr>
                            <w:r w:rsidRPr="000F6CB6">
                              <w:rPr>
                                <w:rFonts w:ascii="HG丸ｺﾞｼｯｸM-PRO" w:eastAsia="HG丸ｺﾞｼｯｸM-PRO" w:hAnsi="HG丸ｺﾞｼｯｸM-PRO" w:hint="eastAsia"/>
                                <w:color w:val="000000" w:themeColor="text1"/>
                                <w:sz w:val="20"/>
                                <w:szCs w:val="20"/>
                              </w:rPr>
                              <w:t>発達障がいには、医学的な診断基準に基づく診断名、法律に基づく障がい名などさまざまな呼称がありますが、本章では、DSM-5（精神疾患の診断・統計マニュアル日本語版）に基づく形で表記しています。また、第3章以降においては、法律に基づく障がい名や、診断基準の改訂により用いられなくなっているものの一般的に知られている診断名なども、文脈に応じて使用し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0" o:spid="_x0000_s1028" style="position:absolute;margin-left:0;margin-top:10.7pt;width:414.75pt;height:101.25pt;z-index:25171456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" fillcolor="white [3212]" strokecolor="#ffc000" strokeweight="2pt">
                <v:textbox>
                  <w:txbxContent>
                    <w:p w:rsidR="00891F24" w:rsidRPr="000F6CB6" w:rsidRDefault="00891F24" w:rsidP="00907407">
                      <w:pPr>
                        <w:spacing w:line="360" w:lineRule="exact"/>
                        <w:ind w:firstLineChars="100" w:firstLine="200"/>
                        <w:jc w:val="left"/>
                        <w:rPr>
                          <w:rFonts w:ascii="HG丸ｺﾞｼｯｸM-PRO" w:eastAsia="HG丸ｺﾞｼｯｸM-PRO" w:hAnsi="HG丸ｺﾞｼｯｸM-PRO"/>
                          <w:color w:val="000000" w:themeColor="text1"/>
                          <w:sz w:val="20"/>
                          <w:szCs w:val="20"/>
                        </w:rPr>
                      </w:pPr>
                      <w:r w:rsidRPr="000F6CB6">
                        <w:rPr>
                          <w:rFonts w:ascii="HG丸ｺﾞｼｯｸM-PRO" w:eastAsia="HG丸ｺﾞｼｯｸM-PRO" w:hAnsi="HG丸ｺﾞｼｯｸM-PRO" w:hint="eastAsia"/>
                          <w:color w:val="000000" w:themeColor="text1"/>
                          <w:sz w:val="20"/>
                          <w:szCs w:val="20"/>
                        </w:rPr>
                        <w:t>発達障がいには、医学的な診断基準に基づく診断名、法律に基づく障がい名などさまざまな呼称がありますが、本章では、DSM-5（精神疾患の診断・統計マニュアル日本語版）に基づく形で表記しています。また、第3章以降においては、法律に基づく障がい名や、診断基準の改訂により用いられなくなっているものの一般的に知られている診断名なども、文脈に応じて使用しています。</w:t>
                      </w:r>
                    </w:p>
                  </w:txbxContent>
                </v:textbox>
                <w10:wrap anchorx="margin"/>
              </v:rect>
            </w:pict>
          </mc:Fallback>
        </mc:AlternateContent>
      </w:r>
      <w:r w:rsidR="0090246E" w:rsidRPr="000F6CB6">
        <w:rPr>
          <w:rFonts w:hint="eastAsia"/>
          <w:sz w:val="22"/>
        </w:rPr>
        <w:t xml:space="preserve">　</w:t>
      </w:r>
    </w:p>
    <w:p w:rsidR="0090246E" w:rsidRPr="000F6CB6" w:rsidRDefault="0090246E" w:rsidP="009C4B6C">
      <w:pPr>
        <w:widowControl/>
        <w:jc w:val="left"/>
        <w:rPr>
          <w:sz w:val="22"/>
        </w:rPr>
      </w:pPr>
    </w:p>
    <w:p w:rsidR="0090246E" w:rsidRPr="000F6CB6" w:rsidRDefault="0090246E" w:rsidP="009C4B6C">
      <w:pPr>
        <w:widowControl/>
        <w:jc w:val="left"/>
        <w:rPr>
          <w:sz w:val="22"/>
        </w:rPr>
      </w:pPr>
    </w:p>
    <w:p w:rsidR="0090246E" w:rsidRPr="000F6CB6" w:rsidRDefault="0090246E" w:rsidP="009C4B6C">
      <w:pPr>
        <w:widowControl/>
        <w:jc w:val="left"/>
        <w:rPr>
          <w:sz w:val="22"/>
        </w:rPr>
      </w:pPr>
    </w:p>
    <w:p w:rsidR="00BE20B3" w:rsidRPr="000F6CB6" w:rsidRDefault="00BE20B3" w:rsidP="009C4B6C">
      <w:pPr>
        <w:widowControl/>
        <w:jc w:val="left"/>
        <w:rPr>
          <w:sz w:val="22"/>
        </w:rPr>
      </w:pPr>
    </w:p>
    <w:p w:rsidR="00BE20B3" w:rsidRPr="000F6CB6" w:rsidRDefault="00BE20B3" w:rsidP="009C4B6C">
      <w:pPr>
        <w:widowControl/>
        <w:jc w:val="left"/>
        <w:rPr>
          <w:sz w:val="22"/>
        </w:rPr>
      </w:pPr>
    </w:p>
    <w:p w:rsidR="00BE20B3" w:rsidRPr="000F6CB6" w:rsidRDefault="00BE20B3" w:rsidP="009C4B6C">
      <w:pPr>
        <w:widowControl/>
        <w:jc w:val="left"/>
        <w:rPr>
          <w:rFonts w:ascii="HG丸ｺﾞｼｯｸM-PRO" w:eastAsia="HG丸ｺﾞｼｯｸM-PRO" w:hAnsi="HG丸ｺﾞｼｯｸM-PRO"/>
          <w:b/>
          <w:sz w:val="24"/>
          <w:szCs w:val="24"/>
        </w:rPr>
      </w:pPr>
    </w:p>
    <w:p w:rsidR="00F72649" w:rsidRPr="000F6CB6" w:rsidRDefault="00E23073" w:rsidP="009C4B6C">
      <w:pPr>
        <w:widowControl/>
        <w:jc w:val="left"/>
        <w:rPr>
          <w:rFonts w:ascii="HG丸ｺﾞｼｯｸM-PRO" w:eastAsia="HG丸ｺﾞｼｯｸM-PRO" w:hAnsi="HG丸ｺﾞｼｯｸM-PRO"/>
          <w:b/>
          <w:sz w:val="24"/>
          <w:szCs w:val="24"/>
        </w:rPr>
      </w:pPr>
      <w:r w:rsidRPr="000F6CB6">
        <w:rPr>
          <w:rFonts w:ascii="HG丸ｺﾞｼｯｸM-PRO" w:eastAsia="HG丸ｺﾞｼｯｸM-PRO" w:hAnsi="HG丸ｺﾞｼｯｸM-PRO" w:hint="eastAsia"/>
          <w:b/>
          <w:sz w:val="24"/>
          <w:szCs w:val="24"/>
        </w:rPr>
        <w:t>1</w:t>
      </w:r>
      <w:r w:rsidR="00F72649" w:rsidRPr="000F6CB6">
        <w:rPr>
          <w:rFonts w:ascii="HG丸ｺﾞｼｯｸM-PRO" w:eastAsia="HG丸ｺﾞｼｯｸM-PRO" w:hAnsi="HG丸ｺﾞｼｯｸM-PRO" w:hint="eastAsia"/>
          <w:b/>
          <w:sz w:val="24"/>
          <w:szCs w:val="24"/>
        </w:rPr>
        <w:t>．発達障がいの基礎知識</w:t>
      </w:r>
    </w:p>
    <w:p w:rsidR="0090246E" w:rsidRPr="000F6CB6" w:rsidRDefault="00BE20B3" w:rsidP="0090246E">
      <w:pPr>
        <w:widowControl/>
        <w:jc w:val="left"/>
        <w:rPr>
          <w:rFonts w:ascii="HG丸ｺﾞｼｯｸM-PRO" w:eastAsia="HG丸ｺﾞｼｯｸM-PRO" w:hAnsi="HG丸ｺﾞｼｯｸM-PRO"/>
          <w:sz w:val="22"/>
        </w:rPr>
      </w:pPr>
      <w:r w:rsidRPr="000F6CB6">
        <w:rPr>
          <w:rFonts w:ascii="HG丸ｺﾞｼｯｸM-PRO" w:eastAsia="HG丸ｺﾞｼｯｸM-PRO" w:hAnsi="HG丸ｺﾞｼｯｸM-PRO" w:hint="eastAsia"/>
          <w:sz w:val="22"/>
        </w:rPr>
        <w:t>（</w:t>
      </w:r>
      <w:r w:rsidR="00E23073" w:rsidRPr="000F6CB6">
        <w:rPr>
          <w:rFonts w:ascii="HG丸ｺﾞｼｯｸM-PRO" w:eastAsia="HG丸ｺﾞｼｯｸM-PRO" w:hAnsi="HG丸ｺﾞｼｯｸM-PRO" w:hint="eastAsia"/>
          <w:sz w:val="22"/>
        </w:rPr>
        <w:t>1</w:t>
      </w:r>
      <w:r w:rsidR="0090246E" w:rsidRPr="000F6CB6">
        <w:rPr>
          <w:rFonts w:ascii="HG丸ｺﾞｼｯｸM-PRO" w:eastAsia="HG丸ｺﾞｼｯｸM-PRO" w:hAnsi="HG丸ｺﾞｼｯｸM-PRO" w:hint="eastAsia"/>
          <w:sz w:val="22"/>
        </w:rPr>
        <w:t>）発達障がいの種類</w:t>
      </w:r>
    </w:p>
    <w:p w:rsidR="0090246E" w:rsidRPr="000F6CB6" w:rsidRDefault="00BE20B3" w:rsidP="00BE20B3">
      <w:pPr>
        <w:widowControl/>
        <w:ind w:firstLineChars="100" w:firstLine="220"/>
        <w:jc w:val="left"/>
        <w:rPr>
          <w:sz w:val="22"/>
        </w:rPr>
      </w:pPr>
      <w:r w:rsidRPr="000F6CB6">
        <w:rPr>
          <w:rFonts w:hint="eastAsia"/>
          <w:sz w:val="22"/>
        </w:rPr>
        <w:t>発達障がい</w:t>
      </w:r>
      <w:r w:rsidR="0090246E" w:rsidRPr="000F6CB6">
        <w:rPr>
          <w:rFonts w:hint="eastAsia"/>
          <w:sz w:val="22"/>
        </w:rPr>
        <w:t>（神経発達症）のうち、「発達障害者支援法」（</w:t>
      </w:r>
      <w:r w:rsidRPr="000F6CB6">
        <w:rPr>
          <w:rFonts w:hint="eastAsia"/>
          <w:sz w:val="22"/>
        </w:rPr>
        <w:t>平成</w:t>
      </w:r>
      <w:r w:rsidR="00E23073" w:rsidRPr="000F6CB6">
        <w:rPr>
          <w:rFonts w:hint="eastAsia"/>
          <w:sz w:val="22"/>
        </w:rPr>
        <w:t>17</w:t>
      </w:r>
      <w:r w:rsidRPr="000F6CB6">
        <w:rPr>
          <w:rFonts w:hint="eastAsia"/>
          <w:sz w:val="22"/>
        </w:rPr>
        <w:t>年</w:t>
      </w:r>
      <w:r w:rsidR="0090246E" w:rsidRPr="000F6CB6">
        <w:rPr>
          <w:rFonts w:hint="eastAsia"/>
          <w:sz w:val="22"/>
        </w:rPr>
        <w:t>施行）の主な対象となっているものは「自閉スペクトラム</w:t>
      </w:r>
      <w:r w:rsidRPr="000F6CB6">
        <w:rPr>
          <w:rFonts w:hint="eastAsia"/>
          <w:sz w:val="22"/>
        </w:rPr>
        <w:t>症（自閉スペクトラム障がい）」、「注意欠如多動症（注意欠如多動性障がい）」、「</w:t>
      </w:r>
      <w:r w:rsidR="003D2B25" w:rsidRPr="000F6CB6">
        <w:rPr>
          <w:rFonts w:hint="eastAsia"/>
          <w:sz w:val="22"/>
        </w:rPr>
        <w:t>限局性</w:t>
      </w:r>
      <w:r w:rsidRPr="000F6CB6">
        <w:rPr>
          <w:rFonts w:hint="eastAsia"/>
          <w:sz w:val="22"/>
        </w:rPr>
        <w:t>学習症（学習障がい</w:t>
      </w:r>
      <w:r w:rsidR="0090246E" w:rsidRPr="000F6CB6">
        <w:rPr>
          <w:rFonts w:hint="eastAsia"/>
          <w:sz w:val="22"/>
        </w:rPr>
        <w:t>）」の</w:t>
      </w:r>
      <w:r w:rsidR="00E23073" w:rsidRPr="000F6CB6">
        <w:rPr>
          <w:rFonts w:hint="eastAsia"/>
          <w:sz w:val="22"/>
        </w:rPr>
        <w:t>3</w:t>
      </w:r>
      <w:r w:rsidR="0090246E" w:rsidRPr="000F6CB6">
        <w:rPr>
          <w:rFonts w:hint="eastAsia"/>
          <w:sz w:val="22"/>
        </w:rPr>
        <w:t>種類です。いずれも生</w:t>
      </w:r>
      <w:r w:rsidR="00475044" w:rsidRPr="000F6CB6">
        <w:rPr>
          <w:rFonts w:hint="eastAsia"/>
          <w:sz w:val="22"/>
        </w:rPr>
        <w:t>ま</w:t>
      </w:r>
      <w:r w:rsidR="0090246E" w:rsidRPr="000F6CB6">
        <w:rPr>
          <w:rFonts w:hint="eastAsia"/>
          <w:sz w:val="22"/>
        </w:rPr>
        <w:t>れつきの脳機能</w:t>
      </w:r>
      <w:r w:rsidR="000011A8" w:rsidRPr="000F6CB6">
        <w:rPr>
          <w:rFonts w:hint="eastAsia"/>
          <w:sz w:val="22"/>
        </w:rPr>
        <w:t>の</w:t>
      </w:r>
      <w:r w:rsidR="0090246E" w:rsidRPr="000F6CB6">
        <w:rPr>
          <w:rFonts w:hint="eastAsia"/>
          <w:sz w:val="22"/>
        </w:rPr>
        <w:t>発達上の原因による“性格・行動・能力面の特性”であり、愛情不足や育</w:t>
      </w:r>
      <w:r w:rsidRPr="000F6CB6">
        <w:rPr>
          <w:rFonts w:hint="eastAsia"/>
          <w:sz w:val="22"/>
        </w:rPr>
        <w:t>て方が</w:t>
      </w:r>
      <w:r w:rsidR="00475044" w:rsidRPr="000F6CB6">
        <w:rPr>
          <w:rFonts w:hint="eastAsia"/>
          <w:sz w:val="22"/>
        </w:rPr>
        <w:t>原因ではありません。ただし、養育・教育・生活環境が発達障がい児</w:t>
      </w:r>
      <w:r w:rsidRPr="000F6CB6">
        <w:rPr>
          <w:rFonts w:hint="eastAsia"/>
          <w:sz w:val="22"/>
        </w:rPr>
        <w:t>者の精神発達や社会適応に大きな影響を与える点は、発達障がい</w:t>
      </w:r>
      <w:r w:rsidR="0090246E" w:rsidRPr="000F6CB6">
        <w:rPr>
          <w:rFonts w:hint="eastAsia"/>
          <w:sz w:val="22"/>
        </w:rPr>
        <w:t>のない人たちと変わりありません。</w:t>
      </w:r>
    </w:p>
    <w:p w:rsidR="0090246E" w:rsidRPr="000F6CB6" w:rsidRDefault="0090246E" w:rsidP="0090246E">
      <w:pPr>
        <w:widowControl/>
        <w:jc w:val="left"/>
        <w:rPr>
          <w:sz w:val="22"/>
        </w:rPr>
      </w:pPr>
    </w:p>
    <w:p w:rsidR="0090246E" w:rsidRPr="000F6CB6" w:rsidRDefault="00BE20B3" w:rsidP="0090246E">
      <w:pPr>
        <w:widowControl/>
        <w:jc w:val="left"/>
        <w:rPr>
          <w:rFonts w:ascii="HG丸ｺﾞｼｯｸM-PRO" w:eastAsia="HG丸ｺﾞｼｯｸM-PRO" w:hAnsi="HG丸ｺﾞｼｯｸM-PRO"/>
          <w:sz w:val="22"/>
        </w:rPr>
      </w:pPr>
      <w:r w:rsidRPr="000F6CB6">
        <w:rPr>
          <w:rFonts w:ascii="HG丸ｺﾞｼｯｸM-PRO" w:eastAsia="HG丸ｺﾞｼｯｸM-PRO" w:hAnsi="HG丸ｺﾞｼｯｸM-PRO" w:hint="eastAsia"/>
          <w:sz w:val="22"/>
        </w:rPr>
        <w:t>（</w:t>
      </w:r>
      <w:r w:rsidR="00E23073" w:rsidRPr="000F6CB6">
        <w:rPr>
          <w:rFonts w:ascii="HG丸ｺﾞｼｯｸM-PRO" w:eastAsia="HG丸ｺﾞｼｯｸM-PRO" w:hAnsi="HG丸ｺﾞｼｯｸM-PRO" w:hint="eastAsia"/>
          <w:sz w:val="22"/>
        </w:rPr>
        <w:t>2</w:t>
      </w:r>
      <w:r w:rsidR="0090246E" w:rsidRPr="000F6CB6">
        <w:rPr>
          <w:rFonts w:ascii="HG丸ｺﾞｼｯｸM-PRO" w:eastAsia="HG丸ｺﾞｼｯｸM-PRO" w:hAnsi="HG丸ｺﾞｼｯｸM-PRO" w:hint="eastAsia"/>
          <w:sz w:val="22"/>
        </w:rPr>
        <w:t>）障がい種別ごとの特性</w:t>
      </w:r>
    </w:p>
    <w:p w:rsidR="0090246E" w:rsidRPr="000F6CB6" w:rsidRDefault="00E23073" w:rsidP="0090246E">
      <w:pPr>
        <w:widowControl/>
        <w:jc w:val="left"/>
        <w:rPr>
          <w:rFonts w:ascii="HG丸ｺﾞｼｯｸM-PRO" w:eastAsia="HG丸ｺﾞｼｯｸM-PRO" w:hAnsi="HG丸ｺﾞｼｯｸM-PRO"/>
          <w:sz w:val="22"/>
        </w:rPr>
      </w:pPr>
      <w:r w:rsidRPr="000F6CB6">
        <w:rPr>
          <w:rFonts w:ascii="HG丸ｺﾞｼｯｸM-PRO" w:eastAsia="HG丸ｺﾞｼｯｸM-PRO" w:hAnsi="HG丸ｺﾞｼｯｸM-PRO" w:hint="eastAsia"/>
          <w:sz w:val="22"/>
        </w:rPr>
        <w:t>①</w:t>
      </w:r>
      <w:r w:rsidR="006F160F" w:rsidRPr="000F6CB6">
        <w:rPr>
          <w:rFonts w:ascii="HG丸ｺﾞｼｯｸM-PRO" w:eastAsia="HG丸ｺﾞｼｯｸM-PRO" w:hAnsi="HG丸ｺﾞｼｯｸM-PRO" w:hint="eastAsia"/>
          <w:sz w:val="22"/>
        </w:rPr>
        <w:t>自閉スペクトラム症（別称：</w:t>
      </w:r>
      <w:r w:rsidR="00D30899" w:rsidRPr="000F6CB6">
        <w:rPr>
          <w:rFonts w:ascii="HG丸ｺﾞｼｯｸM-PRO" w:eastAsia="HG丸ｺﾞｼｯｸM-PRO" w:hAnsi="HG丸ｺﾞｼｯｸM-PRO" w:hint="eastAsia"/>
          <w:sz w:val="22"/>
        </w:rPr>
        <w:t>自閉</w:t>
      </w:r>
      <w:r w:rsidR="00BE20B3" w:rsidRPr="000F6CB6">
        <w:rPr>
          <w:rFonts w:ascii="HG丸ｺﾞｼｯｸM-PRO" w:eastAsia="HG丸ｺﾞｼｯｸM-PRO" w:hAnsi="HG丸ｺﾞｼｯｸM-PRO" w:hint="eastAsia"/>
          <w:sz w:val="22"/>
        </w:rPr>
        <w:t>スペクトラム障がい、広汎性発達障がい</w:t>
      </w:r>
      <w:r w:rsidR="00D30899" w:rsidRPr="000F6CB6">
        <w:rPr>
          <w:rFonts w:ascii="HG丸ｺﾞｼｯｸM-PRO" w:eastAsia="HG丸ｺﾞｼｯｸM-PRO" w:hAnsi="HG丸ｺﾞｼｯｸM-PRO" w:hint="eastAsia"/>
          <w:sz w:val="22"/>
        </w:rPr>
        <w:t>、ASD</w:t>
      </w:r>
      <w:r w:rsidR="0090246E" w:rsidRPr="000F6CB6">
        <w:rPr>
          <w:rFonts w:ascii="HG丸ｺﾞｼｯｸM-PRO" w:eastAsia="HG丸ｺﾞｼｯｸM-PRO" w:hAnsi="HG丸ｺﾞｼｯｸM-PRO" w:hint="eastAsia"/>
          <w:sz w:val="22"/>
        </w:rPr>
        <w:t>）</w:t>
      </w:r>
    </w:p>
    <w:p w:rsidR="0090246E" w:rsidRPr="000F6CB6" w:rsidRDefault="00BE20B3" w:rsidP="00BE20B3">
      <w:pPr>
        <w:widowControl/>
        <w:ind w:firstLineChars="100" w:firstLine="220"/>
        <w:jc w:val="left"/>
        <w:rPr>
          <w:sz w:val="22"/>
        </w:rPr>
      </w:pPr>
      <w:r w:rsidRPr="000F6CB6">
        <w:rPr>
          <w:rFonts w:hint="eastAsia"/>
          <w:sz w:val="22"/>
        </w:rPr>
        <w:t>次の</w:t>
      </w:r>
      <w:r w:rsidR="00E23073" w:rsidRPr="000F6CB6">
        <w:rPr>
          <w:rFonts w:hint="eastAsia"/>
          <w:sz w:val="22"/>
        </w:rPr>
        <w:t>2</w:t>
      </w:r>
      <w:r w:rsidR="0090246E" w:rsidRPr="000F6CB6">
        <w:rPr>
          <w:rFonts w:hint="eastAsia"/>
          <w:sz w:val="22"/>
        </w:rPr>
        <w:t>つの特徴が幼少期からみられます。第</w:t>
      </w:r>
      <w:r w:rsidR="00E23073" w:rsidRPr="000F6CB6">
        <w:rPr>
          <w:rFonts w:hint="eastAsia"/>
          <w:sz w:val="22"/>
        </w:rPr>
        <w:t>1</w:t>
      </w:r>
      <w:r w:rsidR="0090246E" w:rsidRPr="000F6CB6">
        <w:rPr>
          <w:rFonts w:hint="eastAsia"/>
          <w:sz w:val="22"/>
        </w:rPr>
        <w:t>の特徴は、動作・会話・行動などを通じて他者と情緒的な</w:t>
      </w:r>
      <w:r w:rsidR="003D2B25" w:rsidRPr="000F6CB6">
        <w:rPr>
          <w:rFonts w:hint="eastAsia"/>
          <w:sz w:val="22"/>
        </w:rPr>
        <w:t>交わり</w:t>
      </w:r>
      <w:r w:rsidR="0090246E" w:rsidRPr="000F6CB6">
        <w:rPr>
          <w:rFonts w:hint="eastAsia"/>
          <w:sz w:val="22"/>
        </w:rPr>
        <w:t>や意志疎通することが苦手で、社会生活を送るうえで困難を抱えやすい点です。第</w:t>
      </w:r>
      <w:r w:rsidR="00E23073" w:rsidRPr="000F6CB6">
        <w:rPr>
          <w:rFonts w:hint="eastAsia"/>
          <w:sz w:val="22"/>
        </w:rPr>
        <w:t>2</w:t>
      </w:r>
      <w:r w:rsidR="0090246E" w:rsidRPr="000F6CB6">
        <w:rPr>
          <w:rFonts w:hint="eastAsia"/>
          <w:sz w:val="22"/>
        </w:rPr>
        <w:t>の特徴は、興味・関心が限られた事柄に限局し、同じ事柄に強く没頭したり、同じ行動を何度も反復しやすく、環境の変化や予定の変更などが苦手で、思考の柔軟性に欠ける傾向がある点です。</w:t>
      </w:r>
    </w:p>
    <w:p w:rsidR="0090246E" w:rsidRPr="000F6CB6" w:rsidRDefault="0090246E" w:rsidP="00BE20B3">
      <w:pPr>
        <w:widowControl/>
        <w:ind w:firstLineChars="100" w:firstLine="220"/>
        <w:jc w:val="left"/>
        <w:rPr>
          <w:sz w:val="22"/>
        </w:rPr>
      </w:pPr>
      <w:r w:rsidRPr="000F6CB6">
        <w:rPr>
          <w:rFonts w:hint="eastAsia"/>
          <w:sz w:val="22"/>
        </w:rPr>
        <w:t>これら</w:t>
      </w:r>
      <w:r w:rsidR="00E23073" w:rsidRPr="000F6CB6">
        <w:rPr>
          <w:rFonts w:hint="eastAsia"/>
          <w:sz w:val="22"/>
        </w:rPr>
        <w:t>2</w:t>
      </w:r>
      <w:r w:rsidR="003D2B25" w:rsidRPr="000F6CB6">
        <w:rPr>
          <w:rFonts w:hint="eastAsia"/>
          <w:sz w:val="22"/>
        </w:rPr>
        <w:t>つの特徴は自閉スペクトラム症と診断するための</w:t>
      </w:r>
      <w:r w:rsidRPr="000F6CB6">
        <w:rPr>
          <w:rFonts w:hint="eastAsia"/>
          <w:sz w:val="22"/>
        </w:rPr>
        <w:t>必要条件ですが、それ以外にもよくみられる特徴（随伴特性）がいくつかあります。第</w:t>
      </w:r>
      <w:r w:rsidR="00E23073" w:rsidRPr="000F6CB6">
        <w:rPr>
          <w:rFonts w:hint="eastAsia"/>
          <w:sz w:val="22"/>
        </w:rPr>
        <w:t>1</w:t>
      </w:r>
      <w:r w:rsidRPr="000F6CB6">
        <w:rPr>
          <w:rFonts w:hint="eastAsia"/>
          <w:sz w:val="22"/>
        </w:rPr>
        <w:t>に、苦手な場面や予期せぬ状況に遭遇した時、パニックに陥り易い傾向、第</w:t>
      </w:r>
      <w:r w:rsidR="00E23073" w:rsidRPr="000F6CB6">
        <w:rPr>
          <w:rFonts w:hint="eastAsia"/>
          <w:sz w:val="22"/>
        </w:rPr>
        <w:t>2</w:t>
      </w:r>
      <w:r w:rsidRPr="000F6CB6">
        <w:rPr>
          <w:rFonts w:hint="eastAsia"/>
          <w:sz w:val="22"/>
        </w:rPr>
        <w:t>に、運動面（手足の協調など）での不器用さ、第</w:t>
      </w:r>
      <w:r w:rsidR="00E23073" w:rsidRPr="000F6CB6">
        <w:rPr>
          <w:rFonts w:hint="eastAsia"/>
          <w:sz w:val="22"/>
        </w:rPr>
        <w:t>3</w:t>
      </w:r>
      <w:r w:rsidRPr="000F6CB6">
        <w:rPr>
          <w:rFonts w:hint="eastAsia"/>
          <w:sz w:val="22"/>
        </w:rPr>
        <w:t>に、特異な感覚機能（過敏、鈍麻、刺激への没頭など）、第</w:t>
      </w:r>
      <w:r w:rsidR="00E23073" w:rsidRPr="000F6CB6">
        <w:rPr>
          <w:rFonts w:hint="eastAsia"/>
          <w:sz w:val="22"/>
        </w:rPr>
        <w:t>4</w:t>
      </w:r>
      <w:r w:rsidRPr="000F6CB6">
        <w:rPr>
          <w:rFonts w:hint="eastAsia"/>
          <w:sz w:val="22"/>
        </w:rPr>
        <w:t>に、自</w:t>
      </w:r>
      <w:r w:rsidRPr="000F6CB6">
        <w:rPr>
          <w:rFonts w:hint="eastAsia"/>
          <w:sz w:val="22"/>
        </w:rPr>
        <w:lastRenderedPageBreak/>
        <w:t>律神経失調傾向（体温調節の不安定、消化器症状など）が代表的なものです。いずれも日常生活にとって大きな支障となることが少なくありません。</w:t>
      </w:r>
    </w:p>
    <w:p w:rsidR="0090246E" w:rsidRPr="000F6CB6" w:rsidRDefault="0090246E" w:rsidP="00BE20B3">
      <w:pPr>
        <w:widowControl/>
        <w:ind w:firstLineChars="100" w:firstLine="220"/>
        <w:jc w:val="left"/>
        <w:rPr>
          <w:sz w:val="22"/>
        </w:rPr>
      </w:pPr>
      <w:r w:rsidRPr="000F6CB6">
        <w:rPr>
          <w:rFonts w:hint="eastAsia"/>
          <w:sz w:val="22"/>
        </w:rPr>
        <w:t>以上の特徴とともに、自閉スペクトラム症</w:t>
      </w:r>
      <w:r w:rsidR="00646044" w:rsidRPr="000F6CB6">
        <w:rPr>
          <w:rFonts w:hint="eastAsia"/>
          <w:sz w:val="22"/>
        </w:rPr>
        <w:t>の</w:t>
      </w:r>
      <w:r w:rsidRPr="000F6CB6">
        <w:rPr>
          <w:rFonts w:hint="eastAsia"/>
          <w:sz w:val="22"/>
        </w:rPr>
        <w:t>人の臨床像の多様性や幅広さを理解することが重要です。同じ自閉スペクトラム症でも、これまで“自閉症”と呼ばれてきたタイプでは、ことばの発達に遅れや独特の特徴があり、一般に対人交流の困難やこだわりが強く、感覚過敏も著しいことがしばしばです。一方、“アスペルガー障</w:t>
      </w:r>
      <w:r w:rsidR="00BE20B3" w:rsidRPr="000F6CB6">
        <w:rPr>
          <w:rFonts w:hint="eastAsia"/>
          <w:sz w:val="22"/>
        </w:rPr>
        <w:t>がい</w:t>
      </w:r>
      <w:r w:rsidRPr="000F6CB6">
        <w:rPr>
          <w:rFonts w:hint="eastAsia"/>
          <w:sz w:val="22"/>
        </w:rPr>
        <w:t>（症候群）”と呼ばれてきたタイプでは、ユニークないし風変りな性格として受け取</w:t>
      </w:r>
      <w:r w:rsidR="00D30899" w:rsidRPr="000F6CB6">
        <w:rPr>
          <w:rFonts w:hint="eastAsia"/>
          <w:sz w:val="22"/>
        </w:rPr>
        <w:t>られることが多くなります。さらに、一見、自閉スペクトラム症には見</w:t>
      </w:r>
      <w:r w:rsidRPr="000F6CB6">
        <w:rPr>
          <w:rFonts w:hint="eastAsia"/>
          <w:sz w:val="22"/>
        </w:rPr>
        <w:t>えないタイプ（“特定不能の広汎性発達障</w:t>
      </w:r>
      <w:r w:rsidR="00BE20B3" w:rsidRPr="000F6CB6">
        <w:rPr>
          <w:rFonts w:hint="eastAsia"/>
          <w:sz w:val="22"/>
        </w:rPr>
        <w:t>がい</w:t>
      </w:r>
      <w:r w:rsidRPr="000F6CB6">
        <w:rPr>
          <w:rFonts w:hint="eastAsia"/>
          <w:sz w:val="22"/>
        </w:rPr>
        <w:t>”）もあり、よく診断が見過ごされます。タイプによる相違に加え、知的発達（知能）によっても臨床像は変化し、当事者のニーズや支援内容も異なることを念頭に置く必要があります。</w:t>
      </w:r>
    </w:p>
    <w:p w:rsidR="00E23073" w:rsidRPr="000F6CB6" w:rsidRDefault="00E23073" w:rsidP="0090246E">
      <w:pPr>
        <w:widowControl/>
        <w:jc w:val="left"/>
        <w:rPr>
          <w:sz w:val="22"/>
        </w:rPr>
      </w:pPr>
    </w:p>
    <w:p w:rsidR="0090246E" w:rsidRPr="000F6CB6" w:rsidRDefault="00E23073" w:rsidP="0090246E">
      <w:pPr>
        <w:widowControl/>
        <w:jc w:val="left"/>
        <w:rPr>
          <w:rFonts w:ascii="HG丸ｺﾞｼｯｸM-PRO" w:eastAsia="HG丸ｺﾞｼｯｸM-PRO" w:hAnsi="HG丸ｺﾞｼｯｸM-PRO"/>
          <w:sz w:val="22"/>
        </w:rPr>
      </w:pPr>
      <w:r w:rsidRPr="000F6CB6">
        <w:rPr>
          <w:rFonts w:ascii="HG丸ｺﾞｼｯｸM-PRO" w:eastAsia="HG丸ｺﾞｼｯｸM-PRO" w:hAnsi="HG丸ｺﾞｼｯｸM-PRO" w:hint="eastAsia"/>
          <w:sz w:val="22"/>
        </w:rPr>
        <w:t>②</w:t>
      </w:r>
      <w:r w:rsidR="006F160F" w:rsidRPr="000F6CB6">
        <w:rPr>
          <w:rFonts w:ascii="HG丸ｺﾞｼｯｸM-PRO" w:eastAsia="HG丸ｺﾞｼｯｸM-PRO" w:hAnsi="HG丸ｺﾞｼｯｸM-PRO" w:hint="eastAsia"/>
          <w:sz w:val="22"/>
        </w:rPr>
        <w:t>注意欠如多動症（別称：</w:t>
      </w:r>
      <w:r w:rsidR="0090246E" w:rsidRPr="000F6CB6">
        <w:rPr>
          <w:rFonts w:ascii="HG丸ｺﾞｼｯｸM-PRO" w:eastAsia="HG丸ｺﾞｼｯｸM-PRO" w:hAnsi="HG丸ｺﾞｼｯｸM-PRO" w:hint="eastAsia"/>
          <w:sz w:val="22"/>
        </w:rPr>
        <w:t>注意欠如多動性障</w:t>
      </w:r>
      <w:r w:rsidR="00BE20B3" w:rsidRPr="000F6CB6">
        <w:rPr>
          <w:rFonts w:ascii="HG丸ｺﾞｼｯｸM-PRO" w:eastAsia="HG丸ｺﾞｼｯｸM-PRO" w:hAnsi="HG丸ｺﾞｼｯｸM-PRO" w:hint="eastAsia"/>
          <w:sz w:val="22"/>
        </w:rPr>
        <w:t>がい</w:t>
      </w:r>
      <w:r w:rsidR="0090246E" w:rsidRPr="000F6CB6">
        <w:rPr>
          <w:rFonts w:ascii="HG丸ｺﾞｼｯｸM-PRO" w:eastAsia="HG丸ｺﾞｼｯｸM-PRO" w:hAnsi="HG丸ｺﾞｼｯｸM-PRO" w:hint="eastAsia"/>
          <w:sz w:val="22"/>
        </w:rPr>
        <w:t>、AD/HD）</w:t>
      </w:r>
    </w:p>
    <w:p w:rsidR="0090246E" w:rsidRPr="000F6CB6" w:rsidRDefault="0090246E" w:rsidP="00BE20B3">
      <w:pPr>
        <w:widowControl/>
        <w:ind w:firstLineChars="100" w:firstLine="220"/>
        <w:jc w:val="left"/>
        <w:rPr>
          <w:sz w:val="22"/>
        </w:rPr>
      </w:pPr>
      <w:r w:rsidRPr="000F6CB6">
        <w:rPr>
          <w:rFonts w:hint="eastAsia"/>
          <w:sz w:val="22"/>
        </w:rPr>
        <w:t>主な症状は「不注意」、「衝動性」、「多動」の</w:t>
      </w:r>
      <w:r w:rsidR="00E23073" w:rsidRPr="000F6CB6">
        <w:rPr>
          <w:rFonts w:hint="eastAsia"/>
          <w:sz w:val="22"/>
        </w:rPr>
        <w:t>3</w:t>
      </w:r>
      <w:r w:rsidRPr="000F6CB6">
        <w:rPr>
          <w:rFonts w:hint="eastAsia"/>
          <w:sz w:val="22"/>
        </w:rPr>
        <w:t>点であり、通常、学童期の終わりまでに気付かれます。</w:t>
      </w:r>
    </w:p>
    <w:p w:rsidR="0090246E" w:rsidRPr="000F6CB6" w:rsidRDefault="0090246E" w:rsidP="00BE20B3">
      <w:pPr>
        <w:widowControl/>
        <w:ind w:firstLineChars="100" w:firstLine="220"/>
        <w:jc w:val="left"/>
        <w:rPr>
          <w:sz w:val="22"/>
        </w:rPr>
      </w:pPr>
      <w:r w:rsidRPr="000F6CB6">
        <w:rPr>
          <w:rFonts w:hint="eastAsia"/>
          <w:sz w:val="22"/>
        </w:rPr>
        <w:t>「不注意」とは、注意の及ぶ範囲が十分でないか、注意をしっかり払い続けることができず、日常生活や仕事に支障が生じるような状態を指します。“ある事に注意を向けると、それ以外は視野に入らなくなる”、“同じ作業に長く取</w:t>
      </w:r>
      <w:r w:rsidR="00D30899" w:rsidRPr="000F6CB6">
        <w:rPr>
          <w:rFonts w:hint="eastAsia"/>
          <w:sz w:val="22"/>
        </w:rPr>
        <w:t>り</w:t>
      </w:r>
      <w:r w:rsidRPr="000F6CB6">
        <w:rPr>
          <w:rFonts w:hint="eastAsia"/>
          <w:sz w:val="22"/>
        </w:rPr>
        <w:t>組めず、すぐに気が散る”などがその例です。話しかけられても上の空になりやすく、相手の言うことや書いてあることが頭に入らないため、指示が守れず、ケアレスミスにもつながります。また、よく物を失くし、毎日やる事のし忘れ（鍵のかけ忘れなど）や物忘れが目立ちます。単発的な作業はこなせますが、注意を払い続ける必要のある作業がうまくこなせません。</w:t>
      </w:r>
    </w:p>
    <w:p w:rsidR="0090246E" w:rsidRPr="000F6CB6" w:rsidRDefault="0090246E" w:rsidP="00BE20B3">
      <w:pPr>
        <w:widowControl/>
        <w:ind w:firstLineChars="100" w:firstLine="220"/>
        <w:jc w:val="left"/>
        <w:rPr>
          <w:sz w:val="22"/>
        </w:rPr>
      </w:pPr>
      <w:r w:rsidRPr="000F6CB6">
        <w:rPr>
          <w:rFonts w:hint="eastAsia"/>
          <w:sz w:val="22"/>
        </w:rPr>
        <w:t>「衝動性」とは、一般に言う“冷静さを失って感情に走る”のとは異なり、相手が言い終わる前にしゃべり出したり、会話に割り込んだり、順番が待てないなどの行動</w:t>
      </w:r>
      <w:r w:rsidR="003D2B25" w:rsidRPr="000F6CB6">
        <w:rPr>
          <w:rFonts w:hint="eastAsia"/>
          <w:sz w:val="22"/>
        </w:rPr>
        <w:t>をしてしまう傾向を</w:t>
      </w:r>
      <w:r w:rsidRPr="000F6CB6">
        <w:rPr>
          <w:rFonts w:hint="eastAsia"/>
          <w:sz w:val="22"/>
        </w:rPr>
        <w:t>指します。また、じっくり腰を据えてやる作業が苦手です。</w:t>
      </w:r>
    </w:p>
    <w:p w:rsidR="0090246E" w:rsidRPr="000F6CB6" w:rsidRDefault="0090246E" w:rsidP="00BE20B3">
      <w:pPr>
        <w:widowControl/>
        <w:ind w:firstLineChars="100" w:firstLine="220"/>
        <w:jc w:val="left"/>
        <w:rPr>
          <w:sz w:val="22"/>
        </w:rPr>
      </w:pPr>
      <w:r w:rsidRPr="000F6CB6">
        <w:rPr>
          <w:rFonts w:hint="eastAsia"/>
          <w:sz w:val="22"/>
        </w:rPr>
        <w:t>「多動」は衝動性と関連が強く、じっとしているのが苦手で常にもぞもぞし、時には席を立ってしまったり、何かに静かに取り組んで過ごすことができない状態を指します。また、よくしゃべり（多弁）、焦っているかのように動き回り、特に子</w:t>
      </w:r>
      <w:r w:rsidR="00BE20B3" w:rsidRPr="000F6CB6">
        <w:rPr>
          <w:rFonts w:hint="eastAsia"/>
          <w:sz w:val="22"/>
        </w:rPr>
        <w:t>ども</w:t>
      </w:r>
      <w:r w:rsidRPr="000F6CB6">
        <w:rPr>
          <w:rFonts w:hint="eastAsia"/>
          <w:sz w:val="22"/>
        </w:rPr>
        <w:t>の場合、高い所や不安定な場所に登りたがる傾向があります。</w:t>
      </w:r>
    </w:p>
    <w:p w:rsidR="0090246E" w:rsidRPr="000F6CB6" w:rsidRDefault="0090246E" w:rsidP="00BE20B3">
      <w:pPr>
        <w:widowControl/>
        <w:ind w:firstLineChars="100" w:firstLine="220"/>
        <w:jc w:val="left"/>
        <w:rPr>
          <w:sz w:val="22"/>
        </w:rPr>
      </w:pPr>
      <w:r w:rsidRPr="000F6CB6">
        <w:rPr>
          <w:rFonts w:hint="eastAsia"/>
          <w:sz w:val="22"/>
        </w:rPr>
        <w:lastRenderedPageBreak/>
        <w:t>これらの特徴のほか、注意欠如多動症の人は一旦何かに集中し始めると我を忘れるくらい没頭することがあり、“過集中（</w:t>
      </w:r>
      <w:r w:rsidRPr="000F6CB6">
        <w:rPr>
          <w:rFonts w:hint="eastAsia"/>
          <w:sz w:val="22"/>
        </w:rPr>
        <w:t>over-focusing</w:t>
      </w:r>
      <w:r w:rsidRPr="000F6CB6">
        <w:rPr>
          <w:rFonts w:hint="eastAsia"/>
          <w:sz w:val="22"/>
        </w:rPr>
        <w:t>）”と呼ばれることがあります。</w:t>
      </w:r>
    </w:p>
    <w:p w:rsidR="0090246E" w:rsidRPr="000F6CB6" w:rsidRDefault="0090246E" w:rsidP="0090246E">
      <w:pPr>
        <w:widowControl/>
        <w:jc w:val="left"/>
        <w:rPr>
          <w:sz w:val="22"/>
        </w:rPr>
      </w:pPr>
    </w:p>
    <w:p w:rsidR="0090246E" w:rsidRPr="000F6CB6" w:rsidRDefault="00E23073" w:rsidP="0090246E">
      <w:pPr>
        <w:widowControl/>
        <w:jc w:val="left"/>
        <w:rPr>
          <w:rFonts w:ascii="HG丸ｺﾞｼｯｸM-PRO" w:eastAsia="HG丸ｺﾞｼｯｸM-PRO" w:hAnsi="HG丸ｺﾞｼｯｸM-PRO"/>
          <w:sz w:val="22"/>
        </w:rPr>
      </w:pPr>
      <w:r w:rsidRPr="000F6CB6">
        <w:rPr>
          <w:rFonts w:ascii="HG丸ｺﾞｼｯｸM-PRO" w:eastAsia="HG丸ｺﾞｼｯｸM-PRO" w:hAnsi="HG丸ｺﾞｼｯｸM-PRO" w:hint="eastAsia"/>
          <w:sz w:val="22"/>
        </w:rPr>
        <w:t>③</w:t>
      </w:r>
      <w:r w:rsidR="003D2B25" w:rsidRPr="000F6CB6">
        <w:rPr>
          <w:rFonts w:ascii="HG丸ｺﾞｼｯｸM-PRO" w:eastAsia="HG丸ｺﾞｼｯｸM-PRO" w:hAnsi="HG丸ｺﾞｼｯｸM-PRO" w:hint="eastAsia"/>
          <w:sz w:val="22"/>
        </w:rPr>
        <w:t>限局性</w:t>
      </w:r>
      <w:r w:rsidR="006F160F" w:rsidRPr="000F6CB6">
        <w:rPr>
          <w:rFonts w:ascii="HG丸ｺﾞｼｯｸM-PRO" w:eastAsia="HG丸ｺﾞｼｯｸM-PRO" w:hAnsi="HG丸ｺﾞｼｯｸM-PRO" w:hint="eastAsia"/>
          <w:sz w:val="22"/>
        </w:rPr>
        <w:t>学習症（別称：</w:t>
      </w:r>
      <w:r w:rsidR="00BE20B3" w:rsidRPr="000F6CB6">
        <w:rPr>
          <w:rFonts w:ascii="HG丸ｺﾞｼｯｸM-PRO" w:eastAsia="HG丸ｺﾞｼｯｸM-PRO" w:hAnsi="HG丸ｺﾞｼｯｸM-PRO" w:hint="eastAsia"/>
          <w:sz w:val="22"/>
        </w:rPr>
        <w:t>学習障がい</w:t>
      </w:r>
      <w:r w:rsidR="0090246E" w:rsidRPr="000F6CB6">
        <w:rPr>
          <w:rFonts w:ascii="HG丸ｺﾞｼｯｸM-PRO" w:eastAsia="HG丸ｺﾞｼｯｸM-PRO" w:hAnsi="HG丸ｺﾞｼｯｸM-PRO" w:hint="eastAsia"/>
          <w:sz w:val="22"/>
        </w:rPr>
        <w:t>、</w:t>
      </w:r>
      <w:r w:rsidR="006F160F" w:rsidRPr="000F6CB6">
        <w:rPr>
          <w:rFonts w:ascii="HG丸ｺﾞｼｯｸM-PRO" w:eastAsia="HG丸ｺﾞｼｯｸM-PRO" w:hAnsi="HG丸ｺﾞｼｯｸM-PRO" w:hint="eastAsia"/>
          <w:sz w:val="22"/>
        </w:rPr>
        <w:t>LD</w:t>
      </w:r>
      <w:r w:rsidR="0090246E" w:rsidRPr="000F6CB6">
        <w:rPr>
          <w:rFonts w:ascii="HG丸ｺﾞｼｯｸM-PRO" w:eastAsia="HG丸ｺﾞｼｯｸM-PRO" w:hAnsi="HG丸ｺﾞｼｯｸM-PRO" w:hint="eastAsia"/>
          <w:sz w:val="22"/>
        </w:rPr>
        <w:t>）</w:t>
      </w:r>
    </w:p>
    <w:p w:rsidR="0090246E" w:rsidRPr="000F6CB6" w:rsidRDefault="0090246E" w:rsidP="00BE20B3">
      <w:pPr>
        <w:widowControl/>
        <w:ind w:firstLineChars="100" w:firstLine="220"/>
        <w:jc w:val="left"/>
        <w:rPr>
          <w:sz w:val="22"/>
        </w:rPr>
      </w:pPr>
      <w:r w:rsidRPr="000F6CB6">
        <w:rPr>
          <w:rFonts w:hint="eastAsia"/>
          <w:sz w:val="22"/>
        </w:rPr>
        <w:t>学力の基礎となる技能（読み・書き・計算など）のどれかが、その人の全般的学力からみて不釣り合いに遅れている状態を指します。ただし、その技能の遅れは、努力不足や興味のなさから来るのではなく、“生まれつきの不</w:t>
      </w:r>
      <w:r w:rsidR="00BE20B3" w:rsidRPr="000F6CB6">
        <w:rPr>
          <w:rFonts w:hint="eastAsia"/>
          <w:sz w:val="22"/>
        </w:rPr>
        <w:t>得意さ”による場合に限られます。代表的な</w:t>
      </w:r>
      <w:r w:rsidR="003D2B25" w:rsidRPr="000F6CB6">
        <w:rPr>
          <w:rFonts w:hint="eastAsia"/>
          <w:sz w:val="22"/>
        </w:rPr>
        <w:t>限局性</w:t>
      </w:r>
      <w:r w:rsidR="00BE20B3" w:rsidRPr="000F6CB6">
        <w:rPr>
          <w:rFonts w:hint="eastAsia"/>
          <w:sz w:val="22"/>
        </w:rPr>
        <w:t>学習症として、「読字障がい</w:t>
      </w:r>
      <w:r w:rsidRPr="000F6CB6">
        <w:rPr>
          <w:rFonts w:hint="eastAsia"/>
          <w:sz w:val="22"/>
        </w:rPr>
        <w:t>」、「書字表出障</w:t>
      </w:r>
      <w:r w:rsidR="00BE20B3" w:rsidRPr="000F6CB6">
        <w:rPr>
          <w:rFonts w:hint="eastAsia"/>
          <w:sz w:val="22"/>
        </w:rPr>
        <w:t>がい</w:t>
      </w:r>
      <w:r w:rsidRPr="000F6CB6">
        <w:rPr>
          <w:rFonts w:hint="eastAsia"/>
          <w:sz w:val="22"/>
        </w:rPr>
        <w:t>」、</w:t>
      </w:r>
      <w:r w:rsidR="00BE20B3" w:rsidRPr="000F6CB6">
        <w:rPr>
          <w:rFonts w:hint="eastAsia"/>
          <w:sz w:val="22"/>
        </w:rPr>
        <w:t>「算数障がい</w:t>
      </w:r>
      <w:r w:rsidRPr="000F6CB6">
        <w:rPr>
          <w:rFonts w:hint="eastAsia"/>
          <w:sz w:val="22"/>
        </w:rPr>
        <w:t>」があります。</w:t>
      </w:r>
    </w:p>
    <w:p w:rsidR="0090246E" w:rsidRPr="000F6CB6" w:rsidRDefault="0090246E" w:rsidP="0090246E">
      <w:pPr>
        <w:widowControl/>
        <w:jc w:val="left"/>
        <w:rPr>
          <w:sz w:val="22"/>
        </w:rPr>
      </w:pPr>
    </w:p>
    <w:p w:rsidR="0090246E" w:rsidRPr="000F6CB6" w:rsidRDefault="0090246E" w:rsidP="0090246E">
      <w:pPr>
        <w:widowControl/>
        <w:jc w:val="left"/>
        <w:rPr>
          <w:rFonts w:ascii="HG丸ｺﾞｼｯｸM-PRO" w:eastAsia="HG丸ｺﾞｼｯｸM-PRO" w:hAnsi="HG丸ｺﾞｼｯｸM-PRO"/>
          <w:sz w:val="22"/>
        </w:rPr>
      </w:pPr>
      <w:r w:rsidRPr="000F6CB6">
        <w:rPr>
          <w:rFonts w:ascii="HG丸ｺﾞｼｯｸM-PRO" w:eastAsia="HG丸ｺﾞｼｯｸM-PRO" w:hAnsi="HG丸ｺﾞｼｯｸM-PRO" w:hint="eastAsia"/>
          <w:sz w:val="22"/>
        </w:rPr>
        <w:t>（</w:t>
      </w:r>
      <w:r w:rsidR="00E23073" w:rsidRPr="000F6CB6">
        <w:rPr>
          <w:rFonts w:ascii="HG丸ｺﾞｼｯｸM-PRO" w:eastAsia="HG丸ｺﾞｼｯｸM-PRO" w:hAnsi="HG丸ｺﾞｼｯｸM-PRO" w:hint="eastAsia"/>
          <w:sz w:val="22"/>
        </w:rPr>
        <w:t>3</w:t>
      </w:r>
      <w:r w:rsidRPr="000F6CB6">
        <w:rPr>
          <w:rFonts w:ascii="HG丸ｺﾞｼｯｸM-PRO" w:eastAsia="HG丸ｺﾞｼｯｸM-PRO" w:hAnsi="HG丸ｺﾞｼｯｸM-PRO" w:hint="eastAsia"/>
          <w:sz w:val="22"/>
        </w:rPr>
        <w:t>）</w:t>
      </w:r>
      <w:r w:rsidR="00E23073" w:rsidRPr="000F6CB6">
        <w:rPr>
          <w:rFonts w:ascii="HG丸ｺﾞｼｯｸM-PRO" w:eastAsia="HG丸ｺﾞｼｯｸM-PRO" w:hAnsi="HG丸ｺﾞｼｯｸM-PRO" w:hint="eastAsia"/>
          <w:sz w:val="22"/>
        </w:rPr>
        <w:t>障がい種別ごとの</w:t>
      </w:r>
      <w:r w:rsidRPr="000F6CB6">
        <w:rPr>
          <w:rFonts w:ascii="HG丸ｺﾞｼｯｸM-PRO" w:eastAsia="HG丸ｺﾞｼｯｸM-PRO" w:hAnsi="HG丸ｺﾞｼｯｸM-PRO" w:hint="eastAsia"/>
          <w:sz w:val="22"/>
        </w:rPr>
        <w:t>配慮すべき点</w:t>
      </w:r>
    </w:p>
    <w:p w:rsidR="0090246E" w:rsidRPr="000F6CB6" w:rsidRDefault="0090246E" w:rsidP="0090246E">
      <w:pPr>
        <w:widowControl/>
        <w:jc w:val="left"/>
        <w:rPr>
          <w:rFonts w:ascii="HG丸ｺﾞｼｯｸM-PRO" w:eastAsia="HG丸ｺﾞｼｯｸM-PRO" w:hAnsi="HG丸ｺﾞｼｯｸM-PRO"/>
          <w:sz w:val="22"/>
        </w:rPr>
      </w:pPr>
      <w:r w:rsidRPr="000F6CB6">
        <w:rPr>
          <w:rFonts w:ascii="HG丸ｺﾞｼｯｸM-PRO" w:eastAsia="HG丸ｺﾞｼｯｸM-PRO" w:hAnsi="HG丸ｺﾞｼｯｸM-PRO" w:hint="eastAsia"/>
          <w:sz w:val="22"/>
        </w:rPr>
        <w:t>①自閉スペクトラム症</w:t>
      </w:r>
    </w:p>
    <w:p w:rsidR="0090246E" w:rsidRPr="000F6CB6" w:rsidRDefault="0090246E" w:rsidP="00BE20B3">
      <w:pPr>
        <w:widowControl/>
        <w:ind w:firstLineChars="100" w:firstLine="220"/>
        <w:jc w:val="left"/>
        <w:rPr>
          <w:sz w:val="22"/>
        </w:rPr>
      </w:pPr>
      <w:r w:rsidRPr="000F6CB6">
        <w:rPr>
          <w:rFonts w:hint="eastAsia"/>
          <w:sz w:val="22"/>
        </w:rPr>
        <w:t>年齢や臨床像などにより配慮すべき点は異なります。乳児期から自閉スペクトラム症の特徴の現れ方はさまざまですが、過敏さ、哺乳の難しさ、睡眠障</w:t>
      </w:r>
      <w:r w:rsidR="00BE20B3" w:rsidRPr="000F6CB6">
        <w:rPr>
          <w:rFonts w:hint="eastAsia"/>
          <w:sz w:val="22"/>
        </w:rPr>
        <w:t>がい</w:t>
      </w:r>
      <w:r w:rsidRPr="000F6CB6">
        <w:rPr>
          <w:rFonts w:hint="eastAsia"/>
          <w:sz w:val="22"/>
        </w:rPr>
        <w:t>などが目立ち、育児に困難を伴うケース、反対に、あまり泣かず、養育者が“手のかからない”と思うケースなどさまざまです。重要な点は、子</w:t>
      </w:r>
      <w:r w:rsidR="00BE20B3" w:rsidRPr="000F6CB6">
        <w:rPr>
          <w:rFonts w:hint="eastAsia"/>
          <w:sz w:val="22"/>
        </w:rPr>
        <w:t>ども</w:t>
      </w:r>
      <w:r w:rsidRPr="000F6CB6">
        <w:rPr>
          <w:rFonts w:hint="eastAsia"/>
          <w:sz w:val="22"/>
        </w:rPr>
        <w:t>がなるべく快適に感じる環境や働きかけ方を探るこ</w:t>
      </w:r>
      <w:r w:rsidR="00BE20B3" w:rsidRPr="000F6CB6">
        <w:rPr>
          <w:rFonts w:hint="eastAsia"/>
          <w:sz w:val="22"/>
        </w:rPr>
        <w:t>とと、抱っこ、声掛け、あやしなど、養育者とのやりとりを、子ども</w:t>
      </w:r>
      <w:r w:rsidRPr="000F6CB6">
        <w:rPr>
          <w:rFonts w:hint="eastAsia"/>
          <w:sz w:val="22"/>
        </w:rPr>
        <w:t>が苦痛を感じない程度に根気よく行っていくことが、社会性の発達およびその後の適応にとって大切です。</w:t>
      </w:r>
    </w:p>
    <w:p w:rsidR="0090246E" w:rsidRPr="000F6CB6" w:rsidRDefault="0090246E" w:rsidP="0090246E">
      <w:pPr>
        <w:widowControl/>
        <w:jc w:val="left"/>
        <w:rPr>
          <w:sz w:val="22"/>
        </w:rPr>
      </w:pPr>
      <w:r w:rsidRPr="000F6CB6">
        <w:rPr>
          <w:rFonts w:hint="eastAsia"/>
          <w:sz w:val="22"/>
        </w:rPr>
        <w:t xml:space="preserve">　保育園・幼稚園、小学校では、保護者と保育者・教師が正しい自閉スペクトラム症の知識を持ち、連携して子</w:t>
      </w:r>
      <w:r w:rsidR="00BE20B3" w:rsidRPr="000F6CB6">
        <w:rPr>
          <w:rFonts w:hint="eastAsia"/>
          <w:sz w:val="22"/>
        </w:rPr>
        <w:t>ども</w:t>
      </w:r>
      <w:r w:rsidRPr="000F6CB6">
        <w:rPr>
          <w:rFonts w:hint="eastAsia"/>
          <w:sz w:val="22"/>
        </w:rPr>
        <w:t>の養育・教育にあたることが重要です。その際、自閉スペクトラム症に由来する子</w:t>
      </w:r>
      <w:r w:rsidR="00BE20B3" w:rsidRPr="000F6CB6">
        <w:rPr>
          <w:rFonts w:hint="eastAsia"/>
          <w:sz w:val="22"/>
        </w:rPr>
        <w:t>ども</w:t>
      </w:r>
      <w:r w:rsidRPr="000F6CB6">
        <w:rPr>
          <w:rFonts w:hint="eastAsia"/>
          <w:sz w:val="22"/>
        </w:rPr>
        <w:t>の特性と、育て方や環境の影響をしっかり区別して対応すること、そして障</w:t>
      </w:r>
      <w:r w:rsidR="00BE20B3" w:rsidRPr="000F6CB6">
        <w:rPr>
          <w:rFonts w:hint="eastAsia"/>
          <w:sz w:val="22"/>
        </w:rPr>
        <w:t>がい</w:t>
      </w:r>
      <w:r w:rsidRPr="000F6CB6">
        <w:rPr>
          <w:rFonts w:hint="eastAsia"/>
          <w:sz w:val="22"/>
        </w:rPr>
        <w:t>の程度や家庭の状況に応じて支援の目標ややり方を設定することが重要となります。必要に応じて、環境の調整（構造化や注意をかく乱する刺激の除去など）、視覚的な補助（言語の代わりとなる絵やサインなど）や音刺激など分かりやすいシグナルを活用すると有用なことがあります。また、幼児期・学童期は集団的活動や集団生活のための基礎が形成される時期であり、青年期以降の社会適応を大きく左右します。そのため、常に大人とのやり取りや子</w:t>
      </w:r>
      <w:r w:rsidR="00BE20B3" w:rsidRPr="000F6CB6">
        <w:rPr>
          <w:rFonts w:hint="eastAsia"/>
          <w:sz w:val="22"/>
        </w:rPr>
        <w:t>ども</w:t>
      </w:r>
      <w:r w:rsidRPr="000F6CB6">
        <w:rPr>
          <w:rFonts w:hint="eastAsia"/>
          <w:sz w:val="22"/>
        </w:rPr>
        <w:t>同士の</w:t>
      </w:r>
      <w:r w:rsidR="003D2B25" w:rsidRPr="000F6CB6">
        <w:rPr>
          <w:rFonts w:hint="eastAsia"/>
          <w:sz w:val="22"/>
        </w:rPr>
        <w:t>中での</w:t>
      </w:r>
      <w:r w:rsidRPr="000F6CB6">
        <w:rPr>
          <w:rFonts w:hint="eastAsia"/>
          <w:sz w:val="22"/>
        </w:rPr>
        <w:t>振る舞いに注目して支援を進めることがポイントとなります。</w:t>
      </w:r>
    </w:p>
    <w:p w:rsidR="0090246E" w:rsidRPr="000F6CB6" w:rsidRDefault="0090246E" w:rsidP="0090246E">
      <w:pPr>
        <w:widowControl/>
        <w:jc w:val="left"/>
        <w:rPr>
          <w:sz w:val="22"/>
        </w:rPr>
      </w:pPr>
      <w:r w:rsidRPr="000F6CB6">
        <w:rPr>
          <w:rFonts w:hint="eastAsia"/>
          <w:sz w:val="22"/>
        </w:rPr>
        <w:lastRenderedPageBreak/>
        <w:t xml:space="preserve">　中学・高校の青年期には、それまでの問題に加え、新たに配慮すべきこととして、自意識の高まりと性発達があります。この時期の生活環境や体験が、定型発達者以上にアイデンティティ形成に影響を与えやすいこと、および、異性とのやり取りについては、必要に応じて基本的なルールを教示した方が良いことを念頭に置く必要があります。一般に青年期は心理的に過敏で不安定な時期であり、学校生活にうまく溶け込めない場合、不登校や社会的逸脱行動が生じやすいため、生活の基盤である家庭および学校が安定した状況であることが大切です。自閉スペクトラム症に対する家族や学校の理解や支援が不十分だと、ストレスがさまざまな二次障</w:t>
      </w:r>
      <w:r w:rsidR="00BE20B3" w:rsidRPr="000F6CB6">
        <w:rPr>
          <w:rFonts w:hint="eastAsia"/>
          <w:sz w:val="22"/>
        </w:rPr>
        <w:t>がい</w:t>
      </w:r>
      <w:r w:rsidRPr="000F6CB6">
        <w:rPr>
          <w:rFonts w:hint="eastAsia"/>
          <w:sz w:val="22"/>
        </w:rPr>
        <w:t>を生みやすいのもこの時期です。二次障</w:t>
      </w:r>
      <w:r w:rsidR="00BE20B3" w:rsidRPr="000F6CB6">
        <w:rPr>
          <w:rFonts w:hint="eastAsia"/>
          <w:sz w:val="22"/>
        </w:rPr>
        <w:t>がい</w:t>
      </w:r>
      <w:r w:rsidRPr="000F6CB6">
        <w:rPr>
          <w:rFonts w:hint="eastAsia"/>
          <w:sz w:val="22"/>
        </w:rPr>
        <w:t>は成人期における社会適応を困難なものにするため、できる限り安定した青年期となるよう支援し、二次障</w:t>
      </w:r>
      <w:r w:rsidR="00BE20B3" w:rsidRPr="000F6CB6">
        <w:rPr>
          <w:rFonts w:hint="eastAsia"/>
          <w:sz w:val="22"/>
        </w:rPr>
        <w:t>がい</w:t>
      </w:r>
      <w:r w:rsidRPr="000F6CB6">
        <w:rPr>
          <w:rFonts w:hint="eastAsia"/>
          <w:sz w:val="22"/>
        </w:rPr>
        <w:t>を予防することが大切です。</w:t>
      </w:r>
    </w:p>
    <w:p w:rsidR="0090246E" w:rsidRPr="000F6CB6" w:rsidRDefault="0090246E" w:rsidP="0090246E">
      <w:pPr>
        <w:widowControl/>
        <w:jc w:val="left"/>
        <w:rPr>
          <w:sz w:val="22"/>
        </w:rPr>
      </w:pPr>
      <w:r w:rsidRPr="000F6CB6">
        <w:rPr>
          <w:rFonts w:hint="eastAsia"/>
          <w:sz w:val="22"/>
        </w:rPr>
        <w:t xml:space="preserve">　高校卒業後は、大学生活（学業、サークル、アルバイトなど）、就労、結婚、子育てをはじめ、多岐にわたる成人期の課題が待ち受けています。異性との交際、就職のための面接、職場のルール、親としての責務など、一般には自然に身に付くと思われがちな生活技能についても、一度、それらをはっきり学んで身に付けるための支援がしばしば必要となります。</w:t>
      </w:r>
    </w:p>
    <w:p w:rsidR="0090246E" w:rsidRPr="000F6CB6" w:rsidRDefault="0090246E" w:rsidP="0090246E">
      <w:pPr>
        <w:widowControl/>
        <w:jc w:val="left"/>
        <w:rPr>
          <w:sz w:val="22"/>
        </w:rPr>
      </w:pPr>
      <w:r w:rsidRPr="000F6CB6">
        <w:rPr>
          <w:rFonts w:hint="eastAsia"/>
          <w:sz w:val="22"/>
        </w:rPr>
        <w:t xml:space="preserve">　いずれの年齢においても、対人面の支援のみならず、パニック傾向や感覚過敏などの随伴特性、あるいは変化への弱さやこだわりの強さに対して配慮する必要があります。</w:t>
      </w:r>
      <w:r w:rsidR="003D2B25" w:rsidRPr="000F6CB6">
        <w:rPr>
          <w:rFonts w:hint="eastAsia"/>
          <w:sz w:val="22"/>
        </w:rPr>
        <w:t>なお、</w:t>
      </w:r>
      <w:r w:rsidRPr="000F6CB6">
        <w:rPr>
          <w:rFonts w:hint="eastAsia"/>
          <w:sz w:val="22"/>
        </w:rPr>
        <w:t>随伴特性の一部やこだわりは薬物療法で緩和されることがあります。</w:t>
      </w:r>
    </w:p>
    <w:p w:rsidR="0090246E" w:rsidRPr="000F6CB6" w:rsidRDefault="0090246E" w:rsidP="0090246E">
      <w:pPr>
        <w:widowControl/>
        <w:jc w:val="left"/>
        <w:rPr>
          <w:sz w:val="22"/>
        </w:rPr>
      </w:pPr>
    </w:p>
    <w:p w:rsidR="0090246E" w:rsidRPr="000F6CB6" w:rsidRDefault="0090246E" w:rsidP="0090246E">
      <w:pPr>
        <w:widowControl/>
        <w:jc w:val="left"/>
        <w:rPr>
          <w:rFonts w:ascii="HG丸ｺﾞｼｯｸM-PRO" w:eastAsia="HG丸ｺﾞｼｯｸM-PRO" w:hAnsi="HG丸ｺﾞｼｯｸM-PRO"/>
          <w:sz w:val="22"/>
        </w:rPr>
      </w:pPr>
      <w:r w:rsidRPr="000F6CB6">
        <w:rPr>
          <w:rFonts w:ascii="HG丸ｺﾞｼｯｸM-PRO" w:eastAsia="HG丸ｺﾞｼｯｸM-PRO" w:hAnsi="HG丸ｺﾞｼｯｸM-PRO" w:hint="eastAsia"/>
          <w:sz w:val="22"/>
        </w:rPr>
        <w:t>②注意欠如多動症</w:t>
      </w:r>
    </w:p>
    <w:p w:rsidR="0090246E" w:rsidRPr="000F6CB6" w:rsidRDefault="0090246E" w:rsidP="00BE20B3">
      <w:pPr>
        <w:widowControl/>
        <w:ind w:firstLineChars="100" w:firstLine="220"/>
        <w:jc w:val="left"/>
        <w:rPr>
          <w:sz w:val="22"/>
        </w:rPr>
      </w:pPr>
      <w:r w:rsidRPr="000F6CB6">
        <w:rPr>
          <w:rFonts w:hint="eastAsia"/>
          <w:sz w:val="22"/>
        </w:rPr>
        <w:t>注意欠如多動症には、多動・衝動性が目立つタイプ（男性に多い）、不注意症状が目立つタイプ（女性に多い）、両者ともめだつタイプ（男性に多い）があります。ただし、年齢とともに多動・衝動性が軽くなり、大人に近づくにつれ不注意が中心となるよう変化することがあります。しかし、見かけの多動や衝動性が改善しても、根底にある多動・衝動性の気質は大人まで持続することが多く、身体的な多動・衝動性が影をひそめても、“じっくり考えるのが苦手”など性格面に現れ続けることがあります。大人の場合、このような点に注意してアセスメントする必要があります。</w:t>
      </w:r>
    </w:p>
    <w:p w:rsidR="0090246E" w:rsidRPr="000F6CB6" w:rsidRDefault="0090246E" w:rsidP="00BE20B3">
      <w:pPr>
        <w:widowControl/>
        <w:ind w:firstLineChars="100" w:firstLine="220"/>
        <w:jc w:val="left"/>
        <w:rPr>
          <w:sz w:val="22"/>
        </w:rPr>
      </w:pPr>
      <w:r w:rsidRPr="000F6CB6">
        <w:rPr>
          <w:rFonts w:hint="eastAsia"/>
          <w:sz w:val="22"/>
        </w:rPr>
        <w:t>支援の対象は、当事者の年齢や状況によって変わりますが、大きくわけて学業・作業・仕事の領域、生活習慣の領域、人間関係の領域における支援が中心となります。</w:t>
      </w:r>
      <w:r w:rsidR="003D2B25" w:rsidRPr="000F6CB6">
        <w:rPr>
          <w:rFonts w:hint="eastAsia"/>
          <w:sz w:val="22"/>
        </w:rPr>
        <w:t>注意欠如多動症の人にとって、いずれの領域における支障も自己評価が</w:t>
      </w:r>
      <w:r w:rsidRPr="000F6CB6">
        <w:rPr>
          <w:rFonts w:hint="eastAsia"/>
          <w:sz w:val="22"/>
        </w:rPr>
        <w:t>低下</w:t>
      </w:r>
      <w:r w:rsidR="003D2B25" w:rsidRPr="000F6CB6">
        <w:rPr>
          <w:rFonts w:hint="eastAsia"/>
          <w:sz w:val="22"/>
        </w:rPr>
        <w:t>する</w:t>
      </w:r>
      <w:r w:rsidRPr="000F6CB6">
        <w:rPr>
          <w:rFonts w:hint="eastAsia"/>
          <w:sz w:val="22"/>
        </w:rPr>
        <w:t>原因となり、</w:t>
      </w:r>
      <w:r w:rsidR="003D2B25" w:rsidRPr="000F6CB6">
        <w:rPr>
          <w:rFonts w:hint="eastAsia"/>
          <w:sz w:val="22"/>
        </w:rPr>
        <w:lastRenderedPageBreak/>
        <w:t>トラブルや人間関係の破綻などが</w:t>
      </w:r>
      <w:r w:rsidRPr="000F6CB6">
        <w:rPr>
          <w:rFonts w:hint="eastAsia"/>
          <w:sz w:val="22"/>
        </w:rPr>
        <w:t>、対人不安などのストレス症状を招くことに注意する必要があります。その際、対人面でのトラブルがめだつ場合、注意欠如多動症に加え、自閉スペクトラム症を併存していないかチェックすることが重要です。</w:t>
      </w:r>
    </w:p>
    <w:p w:rsidR="0090246E" w:rsidRPr="000F6CB6" w:rsidRDefault="0090246E" w:rsidP="00BE20B3">
      <w:pPr>
        <w:widowControl/>
        <w:ind w:firstLineChars="100" w:firstLine="220"/>
        <w:jc w:val="left"/>
        <w:rPr>
          <w:sz w:val="22"/>
        </w:rPr>
      </w:pPr>
      <w:r w:rsidRPr="000F6CB6">
        <w:rPr>
          <w:rFonts w:hint="eastAsia"/>
          <w:sz w:val="22"/>
        </w:rPr>
        <w:t>治療については、併存障</w:t>
      </w:r>
      <w:r w:rsidR="00BE20B3" w:rsidRPr="000F6CB6">
        <w:rPr>
          <w:rFonts w:hint="eastAsia"/>
          <w:sz w:val="22"/>
        </w:rPr>
        <w:t>がい</w:t>
      </w:r>
      <w:r w:rsidRPr="000F6CB6">
        <w:rPr>
          <w:rFonts w:hint="eastAsia"/>
          <w:sz w:val="22"/>
        </w:rPr>
        <w:t>がなく生活環境も劣悪でない場合であれば、薬物療法（</w:t>
      </w:r>
      <w:r w:rsidRPr="000F6CB6">
        <w:rPr>
          <w:rFonts w:hint="eastAsia"/>
          <w:sz w:val="22"/>
        </w:rPr>
        <w:t>AD/HD</w:t>
      </w:r>
      <w:r w:rsidRPr="000F6CB6">
        <w:rPr>
          <w:rFonts w:hint="eastAsia"/>
          <w:sz w:val="22"/>
        </w:rPr>
        <w:t>治療薬）により症状がかなり改善することが少なくありません。刺激の統制された環境づくり、メモや記録用紙を用いた行動療法などを適時活用して症状の軽減を目指しましょう。</w:t>
      </w:r>
    </w:p>
    <w:p w:rsidR="0090246E" w:rsidRPr="000F6CB6" w:rsidRDefault="0090246E" w:rsidP="0090246E">
      <w:pPr>
        <w:widowControl/>
        <w:jc w:val="left"/>
        <w:rPr>
          <w:sz w:val="22"/>
        </w:rPr>
      </w:pPr>
      <w:r w:rsidRPr="000F6CB6">
        <w:rPr>
          <w:rFonts w:hint="eastAsia"/>
          <w:sz w:val="22"/>
        </w:rPr>
        <w:t xml:space="preserve">　最後に、</w:t>
      </w:r>
      <w:r w:rsidR="003D2B25" w:rsidRPr="000F6CB6">
        <w:rPr>
          <w:rFonts w:hint="eastAsia"/>
          <w:sz w:val="22"/>
        </w:rPr>
        <w:t>自閉スペクトラム症と</w:t>
      </w:r>
      <w:r w:rsidRPr="000F6CB6">
        <w:rPr>
          <w:rFonts w:hint="eastAsia"/>
          <w:sz w:val="22"/>
        </w:rPr>
        <w:t>注意欠如多動症を併せ持つ場合、自閉スペクトラム症の特徴が顕著に現れやすく、激しい不適応状態を生じることがあります。その場合、注意欠如多動症の治療によって問題が緩和されることがあるため、併存障</w:t>
      </w:r>
      <w:r w:rsidR="00D86C74" w:rsidRPr="000F6CB6">
        <w:rPr>
          <w:rFonts w:hint="eastAsia"/>
          <w:sz w:val="22"/>
        </w:rPr>
        <w:t>がい</w:t>
      </w:r>
      <w:r w:rsidRPr="000F6CB6">
        <w:rPr>
          <w:rFonts w:hint="eastAsia"/>
          <w:sz w:val="22"/>
        </w:rPr>
        <w:t>に気づくことが重要となります。</w:t>
      </w:r>
    </w:p>
    <w:p w:rsidR="0090246E" w:rsidRPr="000F6CB6" w:rsidRDefault="0090246E" w:rsidP="0090246E">
      <w:pPr>
        <w:widowControl/>
        <w:jc w:val="left"/>
        <w:rPr>
          <w:sz w:val="22"/>
        </w:rPr>
      </w:pPr>
    </w:p>
    <w:p w:rsidR="0090246E" w:rsidRPr="000F6CB6" w:rsidRDefault="00B43221" w:rsidP="0090246E">
      <w:pPr>
        <w:widowControl/>
        <w:jc w:val="left"/>
        <w:rPr>
          <w:rFonts w:ascii="HG丸ｺﾞｼｯｸM-PRO" w:eastAsia="HG丸ｺﾞｼｯｸM-PRO" w:hAnsi="HG丸ｺﾞｼｯｸM-PRO"/>
          <w:sz w:val="22"/>
        </w:rPr>
      </w:pPr>
      <w:r w:rsidRPr="000F6CB6">
        <w:rPr>
          <w:rFonts w:ascii="HG丸ｺﾞｼｯｸM-PRO" w:eastAsia="HG丸ｺﾞｼｯｸM-PRO" w:hAnsi="HG丸ｺﾞｼｯｸM-PRO" w:hint="eastAsia"/>
          <w:sz w:val="22"/>
        </w:rPr>
        <w:t>③</w:t>
      </w:r>
      <w:r w:rsidR="00CA3F20" w:rsidRPr="000F6CB6">
        <w:rPr>
          <w:rFonts w:ascii="HG丸ｺﾞｼｯｸM-PRO" w:eastAsia="HG丸ｺﾞｼｯｸM-PRO" w:hAnsi="HG丸ｺﾞｼｯｸM-PRO" w:hint="eastAsia"/>
          <w:sz w:val="22"/>
        </w:rPr>
        <w:t>限局性</w:t>
      </w:r>
      <w:r w:rsidRPr="000F6CB6">
        <w:rPr>
          <w:rFonts w:ascii="HG丸ｺﾞｼｯｸM-PRO" w:eastAsia="HG丸ｺﾞｼｯｸM-PRO" w:hAnsi="HG丸ｺﾞｼｯｸM-PRO" w:hint="eastAsia"/>
          <w:sz w:val="22"/>
        </w:rPr>
        <w:t>学習症</w:t>
      </w:r>
    </w:p>
    <w:p w:rsidR="0090246E" w:rsidRPr="000F6CB6" w:rsidRDefault="00CA3F20" w:rsidP="00D86C74">
      <w:pPr>
        <w:widowControl/>
        <w:ind w:firstLineChars="100" w:firstLine="220"/>
        <w:jc w:val="left"/>
        <w:rPr>
          <w:sz w:val="22"/>
        </w:rPr>
      </w:pPr>
      <w:r w:rsidRPr="000F6CB6">
        <w:rPr>
          <w:rFonts w:hint="eastAsia"/>
          <w:sz w:val="22"/>
        </w:rPr>
        <w:t>限局性</w:t>
      </w:r>
      <w:r w:rsidR="0090246E" w:rsidRPr="000F6CB6">
        <w:rPr>
          <w:rFonts w:hint="eastAsia"/>
          <w:sz w:val="22"/>
        </w:rPr>
        <w:t>学習</w:t>
      </w:r>
      <w:r w:rsidR="00B43221" w:rsidRPr="000F6CB6">
        <w:rPr>
          <w:rFonts w:hint="eastAsia"/>
          <w:sz w:val="22"/>
        </w:rPr>
        <w:t>症</w:t>
      </w:r>
      <w:r w:rsidR="0090246E" w:rsidRPr="000F6CB6">
        <w:rPr>
          <w:rFonts w:hint="eastAsia"/>
          <w:sz w:val="22"/>
        </w:rPr>
        <w:t>はしばしば“学力（教科間）のばらつきが大きい”</w:t>
      </w:r>
      <w:r w:rsidR="00B43221" w:rsidRPr="000F6CB6">
        <w:rPr>
          <w:rFonts w:hint="eastAsia"/>
          <w:sz w:val="22"/>
        </w:rPr>
        <w:t>ことと誤解されてい</w:t>
      </w:r>
      <w:r w:rsidRPr="000F6CB6">
        <w:rPr>
          <w:rFonts w:hint="eastAsia"/>
          <w:sz w:val="22"/>
        </w:rPr>
        <w:t>ます</w:t>
      </w:r>
      <w:r w:rsidR="003D2B25" w:rsidRPr="000F6CB6">
        <w:rPr>
          <w:rFonts w:hint="eastAsia"/>
          <w:sz w:val="22"/>
        </w:rPr>
        <w:t>。その</w:t>
      </w:r>
      <w:r w:rsidR="00B43221" w:rsidRPr="000F6CB6">
        <w:rPr>
          <w:rFonts w:hint="eastAsia"/>
          <w:sz w:val="22"/>
        </w:rPr>
        <w:t>一方、特定の教科の学業不振の背景にある</w:t>
      </w:r>
      <w:r w:rsidRPr="000F6CB6">
        <w:rPr>
          <w:rFonts w:hint="eastAsia"/>
          <w:sz w:val="22"/>
        </w:rPr>
        <w:t>限局性学習症</w:t>
      </w:r>
      <w:r w:rsidR="0090246E" w:rsidRPr="000F6CB6">
        <w:rPr>
          <w:rFonts w:hint="eastAsia"/>
          <w:sz w:val="22"/>
        </w:rPr>
        <w:t>がしばしば見過ごされていることに注意する必要があります。</w:t>
      </w:r>
      <w:r w:rsidR="000011A8" w:rsidRPr="000F6CB6">
        <w:rPr>
          <w:rFonts w:hint="eastAsia"/>
          <w:kern w:val="0"/>
          <w:sz w:val="22"/>
        </w:rPr>
        <w:t>英語に限定した学力不振</w:t>
      </w:r>
      <w:r w:rsidR="003D2B25" w:rsidRPr="000F6CB6">
        <w:rPr>
          <w:rFonts w:hint="eastAsia"/>
          <w:kern w:val="0"/>
          <w:sz w:val="22"/>
        </w:rPr>
        <w:t>がみられる場合、アルファベットのつづりの読みに関する学習障がいのことがあります。</w:t>
      </w:r>
    </w:p>
    <w:p w:rsidR="0090246E" w:rsidRPr="000F6CB6" w:rsidRDefault="0090246E" w:rsidP="00D86C74">
      <w:pPr>
        <w:widowControl/>
        <w:ind w:firstLineChars="100" w:firstLine="220"/>
        <w:jc w:val="left"/>
        <w:rPr>
          <w:sz w:val="22"/>
        </w:rPr>
      </w:pPr>
      <w:r w:rsidRPr="000F6CB6">
        <w:rPr>
          <w:rFonts w:hint="eastAsia"/>
          <w:sz w:val="22"/>
        </w:rPr>
        <w:t>子</w:t>
      </w:r>
      <w:r w:rsidR="00D86C74" w:rsidRPr="000F6CB6">
        <w:rPr>
          <w:rFonts w:hint="eastAsia"/>
          <w:sz w:val="22"/>
        </w:rPr>
        <w:t>ども</w:t>
      </w:r>
      <w:r w:rsidR="00B43221" w:rsidRPr="000F6CB6">
        <w:rPr>
          <w:rFonts w:hint="eastAsia"/>
          <w:sz w:val="22"/>
        </w:rPr>
        <w:t>の場合、</w:t>
      </w:r>
      <w:r w:rsidR="00CA3F20" w:rsidRPr="000F6CB6">
        <w:rPr>
          <w:rFonts w:hint="eastAsia"/>
          <w:sz w:val="22"/>
        </w:rPr>
        <w:t>限局性学習症</w:t>
      </w:r>
      <w:r w:rsidRPr="000F6CB6">
        <w:rPr>
          <w:rFonts w:hint="eastAsia"/>
          <w:sz w:val="22"/>
        </w:rPr>
        <w:t>は学校生活に大きな位</w:t>
      </w:r>
      <w:r w:rsidR="00D30899" w:rsidRPr="000F6CB6">
        <w:rPr>
          <w:rFonts w:hint="eastAsia"/>
          <w:sz w:val="22"/>
        </w:rPr>
        <w:t>置を占める学力という問題を通じて、自己評価を低下させ、生徒同士</w:t>
      </w:r>
      <w:r w:rsidRPr="000F6CB6">
        <w:rPr>
          <w:rFonts w:hint="eastAsia"/>
          <w:sz w:val="22"/>
        </w:rPr>
        <w:t>や教師との人間関係に影響を及ぼします。その結果、劣等感からクラスメートを避けるようになり、不登校に発展したり、対人恐怖やうつ症状のような二次障</w:t>
      </w:r>
      <w:r w:rsidR="00D86C74" w:rsidRPr="000F6CB6">
        <w:rPr>
          <w:rFonts w:hint="eastAsia"/>
          <w:sz w:val="22"/>
        </w:rPr>
        <w:t>がい</w:t>
      </w:r>
      <w:r w:rsidR="00B43221" w:rsidRPr="000F6CB6">
        <w:rPr>
          <w:rFonts w:hint="eastAsia"/>
          <w:sz w:val="22"/>
        </w:rPr>
        <w:t>を生むことがあります。そのため、まず、</w:t>
      </w:r>
      <w:r w:rsidR="00CA3F20" w:rsidRPr="000F6CB6">
        <w:rPr>
          <w:rFonts w:hint="eastAsia"/>
          <w:sz w:val="22"/>
        </w:rPr>
        <w:t>限局性学習症</w:t>
      </w:r>
      <w:r w:rsidRPr="000F6CB6">
        <w:rPr>
          <w:rFonts w:hint="eastAsia"/>
          <w:sz w:val="22"/>
        </w:rPr>
        <w:t>の存在に気づき、学習上の工夫や支援（特別な教材、代償的な学習法、パソコンの活用、丁寧な反復など）により本障</w:t>
      </w:r>
      <w:r w:rsidR="00D86C74" w:rsidRPr="000F6CB6">
        <w:rPr>
          <w:rFonts w:hint="eastAsia"/>
          <w:sz w:val="22"/>
        </w:rPr>
        <w:t>がい</w:t>
      </w:r>
      <w:r w:rsidRPr="000F6CB6">
        <w:rPr>
          <w:rFonts w:hint="eastAsia"/>
          <w:sz w:val="22"/>
        </w:rPr>
        <w:t>によるハンディキャップを緩和することが大切です。</w:t>
      </w:r>
    </w:p>
    <w:p w:rsidR="0090246E" w:rsidRPr="000F6CB6" w:rsidRDefault="00CA3F20" w:rsidP="00D86C74">
      <w:pPr>
        <w:widowControl/>
        <w:ind w:firstLineChars="100" w:firstLine="220"/>
        <w:jc w:val="left"/>
        <w:rPr>
          <w:sz w:val="22"/>
        </w:rPr>
      </w:pPr>
      <w:r w:rsidRPr="000F6CB6">
        <w:rPr>
          <w:rFonts w:hint="eastAsia"/>
          <w:sz w:val="22"/>
        </w:rPr>
        <w:t>限局性学習症</w:t>
      </w:r>
      <w:r w:rsidR="0090246E" w:rsidRPr="000F6CB6">
        <w:rPr>
          <w:rFonts w:hint="eastAsia"/>
          <w:sz w:val="22"/>
        </w:rPr>
        <w:t>の人は自閉スペクトラム</w:t>
      </w:r>
      <w:r w:rsidR="006D1E17" w:rsidRPr="000F6CB6">
        <w:rPr>
          <w:rFonts w:hint="eastAsia"/>
          <w:sz w:val="22"/>
        </w:rPr>
        <w:t>症</w:t>
      </w:r>
      <w:r w:rsidR="0090246E" w:rsidRPr="000F6CB6">
        <w:rPr>
          <w:rFonts w:hint="eastAsia"/>
          <w:sz w:val="22"/>
        </w:rPr>
        <w:t>や注意欠如多動症を併せ持つことが少な</w:t>
      </w:r>
      <w:r w:rsidR="00B43221" w:rsidRPr="000F6CB6">
        <w:rPr>
          <w:rFonts w:hint="eastAsia"/>
          <w:sz w:val="22"/>
        </w:rPr>
        <w:t>くありません。その場合も</w:t>
      </w:r>
      <w:r w:rsidRPr="000F6CB6">
        <w:rPr>
          <w:rFonts w:hint="eastAsia"/>
          <w:sz w:val="22"/>
        </w:rPr>
        <w:t>限局性学習症</w:t>
      </w:r>
      <w:r w:rsidR="0090246E" w:rsidRPr="000F6CB6">
        <w:rPr>
          <w:rFonts w:hint="eastAsia"/>
          <w:sz w:val="22"/>
        </w:rPr>
        <w:t>への支援方法は変わりませんが、年齢とともに学習技能が伸び、障</w:t>
      </w:r>
      <w:r w:rsidR="00D86C74" w:rsidRPr="000F6CB6">
        <w:rPr>
          <w:rFonts w:hint="eastAsia"/>
          <w:sz w:val="22"/>
        </w:rPr>
        <w:t>がい</w:t>
      </w:r>
      <w:r w:rsidR="0090246E" w:rsidRPr="000F6CB6">
        <w:rPr>
          <w:rFonts w:hint="eastAsia"/>
          <w:sz w:val="22"/>
        </w:rPr>
        <w:t>が軽減することがあります。てん</w:t>
      </w:r>
      <w:r w:rsidR="00B43221" w:rsidRPr="000F6CB6">
        <w:rPr>
          <w:rFonts w:hint="eastAsia"/>
          <w:sz w:val="22"/>
        </w:rPr>
        <w:t>かんが併存している場合は、まずてんかんの治療を行ってから、</w:t>
      </w:r>
      <w:r w:rsidRPr="000F6CB6">
        <w:rPr>
          <w:rFonts w:hint="eastAsia"/>
          <w:sz w:val="22"/>
        </w:rPr>
        <w:t>限局性学習症</w:t>
      </w:r>
      <w:r w:rsidR="0090246E" w:rsidRPr="000F6CB6">
        <w:rPr>
          <w:rFonts w:hint="eastAsia"/>
          <w:sz w:val="22"/>
        </w:rPr>
        <w:t>の症状を改めてアセスメントする必要があります。</w:t>
      </w:r>
    </w:p>
    <w:p w:rsidR="0090246E" w:rsidRPr="000F6CB6" w:rsidRDefault="0090246E" w:rsidP="0090246E">
      <w:pPr>
        <w:widowControl/>
        <w:jc w:val="left"/>
        <w:rPr>
          <w:sz w:val="22"/>
        </w:rPr>
      </w:pPr>
    </w:p>
    <w:p w:rsidR="00E23073" w:rsidRPr="000F6CB6" w:rsidRDefault="00E23073" w:rsidP="0090246E">
      <w:pPr>
        <w:widowControl/>
        <w:jc w:val="left"/>
        <w:rPr>
          <w:sz w:val="22"/>
        </w:rPr>
      </w:pPr>
    </w:p>
    <w:p w:rsidR="0090246E" w:rsidRPr="000F6CB6" w:rsidRDefault="0090246E" w:rsidP="0090246E">
      <w:pPr>
        <w:widowControl/>
        <w:jc w:val="left"/>
        <w:rPr>
          <w:rFonts w:ascii="HG丸ｺﾞｼｯｸM-PRO" w:eastAsia="HG丸ｺﾞｼｯｸM-PRO" w:hAnsi="HG丸ｺﾞｼｯｸM-PRO"/>
          <w:sz w:val="22"/>
        </w:rPr>
      </w:pPr>
      <w:r w:rsidRPr="000F6CB6">
        <w:rPr>
          <w:rFonts w:ascii="HG丸ｺﾞｼｯｸM-PRO" w:eastAsia="HG丸ｺﾞｼｯｸM-PRO" w:hAnsi="HG丸ｺﾞｼｯｸM-PRO" w:hint="eastAsia"/>
          <w:sz w:val="22"/>
        </w:rPr>
        <w:lastRenderedPageBreak/>
        <w:t>（</w:t>
      </w:r>
      <w:r w:rsidR="00E23073" w:rsidRPr="000F6CB6">
        <w:rPr>
          <w:rFonts w:ascii="HG丸ｺﾞｼｯｸM-PRO" w:eastAsia="HG丸ｺﾞｼｯｸM-PRO" w:hAnsi="HG丸ｺﾞｼｯｸM-PRO" w:hint="eastAsia"/>
          <w:sz w:val="22"/>
        </w:rPr>
        <w:t>4</w:t>
      </w:r>
      <w:r w:rsidRPr="000F6CB6">
        <w:rPr>
          <w:rFonts w:ascii="HG丸ｺﾞｼｯｸM-PRO" w:eastAsia="HG丸ｺﾞｼｯｸM-PRO" w:hAnsi="HG丸ｺﾞｼｯｸM-PRO" w:hint="eastAsia"/>
          <w:sz w:val="22"/>
        </w:rPr>
        <w:t>）診断基準について</w:t>
      </w:r>
    </w:p>
    <w:p w:rsidR="0090246E" w:rsidRPr="000F6CB6" w:rsidRDefault="0090246E" w:rsidP="00D86C74">
      <w:pPr>
        <w:widowControl/>
        <w:ind w:firstLineChars="100" w:firstLine="220"/>
        <w:jc w:val="left"/>
        <w:rPr>
          <w:sz w:val="22"/>
        </w:rPr>
      </w:pPr>
      <w:r w:rsidRPr="000F6CB6">
        <w:rPr>
          <w:rFonts w:hint="eastAsia"/>
          <w:sz w:val="22"/>
        </w:rPr>
        <w:t>自閉スペクトラム症は、対人行動やコミュニケーションの相互性に関する所見、および興味や行動の限局や反復（感覚刺激に対する特殊な反応を含む）に関する所見をもとに診断されます。</w:t>
      </w:r>
    </w:p>
    <w:p w:rsidR="0090246E" w:rsidRPr="000F6CB6" w:rsidRDefault="0090246E" w:rsidP="00D86C74">
      <w:pPr>
        <w:widowControl/>
        <w:ind w:firstLineChars="100" w:firstLine="220"/>
        <w:jc w:val="left"/>
        <w:rPr>
          <w:sz w:val="22"/>
        </w:rPr>
      </w:pPr>
      <w:r w:rsidRPr="000F6CB6">
        <w:rPr>
          <w:rFonts w:hint="eastAsia"/>
          <w:sz w:val="22"/>
        </w:rPr>
        <w:t>注意欠如多動症は、日常生活でみられる不注意、多動・衝動性を表わす認知・行動上の所見をもとに診断されます。</w:t>
      </w:r>
    </w:p>
    <w:p w:rsidR="0090246E" w:rsidRPr="000F6CB6" w:rsidRDefault="0090246E" w:rsidP="00D86C74">
      <w:pPr>
        <w:widowControl/>
        <w:ind w:firstLineChars="100" w:firstLine="220"/>
        <w:jc w:val="left"/>
        <w:rPr>
          <w:sz w:val="22"/>
        </w:rPr>
      </w:pPr>
      <w:r w:rsidRPr="000F6CB6">
        <w:rPr>
          <w:rFonts w:hint="eastAsia"/>
          <w:sz w:val="22"/>
        </w:rPr>
        <w:t>代表的な</w:t>
      </w:r>
      <w:r w:rsidR="00CA3F20" w:rsidRPr="000F6CB6">
        <w:rPr>
          <w:rFonts w:hint="eastAsia"/>
          <w:sz w:val="22"/>
        </w:rPr>
        <w:t>限局性学習症</w:t>
      </w:r>
      <w:r w:rsidRPr="000F6CB6">
        <w:rPr>
          <w:rFonts w:hint="eastAsia"/>
          <w:sz w:val="22"/>
        </w:rPr>
        <w:t>である読字障</w:t>
      </w:r>
      <w:r w:rsidR="00D86C74" w:rsidRPr="000F6CB6">
        <w:rPr>
          <w:rFonts w:hint="eastAsia"/>
          <w:sz w:val="22"/>
        </w:rPr>
        <w:t>がい</w:t>
      </w:r>
      <w:r w:rsidRPr="000F6CB6">
        <w:rPr>
          <w:rFonts w:hint="eastAsia"/>
          <w:sz w:val="22"/>
        </w:rPr>
        <w:t>、書字表出障</w:t>
      </w:r>
      <w:r w:rsidR="00D86C74" w:rsidRPr="000F6CB6">
        <w:rPr>
          <w:rFonts w:hint="eastAsia"/>
          <w:sz w:val="22"/>
        </w:rPr>
        <w:t>がい</w:t>
      </w:r>
      <w:r w:rsidRPr="000F6CB6">
        <w:rPr>
          <w:rFonts w:hint="eastAsia"/>
          <w:sz w:val="22"/>
        </w:rPr>
        <w:t>、算数障</w:t>
      </w:r>
      <w:r w:rsidR="00D86C74" w:rsidRPr="000F6CB6">
        <w:rPr>
          <w:rFonts w:hint="eastAsia"/>
          <w:sz w:val="22"/>
        </w:rPr>
        <w:t>がい</w:t>
      </w:r>
      <w:r w:rsidRPr="000F6CB6">
        <w:rPr>
          <w:rFonts w:hint="eastAsia"/>
          <w:sz w:val="22"/>
        </w:rPr>
        <w:t>は、それぞれ読みの正確さや理解、書字の習得、算数の能力において、遅れや学習困難を示す所見をもとに診断されます。</w:t>
      </w:r>
    </w:p>
    <w:p w:rsidR="0090246E" w:rsidRPr="000F6CB6" w:rsidRDefault="003D2B25" w:rsidP="00D86C74">
      <w:pPr>
        <w:widowControl/>
        <w:ind w:firstLineChars="100" w:firstLine="220"/>
        <w:jc w:val="left"/>
        <w:rPr>
          <w:w w:val="90"/>
          <w:sz w:val="22"/>
        </w:rPr>
      </w:pPr>
      <w:r w:rsidRPr="000F6CB6">
        <w:rPr>
          <w:rFonts w:hint="eastAsia"/>
          <w:sz w:val="22"/>
        </w:rPr>
        <w:t>自閉スペクトラム症および</w:t>
      </w:r>
      <w:r w:rsidR="00D30899" w:rsidRPr="000F6CB6">
        <w:rPr>
          <w:rFonts w:hint="eastAsia"/>
          <w:sz w:val="22"/>
        </w:rPr>
        <w:t>注意欠如</w:t>
      </w:r>
      <w:r w:rsidR="00E3587E" w:rsidRPr="000F6CB6">
        <w:rPr>
          <w:rFonts w:hint="eastAsia"/>
          <w:sz w:val="22"/>
        </w:rPr>
        <w:t>多動症</w:t>
      </w:r>
      <w:r w:rsidR="00BE4FE1" w:rsidRPr="000F6CB6">
        <w:rPr>
          <w:rFonts w:hint="eastAsia"/>
          <w:sz w:val="22"/>
        </w:rPr>
        <w:t>の診断基準の主要部分を</w:t>
      </w:r>
      <w:r w:rsidRPr="000F6CB6">
        <w:rPr>
          <w:rFonts w:hint="eastAsia"/>
          <w:sz w:val="22"/>
        </w:rPr>
        <w:t>、</w:t>
      </w:r>
      <w:r w:rsidR="00AA011C" w:rsidRPr="000F6CB6">
        <w:rPr>
          <w:rFonts w:hint="eastAsia"/>
          <w:sz w:val="22"/>
        </w:rPr>
        <w:t>章末に示しました</w:t>
      </w:r>
      <w:r w:rsidR="0090246E" w:rsidRPr="000F6CB6">
        <w:rPr>
          <w:rFonts w:hint="eastAsia"/>
          <w:sz w:val="22"/>
        </w:rPr>
        <w:t>。</w:t>
      </w:r>
    </w:p>
    <w:p w:rsidR="00F72649" w:rsidRPr="000F6CB6" w:rsidRDefault="00F72649" w:rsidP="009C4B6C">
      <w:pPr>
        <w:widowControl/>
        <w:jc w:val="left"/>
        <w:rPr>
          <w:sz w:val="22"/>
        </w:rPr>
      </w:pPr>
    </w:p>
    <w:p w:rsidR="006F160F" w:rsidRPr="000F6CB6" w:rsidRDefault="006F160F" w:rsidP="009C4B6C">
      <w:pPr>
        <w:widowControl/>
        <w:jc w:val="left"/>
        <w:rPr>
          <w:sz w:val="22"/>
        </w:rPr>
      </w:pPr>
    </w:p>
    <w:p w:rsidR="00F72649" w:rsidRPr="000F6CB6" w:rsidRDefault="00E23073" w:rsidP="009C4B6C">
      <w:pPr>
        <w:widowControl/>
        <w:jc w:val="left"/>
        <w:rPr>
          <w:rFonts w:ascii="HG丸ｺﾞｼｯｸM-PRO" w:eastAsia="HG丸ｺﾞｼｯｸM-PRO" w:hAnsi="HG丸ｺﾞｼｯｸM-PRO"/>
          <w:b/>
          <w:sz w:val="24"/>
          <w:szCs w:val="24"/>
        </w:rPr>
      </w:pPr>
      <w:r w:rsidRPr="000F6CB6">
        <w:rPr>
          <w:rFonts w:ascii="HG丸ｺﾞｼｯｸM-PRO" w:eastAsia="HG丸ｺﾞｼｯｸM-PRO" w:hAnsi="HG丸ｺﾞｼｯｸM-PRO" w:hint="eastAsia"/>
          <w:b/>
          <w:sz w:val="24"/>
          <w:szCs w:val="24"/>
        </w:rPr>
        <w:t>2</w:t>
      </w:r>
      <w:r w:rsidR="00F72649" w:rsidRPr="000F6CB6">
        <w:rPr>
          <w:rFonts w:ascii="HG丸ｺﾞｼｯｸM-PRO" w:eastAsia="HG丸ｺﾞｼｯｸM-PRO" w:hAnsi="HG丸ｺﾞｼｯｸM-PRO" w:hint="eastAsia"/>
          <w:b/>
          <w:sz w:val="24"/>
          <w:szCs w:val="24"/>
        </w:rPr>
        <w:t>．発達障がいと二次障がいについて</w:t>
      </w:r>
    </w:p>
    <w:p w:rsidR="00D86C74" w:rsidRPr="000F6CB6" w:rsidRDefault="00F72649" w:rsidP="00D86C74">
      <w:pPr>
        <w:widowControl/>
        <w:jc w:val="left"/>
        <w:rPr>
          <w:rFonts w:ascii="HG丸ｺﾞｼｯｸM-PRO" w:eastAsia="HG丸ｺﾞｼｯｸM-PRO" w:hAnsi="HG丸ｺﾞｼｯｸM-PRO"/>
          <w:sz w:val="22"/>
        </w:rPr>
      </w:pPr>
      <w:r w:rsidRPr="000F6CB6">
        <w:rPr>
          <w:rFonts w:ascii="HG丸ｺﾞｼｯｸM-PRO" w:eastAsia="HG丸ｺﾞｼｯｸM-PRO" w:hAnsi="HG丸ｺﾞｼｯｸM-PRO" w:hint="eastAsia"/>
          <w:sz w:val="22"/>
        </w:rPr>
        <w:t>（</w:t>
      </w:r>
      <w:r w:rsidR="00E23073" w:rsidRPr="000F6CB6">
        <w:rPr>
          <w:rFonts w:ascii="HG丸ｺﾞｼｯｸM-PRO" w:eastAsia="HG丸ｺﾞｼｯｸM-PRO" w:hAnsi="HG丸ｺﾞｼｯｸM-PRO" w:hint="eastAsia"/>
          <w:sz w:val="22"/>
        </w:rPr>
        <w:t>1</w:t>
      </w:r>
      <w:r w:rsidR="00D86C74" w:rsidRPr="000F6CB6">
        <w:rPr>
          <w:rFonts w:ascii="HG丸ｺﾞｼｯｸM-PRO" w:eastAsia="HG丸ｺﾞｼｯｸM-PRO" w:hAnsi="HG丸ｺﾞｼｯｸM-PRO" w:hint="eastAsia"/>
          <w:sz w:val="22"/>
        </w:rPr>
        <w:t>）二次障がいと併存障がいについて</w:t>
      </w:r>
    </w:p>
    <w:p w:rsidR="00D86C74" w:rsidRPr="000F6CB6" w:rsidRDefault="003B1136" w:rsidP="00D86C74">
      <w:pPr>
        <w:widowControl/>
        <w:jc w:val="left"/>
        <w:rPr>
          <w:rFonts w:ascii="HG丸ｺﾞｼｯｸM-PRO" w:eastAsia="HG丸ｺﾞｼｯｸM-PRO" w:hAnsi="HG丸ｺﾞｼｯｸM-PRO"/>
          <w:sz w:val="22"/>
        </w:rPr>
      </w:pPr>
      <w:r w:rsidRPr="000F6CB6">
        <w:rPr>
          <w:rFonts w:ascii="HG丸ｺﾞｼｯｸM-PRO" w:eastAsia="HG丸ｺﾞｼｯｸM-PRO" w:hAnsi="HG丸ｺﾞｼｯｸM-PRO" w:hint="eastAsia"/>
          <w:sz w:val="22"/>
        </w:rPr>
        <w:t>①</w:t>
      </w:r>
      <w:r w:rsidR="00D86C74" w:rsidRPr="000F6CB6">
        <w:rPr>
          <w:rFonts w:ascii="HG丸ｺﾞｼｯｸM-PRO" w:eastAsia="HG丸ｺﾞｼｯｸM-PRO" w:hAnsi="HG丸ｺﾞｼｯｸM-PRO" w:hint="eastAsia"/>
          <w:sz w:val="22"/>
        </w:rPr>
        <w:t>二次障がいについて</w:t>
      </w:r>
    </w:p>
    <w:p w:rsidR="00D86C74" w:rsidRPr="000F6CB6" w:rsidRDefault="00D86C74" w:rsidP="00D86C74">
      <w:pPr>
        <w:widowControl/>
        <w:ind w:firstLineChars="100" w:firstLine="220"/>
        <w:jc w:val="left"/>
        <w:rPr>
          <w:sz w:val="22"/>
        </w:rPr>
      </w:pPr>
      <w:r w:rsidRPr="000F6CB6">
        <w:rPr>
          <w:rFonts w:hint="eastAsia"/>
          <w:sz w:val="22"/>
        </w:rPr>
        <w:t>発達障がい</w:t>
      </w:r>
      <w:r w:rsidR="00646044" w:rsidRPr="000F6CB6">
        <w:rPr>
          <w:rFonts w:hint="eastAsia"/>
          <w:sz w:val="22"/>
        </w:rPr>
        <w:t>の</w:t>
      </w:r>
      <w:r w:rsidR="004359DA" w:rsidRPr="000F6CB6">
        <w:rPr>
          <w:rFonts w:hint="eastAsia"/>
          <w:sz w:val="22"/>
        </w:rPr>
        <w:t>ある</w:t>
      </w:r>
      <w:r w:rsidRPr="000F6CB6">
        <w:rPr>
          <w:rFonts w:hint="eastAsia"/>
          <w:sz w:val="22"/>
        </w:rPr>
        <w:t>人は、日常生活で遭遇する困難や社会への不適応などによるストレスを抱えやすく、それが新たなメンタルヘルスの問題を生むことがあります。例えば、自閉スペク</w:t>
      </w:r>
      <w:r w:rsidR="00B43221" w:rsidRPr="000F6CB6">
        <w:rPr>
          <w:rFonts w:hint="eastAsia"/>
          <w:sz w:val="22"/>
        </w:rPr>
        <w:t>トラム症や注意欠如多動症による対人関係の悩み、あるいは</w:t>
      </w:r>
      <w:r w:rsidR="00CA3F20" w:rsidRPr="000F6CB6">
        <w:rPr>
          <w:rFonts w:hint="eastAsia"/>
          <w:sz w:val="22"/>
        </w:rPr>
        <w:t>限局性学習症</w:t>
      </w:r>
      <w:r w:rsidRPr="000F6CB6">
        <w:rPr>
          <w:rFonts w:hint="eastAsia"/>
          <w:sz w:val="22"/>
        </w:rPr>
        <w:t>による学業上の劣等感などは自己評価の低下をもたらし、不登校やひきこもりにつながることがあります。</w:t>
      </w:r>
    </w:p>
    <w:p w:rsidR="00D86C74" w:rsidRPr="000F6CB6" w:rsidRDefault="00D86C74" w:rsidP="00D86C74">
      <w:pPr>
        <w:widowControl/>
        <w:ind w:firstLineChars="100" w:firstLine="220"/>
        <w:jc w:val="left"/>
        <w:rPr>
          <w:sz w:val="22"/>
        </w:rPr>
      </w:pPr>
      <w:r w:rsidRPr="000F6CB6">
        <w:rPr>
          <w:rFonts w:hint="eastAsia"/>
          <w:sz w:val="22"/>
        </w:rPr>
        <w:t>発達障がいによる困難が原因となって新たな精神症状を合併した場合、それを二次障</w:t>
      </w:r>
      <w:r w:rsidR="007E3CF7" w:rsidRPr="000F6CB6">
        <w:rPr>
          <w:rFonts w:hint="eastAsia"/>
          <w:sz w:val="22"/>
        </w:rPr>
        <w:t>がいと呼びます。頻度の高い二次障がいには、うつ症状、被害感、対人恐怖（社交不安障がい）</w:t>
      </w:r>
      <w:r w:rsidRPr="000F6CB6">
        <w:rPr>
          <w:rFonts w:hint="eastAsia"/>
          <w:sz w:val="22"/>
        </w:rPr>
        <w:t>、摂食障がいなどのほか、依存症（ネット、ギャンブル、窃盗、アルコールなど）、強迫性障がい、心的外傷後ストレス障がい（</w:t>
      </w:r>
      <w:r w:rsidRPr="000F6CB6">
        <w:rPr>
          <w:rFonts w:hint="eastAsia"/>
          <w:sz w:val="22"/>
        </w:rPr>
        <w:t>PTSD</w:t>
      </w:r>
      <w:r w:rsidRPr="000F6CB6">
        <w:rPr>
          <w:rFonts w:hint="eastAsia"/>
          <w:sz w:val="22"/>
        </w:rPr>
        <w:t>）、幻覚、妄想などがあります。</w:t>
      </w:r>
    </w:p>
    <w:p w:rsidR="00D86C74" w:rsidRPr="000F6CB6" w:rsidRDefault="00D86C74" w:rsidP="00D86C74">
      <w:pPr>
        <w:widowControl/>
        <w:ind w:firstLineChars="100" w:firstLine="220"/>
        <w:jc w:val="left"/>
        <w:rPr>
          <w:sz w:val="22"/>
        </w:rPr>
      </w:pPr>
      <w:r w:rsidRPr="000F6CB6">
        <w:rPr>
          <w:rFonts w:hint="eastAsia"/>
          <w:sz w:val="22"/>
        </w:rPr>
        <w:t>二次障がいが生じていると、発達障がい</w:t>
      </w:r>
      <w:r w:rsidR="00646044" w:rsidRPr="000F6CB6">
        <w:rPr>
          <w:rFonts w:hint="eastAsia"/>
          <w:sz w:val="22"/>
        </w:rPr>
        <w:t>の</w:t>
      </w:r>
      <w:r w:rsidR="004359DA" w:rsidRPr="000F6CB6">
        <w:rPr>
          <w:rFonts w:hint="eastAsia"/>
          <w:sz w:val="22"/>
        </w:rPr>
        <w:t>ある</w:t>
      </w:r>
      <w:r w:rsidRPr="000F6CB6">
        <w:rPr>
          <w:rFonts w:hint="eastAsia"/>
          <w:sz w:val="22"/>
        </w:rPr>
        <w:t>人の社会適応を一層困難にすることが多いため、まず二次障がいの存在に気づくことが重要です。そして、二次障がいがある場合、支援にあたり医療機関と連携することが不可欠です。</w:t>
      </w:r>
    </w:p>
    <w:p w:rsidR="00D86C74" w:rsidRPr="000F6CB6" w:rsidRDefault="00D86C74" w:rsidP="00D86C74">
      <w:pPr>
        <w:widowControl/>
        <w:jc w:val="left"/>
        <w:rPr>
          <w:sz w:val="22"/>
        </w:rPr>
      </w:pPr>
    </w:p>
    <w:p w:rsidR="00960A9E" w:rsidRPr="000F6CB6" w:rsidRDefault="00960A9E" w:rsidP="00D86C74">
      <w:pPr>
        <w:widowControl/>
        <w:jc w:val="left"/>
        <w:rPr>
          <w:sz w:val="22"/>
        </w:rPr>
      </w:pPr>
    </w:p>
    <w:p w:rsidR="00D86C74" w:rsidRPr="000F6CB6" w:rsidRDefault="003B1136" w:rsidP="00D86C74">
      <w:pPr>
        <w:widowControl/>
        <w:jc w:val="left"/>
        <w:rPr>
          <w:rFonts w:ascii="HG丸ｺﾞｼｯｸM-PRO" w:eastAsia="HG丸ｺﾞｼｯｸM-PRO" w:hAnsi="HG丸ｺﾞｼｯｸM-PRO"/>
          <w:sz w:val="22"/>
        </w:rPr>
      </w:pPr>
      <w:r w:rsidRPr="000F6CB6">
        <w:rPr>
          <w:rFonts w:ascii="HG丸ｺﾞｼｯｸM-PRO" w:eastAsia="HG丸ｺﾞｼｯｸM-PRO" w:hAnsi="HG丸ｺﾞｼｯｸM-PRO" w:hint="eastAsia"/>
          <w:sz w:val="22"/>
        </w:rPr>
        <w:lastRenderedPageBreak/>
        <w:t>②</w:t>
      </w:r>
      <w:r w:rsidR="00D86C74" w:rsidRPr="000F6CB6">
        <w:rPr>
          <w:rFonts w:ascii="HG丸ｺﾞｼｯｸM-PRO" w:eastAsia="HG丸ｺﾞｼｯｸM-PRO" w:hAnsi="HG丸ｺﾞｼｯｸM-PRO" w:hint="eastAsia"/>
          <w:sz w:val="22"/>
        </w:rPr>
        <w:t>併存障がいについて</w:t>
      </w:r>
    </w:p>
    <w:p w:rsidR="00D86C74" w:rsidRPr="000F6CB6" w:rsidRDefault="00D86C74" w:rsidP="00D86C74">
      <w:pPr>
        <w:widowControl/>
        <w:ind w:firstLineChars="100" w:firstLine="220"/>
        <w:jc w:val="left"/>
        <w:rPr>
          <w:sz w:val="22"/>
        </w:rPr>
      </w:pPr>
      <w:r w:rsidRPr="000F6CB6">
        <w:rPr>
          <w:rFonts w:hint="eastAsia"/>
          <w:sz w:val="22"/>
        </w:rPr>
        <w:t>発達障がいの</w:t>
      </w:r>
      <w:r w:rsidR="004359DA" w:rsidRPr="000F6CB6">
        <w:rPr>
          <w:rFonts w:hint="eastAsia"/>
          <w:sz w:val="22"/>
        </w:rPr>
        <w:t>ある</w:t>
      </w:r>
      <w:r w:rsidRPr="000F6CB6">
        <w:rPr>
          <w:rFonts w:hint="eastAsia"/>
          <w:sz w:val="22"/>
        </w:rPr>
        <w:t>人がもともと（二次障がいではなく）別の精神疾患を併せ持っていることがあり、それを原発性（一次性）の併存障がいと呼びます。頻度の高い例として、「</w:t>
      </w:r>
      <w:r w:rsidR="00E23073" w:rsidRPr="000F6CB6">
        <w:rPr>
          <w:rFonts w:hint="eastAsia"/>
          <w:sz w:val="22"/>
        </w:rPr>
        <w:t>1</w:t>
      </w:r>
      <w:r w:rsidRPr="000F6CB6">
        <w:rPr>
          <w:rFonts w:hint="eastAsia"/>
          <w:sz w:val="22"/>
        </w:rPr>
        <w:t>．発達障がいの基礎知識」で述べた</w:t>
      </w:r>
      <w:r w:rsidR="00E23073" w:rsidRPr="000F6CB6">
        <w:rPr>
          <w:rFonts w:hint="eastAsia"/>
          <w:sz w:val="22"/>
        </w:rPr>
        <w:t>3</w:t>
      </w:r>
      <w:r w:rsidRPr="000F6CB6">
        <w:rPr>
          <w:rFonts w:hint="eastAsia"/>
          <w:sz w:val="22"/>
        </w:rPr>
        <w:t>種類のうち</w:t>
      </w:r>
      <w:r w:rsidR="00E23073" w:rsidRPr="000F6CB6">
        <w:rPr>
          <w:rFonts w:hint="eastAsia"/>
          <w:sz w:val="22"/>
        </w:rPr>
        <w:t>2</w:t>
      </w:r>
      <w:r w:rsidRPr="000F6CB6">
        <w:rPr>
          <w:rFonts w:hint="eastAsia"/>
          <w:sz w:val="22"/>
        </w:rPr>
        <w:t>つ、あるいは</w:t>
      </w:r>
      <w:r w:rsidR="00E23073" w:rsidRPr="000F6CB6">
        <w:rPr>
          <w:rFonts w:hint="eastAsia"/>
          <w:sz w:val="22"/>
        </w:rPr>
        <w:t>3</w:t>
      </w:r>
      <w:r w:rsidRPr="000F6CB6">
        <w:rPr>
          <w:rFonts w:hint="eastAsia"/>
          <w:sz w:val="22"/>
        </w:rPr>
        <w:t>つが併存するほか、双極性障がい（躁うつ病）、チック障がい、各種の睡眠障がいなどがあります。また、とりわけ自閉スペクトラム症に併存しやすい神経疾患としててんかんに注意する必要があります。二次障がいと同じく、併存障がいは発達障がい</w:t>
      </w:r>
      <w:r w:rsidR="00646044" w:rsidRPr="000F6CB6">
        <w:rPr>
          <w:rFonts w:hint="eastAsia"/>
          <w:sz w:val="22"/>
        </w:rPr>
        <w:t>の</w:t>
      </w:r>
      <w:r w:rsidR="004359DA" w:rsidRPr="000F6CB6">
        <w:rPr>
          <w:rFonts w:hint="eastAsia"/>
          <w:sz w:val="22"/>
        </w:rPr>
        <w:t>ある</w:t>
      </w:r>
      <w:r w:rsidRPr="000F6CB6">
        <w:rPr>
          <w:rFonts w:hint="eastAsia"/>
          <w:sz w:val="22"/>
        </w:rPr>
        <w:t>人の困難を強めるため、支援にあたり、その治療が重要となります。そのため、一度、専門医療機関で併存障がいの有無を調べておくことが大切です。</w:t>
      </w:r>
    </w:p>
    <w:p w:rsidR="003D2B25" w:rsidRPr="000F6CB6" w:rsidRDefault="003D2B25" w:rsidP="003D2B25">
      <w:pPr>
        <w:rPr>
          <w:rFonts w:ascii="Century" w:eastAsia="ＭＳ 明朝" w:hAnsi="Century" w:cs="Arial"/>
        </w:rPr>
      </w:pPr>
    </w:p>
    <w:p w:rsidR="003D2B25" w:rsidRPr="000F6CB6" w:rsidRDefault="003D2B25" w:rsidP="003D2B25">
      <w:pPr>
        <w:rPr>
          <w:rFonts w:ascii="HG丸ｺﾞｼｯｸM-PRO" w:eastAsia="HG丸ｺﾞｼｯｸM-PRO" w:hAnsi="HG丸ｺﾞｼｯｸM-PRO" w:cs="Arial"/>
          <w:sz w:val="22"/>
        </w:rPr>
      </w:pPr>
      <w:r w:rsidRPr="000F6CB6">
        <w:rPr>
          <w:rFonts w:ascii="HG丸ｺﾞｼｯｸM-PRO" w:eastAsia="HG丸ｺﾞｼｯｸM-PRO" w:hAnsi="HG丸ｺﾞｼｯｸM-PRO" w:cs="Arial" w:hint="eastAsia"/>
          <w:sz w:val="22"/>
        </w:rPr>
        <w:t>（</w:t>
      </w:r>
      <w:r w:rsidRPr="000F6CB6">
        <w:rPr>
          <w:rFonts w:ascii="HG丸ｺﾞｼｯｸM-PRO" w:eastAsia="HG丸ｺﾞｼｯｸM-PRO" w:hAnsi="HG丸ｺﾞｼｯｸM-PRO" w:cs="Arial"/>
          <w:sz w:val="22"/>
        </w:rPr>
        <w:t>2</w:t>
      </w:r>
      <w:r w:rsidRPr="000F6CB6">
        <w:rPr>
          <w:rFonts w:ascii="HG丸ｺﾞｼｯｸM-PRO" w:eastAsia="HG丸ｺﾞｼｯｸM-PRO" w:hAnsi="HG丸ｺﾞｼｯｸM-PRO" w:cs="Arial" w:hint="eastAsia"/>
          <w:sz w:val="22"/>
        </w:rPr>
        <w:t>）ひきこもりと発達障がいの関係</w:t>
      </w:r>
    </w:p>
    <w:p w:rsidR="003D2B25" w:rsidRPr="000F6CB6" w:rsidRDefault="003D2B25" w:rsidP="003D2B25">
      <w:pPr>
        <w:ind w:firstLineChars="100" w:firstLine="220"/>
        <w:rPr>
          <w:sz w:val="22"/>
        </w:rPr>
      </w:pPr>
      <w:r w:rsidRPr="000F6CB6">
        <w:rPr>
          <w:rFonts w:hint="eastAsia"/>
          <w:sz w:val="22"/>
        </w:rPr>
        <w:t>子ども、成人を問わず、多くのひきこもりの背景に自閉スペクトラム症が関係することが近年の調査や研究から知られるようになりました。そのため、ひきこもりと発達障がいの関係性を押さえておくことは重要です。</w:t>
      </w:r>
    </w:p>
    <w:p w:rsidR="003D2B25" w:rsidRPr="000F6CB6" w:rsidRDefault="003D2B25" w:rsidP="003D2B25">
      <w:pPr>
        <w:ind w:firstLineChars="100" w:firstLine="220"/>
        <w:rPr>
          <w:sz w:val="22"/>
        </w:rPr>
      </w:pPr>
      <w:r w:rsidRPr="000F6CB6">
        <w:rPr>
          <w:rFonts w:hint="eastAsia"/>
          <w:sz w:val="22"/>
        </w:rPr>
        <w:t>ひきこもりの背景をなす発達障がいの代表は、自閉スペクトラム症であり、特に、青年期以降に出現しやすいという報告があります。そのほか、注意欠如多動症、限局性学習症（学習障がい）が背景をなすことがあります。さらに、これらの発達障がいに知的発達の遅れが加わり、ひきこもりにつながる場合もあります。</w:t>
      </w:r>
    </w:p>
    <w:p w:rsidR="003D2B25" w:rsidRPr="000F6CB6" w:rsidRDefault="003D2B25" w:rsidP="003D2B25">
      <w:pPr>
        <w:ind w:firstLineChars="100" w:firstLine="220"/>
        <w:rPr>
          <w:sz w:val="22"/>
        </w:rPr>
      </w:pPr>
      <w:r w:rsidRPr="000F6CB6">
        <w:rPr>
          <w:rFonts w:hint="eastAsia"/>
          <w:sz w:val="22"/>
        </w:rPr>
        <w:t>以上からわかるように、ひきこもりという相談内容であったとしても、自閉スペクトラム症が背景にある可能性が高いということは心に留めておくべきでしょう。</w:t>
      </w:r>
    </w:p>
    <w:p w:rsidR="003D2B25" w:rsidRPr="000F6CB6" w:rsidRDefault="003D2B25" w:rsidP="003D2B25">
      <w:pPr>
        <w:ind w:firstLineChars="100" w:firstLine="220"/>
        <w:rPr>
          <w:sz w:val="22"/>
        </w:rPr>
      </w:pPr>
      <w:r w:rsidRPr="000F6CB6">
        <w:rPr>
          <w:rFonts w:hint="eastAsia"/>
          <w:sz w:val="22"/>
        </w:rPr>
        <w:t>自閉スペクトラム症の人がひきこもり症状を示す理由のうち</w:t>
      </w:r>
      <w:r w:rsidR="000011A8" w:rsidRPr="000F6CB6">
        <w:rPr>
          <w:rFonts w:hint="eastAsia"/>
          <w:sz w:val="22"/>
        </w:rPr>
        <w:t>、</w:t>
      </w:r>
      <w:r w:rsidRPr="000F6CB6">
        <w:rPr>
          <w:rFonts w:hint="eastAsia"/>
          <w:sz w:val="22"/>
        </w:rPr>
        <w:t>代表的なものは以下のとおりです。</w:t>
      </w:r>
    </w:p>
    <w:p w:rsidR="003D2B25" w:rsidRPr="000F6CB6" w:rsidRDefault="003D2B25" w:rsidP="003D2B25">
      <w:pPr>
        <w:ind w:firstLineChars="100" w:firstLine="220"/>
        <w:rPr>
          <w:sz w:val="22"/>
        </w:rPr>
      </w:pPr>
    </w:p>
    <w:p w:rsidR="003D2B25" w:rsidRPr="000F6CB6" w:rsidRDefault="00CA3F20" w:rsidP="00CA3F20">
      <w:pPr>
        <w:rPr>
          <w:rFonts w:ascii="HG丸ｺﾞｼｯｸM-PRO" w:eastAsia="HG丸ｺﾞｼｯｸM-PRO" w:hAnsi="HG丸ｺﾞｼｯｸM-PRO"/>
          <w:sz w:val="22"/>
        </w:rPr>
      </w:pPr>
      <w:r w:rsidRPr="000F6CB6">
        <w:rPr>
          <w:rFonts w:ascii="HG丸ｺﾞｼｯｸM-PRO" w:eastAsia="HG丸ｺﾞｼｯｸM-PRO" w:hAnsi="HG丸ｺﾞｼｯｸM-PRO" w:hint="eastAsia"/>
          <w:sz w:val="22"/>
        </w:rPr>
        <w:t>①</w:t>
      </w:r>
      <w:r w:rsidR="003D2B25" w:rsidRPr="000F6CB6">
        <w:rPr>
          <w:rFonts w:ascii="HG丸ｺﾞｼｯｸM-PRO" w:eastAsia="HG丸ｺﾞｼｯｸM-PRO" w:hAnsi="HG丸ｺﾞｼｯｸM-PRO" w:hint="eastAsia"/>
          <w:sz w:val="22"/>
        </w:rPr>
        <w:t>仲間集団の獲得の失敗</w:t>
      </w:r>
    </w:p>
    <w:p w:rsidR="003D2B25" w:rsidRPr="000F6CB6" w:rsidRDefault="003D2B25" w:rsidP="003D2B25">
      <w:pPr>
        <w:widowControl/>
        <w:ind w:firstLineChars="100" w:firstLine="220"/>
        <w:jc w:val="left"/>
        <w:rPr>
          <w:sz w:val="22"/>
        </w:rPr>
      </w:pPr>
      <w:r w:rsidRPr="000F6CB6">
        <w:rPr>
          <w:rFonts w:hint="eastAsia"/>
          <w:sz w:val="22"/>
        </w:rPr>
        <w:t>コミュニケーションの障がいから学校内で仲間集団を作ることに失敗するといったことは、ひきこもりのきっかけになります。また、自閉スペクトラム症の子どもたちの多くが体験するのが仲間集団からのいじめです。いじめられた経験がトラウマ（心的外傷）となり、成人した後も社会参加の大きな妨げとなることがあります。さらに、コミュニケーションの障がいは思春期・青年期にも持続しやすいため、仕事・職場での適応に苦労し、ひきこもり状態になることがあります。</w:t>
      </w:r>
    </w:p>
    <w:p w:rsidR="003D2B25" w:rsidRPr="000F6CB6" w:rsidRDefault="00CA3F20" w:rsidP="00CA3F20">
      <w:pPr>
        <w:rPr>
          <w:rFonts w:ascii="HG丸ｺﾞｼｯｸM-PRO" w:eastAsia="HG丸ｺﾞｼｯｸM-PRO" w:hAnsi="HG丸ｺﾞｼｯｸM-PRO"/>
          <w:sz w:val="22"/>
        </w:rPr>
      </w:pPr>
      <w:r w:rsidRPr="000F6CB6">
        <w:rPr>
          <w:rFonts w:ascii="HG丸ｺﾞｼｯｸM-PRO" w:eastAsia="HG丸ｺﾞｼｯｸM-PRO" w:hAnsi="HG丸ｺﾞｼｯｸM-PRO" w:hint="eastAsia"/>
          <w:sz w:val="22"/>
        </w:rPr>
        <w:lastRenderedPageBreak/>
        <w:t>②</w:t>
      </w:r>
      <w:r w:rsidR="003D2B25" w:rsidRPr="000F6CB6">
        <w:rPr>
          <w:rFonts w:ascii="HG丸ｺﾞｼｯｸM-PRO" w:eastAsia="HG丸ｺﾞｼｯｸM-PRO" w:hAnsi="HG丸ｺﾞｼｯｸM-PRO" w:hint="eastAsia"/>
          <w:sz w:val="22"/>
        </w:rPr>
        <w:t>社交不安障がい、うつ病・うつ状態、</w:t>
      </w:r>
      <w:r w:rsidR="003D2B25" w:rsidRPr="000F6CB6">
        <w:rPr>
          <w:rFonts w:ascii="HG丸ｺﾞｼｯｸM-PRO" w:eastAsia="HG丸ｺﾞｼｯｸM-PRO" w:hAnsi="HG丸ｺﾞｼｯｸM-PRO"/>
          <w:sz w:val="22"/>
        </w:rPr>
        <w:t>PTSD</w:t>
      </w:r>
      <w:r w:rsidR="003D2B25" w:rsidRPr="000F6CB6">
        <w:rPr>
          <w:rFonts w:ascii="HG丸ｺﾞｼｯｸM-PRO" w:eastAsia="HG丸ｺﾞｼｯｸM-PRO" w:hAnsi="HG丸ｺﾞｼｯｸM-PRO" w:hint="eastAsia"/>
          <w:sz w:val="22"/>
        </w:rPr>
        <w:t>（心的外傷後ストレス障がい）</w:t>
      </w:r>
    </w:p>
    <w:p w:rsidR="003D2B25" w:rsidRPr="000F6CB6" w:rsidRDefault="003D2B25" w:rsidP="003D2B25">
      <w:pPr>
        <w:ind w:firstLineChars="100" w:firstLine="220"/>
        <w:rPr>
          <w:sz w:val="22"/>
        </w:rPr>
      </w:pPr>
      <w:r w:rsidRPr="000F6CB6">
        <w:rPr>
          <w:rFonts w:hint="eastAsia"/>
          <w:sz w:val="22"/>
        </w:rPr>
        <w:t>社交不安障がい（対人恐怖）は成人の自閉スペクトラム症や注意欠如多動症によくみられる二次障</w:t>
      </w:r>
      <w:r w:rsidR="00F22D3D" w:rsidRPr="000F6CB6">
        <w:rPr>
          <w:rFonts w:hint="eastAsia"/>
          <w:sz w:val="22"/>
        </w:rPr>
        <w:t>がい</w:t>
      </w:r>
      <w:r w:rsidRPr="000F6CB6">
        <w:rPr>
          <w:rFonts w:hint="eastAsia"/>
          <w:sz w:val="22"/>
        </w:rPr>
        <w:t>です。本障がいをもつ成人の場合、コミュニケーションの問題を始めとする自閉的症状よりも社交不安障がいによる不安症状で困っているケースが多く、社交場面を回避するのが主症状であるため、ひきこもり状態を起こします。</w:t>
      </w:r>
    </w:p>
    <w:p w:rsidR="003D2B25" w:rsidRPr="000F6CB6" w:rsidRDefault="003D2B25" w:rsidP="003D2B25">
      <w:pPr>
        <w:ind w:firstLineChars="100" w:firstLine="220"/>
        <w:rPr>
          <w:sz w:val="22"/>
        </w:rPr>
      </w:pPr>
      <w:r w:rsidRPr="000F6CB6">
        <w:rPr>
          <w:rFonts w:hint="eastAsia"/>
          <w:sz w:val="22"/>
        </w:rPr>
        <w:t>うつ病・うつ状態も</w:t>
      </w:r>
      <w:r w:rsidR="000011A8" w:rsidRPr="000F6CB6">
        <w:rPr>
          <w:rFonts w:hint="eastAsia"/>
          <w:sz w:val="22"/>
        </w:rPr>
        <w:t>、</w:t>
      </w:r>
      <w:r w:rsidRPr="000F6CB6">
        <w:rPr>
          <w:rFonts w:hint="eastAsia"/>
          <w:sz w:val="22"/>
        </w:rPr>
        <w:t>自閉スペクトラム症や注意欠如多動症の二次障</w:t>
      </w:r>
      <w:r w:rsidR="00F22D3D" w:rsidRPr="000F6CB6">
        <w:rPr>
          <w:rFonts w:hint="eastAsia"/>
          <w:sz w:val="22"/>
        </w:rPr>
        <w:t>がい</w:t>
      </w:r>
      <w:r w:rsidRPr="000F6CB6">
        <w:rPr>
          <w:rFonts w:hint="eastAsia"/>
          <w:sz w:val="22"/>
        </w:rPr>
        <w:t>として青年期以降によくみられます。意欲、思考力とも低下し、否定的な感情にとらわれやすいため、ひきこもりが生じやすくなります。</w:t>
      </w:r>
    </w:p>
    <w:p w:rsidR="003D2B25" w:rsidRPr="000F6CB6" w:rsidRDefault="003D2B25" w:rsidP="003D2B25">
      <w:pPr>
        <w:ind w:firstLineChars="100" w:firstLine="220"/>
        <w:rPr>
          <w:sz w:val="22"/>
        </w:rPr>
      </w:pPr>
      <w:r w:rsidRPr="000F6CB6">
        <w:rPr>
          <w:rFonts w:hint="eastAsia"/>
          <w:sz w:val="22"/>
        </w:rPr>
        <w:t>そのほか、前項で述べたようなトラウマ体験が本当に</w:t>
      </w:r>
      <w:r w:rsidRPr="000F6CB6">
        <w:rPr>
          <w:sz w:val="22"/>
        </w:rPr>
        <w:t>PTSD</w:t>
      </w:r>
      <w:r w:rsidRPr="000F6CB6">
        <w:rPr>
          <w:rFonts w:hint="eastAsia"/>
          <w:sz w:val="22"/>
        </w:rPr>
        <w:t>を招くことがあります。その場合も外出を恐れたり、対人恐怖やうつ状態が続発した結果、ひきこもりとなることがあります。</w:t>
      </w:r>
    </w:p>
    <w:p w:rsidR="003D2B25" w:rsidRPr="000F6CB6" w:rsidRDefault="003D2B25" w:rsidP="003D2B25">
      <w:pPr>
        <w:rPr>
          <w:sz w:val="22"/>
        </w:rPr>
      </w:pPr>
    </w:p>
    <w:p w:rsidR="003D2B25" w:rsidRPr="000F6CB6" w:rsidRDefault="00CA3F20" w:rsidP="00CA3F20">
      <w:pPr>
        <w:widowControl/>
        <w:jc w:val="left"/>
        <w:rPr>
          <w:rFonts w:ascii="HG丸ｺﾞｼｯｸM-PRO" w:eastAsia="HG丸ｺﾞｼｯｸM-PRO" w:hAnsi="HG丸ｺﾞｼｯｸM-PRO" w:cs="Times New Roman"/>
          <w:sz w:val="22"/>
        </w:rPr>
      </w:pPr>
      <w:r w:rsidRPr="000F6CB6">
        <w:rPr>
          <w:rFonts w:ascii="HG丸ｺﾞｼｯｸM-PRO" w:eastAsia="HG丸ｺﾞｼｯｸM-PRO" w:hAnsi="HG丸ｺﾞｼｯｸM-PRO" w:cs="Times New Roman" w:hint="eastAsia"/>
          <w:sz w:val="22"/>
        </w:rPr>
        <w:t>③</w:t>
      </w:r>
      <w:r w:rsidR="003D2B25" w:rsidRPr="000F6CB6">
        <w:rPr>
          <w:rFonts w:ascii="HG丸ｺﾞｼｯｸM-PRO" w:eastAsia="HG丸ｺﾞｼｯｸM-PRO" w:hAnsi="HG丸ｺﾞｼｯｸM-PRO" w:cs="Times New Roman" w:hint="eastAsia"/>
          <w:sz w:val="22"/>
        </w:rPr>
        <w:t>その他の背景</w:t>
      </w:r>
    </w:p>
    <w:p w:rsidR="003D2B25" w:rsidRPr="000F6CB6" w:rsidRDefault="003D2B25" w:rsidP="003D2B25">
      <w:pPr>
        <w:widowControl/>
        <w:jc w:val="left"/>
        <w:rPr>
          <w:rFonts w:ascii="Century" w:eastAsia="ＭＳ 明朝" w:hAnsi="Century" w:cs="Times New Roman"/>
          <w:sz w:val="22"/>
        </w:rPr>
      </w:pPr>
      <w:r w:rsidRPr="000F6CB6">
        <w:rPr>
          <w:rFonts w:ascii="Century" w:eastAsia="ＭＳ 明朝" w:hAnsi="Century" w:cs="Times New Roman" w:hint="eastAsia"/>
          <w:sz w:val="22"/>
        </w:rPr>
        <w:t xml:space="preserve">　自閉スペクトラム症の人の中には、特に対人恐怖やトラウマがなくても対人交流を億劫に感じる一方、インターネットなど自分の世界に没頭し、ひきこもりの状態に至ることがあります。インターネットやゲームなどヴァーチャルな世界への没頭が進むと依存症状態となり、ひきこもりから脱することが一層困難となります。</w:t>
      </w:r>
    </w:p>
    <w:p w:rsidR="00F72649" w:rsidRPr="000F6CB6" w:rsidRDefault="00F72649" w:rsidP="009C4B6C">
      <w:pPr>
        <w:widowControl/>
        <w:jc w:val="left"/>
        <w:rPr>
          <w:sz w:val="22"/>
        </w:rPr>
      </w:pPr>
    </w:p>
    <w:p w:rsidR="00960A9E" w:rsidRPr="000F6CB6" w:rsidRDefault="00960A9E" w:rsidP="009C4B6C">
      <w:pPr>
        <w:widowControl/>
        <w:jc w:val="left"/>
        <w:rPr>
          <w:sz w:val="22"/>
        </w:rPr>
      </w:pPr>
    </w:p>
    <w:p w:rsidR="00D86C74" w:rsidRPr="000F6CB6" w:rsidRDefault="00CD34C8" w:rsidP="009C4B6C">
      <w:pPr>
        <w:widowControl/>
        <w:jc w:val="left"/>
        <w:rPr>
          <w:rFonts w:ascii="HG丸ｺﾞｼｯｸM-PRO" w:eastAsia="HG丸ｺﾞｼｯｸM-PRO" w:hAnsi="HG丸ｺﾞｼｯｸM-PRO"/>
          <w:b/>
          <w:sz w:val="24"/>
          <w:szCs w:val="24"/>
        </w:rPr>
      </w:pPr>
      <w:r w:rsidRPr="000F6CB6">
        <w:rPr>
          <w:rFonts w:ascii="HG丸ｺﾞｼｯｸM-PRO" w:eastAsia="HG丸ｺﾞｼｯｸM-PRO" w:hAnsi="HG丸ｺﾞｼｯｸM-PRO" w:hint="eastAsia"/>
          <w:b/>
          <w:sz w:val="24"/>
          <w:szCs w:val="24"/>
        </w:rPr>
        <w:t>≪</w:t>
      </w:r>
      <w:r w:rsidR="00D86C74" w:rsidRPr="000F6CB6">
        <w:rPr>
          <w:rFonts w:ascii="HG丸ｺﾞｼｯｸM-PRO" w:eastAsia="HG丸ｺﾞｼｯｸM-PRO" w:hAnsi="HG丸ｺﾞｼｯｸM-PRO" w:hint="eastAsia"/>
          <w:b/>
          <w:sz w:val="24"/>
          <w:szCs w:val="24"/>
        </w:rPr>
        <w:t>発達障がいと司法のかかわり</w:t>
      </w:r>
      <w:r w:rsidRPr="000F6CB6">
        <w:rPr>
          <w:rFonts w:ascii="HG丸ｺﾞｼｯｸM-PRO" w:eastAsia="HG丸ｺﾞｼｯｸM-PRO" w:hAnsi="HG丸ｺﾞｼｯｸM-PRO" w:hint="eastAsia"/>
          <w:b/>
          <w:sz w:val="24"/>
          <w:szCs w:val="24"/>
        </w:rPr>
        <w:t>≫</w:t>
      </w:r>
    </w:p>
    <w:p w:rsidR="00D86C74" w:rsidRPr="000F6CB6" w:rsidRDefault="00D86C74" w:rsidP="00D86C74">
      <w:pPr>
        <w:widowControl/>
        <w:ind w:firstLineChars="100" w:firstLine="220"/>
        <w:jc w:val="left"/>
        <w:rPr>
          <w:rFonts w:ascii="Century" w:eastAsia="ＭＳ 明朝" w:hAnsi="Century"/>
          <w:sz w:val="22"/>
        </w:rPr>
      </w:pPr>
      <w:r w:rsidRPr="000F6CB6">
        <w:rPr>
          <w:rFonts w:ascii="Century" w:eastAsia="ＭＳ 明朝" w:hAnsi="Century" w:hint="eastAsia"/>
          <w:sz w:val="22"/>
        </w:rPr>
        <w:t>近年、しばしば問題となっているのは、司法関係者の自閉スペクトラム症に対する理解が非常に遅れている点です。少年事件あるいは刑事事件において、自閉スペクトラム症</w:t>
      </w:r>
      <w:r w:rsidR="00646044" w:rsidRPr="000F6CB6">
        <w:rPr>
          <w:rFonts w:ascii="Century" w:eastAsia="ＭＳ 明朝" w:hAnsi="Century" w:hint="eastAsia"/>
          <w:sz w:val="22"/>
        </w:rPr>
        <w:t>の</w:t>
      </w:r>
      <w:r w:rsidRPr="000F6CB6">
        <w:rPr>
          <w:rFonts w:ascii="Century" w:eastAsia="ＭＳ 明朝" w:hAnsi="Century" w:hint="eastAsia"/>
          <w:sz w:val="22"/>
        </w:rPr>
        <w:t>人が被害者、加害者、いずれの立場となった際にも、司法関係者に本障がいの適切な理解を促すことが正しい事件の理解と公正な司法判断にとって不可欠です。少年事件、刑事事件では付添人（弁護士）と発達障がいの専門医が協力し、障がい特性を踏まえた事件の正しい理解をまずめざしましょう。それとともに、司法・メディア関係者の間で自閉スペクトラム症に関する基本的知識の共有に努めることが大切です。</w:t>
      </w:r>
    </w:p>
    <w:p w:rsidR="00D86C74" w:rsidRPr="000F6CB6" w:rsidRDefault="00D86C74" w:rsidP="00D86C74">
      <w:pPr>
        <w:widowControl/>
        <w:jc w:val="left"/>
        <w:rPr>
          <w:rFonts w:ascii="Century" w:eastAsia="ＭＳ 明朝" w:hAnsi="Century"/>
          <w:sz w:val="22"/>
        </w:rPr>
      </w:pPr>
    </w:p>
    <w:p w:rsidR="00D86C74" w:rsidRPr="000F6CB6" w:rsidRDefault="00D86C74" w:rsidP="00D86C74">
      <w:pPr>
        <w:widowControl/>
        <w:ind w:firstLineChars="100" w:firstLine="220"/>
        <w:jc w:val="left"/>
        <w:rPr>
          <w:rFonts w:ascii="Century" w:eastAsia="ＭＳ 明朝" w:hAnsi="Century"/>
          <w:sz w:val="22"/>
        </w:rPr>
      </w:pPr>
      <w:r w:rsidRPr="000F6CB6">
        <w:rPr>
          <w:rFonts w:ascii="Century" w:eastAsia="ＭＳ 明朝" w:hAnsi="Century" w:hint="eastAsia"/>
          <w:sz w:val="22"/>
        </w:rPr>
        <w:t>自閉スペクトラム症</w:t>
      </w:r>
      <w:r w:rsidR="00646044" w:rsidRPr="000F6CB6">
        <w:rPr>
          <w:rFonts w:ascii="Century" w:eastAsia="ＭＳ 明朝" w:hAnsi="Century" w:hint="eastAsia"/>
          <w:sz w:val="22"/>
        </w:rPr>
        <w:t>の</w:t>
      </w:r>
      <w:r w:rsidRPr="000F6CB6">
        <w:rPr>
          <w:rFonts w:ascii="Century" w:eastAsia="ＭＳ 明朝" w:hAnsi="Century" w:hint="eastAsia"/>
          <w:sz w:val="22"/>
        </w:rPr>
        <w:t>人が被害者となった場合、自分が受けた被害を十分に認識できていないことがあります。本障がい</w:t>
      </w:r>
      <w:r w:rsidR="0010202E" w:rsidRPr="000F6CB6">
        <w:rPr>
          <w:rFonts w:ascii="Century" w:eastAsia="ＭＳ 明朝" w:hAnsi="Century" w:hint="eastAsia"/>
          <w:sz w:val="22"/>
        </w:rPr>
        <w:t>がある</w:t>
      </w:r>
      <w:r w:rsidRPr="000F6CB6">
        <w:rPr>
          <w:rFonts w:ascii="Century" w:eastAsia="ＭＳ 明朝" w:hAnsi="Century" w:hint="eastAsia"/>
          <w:sz w:val="22"/>
        </w:rPr>
        <w:t>場合、通常以上に詐欺、性被害、違法業務へ</w:t>
      </w:r>
      <w:r w:rsidRPr="000F6CB6">
        <w:rPr>
          <w:rFonts w:ascii="Century" w:eastAsia="ＭＳ 明朝" w:hAnsi="Century" w:hint="eastAsia"/>
          <w:sz w:val="22"/>
        </w:rPr>
        <w:lastRenderedPageBreak/>
        <w:t>の勧誘、教唆に誘導された反社会的行為の実行などの被害に遭いやすい点を関係者に理解してもらう必要があります。</w:t>
      </w:r>
    </w:p>
    <w:p w:rsidR="00D86C74" w:rsidRPr="000F6CB6" w:rsidRDefault="00D86C74" w:rsidP="00D86C74">
      <w:pPr>
        <w:widowControl/>
        <w:jc w:val="left"/>
        <w:rPr>
          <w:rFonts w:ascii="Century" w:eastAsia="ＭＳ 明朝" w:hAnsi="Century"/>
          <w:sz w:val="22"/>
        </w:rPr>
      </w:pPr>
    </w:p>
    <w:p w:rsidR="00D86C74" w:rsidRPr="000F6CB6" w:rsidRDefault="00D86C74" w:rsidP="00D86C74">
      <w:pPr>
        <w:widowControl/>
        <w:ind w:firstLineChars="100" w:firstLine="220"/>
        <w:jc w:val="left"/>
        <w:rPr>
          <w:rFonts w:ascii="Century" w:eastAsia="ＭＳ 明朝" w:hAnsi="Century"/>
          <w:sz w:val="22"/>
        </w:rPr>
      </w:pPr>
      <w:r w:rsidRPr="000F6CB6">
        <w:rPr>
          <w:rFonts w:ascii="Century" w:eastAsia="ＭＳ 明朝" w:hAnsi="Century" w:hint="eastAsia"/>
          <w:sz w:val="22"/>
        </w:rPr>
        <w:t>自閉スペクトラム症</w:t>
      </w:r>
      <w:r w:rsidR="00646044" w:rsidRPr="000F6CB6">
        <w:rPr>
          <w:rFonts w:ascii="Century" w:eastAsia="ＭＳ 明朝" w:hAnsi="Century" w:hint="eastAsia"/>
          <w:sz w:val="22"/>
        </w:rPr>
        <w:t>の</w:t>
      </w:r>
      <w:r w:rsidRPr="000F6CB6">
        <w:rPr>
          <w:rFonts w:ascii="Century" w:eastAsia="ＭＳ 明朝" w:hAnsi="Century" w:hint="eastAsia"/>
          <w:sz w:val="22"/>
        </w:rPr>
        <w:t>人が加害者の立場に立った場合、まず事件に至った経緯について障がい特性を踏まえて正しく理解することが大切であり、その後の対応の大前提となります。問題となった行為の様態や動機が一般の人には分かりづらいことがよくあるため、事件の背景状況や当時の心理状態を正確に把握する必要があります。しかし、捜査の過程では、尋問に誘導されたり、動機を自分でもうまく説明できないなどの理由で、事実と異なる内容を述べてしまうことがあります。そのため、本障がいの特性をよく理解した人が協力し、どのようなことが起きていたのかをまず明らかにする必要があります。</w:t>
      </w:r>
    </w:p>
    <w:p w:rsidR="006031CA" w:rsidRPr="000F6CB6" w:rsidRDefault="006031CA" w:rsidP="00D86C74">
      <w:pPr>
        <w:widowControl/>
        <w:ind w:firstLineChars="100" w:firstLine="220"/>
        <w:jc w:val="left"/>
        <w:rPr>
          <w:rFonts w:ascii="Century" w:eastAsia="ＭＳ 明朝" w:hAnsi="Century"/>
          <w:sz w:val="22"/>
        </w:rPr>
      </w:pPr>
    </w:p>
    <w:p w:rsidR="00D86C74" w:rsidRPr="000F6CB6" w:rsidRDefault="00D86C74" w:rsidP="00D86C74">
      <w:pPr>
        <w:widowControl/>
        <w:ind w:firstLineChars="100" w:firstLine="220"/>
        <w:jc w:val="left"/>
        <w:rPr>
          <w:rFonts w:ascii="Century" w:eastAsia="ＭＳ 明朝" w:hAnsi="Century"/>
          <w:sz w:val="22"/>
        </w:rPr>
      </w:pPr>
      <w:r w:rsidRPr="000F6CB6">
        <w:rPr>
          <w:rFonts w:ascii="Century" w:eastAsia="ＭＳ 明朝" w:hAnsi="Century" w:hint="eastAsia"/>
          <w:sz w:val="22"/>
        </w:rPr>
        <w:t>次に、事件当時の精神状態についての評価も裁判にとって非常に重要です。自閉スペクトラム症のほかに併存している精神疾患はなかったのか、事件当時、パニックに陥っていなかったか、その他、混乱やストレス症状がなかったか、などを丁寧に確認することが重要です。これらのことを正確に診断そして評価するためには児童から成人にわたり発達障がいの診療に熟達した精神科医の協力が必要となります。</w:t>
      </w:r>
    </w:p>
    <w:p w:rsidR="00D86C74" w:rsidRPr="000F6CB6" w:rsidRDefault="00D86C74" w:rsidP="00D86C74">
      <w:pPr>
        <w:widowControl/>
        <w:ind w:firstLineChars="100" w:firstLine="220"/>
        <w:jc w:val="left"/>
        <w:rPr>
          <w:rFonts w:ascii="Century" w:eastAsia="ＭＳ 明朝" w:hAnsi="Century"/>
          <w:sz w:val="22"/>
        </w:rPr>
      </w:pPr>
      <w:r w:rsidRPr="000F6CB6">
        <w:rPr>
          <w:rFonts w:ascii="Century" w:eastAsia="ＭＳ 明朝" w:hAnsi="Century" w:hint="eastAsia"/>
          <w:sz w:val="22"/>
        </w:rPr>
        <w:t>被告人</w:t>
      </w:r>
      <w:r w:rsidR="0010202E" w:rsidRPr="000F6CB6">
        <w:rPr>
          <w:rFonts w:ascii="Century" w:eastAsia="ＭＳ 明朝" w:hAnsi="Century" w:hint="eastAsia"/>
          <w:sz w:val="22"/>
        </w:rPr>
        <w:t>に</w:t>
      </w:r>
      <w:r w:rsidRPr="000F6CB6">
        <w:rPr>
          <w:rFonts w:ascii="Century" w:eastAsia="ＭＳ 明朝" w:hAnsi="Century" w:hint="eastAsia"/>
          <w:sz w:val="22"/>
        </w:rPr>
        <w:t>本障がい</w:t>
      </w:r>
      <w:r w:rsidR="0010202E" w:rsidRPr="000F6CB6">
        <w:rPr>
          <w:rFonts w:ascii="Century" w:eastAsia="ＭＳ 明朝" w:hAnsi="Century" w:hint="eastAsia"/>
          <w:sz w:val="22"/>
        </w:rPr>
        <w:t>がある</w:t>
      </w:r>
      <w:r w:rsidRPr="000F6CB6">
        <w:rPr>
          <w:rFonts w:ascii="Century" w:eastAsia="ＭＳ 明朝" w:hAnsi="Century" w:hint="eastAsia"/>
          <w:sz w:val="22"/>
        </w:rPr>
        <w:t>場合、法廷での発言や態度が誤解を受けやすい点にも注意が必要です。例えば、裁判官の指示に従い“正直に”答えようと誠実に努め、尋問に対して、（裁判上の有利・不利を考えることなく）淡々と正確に回答したことが、“冷淡”、“反省が不十分”と受け取られてしまうことがあります。被告人の言動、あるいは本障がいが社会から誤解を受けないよう、メディアに対する弁護側の説明、そしてメディアの報道には十分な配慮が求められます。</w:t>
      </w:r>
    </w:p>
    <w:p w:rsidR="00D86C74" w:rsidRPr="000F6CB6" w:rsidRDefault="00D86C74" w:rsidP="00D86C74">
      <w:pPr>
        <w:widowControl/>
        <w:ind w:firstLineChars="100" w:firstLine="220"/>
        <w:jc w:val="left"/>
        <w:rPr>
          <w:rFonts w:ascii="Century" w:eastAsia="ＭＳ 明朝" w:hAnsi="Century"/>
          <w:sz w:val="22"/>
        </w:rPr>
      </w:pPr>
      <w:r w:rsidRPr="000F6CB6">
        <w:rPr>
          <w:rFonts w:ascii="Century" w:eastAsia="ＭＳ 明朝" w:hAnsi="Century" w:hint="eastAsia"/>
          <w:sz w:val="22"/>
        </w:rPr>
        <w:t>裁判で問題となる事柄の</w:t>
      </w:r>
      <w:r w:rsidR="00E23073" w:rsidRPr="000F6CB6">
        <w:rPr>
          <w:rFonts w:ascii="Century" w:eastAsia="ＭＳ 明朝" w:hAnsi="Century" w:hint="eastAsia"/>
          <w:sz w:val="22"/>
        </w:rPr>
        <w:t>1</w:t>
      </w:r>
      <w:r w:rsidRPr="000F6CB6">
        <w:rPr>
          <w:rFonts w:ascii="Century" w:eastAsia="ＭＳ 明朝" w:hAnsi="Century" w:hint="eastAsia"/>
          <w:sz w:val="22"/>
        </w:rPr>
        <w:t>つに、本障がい</w:t>
      </w:r>
      <w:r w:rsidR="0010202E" w:rsidRPr="000F6CB6">
        <w:rPr>
          <w:rFonts w:ascii="Century" w:eastAsia="ＭＳ 明朝" w:hAnsi="Century" w:hint="eastAsia"/>
          <w:sz w:val="22"/>
        </w:rPr>
        <w:t>のある</w:t>
      </w:r>
      <w:r w:rsidRPr="000F6CB6">
        <w:rPr>
          <w:rFonts w:ascii="Century" w:eastAsia="ＭＳ 明朝" w:hAnsi="Century" w:hint="eastAsia"/>
          <w:sz w:val="22"/>
        </w:rPr>
        <w:t>被告人の更生可能性があります。これは、更生に向けた医療的介入方法の有無のみならず、更生をサポートする人材や社会資源・制度が関与する問題のため、最新の精神医学および社会状況を踏まえて裁判所に説明することが大切です。</w:t>
      </w:r>
    </w:p>
    <w:p w:rsidR="00D86C74" w:rsidRPr="000F6CB6" w:rsidRDefault="00D86C74" w:rsidP="009C4B6C">
      <w:pPr>
        <w:widowControl/>
        <w:jc w:val="left"/>
        <w:rPr>
          <w:rFonts w:ascii="Century" w:eastAsia="ＭＳ 明朝" w:hAnsi="Century"/>
          <w:sz w:val="22"/>
        </w:rPr>
      </w:pPr>
    </w:p>
    <w:p w:rsidR="006F160F" w:rsidRPr="000F6CB6" w:rsidRDefault="006F160F" w:rsidP="009C4B6C">
      <w:pPr>
        <w:widowControl/>
        <w:jc w:val="left"/>
        <w:rPr>
          <w:rFonts w:ascii="Century" w:eastAsia="ＭＳ 明朝" w:hAnsi="Century"/>
          <w:sz w:val="22"/>
        </w:rPr>
      </w:pPr>
    </w:p>
    <w:p w:rsidR="00CA3F20" w:rsidRPr="000F6CB6" w:rsidRDefault="00CA3F20" w:rsidP="009C4B6C">
      <w:pPr>
        <w:widowControl/>
        <w:jc w:val="left"/>
        <w:rPr>
          <w:rFonts w:ascii="Century" w:eastAsia="ＭＳ 明朝" w:hAnsi="Century"/>
          <w:sz w:val="22"/>
        </w:rPr>
      </w:pPr>
    </w:p>
    <w:p w:rsidR="00F72649" w:rsidRPr="000F6CB6" w:rsidRDefault="00CD34C8" w:rsidP="009C4B6C">
      <w:pPr>
        <w:widowControl/>
        <w:jc w:val="left"/>
        <w:rPr>
          <w:rFonts w:ascii="HG丸ｺﾞｼｯｸM-PRO" w:eastAsia="HG丸ｺﾞｼｯｸM-PRO" w:hAnsi="HG丸ｺﾞｼｯｸM-PRO"/>
          <w:b/>
          <w:sz w:val="24"/>
          <w:szCs w:val="24"/>
        </w:rPr>
      </w:pPr>
      <w:r w:rsidRPr="000F6CB6">
        <w:rPr>
          <w:rFonts w:ascii="HG丸ｺﾞｼｯｸM-PRO" w:eastAsia="HG丸ｺﾞｼｯｸM-PRO" w:hAnsi="HG丸ｺﾞｼｯｸM-PRO" w:hint="eastAsia"/>
          <w:b/>
          <w:sz w:val="24"/>
          <w:szCs w:val="24"/>
        </w:rPr>
        <w:lastRenderedPageBreak/>
        <w:t>3</w:t>
      </w:r>
      <w:r w:rsidR="00D86C74" w:rsidRPr="000F6CB6">
        <w:rPr>
          <w:rFonts w:ascii="HG丸ｺﾞｼｯｸM-PRO" w:eastAsia="HG丸ｺﾞｼｯｸM-PRO" w:hAnsi="HG丸ｺﾞｼｯｸM-PRO" w:hint="eastAsia"/>
          <w:b/>
          <w:sz w:val="24"/>
          <w:szCs w:val="24"/>
        </w:rPr>
        <w:t>．</w:t>
      </w:r>
      <w:r w:rsidR="00F72649" w:rsidRPr="000F6CB6">
        <w:rPr>
          <w:rFonts w:ascii="HG丸ｺﾞｼｯｸM-PRO" w:eastAsia="HG丸ｺﾞｼｯｸM-PRO" w:hAnsi="HG丸ｺﾞｼｯｸM-PRO" w:hint="eastAsia"/>
          <w:b/>
          <w:sz w:val="24"/>
          <w:szCs w:val="24"/>
        </w:rPr>
        <w:t>発達障がい者支援の現状</w:t>
      </w:r>
    </w:p>
    <w:p w:rsidR="00F72649" w:rsidRPr="000F6CB6" w:rsidRDefault="00F72649" w:rsidP="009C4B6C">
      <w:pPr>
        <w:widowControl/>
        <w:ind w:left="284" w:hanging="284"/>
        <w:jc w:val="left"/>
        <w:rPr>
          <w:rFonts w:ascii="HG丸ｺﾞｼｯｸM-PRO" w:eastAsia="HG丸ｺﾞｼｯｸM-PRO" w:hAnsi="HG丸ｺﾞｼｯｸM-PRO" w:cs="Times New Roman"/>
          <w:sz w:val="22"/>
        </w:rPr>
      </w:pPr>
      <w:r w:rsidRPr="000F6CB6">
        <w:rPr>
          <w:rFonts w:ascii="HG丸ｺﾞｼｯｸM-PRO" w:eastAsia="HG丸ｺﾞｼｯｸM-PRO" w:hAnsi="HG丸ｺﾞｼｯｸM-PRO" w:cs="Times New Roman" w:hint="eastAsia"/>
          <w:sz w:val="22"/>
        </w:rPr>
        <w:t>（</w:t>
      </w:r>
      <w:r w:rsidR="00E23073" w:rsidRPr="000F6CB6">
        <w:rPr>
          <w:rFonts w:ascii="HG丸ｺﾞｼｯｸM-PRO" w:eastAsia="HG丸ｺﾞｼｯｸM-PRO" w:hAnsi="HG丸ｺﾞｼｯｸM-PRO" w:cs="Times New Roman" w:hint="eastAsia"/>
          <w:sz w:val="22"/>
        </w:rPr>
        <w:t>1</w:t>
      </w:r>
      <w:r w:rsidR="009A33AF" w:rsidRPr="000F6CB6">
        <w:rPr>
          <w:rFonts w:ascii="HG丸ｺﾞｼｯｸM-PRO" w:eastAsia="HG丸ｺﾞｼｯｸM-PRO" w:hAnsi="HG丸ｺﾞｼｯｸM-PRO" w:cs="Times New Roman" w:hint="eastAsia"/>
          <w:sz w:val="22"/>
        </w:rPr>
        <w:t>）発達障がい者支援に関する法的な枠組</w:t>
      </w:r>
      <w:r w:rsidR="00D30899" w:rsidRPr="000F6CB6">
        <w:rPr>
          <w:rFonts w:ascii="HG丸ｺﾞｼｯｸM-PRO" w:eastAsia="HG丸ｺﾞｼｯｸM-PRO" w:hAnsi="HG丸ｺﾞｼｯｸM-PRO" w:cs="Times New Roman" w:hint="eastAsia"/>
          <w:sz w:val="22"/>
        </w:rPr>
        <w:t>み</w:t>
      </w:r>
    </w:p>
    <w:p w:rsidR="00F72649" w:rsidRPr="000F6CB6" w:rsidRDefault="003B1136" w:rsidP="009C4B6C">
      <w:pPr>
        <w:widowControl/>
        <w:jc w:val="left"/>
        <w:rPr>
          <w:rFonts w:ascii="HG丸ｺﾞｼｯｸM-PRO" w:eastAsia="HG丸ｺﾞｼｯｸM-PRO" w:hAnsi="HG丸ｺﾞｼｯｸM-PRO" w:cs="Times New Roman"/>
          <w:sz w:val="22"/>
        </w:rPr>
      </w:pPr>
      <w:r w:rsidRPr="000F6CB6">
        <w:rPr>
          <w:rFonts w:ascii="HG丸ｺﾞｼｯｸM-PRO" w:eastAsia="HG丸ｺﾞｼｯｸM-PRO" w:hAnsi="HG丸ｺﾞｼｯｸM-PRO" w:cs="Times New Roman" w:hint="eastAsia"/>
          <w:sz w:val="22"/>
        </w:rPr>
        <w:t>①</w:t>
      </w:r>
      <w:r w:rsidR="009A33AF" w:rsidRPr="000F6CB6">
        <w:rPr>
          <w:rFonts w:ascii="HG丸ｺﾞｼｯｸM-PRO" w:eastAsia="HG丸ｺﾞｼｯｸM-PRO" w:hAnsi="HG丸ｺﾞｼｯｸM-PRO" w:cs="Times New Roman" w:hint="eastAsia"/>
          <w:sz w:val="22"/>
        </w:rPr>
        <w:t>発達障害者支援法</w:t>
      </w:r>
    </w:p>
    <w:p w:rsidR="00F72649" w:rsidRPr="000F6CB6" w:rsidRDefault="00F72649" w:rsidP="009C4B6C">
      <w:pPr>
        <w:widowControl/>
        <w:jc w:val="left"/>
        <w:rPr>
          <w:rFonts w:ascii="Century" w:eastAsia="ＭＳ 明朝" w:hAnsi="Century" w:cs="Times New Roman"/>
          <w:sz w:val="22"/>
        </w:rPr>
      </w:pPr>
      <w:r w:rsidRPr="000F6CB6">
        <w:rPr>
          <w:rFonts w:ascii="Century" w:eastAsia="ＭＳ 明朝" w:hAnsi="Century" w:cs="Times New Roman" w:hint="eastAsia"/>
          <w:sz w:val="22"/>
        </w:rPr>
        <w:t xml:space="preserve">　発達障がい者支援にかかわる法律としてはさまざまなものがありますが、特に影響が大きいものとして、平成</w:t>
      </w:r>
      <w:r w:rsidR="00E23073" w:rsidRPr="000F6CB6">
        <w:rPr>
          <w:rFonts w:ascii="Century" w:eastAsia="ＭＳ 明朝" w:hAnsi="Century" w:cs="Times New Roman" w:hint="eastAsia"/>
          <w:sz w:val="22"/>
        </w:rPr>
        <w:t>17</w:t>
      </w:r>
      <w:r w:rsidRPr="000F6CB6">
        <w:rPr>
          <w:rFonts w:ascii="Century" w:eastAsia="ＭＳ 明朝" w:hAnsi="Century" w:cs="Times New Roman" w:hint="eastAsia"/>
          <w:sz w:val="22"/>
        </w:rPr>
        <w:t>年</w:t>
      </w:r>
      <w:r w:rsidR="00E23073" w:rsidRPr="000F6CB6">
        <w:rPr>
          <w:rFonts w:ascii="Century" w:eastAsia="ＭＳ 明朝" w:hAnsi="Century" w:cs="Times New Roman" w:hint="eastAsia"/>
          <w:sz w:val="22"/>
        </w:rPr>
        <w:t>4</w:t>
      </w:r>
      <w:r w:rsidRPr="000F6CB6">
        <w:rPr>
          <w:rFonts w:ascii="Century" w:eastAsia="ＭＳ 明朝" w:hAnsi="Century" w:cs="Times New Roman" w:hint="eastAsia"/>
          <w:sz w:val="22"/>
        </w:rPr>
        <w:t>月に施行された「発達障害者支援法」があげられます。</w:t>
      </w:r>
    </w:p>
    <w:p w:rsidR="00F72649" w:rsidRPr="000F6CB6" w:rsidRDefault="00F72649" w:rsidP="009C4B6C">
      <w:pPr>
        <w:widowControl/>
        <w:ind w:left="2" w:firstLineChars="100" w:firstLine="220"/>
        <w:jc w:val="left"/>
        <w:rPr>
          <w:rFonts w:ascii="Century" w:eastAsia="ＭＳ 明朝" w:hAnsi="Century" w:cs="Times New Roman"/>
          <w:sz w:val="22"/>
        </w:rPr>
      </w:pPr>
      <w:r w:rsidRPr="000F6CB6">
        <w:rPr>
          <w:rFonts w:ascii="Century" w:eastAsia="ＭＳ 明朝" w:hAnsi="Century" w:cs="Times New Roman" w:hint="eastAsia"/>
          <w:sz w:val="22"/>
        </w:rPr>
        <w:t>それまでの法律の中では、発達障がいが対象として明記されていなかったため、発達障がい者支援は、必要な支援が届きにくい状態＝「制度の谷間」とされてきました。発達障害者支援法では、初めて法律の中で「発達障がい」が定義されるとともに、発達障がい児者支援にかかる国及び地方公共団体の責務が明記されています。これにより、発達障がい児者支援の体制整備やニーズの拡大が進むとともに、発達障がい者支援にかかわる他の法律においても、発達障がいが法律の対象として明記されるようになっています。</w:t>
      </w:r>
    </w:p>
    <w:p w:rsidR="006031CA" w:rsidRPr="000F6CB6" w:rsidRDefault="006031CA" w:rsidP="009C4B6C">
      <w:pPr>
        <w:widowControl/>
        <w:ind w:left="284" w:hanging="284"/>
        <w:jc w:val="left"/>
        <w:rPr>
          <w:rFonts w:ascii="Century" w:eastAsia="ＭＳ 明朝" w:hAnsi="Century" w:cs="Times New Roman"/>
          <w:sz w:val="22"/>
        </w:rPr>
      </w:pPr>
    </w:p>
    <w:p w:rsidR="00CA3F20" w:rsidRPr="000F6CB6" w:rsidRDefault="00CA3F20" w:rsidP="009C4B6C">
      <w:pPr>
        <w:widowControl/>
        <w:ind w:left="284" w:hanging="284"/>
        <w:jc w:val="left"/>
        <w:rPr>
          <w:rFonts w:ascii="Century" w:eastAsia="ＭＳ 明朝" w:hAnsi="Century" w:cs="Times New Roman"/>
          <w:sz w:val="22"/>
        </w:rPr>
      </w:pPr>
    </w:p>
    <w:tbl>
      <w:tblPr>
        <w:tblStyle w:val="1"/>
        <w:tblW w:w="0" w:type="auto"/>
        <w:jc w:val="center"/>
        <w:tblInd w:w="0" w:type="dxa"/>
        <w:tblLook w:val="04A0" w:firstRow="1" w:lastRow="0" w:firstColumn="1" w:lastColumn="0" w:noHBand="0" w:noVBand="1"/>
      </w:tblPr>
      <w:tblGrid>
        <w:gridCol w:w="7088"/>
      </w:tblGrid>
      <w:tr w:rsidR="00F72649" w:rsidRPr="000F6CB6" w:rsidTr="00597AD7">
        <w:trPr>
          <w:trHeight w:val="28"/>
          <w:jc w:val="center"/>
        </w:trPr>
        <w:tc>
          <w:tcPr>
            <w:tcW w:w="708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bottom w:w="57" w:type="dxa"/>
            </w:tcMar>
            <w:hideMark/>
          </w:tcPr>
          <w:p w:rsidR="00F72649" w:rsidRPr="000F6CB6" w:rsidRDefault="00F72649" w:rsidP="00F207EA">
            <w:pPr>
              <w:widowControl/>
              <w:spacing w:line="320" w:lineRule="exact"/>
              <w:jc w:val="left"/>
              <w:rPr>
                <w:rFonts w:ascii="HGSｺﾞｼｯｸM" w:eastAsia="HGSｺﾞｼｯｸM" w:hAnsiTheme="majorEastAsia"/>
                <w:sz w:val="18"/>
                <w:szCs w:val="18"/>
              </w:rPr>
            </w:pPr>
            <w:r w:rsidRPr="000F6CB6">
              <w:rPr>
                <w:rFonts w:ascii="HGSｺﾞｼｯｸM" w:eastAsia="HGSｺﾞｼｯｸM" w:hAnsiTheme="majorEastAsia" w:hint="eastAsia"/>
                <w:sz w:val="18"/>
                <w:szCs w:val="18"/>
              </w:rPr>
              <w:t>発達障がいの定義（発達障害者支援法第</w:t>
            </w:r>
            <w:r w:rsidR="00E23073" w:rsidRPr="000F6CB6">
              <w:rPr>
                <w:rFonts w:ascii="HGSｺﾞｼｯｸM" w:eastAsia="HGSｺﾞｼｯｸM" w:hAnsiTheme="majorEastAsia" w:hint="eastAsia"/>
                <w:sz w:val="18"/>
                <w:szCs w:val="18"/>
              </w:rPr>
              <w:t>2</w:t>
            </w:r>
            <w:r w:rsidRPr="000F6CB6">
              <w:rPr>
                <w:rFonts w:ascii="HGSｺﾞｼｯｸM" w:eastAsia="HGSｺﾞｼｯｸM" w:hAnsiTheme="majorEastAsia" w:hint="eastAsia"/>
                <w:sz w:val="18"/>
                <w:szCs w:val="18"/>
              </w:rPr>
              <w:t>条）</w:t>
            </w:r>
          </w:p>
        </w:tc>
      </w:tr>
      <w:tr w:rsidR="00F72649" w:rsidRPr="000F6CB6" w:rsidTr="000F589A">
        <w:trPr>
          <w:jc w:val="center"/>
        </w:trPr>
        <w:tc>
          <w:tcPr>
            <w:tcW w:w="7088"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F72649" w:rsidRPr="000F6CB6" w:rsidRDefault="00F72649" w:rsidP="00F207EA">
            <w:pPr>
              <w:widowControl/>
              <w:spacing w:line="320" w:lineRule="exact"/>
              <w:jc w:val="left"/>
              <w:rPr>
                <w:rFonts w:ascii="HGSｺﾞｼｯｸM" w:eastAsia="HGSｺﾞｼｯｸM" w:hAnsiTheme="majorEastAsia"/>
                <w:sz w:val="18"/>
                <w:szCs w:val="18"/>
              </w:rPr>
            </w:pPr>
            <w:r w:rsidRPr="000F6CB6">
              <w:rPr>
                <w:rFonts w:ascii="HGSｺﾞｼｯｸM" w:eastAsia="HGSｺﾞｼｯｸM" w:hAnsiTheme="majorEastAsia" w:hint="eastAsia"/>
                <w:sz w:val="18"/>
                <w:szCs w:val="18"/>
              </w:rPr>
              <w:t>・自閉症、アスペルガー症候群その他の広汎性発達障害</w:t>
            </w:r>
          </w:p>
          <w:p w:rsidR="00F72649" w:rsidRPr="000F6CB6" w:rsidRDefault="00F72649" w:rsidP="00F207EA">
            <w:pPr>
              <w:widowControl/>
              <w:spacing w:line="320" w:lineRule="exact"/>
              <w:jc w:val="left"/>
              <w:rPr>
                <w:rFonts w:ascii="HGSｺﾞｼｯｸM" w:eastAsia="HGSｺﾞｼｯｸM" w:hAnsiTheme="majorEastAsia"/>
                <w:sz w:val="18"/>
                <w:szCs w:val="18"/>
              </w:rPr>
            </w:pPr>
            <w:r w:rsidRPr="000F6CB6">
              <w:rPr>
                <w:rFonts w:ascii="HGSｺﾞｼｯｸM" w:eastAsia="HGSｺﾞｼｯｸM" w:hAnsiTheme="majorEastAsia" w:hint="eastAsia"/>
                <w:sz w:val="18"/>
                <w:szCs w:val="18"/>
              </w:rPr>
              <w:t>・学習障害</w:t>
            </w:r>
          </w:p>
          <w:p w:rsidR="00F72649" w:rsidRPr="000F6CB6" w:rsidRDefault="00F72649" w:rsidP="00F207EA">
            <w:pPr>
              <w:widowControl/>
              <w:spacing w:line="320" w:lineRule="exact"/>
              <w:jc w:val="left"/>
              <w:rPr>
                <w:rFonts w:ascii="HGSｺﾞｼｯｸM" w:eastAsia="HGSｺﾞｼｯｸM" w:hAnsiTheme="majorEastAsia"/>
                <w:sz w:val="18"/>
                <w:szCs w:val="18"/>
              </w:rPr>
            </w:pPr>
            <w:r w:rsidRPr="000F6CB6">
              <w:rPr>
                <w:rFonts w:ascii="HGSｺﾞｼｯｸM" w:eastAsia="HGSｺﾞｼｯｸM" w:hAnsiTheme="majorEastAsia" w:hint="eastAsia"/>
                <w:sz w:val="18"/>
                <w:szCs w:val="18"/>
              </w:rPr>
              <w:t>・注意欠陥多動性障害</w:t>
            </w:r>
          </w:p>
          <w:p w:rsidR="00F72649" w:rsidRPr="000F6CB6" w:rsidRDefault="00F72649" w:rsidP="00F207EA">
            <w:pPr>
              <w:widowControl/>
              <w:spacing w:line="320" w:lineRule="exact"/>
              <w:ind w:left="180" w:hangingChars="100" w:hanging="180"/>
              <w:jc w:val="left"/>
              <w:rPr>
                <w:rFonts w:ascii="HGSｺﾞｼｯｸM" w:eastAsia="HGSｺﾞｼｯｸM" w:hAnsiTheme="majorEastAsia"/>
                <w:b/>
                <w:sz w:val="18"/>
                <w:szCs w:val="18"/>
              </w:rPr>
            </w:pPr>
            <w:r w:rsidRPr="000F6CB6">
              <w:rPr>
                <w:rFonts w:ascii="HGSｺﾞｼｯｸM" w:eastAsia="HGSｺﾞｼｯｸM" w:hAnsiTheme="majorEastAsia" w:hint="eastAsia"/>
                <w:sz w:val="18"/>
                <w:szCs w:val="18"/>
              </w:rPr>
              <w:t>・その他これに類する脳機能の障害であってその症状が通常低年齢において発現するものとして政令で定めるもの</w:t>
            </w:r>
          </w:p>
        </w:tc>
      </w:tr>
    </w:tbl>
    <w:p w:rsidR="00F72649" w:rsidRPr="000F6CB6" w:rsidRDefault="00F72649" w:rsidP="009C4B6C">
      <w:pPr>
        <w:widowControl/>
        <w:ind w:left="284" w:hanging="284"/>
        <w:jc w:val="left"/>
        <w:rPr>
          <w:rFonts w:ascii="Century" w:eastAsia="ＭＳ 明朝" w:hAnsi="Century" w:cs="Times New Roman"/>
          <w:sz w:val="22"/>
        </w:rPr>
      </w:pPr>
    </w:p>
    <w:p w:rsidR="00F72649" w:rsidRPr="000F6CB6" w:rsidRDefault="00F207EA" w:rsidP="009C4B6C">
      <w:pPr>
        <w:widowControl/>
        <w:ind w:left="284" w:hanging="284"/>
        <w:jc w:val="center"/>
        <w:rPr>
          <w:rFonts w:ascii="HGSｺﾞｼｯｸM" w:eastAsia="HGSｺﾞｼｯｸM" w:hAnsiTheme="majorEastAsia" w:cs="Times New Roman"/>
          <w:sz w:val="20"/>
          <w:szCs w:val="20"/>
        </w:rPr>
      </w:pPr>
      <w:r w:rsidRPr="000F6CB6">
        <w:rPr>
          <w:rFonts w:ascii="HGSｺﾞｼｯｸM" w:eastAsia="HGSｺﾞｼｯｸM" w:hAnsiTheme="majorEastAsia" w:cs="Times New Roman" w:hint="eastAsia"/>
          <w:sz w:val="20"/>
          <w:szCs w:val="20"/>
        </w:rPr>
        <w:t>＜</w:t>
      </w:r>
      <w:r w:rsidR="00F72649" w:rsidRPr="000F6CB6">
        <w:rPr>
          <w:rFonts w:ascii="HGSｺﾞｼｯｸM" w:eastAsia="HGSｺﾞｼｯｸM" w:hAnsiTheme="majorEastAsia" w:cs="Times New Roman" w:hint="eastAsia"/>
          <w:sz w:val="20"/>
          <w:szCs w:val="20"/>
        </w:rPr>
        <w:t>発達障害者支援法における発達障がいの定義</w:t>
      </w:r>
      <w:r w:rsidRPr="000F6CB6">
        <w:rPr>
          <w:rFonts w:ascii="HGSｺﾞｼｯｸM" w:eastAsia="HGSｺﾞｼｯｸM" w:hAnsiTheme="majorEastAsia" w:cs="Times New Roman" w:hint="eastAsia"/>
          <w:sz w:val="20"/>
          <w:szCs w:val="20"/>
        </w:rPr>
        <w:t>＞</w:t>
      </w:r>
    </w:p>
    <w:p w:rsidR="006031CA" w:rsidRPr="000F6CB6" w:rsidRDefault="006031CA" w:rsidP="006031CA">
      <w:pPr>
        <w:widowControl/>
        <w:jc w:val="left"/>
        <w:rPr>
          <w:rFonts w:ascii="Century" w:eastAsia="ＭＳ 明朝" w:hAnsi="Century" w:cs="Times New Roman"/>
          <w:sz w:val="22"/>
        </w:rPr>
      </w:pPr>
    </w:p>
    <w:p w:rsidR="00F72649" w:rsidRPr="000F6CB6" w:rsidRDefault="00F72649" w:rsidP="009C4B6C">
      <w:pPr>
        <w:widowControl/>
        <w:ind w:firstLineChars="100" w:firstLine="220"/>
        <w:jc w:val="left"/>
        <w:rPr>
          <w:rFonts w:ascii="Century" w:eastAsia="ＭＳ 明朝" w:hAnsi="Century" w:cs="Times New Roman"/>
          <w:sz w:val="22"/>
        </w:rPr>
      </w:pPr>
      <w:r w:rsidRPr="000F6CB6">
        <w:rPr>
          <w:rFonts w:ascii="Century" w:eastAsia="ＭＳ 明朝" w:hAnsi="Century" w:cs="Times New Roman" w:hint="eastAsia"/>
          <w:sz w:val="22"/>
        </w:rPr>
        <w:t>発達障害者支援法第</w:t>
      </w:r>
      <w:r w:rsidR="00E23073" w:rsidRPr="000F6CB6">
        <w:rPr>
          <w:rFonts w:ascii="Century" w:eastAsia="ＭＳ 明朝" w:hAnsi="Century" w:cs="Times New Roman" w:hint="eastAsia"/>
          <w:sz w:val="22"/>
        </w:rPr>
        <w:t>1</w:t>
      </w:r>
      <w:r w:rsidRPr="000F6CB6">
        <w:rPr>
          <w:rFonts w:ascii="Century" w:eastAsia="ＭＳ 明朝" w:hAnsi="Century" w:cs="Times New Roman" w:hint="eastAsia"/>
          <w:sz w:val="22"/>
        </w:rPr>
        <w:t>条では、この法律の目的として、「発達障害を早期に発見し、発達支援を行うことに関する国及び地方公共団体の責務を明らかにするとともに、学校教育における発達障害者への支援、発達障害者の就労の支援、発達障害者支援センターの指定等について定めることにより、発達障害者の自立及び社会参加に資するようその生活全般にわたる支援を図り、もってその福祉の増進に寄与すること」としています。つまり、発達障がいの早期発見・早期発達支援だけではなく、教育、就労支援、地域生活など、発達障がい児者のライフステージに応じた、一生涯を通じた支援の重要性が、法に明記されたと言えます。</w:t>
      </w:r>
    </w:p>
    <w:p w:rsidR="00F72649" w:rsidRPr="000F6CB6" w:rsidRDefault="003B1136" w:rsidP="009C4B6C">
      <w:pPr>
        <w:widowControl/>
        <w:ind w:left="284" w:hanging="284"/>
        <w:jc w:val="left"/>
        <w:rPr>
          <w:rFonts w:ascii="HG丸ｺﾞｼｯｸM-PRO" w:eastAsia="HG丸ｺﾞｼｯｸM-PRO" w:hAnsi="HG丸ｺﾞｼｯｸM-PRO" w:cs="Times New Roman"/>
          <w:sz w:val="22"/>
        </w:rPr>
      </w:pPr>
      <w:r w:rsidRPr="000F6CB6">
        <w:rPr>
          <w:rFonts w:ascii="HG丸ｺﾞｼｯｸM-PRO" w:eastAsia="HG丸ｺﾞｼｯｸM-PRO" w:hAnsi="HG丸ｺﾞｼｯｸM-PRO" w:cs="Times New Roman" w:hint="eastAsia"/>
          <w:sz w:val="22"/>
        </w:rPr>
        <w:lastRenderedPageBreak/>
        <w:t>②</w:t>
      </w:r>
      <w:r w:rsidR="00F72649" w:rsidRPr="000F6CB6">
        <w:rPr>
          <w:rFonts w:ascii="HG丸ｺﾞｼｯｸM-PRO" w:eastAsia="HG丸ｺﾞｼｯｸM-PRO" w:hAnsi="HG丸ｺﾞｼｯｸM-PRO" w:cs="Times New Roman" w:hint="eastAsia"/>
          <w:sz w:val="22"/>
        </w:rPr>
        <w:t>発達障がい者支援にかかわるその他の法律</w:t>
      </w:r>
    </w:p>
    <w:p w:rsidR="00F72649" w:rsidRPr="000F6CB6" w:rsidRDefault="00F72649" w:rsidP="009C4B6C">
      <w:pPr>
        <w:widowControl/>
        <w:ind w:firstLineChars="100" w:firstLine="220"/>
        <w:jc w:val="left"/>
        <w:rPr>
          <w:rFonts w:ascii="Century" w:eastAsia="ＭＳ 明朝" w:hAnsi="Century" w:cs="Times New Roman"/>
          <w:sz w:val="22"/>
        </w:rPr>
      </w:pPr>
      <w:r w:rsidRPr="000F6CB6">
        <w:rPr>
          <w:rFonts w:ascii="Century" w:eastAsia="ＭＳ 明朝" w:hAnsi="Century" w:cs="Times New Roman" w:hint="eastAsia"/>
          <w:sz w:val="22"/>
        </w:rPr>
        <w:t>発達障がい者支援に関係するその他の法律としては、障害者基本法、障害者総合支援法、障害者虐待防止法、障害者差別解消法（平成</w:t>
      </w:r>
      <w:r w:rsidR="00E23073" w:rsidRPr="000F6CB6">
        <w:rPr>
          <w:rFonts w:ascii="Century" w:eastAsia="ＭＳ 明朝" w:hAnsi="Century" w:cs="Times New Roman" w:hint="eastAsia"/>
          <w:sz w:val="22"/>
        </w:rPr>
        <w:t>28</w:t>
      </w:r>
      <w:r w:rsidRPr="000F6CB6">
        <w:rPr>
          <w:rFonts w:ascii="Century" w:eastAsia="ＭＳ 明朝" w:hAnsi="Century" w:cs="Times New Roman" w:hint="eastAsia"/>
          <w:sz w:val="22"/>
        </w:rPr>
        <w:t>年</w:t>
      </w:r>
      <w:r w:rsidR="00E23073" w:rsidRPr="000F6CB6">
        <w:rPr>
          <w:rFonts w:ascii="Century" w:eastAsia="ＭＳ 明朝" w:hAnsi="Century" w:cs="Times New Roman" w:hint="eastAsia"/>
          <w:sz w:val="22"/>
        </w:rPr>
        <w:t>4</w:t>
      </w:r>
      <w:r w:rsidRPr="000F6CB6">
        <w:rPr>
          <w:rFonts w:ascii="Century" w:eastAsia="ＭＳ 明朝" w:hAnsi="Century" w:cs="Times New Roman" w:hint="eastAsia"/>
          <w:sz w:val="22"/>
        </w:rPr>
        <w:t>月施行）などが挙げられます。</w:t>
      </w:r>
    </w:p>
    <w:p w:rsidR="006031CA" w:rsidRPr="000F6CB6" w:rsidRDefault="006031CA" w:rsidP="009C4B6C">
      <w:pPr>
        <w:widowControl/>
        <w:ind w:firstLineChars="100" w:firstLine="220"/>
        <w:jc w:val="left"/>
        <w:rPr>
          <w:rFonts w:ascii="Century" w:eastAsia="ＭＳ 明朝" w:hAnsi="Century" w:cs="Times New Roman"/>
          <w:sz w:val="22"/>
        </w:rPr>
      </w:pPr>
    </w:p>
    <w:p w:rsidR="00CA3F20" w:rsidRPr="000F6CB6" w:rsidRDefault="00CA3F20" w:rsidP="009C4B6C">
      <w:pPr>
        <w:widowControl/>
        <w:ind w:firstLineChars="100" w:firstLine="220"/>
        <w:jc w:val="left"/>
        <w:rPr>
          <w:rFonts w:ascii="Century" w:eastAsia="ＭＳ 明朝" w:hAnsi="Century" w:cs="Times New Roman"/>
          <w:sz w:val="22"/>
        </w:rPr>
      </w:pPr>
    </w:p>
    <w:tbl>
      <w:tblPr>
        <w:tblStyle w:val="1"/>
        <w:tblW w:w="6647" w:type="dxa"/>
        <w:jc w:val="center"/>
        <w:tblInd w:w="0" w:type="dxa"/>
        <w:tblLook w:val="04A0" w:firstRow="1" w:lastRow="0" w:firstColumn="1" w:lastColumn="0" w:noHBand="0" w:noVBand="1"/>
      </w:tblPr>
      <w:tblGrid>
        <w:gridCol w:w="2049"/>
        <w:gridCol w:w="4598"/>
      </w:tblGrid>
      <w:tr w:rsidR="00F72649" w:rsidRPr="000F6CB6" w:rsidTr="00F72649">
        <w:trPr>
          <w:trHeight w:val="381"/>
          <w:jc w:val="center"/>
        </w:trPr>
        <w:tc>
          <w:tcPr>
            <w:tcW w:w="204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72649" w:rsidRPr="000F6CB6" w:rsidRDefault="00F72649" w:rsidP="00F207EA">
            <w:pPr>
              <w:widowControl/>
              <w:spacing w:line="320" w:lineRule="exact"/>
              <w:rPr>
                <w:rFonts w:ascii="HGSｺﾞｼｯｸM" w:eastAsia="HGSｺﾞｼｯｸM"/>
                <w:sz w:val="18"/>
                <w:szCs w:val="18"/>
              </w:rPr>
            </w:pPr>
          </w:p>
        </w:tc>
        <w:tc>
          <w:tcPr>
            <w:tcW w:w="45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72649" w:rsidRPr="000F6CB6" w:rsidRDefault="00F72649" w:rsidP="00F207EA">
            <w:pPr>
              <w:widowControl/>
              <w:spacing w:line="320" w:lineRule="exact"/>
              <w:jc w:val="center"/>
              <w:rPr>
                <w:rFonts w:ascii="HGSｺﾞｼｯｸM" w:eastAsia="HGSｺﾞｼｯｸM"/>
                <w:sz w:val="18"/>
                <w:szCs w:val="18"/>
              </w:rPr>
            </w:pPr>
            <w:r w:rsidRPr="000F6CB6">
              <w:rPr>
                <w:rFonts w:ascii="HGSｺﾞｼｯｸM" w:eastAsia="HGSｺﾞｼｯｸM" w:hint="eastAsia"/>
                <w:sz w:val="18"/>
                <w:szCs w:val="18"/>
              </w:rPr>
              <w:t>法の概要</w:t>
            </w:r>
          </w:p>
        </w:tc>
      </w:tr>
      <w:tr w:rsidR="00F72649" w:rsidRPr="000F6CB6" w:rsidTr="00F72649">
        <w:trPr>
          <w:trHeight w:val="381"/>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F72649" w:rsidRPr="000F6CB6" w:rsidRDefault="00F72649" w:rsidP="00F207EA">
            <w:pPr>
              <w:widowControl/>
              <w:spacing w:line="320" w:lineRule="exact"/>
              <w:rPr>
                <w:rFonts w:ascii="HGSｺﾞｼｯｸM" w:eastAsia="HGSｺﾞｼｯｸM"/>
                <w:sz w:val="18"/>
                <w:szCs w:val="18"/>
              </w:rPr>
            </w:pPr>
            <w:r w:rsidRPr="000F6CB6">
              <w:rPr>
                <w:rFonts w:ascii="HGSｺﾞｼｯｸM" w:eastAsia="HGSｺﾞｼｯｸM" w:hint="eastAsia"/>
                <w:sz w:val="18"/>
                <w:szCs w:val="18"/>
              </w:rPr>
              <w:t>障害者基本法</w:t>
            </w:r>
          </w:p>
        </w:tc>
        <w:tc>
          <w:tcPr>
            <w:tcW w:w="4598" w:type="dxa"/>
            <w:tcBorders>
              <w:top w:val="single" w:sz="4" w:space="0" w:color="auto"/>
              <w:left w:val="single" w:sz="4" w:space="0" w:color="auto"/>
              <w:bottom w:val="single" w:sz="4" w:space="0" w:color="auto"/>
              <w:right w:val="single" w:sz="4" w:space="0" w:color="auto"/>
            </w:tcBorders>
            <w:vAlign w:val="center"/>
            <w:hideMark/>
          </w:tcPr>
          <w:p w:rsidR="00F72649" w:rsidRPr="000F6CB6" w:rsidRDefault="00F72649" w:rsidP="00F207EA">
            <w:pPr>
              <w:widowControl/>
              <w:spacing w:line="320" w:lineRule="exact"/>
              <w:rPr>
                <w:rFonts w:ascii="HGSｺﾞｼｯｸM" w:eastAsia="HGSｺﾞｼｯｸM"/>
                <w:sz w:val="18"/>
                <w:szCs w:val="18"/>
              </w:rPr>
            </w:pPr>
            <w:r w:rsidRPr="000F6CB6">
              <w:rPr>
                <w:rFonts w:ascii="HGSｺﾞｼｯｸM" w:eastAsia="HGSｺﾞｼｯｸM" w:hint="eastAsia"/>
                <w:sz w:val="18"/>
                <w:szCs w:val="18"/>
              </w:rPr>
              <w:t>障がい者支援に関する基本的理念・施策等</w:t>
            </w:r>
          </w:p>
        </w:tc>
      </w:tr>
      <w:tr w:rsidR="00F72649" w:rsidRPr="000F6CB6" w:rsidTr="00F72649">
        <w:trPr>
          <w:trHeight w:val="381"/>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F72649" w:rsidRPr="000F6CB6" w:rsidRDefault="00F72649" w:rsidP="00F207EA">
            <w:pPr>
              <w:widowControl/>
              <w:spacing w:line="320" w:lineRule="exact"/>
              <w:rPr>
                <w:rFonts w:ascii="HGSｺﾞｼｯｸM" w:eastAsia="HGSｺﾞｼｯｸM"/>
                <w:sz w:val="18"/>
                <w:szCs w:val="18"/>
              </w:rPr>
            </w:pPr>
            <w:r w:rsidRPr="000F6CB6">
              <w:rPr>
                <w:rFonts w:ascii="HGSｺﾞｼｯｸM" w:eastAsia="HGSｺﾞｼｯｸM" w:hint="eastAsia"/>
                <w:sz w:val="18"/>
                <w:szCs w:val="18"/>
              </w:rPr>
              <w:t>障害者総合支援法</w:t>
            </w:r>
          </w:p>
        </w:tc>
        <w:tc>
          <w:tcPr>
            <w:tcW w:w="4598" w:type="dxa"/>
            <w:tcBorders>
              <w:top w:val="single" w:sz="4" w:space="0" w:color="auto"/>
              <w:left w:val="single" w:sz="4" w:space="0" w:color="auto"/>
              <w:bottom w:val="single" w:sz="4" w:space="0" w:color="auto"/>
              <w:right w:val="single" w:sz="4" w:space="0" w:color="auto"/>
            </w:tcBorders>
            <w:vAlign w:val="center"/>
            <w:hideMark/>
          </w:tcPr>
          <w:p w:rsidR="00F72649" w:rsidRPr="000F6CB6" w:rsidRDefault="00F72649" w:rsidP="00F207EA">
            <w:pPr>
              <w:widowControl/>
              <w:spacing w:line="320" w:lineRule="exact"/>
              <w:rPr>
                <w:rFonts w:ascii="HGSｺﾞｼｯｸM" w:eastAsia="HGSｺﾞｼｯｸM"/>
                <w:sz w:val="18"/>
                <w:szCs w:val="18"/>
              </w:rPr>
            </w:pPr>
            <w:r w:rsidRPr="000F6CB6">
              <w:rPr>
                <w:rFonts w:ascii="HGSｺﾞｼｯｸM" w:eastAsia="HGSｺﾞｼｯｸM" w:hint="eastAsia"/>
                <w:sz w:val="18"/>
                <w:szCs w:val="18"/>
              </w:rPr>
              <w:t>障がい者支援における障がい福祉サービス等</w:t>
            </w:r>
          </w:p>
        </w:tc>
      </w:tr>
      <w:tr w:rsidR="00F72649" w:rsidRPr="000F6CB6" w:rsidTr="00F72649">
        <w:trPr>
          <w:trHeight w:val="381"/>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F72649" w:rsidRPr="000F6CB6" w:rsidRDefault="00F72649" w:rsidP="00F207EA">
            <w:pPr>
              <w:widowControl/>
              <w:spacing w:line="320" w:lineRule="exact"/>
              <w:rPr>
                <w:rFonts w:ascii="HGSｺﾞｼｯｸM" w:eastAsia="HGSｺﾞｼｯｸM"/>
                <w:sz w:val="18"/>
                <w:szCs w:val="18"/>
              </w:rPr>
            </w:pPr>
            <w:r w:rsidRPr="000F6CB6">
              <w:rPr>
                <w:rFonts w:ascii="HGSｺﾞｼｯｸM" w:eastAsia="HGSｺﾞｼｯｸM" w:hint="eastAsia"/>
                <w:sz w:val="18"/>
                <w:szCs w:val="18"/>
              </w:rPr>
              <w:t>障害者虐待防止法</w:t>
            </w:r>
          </w:p>
        </w:tc>
        <w:tc>
          <w:tcPr>
            <w:tcW w:w="4598" w:type="dxa"/>
            <w:tcBorders>
              <w:top w:val="single" w:sz="4" w:space="0" w:color="auto"/>
              <w:left w:val="single" w:sz="4" w:space="0" w:color="auto"/>
              <w:bottom w:val="single" w:sz="4" w:space="0" w:color="auto"/>
              <w:right w:val="single" w:sz="4" w:space="0" w:color="auto"/>
            </w:tcBorders>
            <w:vAlign w:val="center"/>
            <w:hideMark/>
          </w:tcPr>
          <w:p w:rsidR="00F72649" w:rsidRPr="000F6CB6" w:rsidRDefault="00F72649" w:rsidP="00F207EA">
            <w:pPr>
              <w:widowControl/>
              <w:spacing w:line="320" w:lineRule="exact"/>
              <w:rPr>
                <w:rFonts w:ascii="HGSｺﾞｼｯｸM" w:eastAsia="HGSｺﾞｼｯｸM"/>
                <w:sz w:val="18"/>
                <w:szCs w:val="18"/>
              </w:rPr>
            </w:pPr>
            <w:r w:rsidRPr="000F6CB6">
              <w:rPr>
                <w:rFonts w:ascii="HGSｺﾞｼｯｸM" w:eastAsia="HGSｺﾞｼｯｸM" w:hint="eastAsia"/>
                <w:sz w:val="18"/>
                <w:szCs w:val="18"/>
              </w:rPr>
              <w:t>障がい者の虐待防止</w:t>
            </w:r>
          </w:p>
        </w:tc>
      </w:tr>
      <w:tr w:rsidR="00F72649" w:rsidRPr="000F6CB6" w:rsidTr="00F72649">
        <w:trPr>
          <w:trHeight w:val="381"/>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F72649" w:rsidRPr="000F6CB6" w:rsidRDefault="00F72649" w:rsidP="00F207EA">
            <w:pPr>
              <w:widowControl/>
              <w:spacing w:line="320" w:lineRule="exact"/>
              <w:rPr>
                <w:rFonts w:ascii="HGSｺﾞｼｯｸM" w:eastAsia="HGSｺﾞｼｯｸM"/>
                <w:sz w:val="18"/>
                <w:szCs w:val="18"/>
              </w:rPr>
            </w:pPr>
            <w:r w:rsidRPr="000F6CB6">
              <w:rPr>
                <w:rFonts w:ascii="HGSｺﾞｼｯｸM" w:eastAsia="HGSｺﾞｼｯｸM" w:hint="eastAsia"/>
                <w:sz w:val="18"/>
                <w:szCs w:val="18"/>
              </w:rPr>
              <w:t>障害者差別解消法</w:t>
            </w:r>
          </w:p>
        </w:tc>
        <w:tc>
          <w:tcPr>
            <w:tcW w:w="4598" w:type="dxa"/>
            <w:tcBorders>
              <w:top w:val="single" w:sz="4" w:space="0" w:color="auto"/>
              <w:left w:val="single" w:sz="4" w:space="0" w:color="auto"/>
              <w:bottom w:val="single" w:sz="4" w:space="0" w:color="auto"/>
              <w:right w:val="single" w:sz="4" w:space="0" w:color="auto"/>
            </w:tcBorders>
            <w:vAlign w:val="center"/>
            <w:hideMark/>
          </w:tcPr>
          <w:p w:rsidR="00F72649" w:rsidRPr="000F6CB6" w:rsidRDefault="00F72649" w:rsidP="00F207EA">
            <w:pPr>
              <w:widowControl/>
              <w:spacing w:line="320" w:lineRule="exact"/>
              <w:rPr>
                <w:rFonts w:ascii="HGSｺﾞｼｯｸM" w:eastAsia="HGSｺﾞｼｯｸM"/>
                <w:sz w:val="18"/>
                <w:szCs w:val="18"/>
              </w:rPr>
            </w:pPr>
            <w:r w:rsidRPr="000F6CB6">
              <w:rPr>
                <w:rFonts w:ascii="HGSｺﾞｼｯｸM" w:eastAsia="HGSｺﾞｼｯｸM" w:hint="eastAsia"/>
                <w:sz w:val="18"/>
                <w:szCs w:val="18"/>
              </w:rPr>
              <w:t>障がいを理由とする差別の解消</w:t>
            </w:r>
          </w:p>
        </w:tc>
      </w:tr>
    </w:tbl>
    <w:p w:rsidR="00F72649" w:rsidRPr="000F6CB6" w:rsidRDefault="00F72649" w:rsidP="009C4B6C">
      <w:pPr>
        <w:widowControl/>
        <w:ind w:left="283" w:hangingChars="135" w:hanging="283"/>
        <w:jc w:val="left"/>
        <w:rPr>
          <w:rFonts w:ascii="Century" w:eastAsia="ＭＳ 明朝" w:hAnsi="Century" w:cs="Times New Roman"/>
        </w:rPr>
      </w:pPr>
    </w:p>
    <w:p w:rsidR="00F72649" w:rsidRPr="000F6CB6" w:rsidRDefault="00F207EA" w:rsidP="009C4B6C">
      <w:pPr>
        <w:widowControl/>
        <w:ind w:left="270" w:hangingChars="135" w:hanging="270"/>
        <w:jc w:val="center"/>
        <w:rPr>
          <w:rFonts w:ascii="HGSｺﾞｼｯｸM" w:eastAsia="HGSｺﾞｼｯｸM" w:hAnsiTheme="majorEastAsia" w:cs="Times New Roman"/>
          <w:sz w:val="20"/>
          <w:szCs w:val="20"/>
        </w:rPr>
      </w:pPr>
      <w:r w:rsidRPr="000F6CB6">
        <w:rPr>
          <w:rFonts w:ascii="HGSｺﾞｼｯｸM" w:eastAsia="HGSｺﾞｼｯｸM" w:hAnsiTheme="majorEastAsia" w:cs="Times New Roman" w:hint="eastAsia"/>
          <w:sz w:val="20"/>
          <w:szCs w:val="20"/>
        </w:rPr>
        <w:t>＜</w:t>
      </w:r>
      <w:r w:rsidR="00F72649" w:rsidRPr="000F6CB6">
        <w:rPr>
          <w:rFonts w:ascii="HGSｺﾞｼｯｸM" w:eastAsia="HGSｺﾞｼｯｸM" w:hAnsiTheme="majorEastAsia" w:cs="Times New Roman" w:hint="eastAsia"/>
          <w:sz w:val="20"/>
          <w:szCs w:val="20"/>
        </w:rPr>
        <w:t>発達障がい者支援に関する主な法律</w:t>
      </w:r>
      <w:r w:rsidRPr="000F6CB6">
        <w:rPr>
          <w:rFonts w:ascii="HGSｺﾞｼｯｸM" w:eastAsia="HGSｺﾞｼｯｸM" w:hAnsiTheme="majorEastAsia" w:cs="Times New Roman" w:hint="eastAsia"/>
          <w:sz w:val="20"/>
          <w:szCs w:val="20"/>
        </w:rPr>
        <w:t>＞</w:t>
      </w:r>
    </w:p>
    <w:p w:rsidR="00CA3F20" w:rsidRPr="000F6CB6" w:rsidRDefault="00CA3F20" w:rsidP="00CA3F20">
      <w:pPr>
        <w:widowControl/>
        <w:jc w:val="left"/>
        <w:rPr>
          <w:rFonts w:ascii="Century" w:eastAsia="ＭＳ 明朝" w:hAnsi="Century" w:cs="Times New Roman"/>
          <w:sz w:val="22"/>
        </w:rPr>
      </w:pPr>
    </w:p>
    <w:p w:rsidR="00F72649" w:rsidRPr="000F6CB6" w:rsidRDefault="00F72649" w:rsidP="009C4B6C">
      <w:pPr>
        <w:widowControl/>
        <w:ind w:left="2" w:firstLineChars="100" w:firstLine="220"/>
        <w:jc w:val="left"/>
        <w:rPr>
          <w:rFonts w:ascii="Century" w:eastAsia="ＭＳ 明朝" w:hAnsi="Century" w:cs="Times New Roman"/>
          <w:sz w:val="22"/>
        </w:rPr>
      </w:pPr>
      <w:r w:rsidRPr="000F6CB6">
        <w:rPr>
          <w:rFonts w:ascii="Century" w:eastAsia="ＭＳ 明朝" w:hAnsi="Century" w:cs="Times New Roman" w:hint="eastAsia"/>
          <w:sz w:val="22"/>
        </w:rPr>
        <w:t>中でも、平成</w:t>
      </w:r>
      <w:r w:rsidR="00E23073" w:rsidRPr="000F6CB6">
        <w:rPr>
          <w:rFonts w:ascii="Century" w:eastAsia="ＭＳ 明朝" w:hAnsi="Century" w:cs="Times New Roman" w:hint="eastAsia"/>
          <w:sz w:val="22"/>
        </w:rPr>
        <w:t>25</w:t>
      </w:r>
      <w:r w:rsidRPr="000F6CB6">
        <w:rPr>
          <w:rFonts w:ascii="Century" w:eastAsia="ＭＳ 明朝" w:hAnsi="Century" w:cs="Times New Roman" w:hint="eastAsia"/>
          <w:sz w:val="22"/>
        </w:rPr>
        <w:t>年</w:t>
      </w:r>
      <w:r w:rsidR="00E23073" w:rsidRPr="000F6CB6">
        <w:rPr>
          <w:rFonts w:ascii="Century" w:eastAsia="ＭＳ 明朝" w:hAnsi="Century" w:cs="Times New Roman" w:hint="eastAsia"/>
          <w:sz w:val="22"/>
        </w:rPr>
        <w:t>6</w:t>
      </w:r>
      <w:r w:rsidRPr="000F6CB6">
        <w:rPr>
          <w:rFonts w:ascii="Century" w:eastAsia="ＭＳ 明朝" w:hAnsi="Century" w:cs="Times New Roman" w:hint="eastAsia"/>
          <w:sz w:val="22"/>
        </w:rPr>
        <w:t>月に制定された障害者差別解消法（障害を理由とする差別の解消の推進に関する法律）は、障害者基本法第</w:t>
      </w:r>
      <w:r w:rsidR="00E23073" w:rsidRPr="000F6CB6">
        <w:rPr>
          <w:rFonts w:ascii="Century" w:eastAsia="ＭＳ 明朝" w:hAnsi="Century" w:cs="Times New Roman" w:hint="eastAsia"/>
          <w:sz w:val="22"/>
        </w:rPr>
        <w:t>4</w:t>
      </w:r>
      <w:r w:rsidRPr="000F6CB6">
        <w:rPr>
          <w:rFonts w:ascii="Century" w:eastAsia="ＭＳ 明朝" w:hAnsi="Century" w:cs="Times New Roman" w:hint="eastAsia"/>
          <w:sz w:val="22"/>
        </w:rPr>
        <w:t>条に基本原則として規定されている「差別の禁止」についてより具体的な規定を示すとともに、それが遵守されるための具体的な措置等を定めるもので、障がいを理由とした不当な差別的取扱いを</w:t>
      </w:r>
      <w:r w:rsidR="00513E98" w:rsidRPr="000F6CB6">
        <w:rPr>
          <w:rFonts w:ascii="Century" w:eastAsia="ＭＳ 明朝" w:hAnsi="Century" w:cs="Times New Roman" w:hint="eastAsia"/>
          <w:sz w:val="22"/>
        </w:rPr>
        <w:t>禁止するとともに、合理的配慮に関する義務</w:t>
      </w:r>
      <w:r w:rsidRPr="000F6CB6">
        <w:rPr>
          <w:rFonts w:ascii="Century" w:eastAsia="ＭＳ 明朝" w:hAnsi="Century" w:cs="Times New Roman" w:hint="eastAsia"/>
          <w:sz w:val="22"/>
        </w:rPr>
        <w:t>について定めています。</w:t>
      </w:r>
    </w:p>
    <w:p w:rsidR="00973339" w:rsidRPr="000F6CB6" w:rsidRDefault="00973339" w:rsidP="00973339">
      <w:pPr>
        <w:widowControl/>
        <w:ind w:left="2"/>
        <w:jc w:val="left"/>
        <w:rPr>
          <w:rFonts w:ascii="Century" w:eastAsia="ＭＳ 明朝" w:hAnsi="Century" w:cs="Times New Roman"/>
          <w:sz w:val="22"/>
        </w:rPr>
      </w:pPr>
      <w:r w:rsidRPr="000F6CB6">
        <w:rPr>
          <w:rFonts w:ascii="Century" w:eastAsia="ＭＳ 明朝" w:hAnsi="Century" w:cs="Times New Roman" w:hint="eastAsia"/>
          <w:sz w:val="22"/>
        </w:rPr>
        <w:t xml:space="preserve">　合理的配慮の具体的な内容については、今後、政府が定める基本方針や、行政機関等が定める対応要領・対応指針で示されることとなっていますが、発達障がいのある</w:t>
      </w:r>
      <w:r w:rsidR="00646044" w:rsidRPr="000F6CB6">
        <w:rPr>
          <w:rFonts w:ascii="Century" w:eastAsia="ＭＳ 明朝" w:hAnsi="Century" w:cs="Times New Roman" w:hint="eastAsia"/>
          <w:sz w:val="22"/>
        </w:rPr>
        <w:t>方</w:t>
      </w:r>
      <w:r w:rsidRPr="000F6CB6">
        <w:rPr>
          <w:rFonts w:ascii="Century" w:eastAsia="ＭＳ 明朝" w:hAnsi="Century" w:cs="Times New Roman" w:hint="eastAsia"/>
          <w:sz w:val="22"/>
        </w:rPr>
        <w:t>を支援するそれぞれの相談窓口においても、今後、その障がい特性や個々のニーズに応じた合理的配慮がより一層求められることとなります。</w:t>
      </w:r>
    </w:p>
    <w:p w:rsidR="00F72649" w:rsidRPr="000F6CB6" w:rsidRDefault="00F72649" w:rsidP="009C4B6C">
      <w:pPr>
        <w:widowControl/>
        <w:ind w:left="2"/>
        <w:jc w:val="left"/>
        <w:rPr>
          <w:rFonts w:ascii="Century" w:eastAsia="ＭＳ 明朝" w:hAnsi="Century" w:cs="Times New Roman"/>
        </w:rPr>
      </w:pPr>
    </w:p>
    <w:p w:rsidR="00F72649" w:rsidRPr="000F6CB6" w:rsidRDefault="00F72649" w:rsidP="009C4B6C">
      <w:pPr>
        <w:widowControl/>
        <w:ind w:left="2"/>
        <w:jc w:val="left"/>
        <w:rPr>
          <w:rFonts w:ascii="Century" w:eastAsia="ＭＳ 明朝" w:hAnsi="Century" w:cs="Times New Roman"/>
        </w:rPr>
      </w:pPr>
      <w:r w:rsidRPr="000F6CB6">
        <w:rPr>
          <w:rFonts w:ascii="Century" w:eastAsia="ＭＳ 明朝" w:hAnsi="Century" w:cs="Times New Roman" w:hint="eastAsia"/>
          <w:noProof/>
        </w:rPr>
        <mc:AlternateContent>
          <mc:Choice Requires="wps">
            <w:drawing>
              <wp:anchor distT="0" distB="0" distL="114300" distR="114300" simplePos="0" relativeHeight="251664384" behindDoc="0" locked="0" layoutInCell="1" allowOverlap="1" wp14:anchorId="3D9E7997" wp14:editId="03AB65BC">
                <wp:simplePos x="0" y="0"/>
                <wp:positionH relativeFrom="column">
                  <wp:posOffset>24765</wp:posOffset>
                </wp:positionH>
                <wp:positionV relativeFrom="paragraph">
                  <wp:posOffset>48260</wp:posOffset>
                </wp:positionV>
                <wp:extent cx="5467350" cy="1619250"/>
                <wp:effectExtent l="0" t="0" r="19050" b="19050"/>
                <wp:wrapNone/>
                <wp:docPr id="8" name="角丸四角形 8"/>
                <wp:cNvGraphicFramePr/>
                <a:graphic xmlns:a="http://schemas.openxmlformats.org/drawingml/2006/main">
                  <a:graphicData uri="http://schemas.microsoft.com/office/word/2010/wordprocessingShape">
                    <wps:wsp>
                      <wps:cNvSpPr/>
                      <wps:spPr>
                        <a:xfrm>
                          <a:off x="0" y="0"/>
                          <a:ext cx="5467350" cy="1619250"/>
                        </a:xfrm>
                        <a:prstGeom prst="roundRect">
                          <a:avLst>
                            <a:gd name="adj" fmla="val 10731"/>
                          </a:avLst>
                        </a:prstGeom>
                        <a:solidFill>
                          <a:sysClr val="window" lastClr="FFFFFF"/>
                        </a:solidFill>
                        <a:ln w="25400" cap="flat" cmpd="sng" algn="ctr">
                          <a:solidFill>
                            <a:srgbClr val="F79646"/>
                          </a:solidFill>
                          <a:prstDash val="solid"/>
                        </a:ln>
                        <a:effectLst/>
                      </wps:spPr>
                      <wps:txbx>
                        <w:txbxContent>
                          <w:p w:rsidR="00891F24" w:rsidRPr="000F6CB6" w:rsidRDefault="00891F24" w:rsidP="009C4B6C">
                            <w:pPr>
                              <w:spacing w:line="320" w:lineRule="exact"/>
                              <w:rPr>
                                <w:rFonts w:ascii="HG丸ｺﾞｼｯｸM-PRO" w:eastAsia="HG丸ｺﾞｼｯｸM-PRO" w:hAnsi="HG丸ｺﾞｼｯｸM-PRO"/>
                                <w:color w:val="000000" w:themeColor="text1"/>
                                <w:sz w:val="20"/>
                              </w:rPr>
                            </w:pPr>
                            <w:r w:rsidRPr="000F6CB6">
                              <w:rPr>
                                <w:rFonts w:ascii="HG丸ｺﾞｼｯｸM-PRO" w:eastAsia="HG丸ｺﾞｼｯｸM-PRO" w:hAnsi="HG丸ｺﾞｼｯｸM-PRO" w:hint="eastAsia"/>
                                <w:color w:val="000000" w:themeColor="text1"/>
                                <w:sz w:val="20"/>
                              </w:rPr>
                              <w:t>【合理的配慮とは】</w:t>
                            </w:r>
                          </w:p>
                          <w:p w:rsidR="00891F24" w:rsidRPr="000F6CB6" w:rsidRDefault="00891F24" w:rsidP="009C4B6C">
                            <w:pPr>
                              <w:spacing w:line="320" w:lineRule="exact"/>
                              <w:rPr>
                                <w:rFonts w:ascii="HG丸ｺﾞｼｯｸM-PRO" w:eastAsia="HG丸ｺﾞｼｯｸM-PRO" w:hAnsi="HG丸ｺﾞｼｯｸM-PRO"/>
                                <w:color w:val="000000" w:themeColor="text1"/>
                                <w:sz w:val="20"/>
                              </w:rPr>
                            </w:pPr>
                            <w:r w:rsidRPr="000F6CB6">
                              <w:rPr>
                                <w:rFonts w:ascii="HG丸ｺﾞｼｯｸM-PRO" w:eastAsia="HG丸ｺﾞｼｯｸM-PRO" w:hAnsi="HG丸ｺﾞｼｯｸM-PRO" w:hint="eastAsia"/>
                                <w:color w:val="000000" w:themeColor="text1"/>
                                <w:sz w:val="20"/>
                              </w:rPr>
                              <w:t xml:space="preserve">　障害者差別解消法においては、障がいのある方などから何らかの配慮を求める意思の表明があった場合には、負担になり過ぎない範囲で、社会的障壁を取り除くために必要で合理的な配慮（合理的配慮）を行うこととされています（行政機関は法的義務、民間事業者は努力義務）。</w:t>
                            </w:r>
                          </w:p>
                          <w:p w:rsidR="00891F24" w:rsidRPr="000F6CB6" w:rsidRDefault="00891F24" w:rsidP="0099680F">
                            <w:pPr>
                              <w:spacing w:line="320" w:lineRule="exact"/>
                              <w:rPr>
                                <w:rFonts w:ascii="HG丸ｺﾞｼｯｸM-PRO" w:eastAsia="HG丸ｺﾞｼｯｸM-PRO" w:hAnsi="HG丸ｺﾞｼｯｸM-PRO"/>
                                <w:color w:val="000000" w:themeColor="text1"/>
                                <w:sz w:val="18"/>
                              </w:rPr>
                            </w:pPr>
                            <w:r w:rsidRPr="000F6CB6">
                              <w:rPr>
                                <w:rFonts w:ascii="HG丸ｺﾞｼｯｸM-PRO" w:eastAsia="HG丸ｺﾞｼｯｸM-PRO" w:hAnsi="HG丸ｺﾞｼｯｸM-PRO" w:hint="eastAsia"/>
                                <w:color w:val="000000" w:themeColor="text1"/>
                                <w:sz w:val="20"/>
                              </w:rPr>
                              <w:t xml:space="preserve">　「社会的障壁」とは、障がいのある方にとって日常生活または社会生活を営む上で障壁となるような事物、制度、慣行、観念その他一切のものを指します。</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角丸四角形 8" o:spid="_x0000_s1029" style="position:absolute;left:0;text-align:left;margin-left:1.95pt;margin-top:3.8pt;width:430.5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70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" fillcolor="window" strokecolor="#f79646" strokeweight="2pt">
                <v:textbox inset=",1mm,,1mm">
                  <w:txbxContent>
                    <w:p w:rsidR="00891F24" w:rsidRPr="000F6CB6" w:rsidRDefault="00891F24" w:rsidP="009C4B6C">
                      <w:pPr>
                        <w:spacing w:line="320" w:lineRule="exact"/>
                        <w:rPr>
                          <w:rFonts w:ascii="HG丸ｺﾞｼｯｸM-PRO" w:eastAsia="HG丸ｺﾞｼｯｸM-PRO" w:hAnsi="HG丸ｺﾞｼｯｸM-PRO"/>
                          <w:color w:val="000000" w:themeColor="text1"/>
                          <w:sz w:val="20"/>
                        </w:rPr>
                      </w:pPr>
                      <w:r w:rsidRPr="000F6CB6">
                        <w:rPr>
                          <w:rFonts w:ascii="HG丸ｺﾞｼｯｸM-PRO" w:eastAsia="HG丸ｺﾞｼｯｸM-PRO" w:hAnsi="HG丸ｺﾞｼｯｸM-PRO" w:hint="eastAsia"/>
                          <w:color w:val="000000" w:themeColor="text1"/>
                          <w:sz w:val="20"/>
                        </w:rPr>
                        <w:t>【合理的配慮とは】</w:t>
                      </w:r>
                    </w:p>
                    <w:p w:rsidR="00891F24" w:rsidRPr="000F6CB6" w:rsidRDefault="00891F24" w:rsidP="009C4B6C">
                      <w:pPr>
                        <w:spacing w:line="320" w:lineRule="exact"/>
                        <w:rPr>
                          <w:rFonts w:ascii="HG丸ｺﾞｼｯｸM-PRO" w:eastAsia="HG丸ｺﾞｼｯｸM-PRO" w:hAnsi="HG丸ｺﾞｼｯｸM-PRO"/>
                          <w:color w:val="000000" w:themeColor="text1"/>
                          <w:sz w:val="20"/>
                        </w:rPr>
                      </w:pPr>
                      <w:r w:rsidRPr="000F6CB6">
                        <w:rPr>
                          <w:rFonts w:ascii="HG丸ｺﾞｼｯｸM-PRO" w:eastAsia="HG丸ｺﾞｼｯｸM-PRO" w:hAnsi="HG丸ｺﾞｼｯｸM-PRO" w:hint="eastAsia"/>
                          <w:color w:val="000000" w:themeColor="text1"/>
                          <w:sz w:val="20"/>
                        </w:rPr>
                        <w:t xml:space="preserve">　障害者差別解消法においては、障がいのある方などから何らかの配慮を求める意思の表明があった場合には、負担になり過ぎない範囲で、社会的障壁を取り除くために必要で合理的な配慮（合理的配慮）を行うこととされています（行政機関は法的義務、民間事業者は努力義務）。</w:t>
                      </w:r>
                    </w:p>
                    <w:p w:rsidR="00891F24" w:rsidRPr="000F6CB6" w:rsidRDefault="00891F24" w:rsidP="0099680F">
                      <w:pPr>
                        <w:spacing w:line="320" w:lineRule="exact"/>
                        <w:rPr>
                          <w:rFonts w:ascii="HG丸ｺﾞｼｯｸM-PRO" w:eastAsia="HG丸ｺﾞｼｯｸM-PRO" w:hAnsi="HG丸ｺﾞｼｯｸM-PRO"/>
                          <w:color w:val="000000" w:themeColor="text1"/>
                          <w:sz w:val="18"/>
                        </w:rPr>
                      </w:pPr>
                      <w:r w:rsidRPr="000F6CB6">
                        <w:rPr>
                          <w:rFonts w:ascii="HG丸ｺﾞｼｯｸM-PRO" w:eastAsia="HG丸ｺﾞｼｯｸM-PRO" w:hAnsi="HG丸ｺﾞｼｯｸM-PRO" w:hint="eastAsia"/>
                          <w:color w:val="000000" w:themeColor="text1"/>
                          <w:sz w:val="20"/>
                        </w:rPr>
                        <w:t xml:space="preserve">　「社会的障壁」とは、障がいのある方にとって日常生活または社会生活を営む上で障壁となるような事物、制度、慣行、観念その他一切のものを指します。</w:t>
                      </w:r>
                    </w:p>
                  </w:txbxContent>
                </v:textbox>
              </v:roundrect>
            </w:pict>
          </mc:Fallback>
        </mc:AlternateContent>
      </w:r>
    </w:p>
    <w:p w:rsidR="00F72649" w:rsidRPr="000F6CB6" w:rsidRDefault="00F72649" w:rsidP="009C4B6C">
      <w:pPr>
        <w:widowControl/>
        <w:ind w:left="2"/>
        <w:jc w:val="left"/>
        <w:rPr>
          <w:rFonts w:ascii="Century" w:eastAsia="ＭＳ 明朝" w:hAnsi="Century" w:cs="Times New Roman"/>
        </w:rPr>
      </w:pPr>
    </w:p>
    <w:p w:rsidR="00F72649" w:rsidRPr="000F6CB6" w:rsidRDefault="00F72649" w:rsidP="009C4B6C">
      <w:pPr>
        <w:widowControl/>
        <w:ind w:left="2"/>
        <w:jc w:val="left"/>
        <w:rPr>
          <w:rFonts w:ascii="Century" w:eastAsia="ＭＳ 明朝" w:hAnsi="Century" w:cs="Times New Roman"/>
        </w:rPr>
      </w:pPr>
    </w:p>
    <w:p w:rsidR="00F72649" w:rsidRPr="000F6CB6" w:rsidRDefault="00F72649" w:rsidP="009C4B6C">
      <w:pPr>
        <w:widowControl/>
        <w:ind w:left="2"/>
        <w:jc w:val="left"/>
        <w:rPr>
          <w:rFonts w:ascii="Century" w:eastAsia="ＭＳ 明朝" w:hAnsi="Century" w:cs="Times New Roman"/>
        </w:rPr>
      </w:pPr>
    </w:p>
    <w:p w:rsidR="00F72649" w:rsidRPr="000F6CB6" w:rsidRDefault="00F72649" w:rsidP="009C4B6C">
      <w:pPr>
        <w:widowControl/>
        <w:ind w:left="2"/>
        <w:jc w:val="left"/>
        <w:rPr>
          <w:rFonts w:ascii="Century" w:eastAsia="ＭＳ 明朝" w:hAnsi="Century" w:cs="Times New Roman"/>
        </w:rPr>
      </w:pPr>
    </w:p>
    <w:p w:rsidR="00F72649" w:rsidRPr="000F6CB6" w:rsidRDefault="00F72649" w:rsidP="009C4B6C">
      <w:pPr>
        <w:widowControl/>
        <w:ind w:left="2"/>
        <w:jc w:val="left"/>
        <w:rPr>
          <w:rFonts w:ascii="Century" w:eastAsia="ＭＳ 明朝" w:hAnsi="Century" w:cs="Times New Roman"/>
        </w:rPr>
      </w:pPr>
    </w:p>
    <w:p w:rsidR="00F72649" w:rsidRPr="000F6CB6" w:rsidRDefault="00F72649" w:rsidP="009C4B6C">
      <w:pPr>
        <w:widowControl/>
        <w:ind w:left="2"/>
        <w:jc w:val="left"/>
        <w:rPr>
          <w:rFonts w:ascii="Century" w:eastAsia="ＭＳ 明朝" w:hAnsi="Century" w:cs="Times New Roman"/>
        </w:rPr>
      </w:pPr>
    </w:p>
    <w:p w:rsidR="00F72649" w:rsidRPr="000F6CB6" w:rsidRDefault="00F72649" w:rsidP="009C4B6C">
      <w:pPr>
        <w:widowControl/>
        <w:ind w:left="284" w:hanging="284"/>
        <w:jc w:val="left"/>
        <w:rPr>
          <w:rFonts w:ascii="HG丸ｺﾞｼｯｸM-PRO" w:eastAsia="HG丸ｺﾞｼｯｸM-PRO" w:hAnsi="HG丸ｺﾞｼｯｸM-PRO" w:cs="Times New Roman"/>
          <w:sz w:val="22"/>
        </w:rPr>
      </w:pPr>
      <w:r w:rsidRPr="000F6CB6">
        <w:rPr>
          <w:rFonts w:ascii="HG丸ｺﾞｼｯｸM-PRO" w:eastAsia="HG丸ｺﾞｼｯｸM-PRO" w:hAnsi="HG丸ｺﾞｼｯｸM-PRO" w:cs="Times New Roman" w:hint="eastAsia"/>
          <w:sz w:val="22"/>
        </w:rPr>
        <w:lastRenderedPageBreak/>
        <w:t>（</w:t>
      </w:r>
      <w:r w:rsidR="00E23073" w:rsidRPr="000F6CB6">
        <w:rPr>
          <w:rFonts w:ascii="HG丸ｺﾞｼｯｸM-PRO" w:eastAsia="HG丸ｺﾞｼｯｸM-PRO" w:hAnsi="HG丸ｺﾞｼｯｸM-PRO" w:cs="Times New Roman" w:hint="eastAsia"/>
          <w:sz w:val="22"/>
        </w:rPr>
        <w:t>2</w:t>
      </w:r>
      <w:r w:rsidRPr="000F6CB6">
        <w:rPr>
          <w:rFonts w:ascii="HG丸ｺﾞｼｯｸM-PRO" w:eastAsia="HG丸ｺﾞｼｯｸM-PRO" w:hAnsi="HG丸ｺﾞｼｯｸM-PRO" w:cs="Times New Roman" w:hint="eastAsia"/>
          <w:sz w:val="22"/>
        </w:rPr>
        <w:t>）障がい福祉サービスや制度について</w:t>
      </w:r>
    </w:p>
    <w:p w:rsidR="00F72649" w:rsidRPr="000F6CB6" w:rsidRDefault="003B1136" w:rsidP="009C4B6C">
      <w:pPr>
        <w:widowControl/>
        <w:ind w:left="284" w:hanging="284"/>
        <w:jc w:val="left"/>
        <w:rPr>
          <w:rFonts w:ascii="HG丸ｺﾞｼｯｸM-PRO" w:eastAsia="HG丸ｺﾞｼｯｸM-PRO" w:hAnsi="HG丸ｺﾞｼｯｸM-PRO" w:cs="Times New Roman"/>
          <w:sz w:val="22"/>
        </w:rPr>
      </w:pPr>
      <w:r w:rsidRPr="000F6CB6">
        <w:rPr>
          <w:rFonts w:ascii="HG丸ｺﾞｼｯｸM-PRO" w:eastAsia="HG丸ｺﾞｼｯｸM-PRO" w:hAnsi="HG丸ｺﾞｼｯｸM-PRO" w:cs="Times New Roman" w:hint="eastAsia"/>
          <w:sz w:val="22"/>
        </w:rPr>
        <w:t>①</w:t>
      </w:r>
      <w:r w:rsidR="00F72649" w:rsidRPr="000F6CB6">
        <w:rPr>
          <w:rFonts w:ascii="HG丸ｺﾞｼｯｸM-PRO" w:eastAsia="HG丸ｺﾞｼｯｸM-PRO" w:hAnsi="HG丸ｺﾞｼｯｸM-PRO" w:cs="Times New Roman" w:hint="eastAsia"/>
          <w:sz w:val="22"/>
        </w:rPr>
        <w:t>障がい福祉サービスの利用</w:t>
      </w:r>
    </w:p>
    <w:p w:rsidR="006F160F" w:rsidRPr="000F6CB6" w:rsidRDefault="00646044" w:rsidP="00CA3F20">
      <w:pPr>
        <w:widowControl/>
        <w:ind w:firstLineChars="100" w:firstLine="220"/>
        <w:jc w:val="left"/>
        <w:rPr>
          <w:rFonts w:ascii="Century" w:eastAsia="ＭＳ 明朝" w:hAnsi="Century" w:cs="Times New Roman"/>
          <w:sz w:val="22"/>
        </w:rPr>
      </w:pPr>
      <w:r w:rsidRPr="000F6CB6">
        <w:rPr>
          <w:rFonts w:ascii="Century" w:eastAsia="ＭＳ 明朝" w:hAnsi="Century" w:cs="Times New Roman" w:hint="eastAsia"/>
          <w:sz w:val="22"/>
        </w:rPr>
        <w:t>発達障がいのある方</w:t>
      </w:r>
      <w:r w:rsidR="00F72649" w:rsidRPr="000F6CB6">
        <w:rPr>
          <w:rFonts w:ascii="Century" w:eastAsia="ＭＳ 明朝" w:hAnsi="Century" w:cs="Times New Roman" w:hint="eastAsia"/>
          <w:sz w:val="22"/>
        </w:rPr>
        <w:t>が日常生活支援や就労支援等を希望する場合、障害者総合支援法に基づくサービスを利用することができます。法に基づくサービスは、サービス等利用計画案等に基づいて個別に支給決定される「自立支援給付」と、市町村の創意工夫により地域事情等に応じて実施する「地域生活支援事業」に分けられますが、このうち「自立支援給付」を受けるためには、居住する市町村で支給決定を受けることが必要です。</w:t>
      </w:r>
    </w:p>
    <w:p w:rsidR="0099680F" w:rsidRPr="000F6CB6" w:rsidRDefault="0099680F" w:rsidP="00CA3F20">
      <w:pPr>
        <w:widowControl/>
        <w:ind w:left="283" w:hangingChars="135" w:hanging="283"/>
        <w:jc w:val="left"/>
        <w:rPr>
          <w:rFonts w:ascii="Century" w:eastAsia="ＭＳ 明朝" w:hAnsi="Century" w:cs="Times New Roman"/>
        </w:rPr>
      </w:pPr>
    </w:p>
    <w:p w:rsidR="006031CA" w:rsidRPr="000F6CB6" w:rsidRDefault="006031CA" w:rsidP="000F589A">
      <w:pPr>
        <w:widowControl/>
        <w:ind w:left="283" w:hangingChars="135" w:hanging="283"/>
        <w:jc w:val="left"/>
        <w:rPr>
          <w:rFonts w:ascii="Century" w:eastAsia="ＭＳ 明朝" w:hAnsi="Century" w:cs="Times New Roman"/>
        </w:rPr>
      </w:pPr>
    </w:p>
    <w:tbl>
      <w:tblPr>
        <w:tblStyle w:val="1"/>
        <w:tblW w:w="0" w:type="auto"/>
        <w:jc w:val="center"/>
        <w:tblInd w:w="0" w:type="dxa"/>
        <w:tblLook w:val="04A0" w:firstRow="1" w:lastRow="0" w:firstColumn="1" w:lastColumn="0" w:noHBand="0" w:noVBand="1"/>
      </w:tblPr>
      <w:tblGrid>
        <w:gridCol w:w="1477"/>
        <w:gridCol w:w="1276"/>
        <w:gridCol w:w="3639"/>
      </w:tblGrid>
      <w:tr w:rsidR="000F589A" w:rsidRPr="000F6CB6" w:rsidTr="00C62493">
        <w:trPr>
          <w:jc w:val="center"/>
        </w:trPr>
        <w:tc>
          <w:tcPr>
            <w:tcW w:w="1477" w:type="dxa"/>
            <w:vMerge w:val="restart"/>
            <w:tcBorders>
              <w:top w:val="single" w:sz="4" w:space="0" w:color="auto"/>
              <w:left w:val="single" w:sz="4" w:space="0" w:color="auto"/>
              <w:bottom w:val="single" w:sz="4" w:space="0" w:color="auto"/>
              <w:right w:val="single" w:sz="4" w:space="0" w:color="auto"/>
            </w:tcBorders>
            <w:vAlign w:val="center"/>
            <w:hideMark/>
          </w:tcPr>
          <w:p w:rsidR="000F589A" w:rsidRPr="000F6CB6" w:rsidRDefault="000F589A" w:rsidP="00C62493">
            <w:pPr>
              <w:widowControl/>
              <w:spacing w:line="320" w:lineRule="exact"/>
              <w:jc w:val="center"/>
              <w:rPr>
                <w:rFonts w:ascii="HGSｺﾞｼｯｸM" w:eastAsia="HGSｺﾞｼｯｸM" w:hAnsiTheme="majorEastAsia"/>
                <w:sz w:val="18"/>
                <w:szCs w:val="18"/>
              </w:rPr>
            </w:pPr>
            <w:r w:rsidRPr="000F6CB6">
              <w:rPr>
                <w:rFonts w:ascii="HGSｺﾞｼｯｸM" w:eastAsia="HGSｺﾞｼｯｸM" w:hAnsiTheme="majorEastAsia" w:hint="eastAsia"/>
                <w:sz w:val="18"/>
                <w:szCs w:val="18"/>
              </w:rPr>
              <w:t>自立支援給付</w:t>
            </w:r>
          </w:p>
        </w:tc>
        <w:tc>
          <w:tcPr>
            <w:tcW w:w="1276" w:type="dxa"/>
            <w:tcBorders>
              <w:top w:val="single" w:sz="4" w:space="0" w:color="auto"/>
              <w:left w:val="single" w:sz="4" w:space="0" w:color="auto"/>
              <w:bottom w:val="single" w:sz="4" w:space="0" w:color="auto"/>
              <w:right w:val="single" w:sz="4" w:space="0" w:color="auto"/>
            </w:tcBorders>
            <w:vAlign w:val="center"/>
            <w:hideMark/>
          </w:tcPr>
          <w:p w:rsidR="000F589A" w:rsidRPr="000F6CB6" w:rsidRDefault="000F589A" w:rsidP="00C62493">
            <w:pPr>
              <w:widowControl/>
              <w:spacing w:line="320" w:lineRule="exact"/>
              <w:jc w:val="center"/>
              <w:rPr>
                <w:rFonts w:ascii="HGSｺﾞｼｯｸM" w:eastAsia="HGSｺﾞｼｯｸM" w:hAnsiTheme="majorEastAsia"/>
                <w:sz w:val="18"/>
                <w:szCs w:val="18"/>
              </w:rPr>
            </w:pPr>
            <w:r w:rsidRPr="000F6CB6">
              <w:rPr>
                <w:rFonts w:ascii="HGSｺﾞｼｯｸM" w:eastAsia="HGSｺﾞｼｯｸM" w:hAnsiTheme="majorEastAsia" w:hint="eastAsia"/>
                <w:sz w:val="18"/>
                <w:szCs w:val="18"/>
              </w:rPr>
              <w:t>介護給付</w:t>
            </w:r>
          </w:p>
        </w:tc>
        <w:tc>
          <w:tcPr>
            <w:tcW w:w="3639" w:type="dxa"/>
            <w:tcBorders>
              <w:top w:val="single" w:sz="4" w:space="0" w:color="auto"/>
              <w:left w:val="single" w:sz="4" w:space="0" w:color="auto"/>
              <w:bottom w:val="single" w:sz="4" w:space="0" w:color="auto"/>
              <w:right w:val="single" w:sz="4" w:space="0" w:color="auto"/>
            </w:tcBorders>
            <w:vAlign w:val="center"/>
            <w:hideMark/>
          </w:tcPr>
          <w:p w:rsidR="000F589A" w:rsidRPr="000F6CB6" w:rsidRDefault="000F589A" w:rsidP="00C62493">
            <w:pPr>
              <w:widowControl/>
              <w:spacing w:line="320" w:lineRule="exact"/>
              <w:ind w:left="278" w:hanging="278"/>
              <w:rPr>
                <w:rFonts w:ascii="HGSｺﾞｼｯｸM" w:eastAsia="HGSｺﾞｼｯｸM" w:hAnsiTheme="majorEastAsia"/>
                <w:sz w:val="18"/>
                <w:szCs w:val="18"/>
              </w:rPr>
            </w:pPr>
            <w:r w:rsidRPr="000F6CB6">
              <w:rPr>
                <w:rFonts w:ascii="HGSｺﾞｼｯｸM" w:eastAsia="HGSｺﾞｼｯｸM" w:hAnsiTheme="majorEastAsia" w:hint="eastAsia"/>
                <w:sz w:val="18"/>
                <w:szCs w:val="18"/>
              </w:rPr>
              <w:t>・居宅介護（ホームヘルプ）</w:t>
            </w:r>
          </w:p>
          <w:p w:rsidR="000F589A" w:rsidRPr="000F6CB6" w:rsidRDefault="000F589A" w:rsidP="00C62493">
            <w:pPr>
              <w:widowControl/>
              <w:spacing w:line="320" w:lineRule="exact"/>
              <w:ind w:left="278" w:hanging="278"/>
              <w:rPr>
                <w:rFonts w:ascii="HGSｺﾞｼｯｸM" w:eastAsia="HGSｺﾞｼｯｸM" w:hAnsiTheme="majorEastAsia"/>
                <w:sz w:val="18"/>
                <w:szCs w:val="18"/>
              </w:rPr>
            </w:pPr>
            <w:r w:rsidRPr="000F6CB6">
              <w:rPr>
                <w:rFonts w:ascii="HGSｺﾞｼｯｸM" w:eastAsia="HGSｺﾞｼｯｸM" w:hAnsiTheme="majorEastAsia" w:hint="eastAsia"/>
                <w:sz w:val="18"/>
                <w:szCs w:val="18"/>
              </w:rPr>
              <w:t>・同行援護</w:t>
            </w:r>
          </w:p>
          <w:p w:rsidR="000F589A" w:rsidRPr="000F6CB6" w:rsidRDefault="000F589A" w:rsidP="00C62493">
            <w:pPr>
              <w:widowControl/>
              <w:spacing w:line="320" w:lineRule="exact"/>
              <w:ind w:left="278" w:hanging="278"/>
              <w:rPr>
                <w:rFonts w:ascii="HGSｺﾞｼｯｸM" w:eastAsia="HGSｺﾞｼｯｸM" w:hAnsiTheme="majorEastAsia"/>
                <w:sz w:val="18"/>
                <w:szCs w:val="18"/>
              </w:rPr>
            </w:pPr>
            <w:r w:rsidRPr="000F6CB6">
              <w:rPr>
                <w:rFonts w:ascii="HGSｺﾞｼｯｸM" w:eastAsia="HGSｺﾞｼｯｸM" w:hAnsiTheme="majorEastAsia" w:hint="eastAsia"/>
                <w:sz w:val="18"/>
                <w:szCs w:val="18"/>
              </w:rPr>
              <w:t>・短期入所</w:t>
            </w:r>
            <w:r w:rsidR="000011A8" w:rsidRPr="000F6CB6">
              <w:rPr>
                <w:rFonts w:ascii="HGSｺﾞｼｯｸM" w:eastAsia="HGSｺﾞｼｯｸM" w:hAnsiTheme="majorEastAsia" w:hint="eastAsia"/>
                <w:sz w:val="18"/>
                <w:szCs w:val="18"/>
              </w:rPr>
              <w:t>（ショートステイ）</w:t>
            </w:r>
          </w:p>
          <w:p w:rsidR="000F589A" w:rsidRPr="000F6CB6" w:rsidRDefault="000F589A" w:rsidP="00C62493">
            <w:pPr>
              <w:widowControl/>
              <w:spacing w:line="320" w:lineRule="exact"/>
              <w:ind w:left="278" w:hanging="278"/>
              <w:rPr>
                <w:rFonts w:ascii="HGSｺﾞｼｯｸM" w:eastAsia="HGSｺﾞｼｯｸM" w:hAnsiTheme="majorEastAsia"/>
                <w:sz w:val="18"/>
                <w:szCs w:val="18"/>
              </w:rPr>
            </w:pPr>
            <w:r w:rsidRPr="000F6CB6">
              <w:rPr>
                <w:rFonts w:ascii="HGSｺﾞｼｯｸM" w:eastAsia="HGSｺﾞｼｯｸM" w:hAnsiTheme="majorEastAsia" w:hint="eastAsia"/>
                <w:sz w:val="18"/>
                <w:szCs w:val="18"/>
              </w:rPr>
              <w:t>・生活介護　等</w:t>
            </w:r>
          </w:p>
        </w:tc>
      </w:tr>
      <w:tr w:rsidR="000F589A" w:rsidRPr="000F6CB6" w:rsidTr="00C62493">
        <w:trPr>
          <w:trHeight w:val="4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F589A" w:rsidRPr="000F6CB6" w:rsidRDefault="000F589A" w:rsidP="00C62493">
            <w:pPr>
              <w:widowControl/>
              <w:spacing w:line="320" w:lineRule="exact"/>
              <w:jc w:val="left"/>
              <w:rPr>
                <w:rFonts w:ascii="HGSｺﾞｼｯｸM" w:eastAsia="HGSｺﾞｼｯｸM" w:hAnsiTheme="majorEastAsia"/>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F589A" w:rsidRPr="000F6CB6" w:rsidRDefault="000F589A" w:rsidP="00C62493">
            <w:pPr>
              <w:widowControl/>
              <w:spacing w:line="320" w:lineRule="exact"/>
              <w:jc w:val="center"/>
              <w:rPr>
                <w:rFonts w:ascii="HGSｺﾞｼｯｸM" w:eastAsia="HGSｺﾞｼｯｸM" w:hAnsiTheme="majorEastAsia"/>
                <w:sz w:val="18"/>
                <w:szCs w:val="18"/>
              </w:rPr>
            </w:pPr>
            <w:r w:rsidRPr="000F6CB6">
              <w:rPr>
                <w:rFonts w:ascii="HGSｺﾞｼｯｸM" w:eastAsia="HGSｺﾞｼｯｸM" w:hAnsiTheme="majorEastAsia" w:hint="eastAsia"/>
                <w:sz w:val="18"/>
                <w:szCs w:val="18"/>
              </w:rPr>
              <w:t>訓練等給付</w:t>
            </w:r>
          </w:p>
        </w:tc>
        <w:tc>
          <w:tcPr>
            <w:tcW w:w="3639" w:type="dxa"/>
            <w:tcBorders>
              <w:top w:val="single" w:sz="4" w:space="0" w:color="auto"/>
              <w:left w:val="single" w:sz="4" w:space="0" w:color="auto"/>
              <w:bottom w:val="single" w:sz="4" w:space="0" w:color="auto"/>
              <w:right w:val="single" w:sz="4" w:space="0" w:color="auto"/>
            </w:tcBorders>
            <w:vAlign w:val="center"/>
            <w:hideMark/>
          </w:tcPr>
          <w:p w:rsidR="000F589A" w:rsidRPr="000F6CB6" w:rsidRDefault="000F589A" w:rsidP="00C62493">
            <w:pPr>
              <w:widowControl/>
              <w:spacing w:line="320" w:lineRule="exact"/>
              <w:ind w:left="278" w:hanging="278"/>
              <w:rPr>
                <w:rFonts w:ascii="HGSｺﾞｼｯｸM" w:eastAsia="HGSｺﾞｼｯｸM" w:hAnsiTheme="majorEastAsia"/>
                <w:sz w:val="18"/>
                <w:szCs w:val="18"/>
              </w:rPr>
            </w:pPr>
            <w:r w:rsidRPr="000F6CB6">
              <w:rPr>
                <w:rFonts w:ascii="HGSｺﾞｼｯｸM" w:eastAsia="HGSｺﾞｼｯｸM" w:hAnsiTheme="majorEastAsia" w:hint="eastAsia"/>
                <w:sz w:val="18"/>
                <w:szCs w:val="18"/>
              </w:rPr>
              <w:t>・自立訓練</w:t>
            </w:r>
          </w:p>
          <w:p w:rsidR="000F589A" w:rsidRPr="000F6CB6" w:rsidRDefault="000F589A" w:rsidP="00C62493">
            <w:pPr>
              <w:widowControl/>
              <w:spacing w:line="320" w:lineRule="exact"/>
              <w:ind w:left="278" w:hanging="278"/>
              <w:rPr>
                <w:rFonts w:ascii="HGSｺﾞｼｯｸM" w:eastAsia="HGSｺﾞｼｯｸM" w:hAnsiTheme="majorEastAsia"/>
                <w:sz w:val="18"/>
                <w:szCs w:val="18"/>
              </w:rPr>
            </w:pPr>
            <w:r w:rsidRPr="000F6CB6">
              <w:rPr>
                <w:rFonts w:ascii="HGSｺﾞｼｯｸM" w:eastAsia="HGSｺﾞｼｯｸM" w:hAnsiTheme="majorEastAsia" w:hint="eastAsia"/>
                <w:sz w:val="18"/>
                <w:szCs w:val="18"/>
              </w:rPr>
              <w:t>・就労移行支援</w:t>
            </w:r>
          </w:p>
          <w:p w:rsidR="000F589A" w:rsidRPr="000F6CB6" w:rsidRDefault="000F589A" w:rsidP="00C62493">
            <w:pPr>
              <w:widowControl/>
              <w:spacing w:line="320" w:lineRule="exact"/>
              <w:ind w:left="278" w:hanging="278"/>
              <w:rPr>
                <w:rFonts w:ascii="HGSｺﾞｼｯｸM" w:eastAsia="HGSｺﾞｼｯｸM" w:hAnsiTheme="majorEastAsia"/>
                <w:sz w:val="18"/>
                <w:szCs w:val="18"/>
              </w:rPr>
            </w:pPr>
            <w:r w:rsidRPr="000F6CB6">
              <w:rPr>
                <w:rFonts w:ascii="HGSｺﾞｼｯｸM" w:eastAsia="HGSｺﾞｼｯｸM" w:hAnsiTheme="majorEastAsia" w:hint="eastAsia"/>
                <w:sz w:val="18"/>
                <w:szCs w:val="18"/>
              </w:rPr>
              <w:t>・就労継続支援</w:t>
            </w:r>
          </w:p>
          <w:p w:rsidR="000F589A" w:rsidRPr="000F6CB6" w:rsidRDefault="000F589A" w:rsidP="00C62493">
            <w:pPr>
              <w:widowControl/>
              <w:spacing w:line="320" w:lineRule="exact"/>
              <w:ind w:left="278" w:hanging="278"/>
              <w:rPr>
                <w:rFonts w:ascii="HGSｺﾞｼｯｸM" w:eastAsia="HGSｺﾞｼｯｸM" w:hAnsiTheme="majorEastAsia"/>
                <w:sz w:val="18"/>
                <w:szCs w:val="18"/>
              </w:rPr>
            </w:pPr>
            <w:r w:rsidRPr="000F6CB6">
              <w:rPr>
                <w:rFonts w:ascii="HGSｺﾞｼｯｸM" w:eastAsia="HGSｺﾞｼｯｸM" w:hAnsiTheme="majorEastAsia" w:hint="eastAsia"/>
                <w:sz w:val="18"/>
                <w:szCs w:val="18"/>
              </w:rPr>
              <w:t>・共同生活援助（グループホーム）</w:t>
            </w:r>
          </w:p>
        </w:tc>
      </w:tr>
      <w:tr w:rsidR="000F589A" w:rsidRPr="000F6CB6" w:rsidTr="00C62493">
        <w:trPr>
          <w:trHeight w:val="453"/>
          <w:jc w:val="center"/>
        </w:trPr>
        <w:tc>
          <w:tcPr>
            <w:tcW w:w="2753" w:type="dxa"/>
            <w:gridSpan w:val="2"/>
            <w:tcBorders>
              <w:top w:val="single" w:sz="4" w:space="0" w:color="auto"/>
              <w:left w:val="single" w:sz="4" w:space="0" w:color="auto"/>
              <w:bottom w:val="single" w:sz="4" w:space="0" w:color="auto"/>
              <w:right w:val="single" w:sz="4" w:space="0" w:color="auto"/>
            </w:tcBorders>
            <w:vAlign w:val="center"/>
            <w:hideMark/>
          </w:tcPr>
          <w:p w:rsidR="000F589A" w:rsidRPr="000F6CB6" w:rsidRDefault="000F589A" w:rsidP="00C62493">
            <w:pPr>
              <w:widowControl/>
              <w:spacing w:line="320" w:lineRule="exact"/>
              <w:jc w:val="center"/>
              <w:rPr>
                <w:rFonts w:ascii="HGSｺﾞｼｯｸM" w:eastAsia="HGSｺﾞｼｯｸM" w:hAnsiTheme="majorEastAsia"/>
                <w:sz w:val="18"/>
                <w:szCs w:val="18"/>
              </w:rPr>
            </w:pPr>
            <w:r w:rsidRPr="000F6CB6">
              <w:rPr>
                <w:rFonts w:ascii="HGSｺﾞｼｯｸM" w:eastAsia="HGSｺﾞｼｯｸM" w:hAnsiTheme="majorEastAsia" w:hint="eastAsia"/>
                <w:sz w:val="18"/>
                <w:szCs w:val="18"/>
              </w:rPr>
              <w:t>地域生活支援事業</w:t>
            </w:r>
          </w:p>
        </w:tc>
        <w:tc>
          <w:tcPr>
            <w:tcW w:w="3639" w:type="dxa"/>
            <w:tcBorders>
              <w:top w:val="single" w:sz="4" w:space="0" w:color="auto"/>
              <w:left w:val="single" w:sz="4" w:space="0" w:color="auto"/>
              <w:bottom w:val="single" w:sz="4" w:space="0" w:color="auto"/>
              <w:right w:val="single" w:sz="4" w:space="0" w:color="auto"/>
            </w:tcBorders>
            <w:vAlign w:val="center"/>
            <w:hideMark/>
          </w:tcPr>
          <w:p w:rsidR="000F589A" w:rsidRPr="000F6CB6" w:rsidRDefault="000F589A" w:rsidP="00C62493">
            <w:pPr>
              <w:widowControl/>
              <w:spacing w:line="320" w:lineRule="exact"/>
              <w:rPr>
                <w:rFonts w:ascii="HGSｺﾞｼｯｸM" w:eastAsia="HGSｺﾞｼｯｸM" w:hAnsiTheme="majorEastAsia"/>
                <w:sz w:val="18"/>
                <w:szCs w:val="18"/>
              </w:rPr>
            </w:pPr>
            <w:r w:rsidRPr="000F6CB6">
              <w:rPr>
                <w:rFonts w:ascii="HGSｺﾞｼｯｸM" w:eastAsia="HGSｺﾞｼｯｸM" w:hAnsiTheme="majorEastAsia" w:hint="eastAsia"/>
                <w:sz w:val="18"/>
                <w:szCs w:val="18"/>
              </w:rPr>
              <w:t>・移動支援</w:t>
            </w:r>
          </w:p>
          <w:p w:rsidR="000F589A" w:rsidRPr="000F6CB6" w:rsidRDefault="000F589A" w:rsidP="00C62493">
            <w:pPr>
              <w:widowControl/>
              <w:spacing w:line="320" w:lineRule="exact"/>
              <w:rPr>
                <w:rFonts w:ascii="HGSｺﾞｼｯｸM" w:eastAsia="HGSｺﾞｼｯｸM" w:hAnsiTheme="majorEastAsia"/>
                <w:sz w:val="18"/>
                <w:szCs w:val="18"/>
              </w:rPr>
            </w:pPr>
            <w:r w:rsidRPr="000F6CB6">
              <w:rPr>
                <w:rFonts w:ascii="HGSｺﾞｼｯｸM" w:eastAsia="HGSｺﾞｼｯｸM" w:hAnsiTheme="majorEastAsia" w:hint="eastAsia"/>
                <w:sz w:val="18"/>
                <w:szCs w:val="18"/>
              </w:rPr>
              <w:t>・地域活動支援センター</w:t>
            </w:r>
          </w:p>
          <w:p w:rsidR="000F589A" w:rsidRPr="000F6CB6" w:rsidRDefault="000F589A" w:rsidP="00C62493">
            <w:pPr>
              <w:widowControl/>
              <w:spacing w:line="320" w:lineRule="exact"/>
              <w:rPr>
                <w:rFonts w:ascii="HGSｺﾞｼｯｸM" w:eastAsia="HGSｺﾞｼｯｸM" w:hAnsiTheme="majorEastAsia"/>
                <w:sz w:val="18"/>
                <w:szCs w:val="18"/>
              </w:rPr>
            </w:pPr>
            <w:r w:rsidRPr="000F6CB6">
              <w:rPr>
                <w:rFonts w:ascii="HGSｺﾞｼｯｸM" w:eastAsia="HGSｺﾞｼｯｸM" w:hAnsiTheme="majorEastAsia" w:hint="eastAsia"/>
                <w:sz w:val="18"/>
                <w:szCs w:val="18"/>
              </w:rPr>
              <w:t>・福祉ホーム</w:t>
            </w:r>
          </w:p>
        </w:tc>
      </w:tr>
    </w:tbl>
    <w:p w:rsidR="000F589A" w:rsidRPr="000F6CB6" w:rsidRDefault="000F589A" w:rsidP="000F589A">
      <w:pPr>
        <w:widowControl/>
        <w:ind w:left="283" w:hangingChars="135" w:hanging="283"/>
        <w:jc w:val="left"/>
        <w:rPr>
          <w:rFonts w:ascii="Century" w:eastAsia="ＭＳ 明朝" w:hAnsi="Century" w:cs="Times New Roman"/>
        </w:rPr>
      </w:pPr>
    </w:p>
    <w:p w:rsidR="000F589A" w:rsidRPr="000F6CB6" w:rsidRDefault="00F207EA" w:rsidP="000F589A">
      <w:pPr>
        <w:widowControl/>
        <w:ind w:left="270" w:hangingChars="135" w:hanging="270"/>
        <w:jc w:val="center"/>
        <w:rPr>
          <w:rFonts w:ascii="HGSｺﾞｼｯｸM" w:eastAsia="HGSｺﾞｼｯｸM" w:hAnsiTheme="majorEastAsia" w:cs="Times New Roman"/>
          <w:sz w:val="20"/>
          <w:szCs w:val="20"/>
        </w:rPr>
      </w:pPr>
      <w:r w:rsidRPr="000F6CB6">
        <w:rPr>
          <w:rFonts w:ascii="HGSｺﾞｼｯｸM" w:eastAsia="HGSｺﾞｼｯｸM" w:hAnsiTheme="majorEastAsia" w:cs="Times New Roman" w:hint="eastAsia"/>
          <w:sz w:val="20"/>
          <w:szCs w:val="20"/>
        </w:rPr>
        <w:t>＜</w:t>
      </w:r>
      <w:r w:rsidR="000F589A" w:rsidRPr="000F6CB6">
        <w:rPr>
          <w:rFonts w:ascii="HGSｺﾞｼｯｸM" w:eastAsia="HGSｺﾞｼｯｸM" w:hAnsiTheme="majorEastAsia" w:cs="Times New Roman" w:hint="eastAsia"/>
          <w:sz w:val="20"/>
          <w:szCs w:val="20"/>
        </w:rPr>
        <w:t>障害者総合支援法に基づく障がい福祉サービスの内容</w:t>
      </w:r>
      <w:r w:rsidRPr="000F6CB6">
        <w:rPr>
          <w:rFonts w:ascii="HGSｺﾞｼｯｸM" w:eastAsia="HGSｺﾞｼｯｸM" w:hAnsiTheme="majorEastAsia" w:cs="Times New Roman" w:hint="eastAsia"/>
          <w:sz w:val="20"/>
          <w:szCs w:val="20"/>
        </w:rPr>
        <w:t>＞</w:t>
      </w:r>
    </w:p>
    <w:p w:rsidR="006031CA" w:rsidRPr="000F6CB6" w:rsidRDefault="006031CA" w:rsidP="009C4B6C">
      <w:pPr>
        <w:widowControl/>
        <w:ind w:left="2" w:firstLineChars="100" w:firstLine="220"/>
        <w:jc w:val="left"/>
        <w:rPr>
          <w:rFonts w:ascii="Century" w:eastAsia="ＭＳ 明朝" w:hAnsi="Century" w:cs="Times New Roman"/>
          <w:sz w:val="22"/>
        </w:rPr>
      </w:pPr>
    </w:p>
    <w:p w:rsidR="00F72649" w:rsidRPr="000F6CB6" w:rsidRDefault="00F72649" w:rsidP="009C4B6C">
      <w:pPr>
        <w:widowControl/>
        <w:ind w:left="2" w:firstLineChars="100" w:firstLine="220"/>
        <w:jc w:val="left"/>
        <w:rPr>
          <w:rFonts w:ascii="Century" w:eastAsia="ＭＳ 明朝" w:hAnsi="Century" w:cs="Times New Roman"/>
          <w:sz w:val="22"/>
        </w:rPr>
      </w:pPr>
      <w:r w:rsidRPr="000F6CB6">
        <w:rPr>
          <w:rFonts w:ascii="Century" w:eastAsia="ＭＳ 明朝" w:hAnsi="Century" w:cs="Times New Roman" w:hint="eastAsia"/>
          <w:sz w:val="22"/>
        </w:rPr>
        <w:t>なお、</w:t>
      </w:r>
      <w:r w:rsidR="00E23073" w:rsidRPr="000F6CB6">
        <w:rPr>
          <w:rFonts w:ascii="Century" w:eastAsia="ＭＳ 明朝" w:hAnsi="Century" w:cs="Times New Roman" w:hint="eastAsia"/>
          <w:sz w:val="22"/>
        </w:rPr>
        <w:t>18</w:t>
      </w:r>
      <w:r w:rsidRPr="000F6CB6">
        <w:rPr>
          <w:rFonts w:ascii="Century" w:eastAsia="ＭＳ 明朝" w:hAnsi="Century" w:cs="Times New Roman" w:hint="eastAsia"/>
          <w:sz w:val="22"/>
        </w:rPr>
        <w:t>歳未満の人が通所による支援等を受ける場合には、児童福祉法に基づくサービス（児童発達支援、放課後等デイサービス等）を利用することになります。</w:t>
      </w:r>
    </w:p>
    <w:p w:rsidR="000F589A" w:rsidRPr="000F6CB6" w:rsidRDefault="000F589A" w:rsidP="009C4B6C">
      <w:pPr>
        <w:widowControl/>
        <w:jc w:val="left"/>
        <w:rPr>
          <w:rFonts w:ascii="Century" w:eastAsia="ＭＳ 明朝" w:hAnsi="Century" w:cs="Times New Roman"/>
          <w:sz w:val="22"/>
        </w:rPr>
      </w:pPr>
    </w:p>
    <w:p w:rsidR="00F72649" w:rsidRPr="000F6CB6" w:rsidRDefault="003B1136" w:rsidP="009C4B6C">
      <w:pPr>
        <w:widowControl/>
        <w:jc w:val="left"/>
        <w:rPr>
          <w:rFonts w:ascii="HG丸ｺﾞｼｯｸM-PRO" w:eastAsia="HG丸ｺﾞｼｯｸM-PRO" w:hAnsi="HG丸ｺﾞｼｯｸM-PRO" w:cs="Times New Roman"/>
          <w:sz w:val="22"/>
        </w:rPr>
      </w:pPr>
      <w:r w:rsidRPr="000F6CB6">
        <w:rPr>
          <w:rFonts w:ascii="HG丸ｺﾞｼｯｸM-PRO" w:eastAsia="HG丸ｺﾞｼｯｸM-PRO" w:hAnsi="HG丸ｺﾞｼｯｸM-PRO" w:cs="Times New Roman" w:hint="eastAsia"/>
          <w:sz w:val="22"/>
        </w:rPr>
        <w:t>②</w:t>
      </w:r>
      <w:r w:rsidR="00F72649" w:rsidRPr="000F6CB6">
        <w:rPr>
          <w:rFonts w:ascii="HG丸ｺﾞｼｯｸM-PRO" w:eastAsia="HG丸ｺﾞｼｯｸM-PRO" w:hAnsi="HG丸ｺﾞｼｯｸM-PRO" w:cs="Times New Roman" w:hint="eastAsia"/>
          <w:sz w:val="22"/>
        </w:rPr>
        <w:t>障がい者手帳</w:t>
      </w:r>
    </w:p>
    <w:p w:rsidR="00F72649" w:rsidRPr="000F6CB6" w:rsidRDefault="00F72649" w:rsidP="009C4B6C">
      <w:pPr>
        <w:widowControl/>
        <w:jc w:val="left"/>
        <w:rPr>
          <w:rFonts w:ascii="Century" w:eastAsia="ＭＳ 明朝" w:hAnsi="Century" w:cs="Times New Roman"/>
          <w:sz w:val="22"/>
        </w:rPr>
      </w:pPr>
      <w:r w:rsidRPr="000F6CB6">
        <w:rPr>
          <w:rFonts w:ascii="Century" w:eastAsia="ＭＳ 明朝" w:hAnsi="Century" w:cs="Times New Roman" w:hint="eastAsia"/>
          <w:sz w:val="22"/>
        </w:rPr>
        <w:t xml:space="preserve">　障がい者手帳は、手帳を所持する人が一定程度の障がいの状態にあることを証明するものとして、さまざまな支援や制度を利用しやすくすることを目的としています。手帳の取得によって、税金の減免、各種利用料等の割引等のサービスを受けることができます（障がいの程度などによって利用できないものもあるため、事前に確認が必要です）。また、企業等が手帳を所持する人を雇用した際には、障がい者雇用率にカウントされるため、いわゆる障がい者雇用枠での就労が可能になります。</w:t>
      </w:r>
    </w:p>
    <w:p w:rsidR="00F72649" w:rsidRPr="000F6CB6" w:rsidRDefault="00F72649" w:rsidP="009C4B6C">
      <w:pPr>
        <w:widowControl/>
        <w:ind w:firstLineChars="100" w:firstLine="220"/>
        <w:jc w:val="left"/>
        <w:rPr>
          <w:rFonts w:ascii="Century" w:eastAsia="ＭＳ 明朝" w:hAnsi="Century" w:cs="Times New Roman"/>
          <w:sz w:val="22"/>
        </w:rPr>
      </w:pPr>
      <w:r w:rsidRPr="000F6CB6">
        <w:rPr>
          <w:rFonts w:ascii="Century" w:eastAsia="ＭＳ 明朝" w:hAnsi="Century" w:cs="Times New Roman" w:hint="eastAsia"/>
          <w:sz w:val="22"/>
        </w:rPr>
        <w:lastRenderedPageBreak/>
        <w:t>発達障</w:t>
      </w:r>
      <w:r w:rsidR="00646044" w:rsidRPr="000F6CB6">
        <w:rPr>
          <w:rFonts w:ascii="Century" w:eastAsia="ＭＳ 明朝" w:hAnsi="Century" w:cs="Times New Roman" w:hint="eastAsia"/>
          <w:sz w:val="22"/>
        </w:rPr>
        <w:t>がいは、法律上精神障がいに位置付けられており、発達障がいのある方</w:t>
      </w:r>
      <w:r w:rsidRPr="000F6CB6">
        <w:rPr>
          <w:rFonts w:ascii="Century" w:eastAsia="ＭＳ 明朝" w:hAnsi="Century" w:cs="Times New Roman" w:hint="eastAsia"/>
          <w:sz w:val="22"/>
        </w:rPr>
        <w:t>が障がい者手帳の取得を希望する場合、「精神障害者保健福祉手帳」を申請することができます。</w:t>
      </w:r>
    </w:p>
    <w:p w:rsidR="00F72649" w:rsidRPr="000F6CB6" w:rsidRDefault="00F72649" w:rsidP="009C4B6C">
      <w:pPr>
        <w:widowControl/>
        <w:jc w:val="left"/>
        <w:rPr>
          <w:rFonts w:ascii="Century" w:eastAsia="ＭＳ 明朝" w:hAnsi="Century" w:cs="Times New Roman"/>
          <w:sz w:val="22"/>
        </w:rPr>
      </w:pPr>
      <w:r w:rsidRPr="000F6CB6">
        <w:rPr>
          <w:rFonts w:ascii="Century" w:eastAsia="ＭＳ 明朝" w:hAnsi="Century" w:cs="Times New Roman" w:hint="eastAsia"/>
          <w:sz w:val="22"/>
        </w:rPr>
        <w:t xml:space="preserve">　精神障害者保健福祉手帳には、障がいの程度によって</w:t>
      </w:r>
      <w:r w:rsidR="00E23073" w:rsidRPr="000F6CB6">
        <w:rPr>
          <w:rFonts w:ascii="Century" w:eastAsia="ＭＳ 明朝" w:hAnsi="Century" w:cs="Times New Roman" w:hint="eastAsia"/>
          <w:sz w:val="22"/>
        </w:rPr>
        <w:t>1</w:t>
      </w:r>
      <w:r w:rsidRPr="000F6CB6">
        <w:rPr>
          <w:rFonts w:ascii="Century" w:eastAsia="ＭＳ 明朝" w:hAnsi="Century" w:cs="Times New Roman" w:hint="eastAsia"/>
          <w:sz w:val="22"/>
        </w:rPr>
        <w:t>級・</w:t>
      </w:r>
      <w:r w:rsidR="00E23073" w:rsidRPr="000F6CB6">
        <w:rPr>
          <w:rFonts w:ascii="Century" w:eastAsia="ＭＳ 明朝" w:hAnsi="Century" w:cs="Times New Roman" w:hint="eastAsia"/>
          <w:sz w:val="22"/>
        </w:rPr>
        <w:t>2</w:t>
      </w:r>
      <w:r w:rsidRPr="000F6CB6">
        <w:rPr>
          <w:rFonts w:ascii="Century" w:eastAsia="ＭＳ 明朝" w:hAnsi="Century" w:cs="Times New Roman" w:hint="eastAsia"/>
          <w:sz w:val="22"/>
        </w:rPr>
        <w:t>級・</w:t>
      </w:r>
      <w:r w:rsidR="00E23073" w:rsidRPr="000F6CB6">
        <w:rPr>
          <w:rFonts w:ascii="Century" w:eastAsia="ＭＳ 明朝" w:hAnsi="Century" w:cs="Times New Roman" w:hint="eastAsia"/>
          <w:sz w:val="22"/>
        </w:rPr>
        <w:t>3</w:t>
      </w:r>
      <w:r w:rsidRPr="000F6CB6">
        <w:rPr>
          <w:rFonts w:ascii="Century" w:eastAsia="ＭＳ 明朝" w:hAnsi="Century" w:cs="Times New Roman" w:hint="eastAsia"/>
          <w:sz w:val="22"/>
        </w:rPr>
        <w:t>級があります。医師の診断書等をもって申請し、有効期限は</w:t>
      </w:r>
      <w:r w:rsidR="00E23073" w:rsidRPr="000F6CB6">
        <w:rPr>
          <w:rFonts w:ascii="Century" w:eastAsia="ＭＳ 明朝" w:hAnsi="Century" w:cs="Times New Roman" w:hint="eastAsia"/>
          <w:sz w:val="22"/>
        </w:rPr>
        <w:t>2</w:t>
      </w:r>
      <w:r w:rsidRPr="000F6CB6">
        <w:rPr>
          <w:rFonts w:ascii="Century" w:eastAsia="ＭＳ 明朝" w:hAnsi="Century" w:cs="Times New Roman" w:hint="eastAsia"/>
          <w:sz w:val="22"/>
        </w:rPr>
        <w:t>年です（更新の手続きが必要です）。</w:t>
      </w:r>
    </w:p>
    <w:p w:rsidR="00F72649" w:rsidRPr="000F6CB6" w:rsidRDefault="00F72649" w:rsidP="009C4B6C">
      <w:pPr>
        <w:widowControl/>
        <w:jc w:val="left"/>
        <w:rPr>
          <w:rFonts w:ascii="Century" w:eastAsia="ＭＳ 明朝" w:hAnsi="Century" w:cs="Times New Roman"/>
          <w:sz w:val="22"/>
        </w:rPr>
      </w:pPr>
      <w:r w:rsidRPr="000F6CB6">
        <w:rPr>
          <w:rFonts w:ascii="Century" w:eastAsia="ＭＳ 明朝" w:hAnsi="Century" w:cs="Times New Roman" w:hint="eastAsia"/>
          <w:sz w:val="22"/>
        </w:rPr>
        <w:t xml:space="preserve">　また、知的障がいのある</w:t>
      </w:r>
      <w:r w:rsidR="00646044" w:rsidRPr="000F6CB6">
        <w:rPr>
          <w:rFonts w:ascii="Century" w:eastAsia="ＭＳ 明朝" w:hAnsi="Century" w:cs="Times New Roman" w:hint="eastAsia"/>
          <w:sz w:val="22"/>
        </w:rPr>
        <w:t>方</w:t>
      </w:r>
      <w:r w:rsidRPr="000F6CB6">
        <w:rPr>
          <w:rFonts w:ascii="Century" w:eastAsia="ＭＳ 明朝" w:hAnsi="Century" w:cs="Times New Roman" w:hint="eastAsia"/>
          <w:sz w:val="22"/>
        </w:rPr>
        <w:t>については、「療育手帳」を申請することもできます。</w:t>
      </w:r>
    </w:p>
    <w:p w:rsidR="00F72649" w:rsidRPr="000F6CB6" w:rsidRDefault="00F72649" w:rsidP="009C4B6C">
      <w:pPr>
        <w:widowControl/>
        <w:jc w:val="left"/>
        <w:rPr>
          <w:rFonts w:ascii="Century" w:eastAsia="ＭＳ 明朝" w:hAnsi="Century" w:cs="Times New Roman"/>
          <w:sz w:val="22"/>
        </w:rPr>
      </w:pPr>
    </w:p>
    <w:p w:rsidR="00F72649" w:rsidRPr="000F6CB6" w:rsidRDefault="00F72649" w:rsidP="009C4B6C">
      <w:pPr>
        <w:widowControl/>
        <w:jc w:val="left"/>
        <w:rPr>
          <w:rFonts w:ascii="HG丸ｺﾞｼｯｸM-PRO" w:eastAsia="HG丸ｺﾞｼｯｸM-PRO" w:hAnsi="HG丸ｺﾞｼｯｸM-PRO" w:cs="Times New Roman"/>
          <w:sz w:val="22"/>
        </w:rPr>
      </w:pPr>
      <w:r w:rsidRPr="000F6CB6">
        <w:rPr>
          <w:rFonts w:ascii="HG丸ｺﾞｼｯｸM-PRO" w:eastAsia="HG丸ｺﾞｼｯｸM-PRO" w:hAnsi="HG丸ｺﾞｼｯｸM-PRO" w:cs="Times New Roman" w:hint="eastAsia"/>
          <w:sz w:val="22"/>
        </w:rPr>
        <w:t>（</w:t>
      </w:r>
      <w:r w:rsidR="00E23073" w:rsidRPr="000F6CB6">
        <w:rPr>
          <w:rFonts w:ascii="HG丸ｺﾞｼｯｸM-PRO" w:eastAsia="HG丸ｺﾞｼｯｸM-PRO" w:hAnsi="HG丸ｺﾞｼｯｸM-PRO" w:cs="Times New Roman" w:hint="eastAsia"/>
          <w:sz w:val="22"/>
        </w:rPr>
        <w:t>3</w:t>
      </w:r>
      <w:r w:rsidRPr="000F6CB6">
        <w:rPr>
          <w:rFonts w:ascii="HG丸ｺﾞｼｯｸM-PRO" w:eastAsia="HG丸ｺﾞｼｯｸM-PRO" w:hAnsi="HG丸ｺﾞｼｯｸM-PRO" w:cs="Times New Roman" w:hint="eastAsia"/>
          <w:sz w:val="22"/>
        </w:rPr>
        <w:t>）大阪府の発達障がい児者支援の取り組み</w:t>
      </w:r>
    </w:p>
    <w:p w:rsidR="00F72649" w:rsidRPr="000F6CB6" w:rsidRDefault="00F72649" w:rsidP="009C4B6C">
      <w:pPr>
        <w:rPr>
          <w:rFonts w:ascii="Century" w:eastAsia="ＭＳ 明朝" w:hAnsi="Century" w:cs="Times New Roman"/>
          <w:sz w:val="22"/>
        </w:rPr>
      </w:pPr>
      <w:r w:rsidRPr="000F6CB6">
        <w:rPr>
          <w:rFonts w:ascii="Century" w:eastAsia="ＭＳ 明朝" w:hAnsi="Century" w:cs="Times New Roman" w:hint="eastAsia"/>
          <w:sz w:val="22"/>
        </w:rPr>
        <w:t xml:space="preserve">　大阪府では、これまで施策の谷間にあった発達障がい児者支援について、「ライフステージに応じた一貫した切れ目のない総合的な支援」を目標に、重点的な取り組みを進めています。これは、以前から各部局がそれぞれに取り組んできた支援施策について連携・共有を図ることによって、府全体の取り組みにおけるそれぞれの位置づけや役割を明確にするとともに、より一体的に施策を進めていくことを目的としたものです。</w:t>
      </w:r>
    </w:p>
    <w:p w:rsidR="00F72649" w:rsidRPr="000F6CB6" w:rsidRDefault="00F72649" w:rsidP="009C4B6C">
      <w:pPr>
        <w:ind w:firstLineChars="100" w:firstLine="220"/>
        <w:rPr>
          <w:rFonts w:ascii="Century" w:eastAsia="ＭＳ 明朝" w:hAnsi="Century" w:cs="Times New Roman"/>
          <w:sz w:val="22"/>
        </w:rPr>
      </w:pPr>
      <w:r w:rsidRPr="000F6CB6">
        <w:rPr>
          <w:rFonts w:ascii="Century" w:eastAsia="ＭＳ 明朝" w:hAnsi="Century" w:cs="Times New Roman" w:hint="eastAsia"/>
          <w:sz w:val="22"/>
        </w:rPr>
        <w:t>具体的には、外部委員を交えた「発達障がい児者支援体制整備検討部会」や、庁内の関係部局によって構成される「発達障がい児者</w:t>
      </w:r>
      <w:r w:rsidR="00D30899" w:rsidRPr="000F6CB6">
        <w:rPr>
          <w:rFonts w:ascii="Century" w:eastAsia="ＭＳ 明朝" w:hAnsi="Century" w:cs="Times New Roman" w:hint="eastAsia"/>
          <w:sz w:val="22"/>
        </w:rPr>
        <w:t>支援</w:t>
      </w:r>
      <w:r w:rsidRPr="000F6CB6">
        <w:rPr>
          <w:rFonts w:ascii="Century" w:eastAsia="ＭＳ 明朝" w:hAnsi="Century" w:cs="Times New Roman" w:hint="eastAsia"/>
          <w:sz w:val="22"/>
        </w:rPr>
        <w:t>施策庁内推進会議」において、施策や体制整備に関する調整・検討を行い、それぞれの部局によって実施される「発達障がい児者総合支援事業」に反映させていくこととなります。</w:t>
      </w:r>
    </w:p>
    <w:p w:rsidR="00F72649" w:rsidRPr="000F6CB6" w:rsidRDefault="00F72649" w:rsidP="009C4B6C">
      <w:pPr>
        <w:ind w:firstLineChars="100" w:firstLine="220"/>
        <w:rPr>
          <w:rFonts w:ascii="Century" w:eastAsia="ＭＳ 明朝" w:hAnsi="Century" w:cs="Times New Roman"/>
          <w:sz w:val="22"/>
        </w:rPr>
      </w:pPr>
      <w:r w:rsidRPr="000F6CB6">
        <w:rPr>
          <w:rFonts w:ascii="Century" w:eastAsia="ＭＳ 明朝" w:hAnsi="Century" w:cs="Times New Roman" w:hint="eastAsia"/>
          <w:sz w:val="22"/>
        </w:rPr>
        <w:t>また、上記のような枠組みを基礎として、平成</w:t>
      </w:r>
      <w:r w:rsidR="00E23073" w:rsidRPr="000F6CB6">
        <w:rPr>
          <w:rFonts w:ascii="Century" w:eastAsia="ＭＳ 明朝" w:hAnsi="Century" w:cs="Times New Roman" w:hint="eastAsia"/>
          <w:sz w:val="22"/>
        </w:rPr>
        <w:t>25</w:t>
      </w:r>
      <w:r w:rsidRPr="000F6CB6">
        <w:rPr>
          <w:rFonts w:ascii="Century" w:eastAsia="ＭＳ 明朝" w:hAnsi="Century" w:cs="Times New Roman" w:hint="eastAsia"/>
          <w:sz w:val="22"/>
        </w:rPr>
        <w:t>年度には、府の発達障がい児者支援施策における中長期的な取り組みのスケジュールを示した「大阪府発達障がい児者支援プラン」を取りまとめています。これにより、府の支援施策の方向性や基本的な考え方を示すとともに、市町村と府の役割分担を含めて、具体的な目標やスケジュールの共有を図っています。</w:t>
      </w:r>
    </w:p>
    <w:p w:rsidR="00E23073" w:rsidRPr="000F6CB6" w:rsidRDefault="00E23073" w:rsidP="00E23073">
      <w:pPr>
        <w:rPr>
          <w:rFonts w:ascii="Century" w:eastAsia="ＭＳ 明朝" w:hAnsi="Century" w:cs="Times New Roman"/>
          <w:sz w:val="22"/>
        </w:rPr>
      </w:pPr>
    </w:p>
    <w:p w:rsidR="00E23073" w:rsidRPr="000F6CB6" w:rsidRDefault="00E23073" w:rsidP="00E23073">
      <w:pPr>
        <w:rPr>
          <w:rFonts w:ascii="Century" w:eastAsia="ＭＳ 明朝" w:hAnsi="Century" w:cs="Times New Roman"/>
          <w:sz w:val="22"/>
        </w:rPr>
      </w:pPr>
      <w:r w:rsidRPr="000F6CB6">
        <w:rPr>
          <w:rFonts w:ascii="Century" w:eastAsia="ＭＳ 明朝" w:hAnsi="Century" w:cs="Times New Roman" w:hint="eastAsia"/>
          <w:sz w:val="22"/>
        </w:rPr>
        <w:t>《大阪府の発達障がい児者支援の取り組み》</w:t>
      </w:r>
    </w:p>
    <w:p w:rsidR="00E23073" w:rsidRPr="000F6CB6" w:rsidRDefault="00BB39D9" w:rsidP="00E23073">
      <w:pPr>
        <w:ind w:leftChars="100" w:left="279" w:hangingChars="33" w:hanging="69"/>
        <w:rPr>
          <w:rFonts w:ascii="Century" w:eastAsia="ＭＳ 明朝" w:hAnsi="Century" w:cs="Times New Roman"/>
          <w:color w:val="4472C4" w:themeColor="accent5"/>
          <w:sz w:val="20"/>
          <w:szCs w:val="20"/>
        </w:rPr>
      </w:pPr>
      <w:hyperlink r:id="rId10" w:history="1">
        <w:r w:rsidR="00E23073" w:rsidRPr="000F6CB6">
          <w:rPr>
            <w:rFonts w:ascii="Century" w:eastAsia="ＭＳ 明朝" w:hAnsi="Century" w:cs="Times New Roman" w:hint="eastAsia"/>
            <w:color w:val="4472C4" w:themeColor="accent5"/>
            <w:sz w:val="20"/>
            <w:szCs w:val="20"/>
            <w:u w:val="single"/>
          </w:rPr>
          <w:t>http://www.pref.osaka.lg.jp/chiikiseikatsu/hattatsusyogai_osaka/index.html</w:t>
        </w:r>
      </w:hyperlink>
    </w:p>
    <w:p w:rsidR="00E23073" w:rsidRPr="000F6CB6" w:rsidRDefault="00E23073" w:rsidP="00E23073">
      <w:pPr>
        <w:ind w:left="266" w:hangingChars="133" w:hanging="266"/>
        <w:rPr>
          <w:rFonts w:ascii="Century" w:eastAsia="ＭＳ 明朝" w:hAnsi="Century" w:cs="Times New Roman"/>
          <w:sz w:val="20"/>
          <w:szCs w:val="20"/>
        </w:rPr>
      </w:pPr>
      <w:r w:rsidRPr="000F6CB6">
        <w:rPr>
          <w:rFonts w:ascii="Century" w:eastAsia="ＭＳ 明朝" w:hAnsi="Century" w:cs="Times New Roman" w:hint="eastAsia"/>
          <w:sz w:val="20"/>
          <w:szCs w:val="20"/>
        </w:rPr>
        <w:t xml:space="preserve">　大阪府ホームページ→「発達障がい」で検索</w:t>
      </w:r>
    </w:p>
    <w:p w:rsidR="00E23073" w:rsidRPr="000F6CB6" w:rsidRDefault="00E23073" w:rsidP="009C4B6C">
      <w:pPr>
        <w:ind w:firstLineChars="100" w:firstLine="220"/>
        <w:rPr>
          <w:rFonts w:ascii="Century" w:eastAsia="ＭＳ 明朝" w:hAnsi="Century" w:cs="Times New Roman"/>
          <w:sz w:val="22"/>
        </w:rPr>
      </w:pPr>
    </w:p>
    <w:p w:rsidR="00973339" w:rsidRPr="000F6CB6" w:rsidRDefault="00F207EA" w:rsidP="00F207EA">
      <w:pPr>
        <w:ind w:left="213" w:hangingChars="133" w:hanging="213"/>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lastRenderedPageBreak/>
        <w:t>（大阪府発達障がい児者支援プランより）</w:t>
      </w:r>
      <w:r w:rsidR="00973339" w:rsidRPr="000F6CB6">
        <w:rPr>
          <w:rFonts w:ascii="HGSｺﾞｼｯｸM" w:eastAsia="HGSｺﾞｼｯｸM" w:hAnsi="Century" w:cs="Times New Roman" w:hint="eastAsia"/>
          <w:noProof/>
          <w:sz w:val="16"/>
          <w:szCs w:val="16"/>
        </w:rPr>
        <w:drawing>
          <wp:anchor distT="0" distB="0" distL="114300" distR="114300" simplePos="0" relativeHeight="251667456" behindDoc="0" locked="0" layoutInCell="1" allowOverlap="1" wp14:anchorId="616A8289" wp14:editId="4E1EA62C">
            <wp:simplePos x="0" y="0"/>
            <wp:positionH relativeFrom="margin">
              <wp:align>center</wp:align>
            </wp:positionH>
            <wp:positionV relativeFrom="paragraph">
              <wp:posOffset>48895</wp:posOffset>
            </wp:positionV>
            <wp:extent cx="4947285" cy="3581400"/>
            <wp:effectExtent l="0" t="0" r="5715" b="0"/>
            <wp:wrapTopAndBottom/>
            <wp:docPr id="1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47001" cy="3580955"/>
                    </a:xfrm>
                    <a:prstGeom prst="rect">
                      <a:avLst/>
                    </a:prstGeom>
                    <a:noFill/>
                  </pic:spPr>
                </pic:pic>
              </a:graphicData>
            </a:graphic>
            <wp14:sizeRelH relativeFrom="page">
              <wp14:pctWidth>0</wp14:pctWidth>
            </wp14:sizeRelH>
            <wp14:sizeRelV relativeFrom="page">
              <wp14:pctHeight>0</wp14:pctHeight>
            </wp14:sizeRelV>
          </wp:anchor>
        </w:drawing>
      </w:r>
    </w:p>
    <w:p w:rsidR="00973339" w:rsidRPr="000F6CB6" w:rsidRDefault="00F207EA" w:rsidP="000F589A">
      <w:pPr>
        <w:widowControl/>
        <w:spacing w:line="320" w:lineRule="exact"/>
        <w:ind w:left="284" w:hanging="284"/>
        <w:jc w:val="center"/>
        <w:rPr>
          <w:rFonts w:ascii="HGSｺﾞｼｯｸM" w:eastAsia="HGSｺﾞｼｯｸM" w:hAnsiTheme="majorEastAsia" w:cs="Times New Roman"/>
          <w:sz w:val="20"/>
          <w:szCs w:val="20"/>
        </w:rPr>
      </w:pPr>
      <w:r w:rsidRPr="000F6CB6">
        <w:rPr>
          <w:rFonts w:ascii="HGSｺﾞｼｯｸM" w:eastAsia="HGSｺﾞｼｯｸM" w:hAnsiTheme="majorEastAsia" w:cs="Times New Roman" w:hint="eastAsia"/>
          <w:sz w:val="20"/>
          <w:szCs w:val="20"/>
        </w:rPr>
        <w:t>＜</w:t>
      </w:r>
      <w:r w:rsidR="00973339" w:rsidRPr="000F6CB6">
        <w:rPr>
          <w:rFonts w:ascii="HGSｺﾞｼｯｸM" w:eastAsia="HGSｺﾞｼｯｸM" w:hAnsiTheme="majorEastAsia" w:cs="Times New Roman" w:hint="eastAsia"/>
          <w:sz w:val="20"/>
          <w:szCs w:val="20"/>
        </w:rPr>
        <w:t>大阪府の発達障がい児者支援の取り組み</w:t>
      </w:r>
      <w:r w:rsidRPr="000F6CB6">
        <w:rPr>
          <w:rFonts w:ascii="HGSｺﾞｼｯｸM" w:eastAsia="HGSｺﾞｼｯｸM" w:hAnsiTheme="majorEastAsia" w:cs="Times New Roman" w:hint="eastAsia"/>
          <w:sz w:val="20"/>
          <w:szCs w:val="20"/>
        </w:rPr>
        <w:t>＞</w:t>
      </w:r>
    </w:p>
    <w:p w:rsidR="00973339" w:rsidRPr="000F6CB6" w:rsidRDefault="00973339" w:rsidP="00F207EA">
      <w:pPr>
        <w:widowControl/>
        <w:spacing w:line="320" w:lineRule="exact"/>
        <w:ind w:left="284" w:hanging="284"/>
        <w:rPr>
          <w:rFonts w:ascii="HGSｺﾞｼｯｸM" w:eastAsia="HGSｺﾞｼｯｸM" w:hAnsiTheme="majorEastAsia" w:cs="Times New Roman"/>
          <w:sz w:val="20"/>
          <w:szCs w:val="20"/>
        </w:rPr>
      </w:pPr>
    </w:p>
    <w:p w:rsidR="00973339" w:rsidRPr="000F6CB6" w:rsidRDefault="00973339" w:rsidP="00973339">
      <w:pPr>
        <w:widowControl/>
        <w:jc w:val="left"/>
        <w:rPr>
          <w:sz w:val="22"/>
        </w:rPr>
      </w:pPr>
    </w:p>
    <w:p w:rsidR="00973339" w:rsidRPr="000F6CB6" w:rsidRDefault="000F589A" w:rsidP="00973339">
      <w:pPr>
        <w:widowControl/>
        <w:ind w:left="284" w:hanging="284"/>
        <w:jc w:val="left"/>
        <w:rPr>
          <w:rFonts w:ascii="HGSｺﾞｼｯｸM" w:eastAsia="HGSｺﾞｼｯｸM" w:hAnsi="Century" w:cs="Times New Roman"/>
        </w:rPr>
      </w:pPr>
      <w:r w:rsidRPr="000F6CB6">
        <w:rPr>
          <w:rFonts w:ascii="Century" w:eastAsia="ＭＳ 明朝" w:hAnsi="Century" w:cs="Times New Roman" w:hint="eastAsia"/>
          <w:noProof/>
        </w:rPr>
        <mc:AlternateContent>
          <mc:Choice Requires="wps">
            <w:drawing>
              <wp:anchor distT="0" distB="0" distL="114300" distR="114300" simplePos="0" relativeHeight="251684864" behindDoc="0" locked="0" layoutInCell="1" allowOverlap="1" wp14:anchorId="08D9CF1D" wp14:editId="26EB38F2">
                <wp:simplePos x="0" y="0"/>
                <wp:positionH relativeFrom="margin">
                  <wp:align>center</wp:align>
                </wp:positionH>
                <wp:positionV relativeFrom="paragraph">
                  <wp:posOffset>6350</wp:posOffset>
                </wp:positionV>
                <wp:extent cx="5467350" cy="3800475"/>
                <wp:effectExtent l="0" t="0" r="19050" b="28575"/>
                <wp:wrapNone/>
                <wp:docPr id="18" name="角丸四角形 18"/>
                <wp:cNvGraphicFramePr/>
                <a:graphic xmlns:a="http://schemas.openxmlformats.org/drawingml/2006/main">
                  <a:graphicData uri="http://schemas.microsoft.com/office/word/2010/wordprocessingShape">
                    <wps:wsp>
                      <wps:cNvSpPr/>
                      <wps:spPr>
                        <a:xfrm>
                          <a:off x="0" y="0"/>
                          <a:ext cx="5467350" cy="3800475"/>
                        </a:xfrm>
                        <a:prstGeom prst="roundRect">
                          <a:avLst>
                            <a:gd name="adj" fmla="val 10731"/>
                          </a:avLst>
                        </a:prstGeom>
                        <a:solidFill>
                          <a:sysClr val="window" lastClr="FFFFFF"/>
                        </a:solidFill>
                        <a:ln w="25400" cap="flat" cmpd="sng" algn="ctr">
                          <a:solidFill>
                            <a:srgbClr val="F79646"/>
                          </a:solidFill>
                          <a:prstDash val="solid"/>
                        </a:ln>
                        <a:effectLst/>
                      </wps:spPr>
                      <wps:txbx>
                        <w:txbxContent>
                          <w:p w:rsidR="00891F24" w:rsidRPr="000F6CB6" w:rsidRDefault="00891F24" w:rsidP="000F589A">
                            <w:pPr>
                              <w:spacing w:line="320" w:lineRule="exact"/>
                              <w:rPr>
                                <w:rFonts w:ascii="HG丸ｺﾞｼｯｸM-PRO" w:eastAsia="HG丸ｺﾞｼｯｸM-PRO" w:hAnsi="HG丸ｺﾞｼｯｸM-PRO"/>
                                <w:color w:val="000000" w:themeColor="text1"/>
                                <w:sz w:val="20"/>
                              </w:rPr>
                            </w:pPr>
                            <w:r w:rsidRPr="000F6CB6">
                              <w:rPr>
                                <w:rFonts w:ascii="HG丸ｺﾞｼｯｸM-PRO" w:eastAsia="HG丸ｺﾞｼｯｸM-PRO" w:hAnsi="HG丸ｺﾞｼｯｸM-PRO" w:hint="eastAsia"/>
                                <w:color w:val="000000" w:themeColor="text1"/>
                                <w:sz w:val="20"/>
                              </w:rPr>
                              <w:t>【発達障がい者支援における支援機関や関係部局の連携について】</w:t>
                            </w:r>
                          </w:p>
                          <w:p w:rsidR="00891F24" w:rsidRPr="000F6CB6" w:rsidRDefault="00891F24" w:rsidP="000F589A">
                            <w:pPr>
                              <w:spacing w:line="320" w:lineRule="exact"/>
                              <w:rPr>
                                <w:rFonts w:ascii="HG丸ｺﾞｼｯｸM-PRO" w:eastAsia="HG丸ｺﾞｼｯｸM-PRO" w:hAnsi="HG丸ｺﾞｼｯｸM-PRO"/>
                                <w:color w:val="000000" w:themeColor="text1"/>
                                <w:sz w:val="20"/>
                              </w:rPr>
                            </w:pPr>
                            <w:r w:rsidRPr="000F6CB6">
                              <w:rPr>
                                <w:rFonts w:ascii="HG丸ｺﾞｼｯｸM-PRO" w:eastAsia="HG丸ｺﾞｼｯｸM-PRO" w:hAnsi="HG丸ｺﾞｼｯｸM-PRO" w:hint="eastAsia"/>
                                <w:color w:val="000000" w:themeColor="text1"/>
                                <w:sz w:val="20"/>
                              </w:rPr>
                              <w:t xml:space="preserve">　発達障がい者の支援にかかわる関係機関は、障がい福祉の分野だけではなく、雇用・労働、生活困窮・生活保護、ひきこもり、医療、精神保健福祉など幅広い分野にまたがっており、またその立場も、行政からNPO法人までとさまざまです。</w:t>
                            </w:r>
                          </w:p>
                          <w:p w:rsidR="00891F24" w:rsidRPr="000F6CB6" w:rsidRDefault="00891F24" w:rsidP="000F589A">
                            <w:pPr>
                              <w:spacing w:line="320" w:lineRule="exact"/>
                              <w:rPr>
                                <w:rFonts w:ascii="HG丸ｺﾞｼｯｸM-PRO" w:eastAsia="HG丸ｺﾞｼｯｸM-PRO" w:hAnsi="HG丸ｺﾞｼｯｸM-PRO"/>
                                <w:color w:val="000000" w:themeColor="text1"/>
                                <w:sz w:val="20"/>
                              </w:rPr>
                            </w:pPr>
                            <w:r w:rsidRPr="000F6CB6">
                              <w:rPr>
                                <w:rFonts w:ascii="HG丸ｺﾞｼｯｸM-PRO" w:eastAsia="HG丸ｺﾞｼｯｸM-PRO" w:hAnsi="HG丸ｺﾞｼｯｸM-PRO" w:hint="eastAsia"/>
                                <w:color w:val="000000" w:themeColor="text1"/>
                                <w:sz w:val="20"/>
                              </w:rPr>
                              <w:t xml:space="preserve">　成人期の発達障がい者の中には、課題が深刻で状態像が複雑な人が含まれたり、本人のニーズも多岐にわたっていたりする場合が多いため、単独の機関で支援を担い続けることは困難です。地域の実情に合わせて、他の支援機関を積極的に活用し、それぞれの位置づけを尊重して役割分担しながら、地域における支援ネットワークを作り上げていくことが期待されます。</w:t>
                            </w:r>
                          </w:p>
                          <w:p w:rsidR="00891F24" w:rsidRPr="000F6CB6" w:rsidRDefault="00891F24" w:rsidP="000F589A">
                            <w:pPr>
                              <w:spacing w:line="320" w:lineRule="exact"/>
                              <w:rPr>
                                <w:rFonts w:ascii="HG丸ｺﾞｼｯｸM-PRO" w:eastAsia="HG丸ｺﾞｼｯｸM-PRO" w:hAnsi="HG丸ｺﾞｼｯｸM-PRO"/>
                                <w:color w:val="000000" w:themeColor="text1"/>
                                <w:sz w:val="20"/>
                              </w:rPr>
                            </w:pPr>
                            <w:r w:rsidRPr="000F6CB6">
                              <w:rPr>
                                <w:rFonts w:ascii="HG丸ｺﾞｼｯｸM-PRO" w:eastAsia="HG丸ｺﾞｼｯｸM-PRO" w:hAnsi="HG丸ｺﾞｼｯｸM-PRO" w:hint="eastAsia"/>
                                <w:color w:val="000000" w:themeColor="text1"/>
                                <w:sz w:val="20"/>
                              </w:rPr>
                              <w:t xml:space="preserve">　また、地域におけるネットワークと同様に、行政機関内における関係部局のネットワークづくりも重要です。市町村等においては、庁内の関係部署において、発達障がいに関する施策や取り組みについての情報共有を図るとともに、発達障がいのある方の生涯を通じて支援が途切れることがないように、全体としての施策や支援体制を検討していくことが求められます。</w:t>
                            </w:r>
                          </w:p>
                          <w:p w:rsidR="00891F24" w:rsidRPr="000F6CB6" w:rsidRDefault="00891F24" w:rsidP="000F589A">
                            <w:pPr>
                              <w:spacing w:line="320" w:lineRule="exact"/>
                              <w:rPr>
                                <w:rFonts w:ascii="HG丸ｺﾞｼｯｸM-PRO" w:eastAsia="HG丸ｺﾞｼｯｸM-PRO" w:hAnsi="HG丸ｺﾞｼｯｸM-PRO"/>
                                <w:color w:val="000000" w:themeColor="text1"/>
                                <w:sz w:val="20"/>
                              </w:rPr>
                            </w:pPr>
                            <w:r w:rsidRPr="000F6CB6">
                              <w:rPr>
                                <w:rFonts w:ascii="HG丸ｺﾞｼｯｸM-PRO" w:eastAsia="HG丸ｺﾞｼｯｸM-PRO" w:hAnsi="HG丸ｺﾞｼｯｸM-PRO" w:hint="eastAsia"/>
                                <w:color w:val="000000" w:themeColor="text1"/>
                                <w:sz w:val="20"/>
                              </w:rPr>
                              <w:t xml:space="preserve">　大阪府の「発達障がい児者支援施策庁内推進会議」には、障がい福祉施策を担当する部署を中心に、医療、母子保健、教育、労働、青少年施策など、庁内の6部局にわたる13課4機関の担当者が参加しています。</w:t>
                            </w:r>
                          </w:p>
                          <w:p w:rsidR="00891F24" w:rsidRPr="000F6CB6" w:rsidRDefault="00891F24" w:rsidP="000F589A">
                            <w:pPr>
                              <w:rPr>
                                <w:rFonts w:ascii="HG丸ｺﾞｼｯｸM-PRO" w:eastAsia="HG丸ｺﾞｼｯｸM-PRO" w:hAnsi="HG丸ｺﾞｼｯｸM-PRO"/>
                                <w:color w:val="000000" w:themeColor="text1"/>
                              </w:rPr>
                            </w:pPr>
                          </w:p>
                          <w:p w:rsidR="00891F24" w:rsidRPr="000F6CB6" w:rsidRDefault="00891F24" w:rsidP="000F589A">
                            <w:pPr>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角丸四角形 18" o:spid="_x0000_s1030" style="position:absolute;left:0;text-align:left;margin-left:0;margin-top:.5pt;width:430.5pt;height:299.25pt;z-index:2516848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middle" arcsize="70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" fillcolor="window" strokecolor="#f79646" strokeweight="2pt">
                <v:textbox inset=",1mm,,1mm">
                  <w:txbxContent>
                    <w:p w:rsidR="00891F24" w:rsidRPr="000F6CB6" w:rsidRDefault="00891F24" w:rsidP="000F589A">
                      <w:pPr>
                        <w:spacing w:line="320" w:lineRule="exact"/>
                        <w:rPr>
                          <w:rFonts w:ascii="HG丸ｺﾞｼｯｸM-PRO" w:eastAsia="HG丸ｺﾞｼｯｸM-PRO" w:hAnsi="HG丸ｺﾞｼｯｸM-PRO"/>
                          <w:color w:val="000000" w:themeColor="text1"/>
                          <w:sz w:val="20"/>
                        </w:rPr>
                      </w:pPr>
                      <w:r w:rsidRPr="000F6CB6">
                        <w:rPr>
                          <w:rFonts w:ascii="HG丸ｺﾞｼｯｸM-PRO" w:eastAsia="HG丸ｺﾞｼｯｸM-PRO" w:hAnsi="HG丸ｺﾞｼｯｸM-PRO" w:hint="eastAsia"/>
                          <w:color w:val="000000" w:themeColor="text1"/>
                          <w:sz w:val="20"/>
                        </w:rPr>
                        <w:t>【発達障がい者支援における支援機関や関係部局の連携について】</w:t>
                      </w:r>
                    </w:p>
                    <w:p w:rsidR="00891F24" w:rsidRPr="000F6CB6" w:rsidRDefault="00891F24" w:rsidP="000F589A">
                      <w:pPr>
                        <w:spacing w:line="320" w:lineRule="exact"/>
                        <w:rPr>
                          <w:rFonts w:ascii="HG丸ｺﾞｼｯｸM-PRO" w:eastAsia="HG丸ｺﾞｼｯｸM-PRO" w:hAnsi="HG丸ｺﾞｼｯｸM-PRO"/>
                          <w:color w:val="000000" w:themeColor="text1"/>
                          <w:sz w:val="20"/>
                        </w:rPr>
                      </w:pPr>
                      <w:r w:rsidRPr="000F6CB6">
                        <w:rPr>
                          <w:rFonts w:ascii="HG丸ｺﾞｼｯｸM-PRO" w:eastAsia="HG丸ｺﾞｼｯｸM-PRO" w:hAnsi="HG丸ｺﾞｼｯｸM-PRO" w:hint="eastAsia"/>
                          <w:color w:val="000000" w:themeColor="text1"/>
                          <w:sz w:val="20"/>
                        </w:rPr>
                        <w:t xml:space="preserve">　発達障がい者の支援にかかわる関係機関は、障がい福祉の分野だけではなく、雇用・労働、生活困窮・生活保護、ひきこもり、医療、精神保健福祉など幅広い分野にまたがっており、またその立場も、行政からNPO法人までとさまざまです。</w:t>
                      </w:r>
                    </w:p>
                    <w:p w:rsidR="00891F24" w:rsidRPr="000F6CB6" w:rsidRDefault="00891F24" w:rsidP="000F589A">
                      <w:pPr>
                        <w:spacing w:line="320" w:lineRule="exact"/>
                        <w:rPr>
                          <w:rFonts w:ascii="HG丸ｺﾞｼｯｸM-PRO" w:eastAsia="HG丸ｺﾞｼｯｸM-PRO" w:hAnsi="HG丸ｺﾞｼｯｸM-PRO"/>
                          <w:color w:val="000000" w:themeColor="text1"/>
                          <w:sz w:val="20"/>
                        </w:rPr>
                      </w:pPr>
                      <w:r w:rsidRPr="000F6CB6">
                        <w:rPr>
                          <w:rFonts w:ascii="HG丸ｺﾞｼｯｸM-PRO" w:eastAsia="HG丸ｺﾞｼｯｸM-PRO" w:hAnsi="HG丸ｺﾞｼｯｸM-PRO" w:hint="eastAsia"/>
                          <w:color w:val="000000" w:themeColor="text1"/>
                          <w:sz w:val="20"/>
                        </w:rPr>
                        <w:t xml:space="preserve">　成人期の発達障がい者の中には、課題が深刻で状態像が複雑な人が含まれたり、本人のニーズも多岐にわたっていたりする場合が多いため、単独の機関で支援を担い続けることは困難です。地域の実情に合わせて、他の支援機関を積極的に活用し、それぞれの位置づけを尊重して役割分担しながら、地域における支援ネットワークを作り上げていくことが期待されます。</w:t>
                      </w:r>
                    </w:p>
                    <w:p w:rsidR="00891F24" w:rsidRPr="000F6CB6" w:rsidRDefault="00891F24" w:rsidP="000F589A">
                      <w:pPr>
                        <w:spacing w:line="320" w:lineRule="exact"/>
                        <w:rPr>
                          <w:rFonts w:ascii="HG丸ｺﾞｼｯｸM-PRO" w:eastAsia="HG丸ｺﾞｼｯｸM-PRO" w:hAnsi="HG丸ｺﾞｼｯｸM-PRO"/>
                          <w:color w:val="000000" w:themeColor="text1"/>
                          <w:sz w:val="20"/>
                        </w:rPr>
                      </w:pPr>
                      <w:r w:rsidRPr="000F6CB6">
                        <w:rPr>
                          <w:rFonts w:ascii="HG丸ｺﾞｼｯｸM-PRO" w:eastAsia="HG丸ｺﾞｼｯｸM-PRO" w:hAnsi="HG丸ｺﾞｼｯｸM-PRO" w:hint="eastAsia"/>
                          <w:color w:val="000000" w:themeColor="text1"/>
                          <w:sz w:val="20"/>
                        </w:rPr>
                        <w:t xml:space="preserve">　また、地域におけるネットワークと同様に、行政機関内における関係部局のネットワークづくりも重要です。市町村等においては、庁内の関係部署において、発達障がいに関する施策や取り組みについての情報共有を図るとともに、発達障がいのある方の生涯を通じて支援が途切れることがないように、全体としての施策や支援体制を検討していくことが求められます。</w:t>
                      </w:r>
                    </w:p>
                    <w:p w:rsidR="00891F24" w:rsidRPr="000F6CB6" w:rsidRDefault="00891F24" w:rsidP="000F589A">
                      <w:pPr>
                        <w:spacing w:line="320" w:lineRule="exact"/>
                        <w:rPr>
                          <w:rFonts w:ascii="HG丸ｺﾞｼｯｸM-PRO" w:eastAsia="HG丸ｺﾞｼｯｸM-PRO" w:hAnsi="HG丸ｺﾞｼｯｸM-PRO"/>
                          <w:color w:val="000000" w:themeColor="text1"/>
                          <w:sz w:val="20"/>
                        </w:rPr>
                      </w:pPr>
                      <w:r w:rsidRPr="000F6CB6">
                        <w:rPr>
                          <w:rFonts w:ascii="HG丸ｺﾞｼｯｸM-PRO" w:eastAsia="HG丸ｺﾞｼｯｸM-PRO" w:hAnsi="HG丸ｺﾞｼｯｸM-PRO" w:hint="eastAsia"/>
                          <w:color w:val="000000" w:themeColor="text1"/>
                          <w:sz w:val="20"/>
                        </w:rPr>
                        <w:t xml:space="preserve">　大阪府の「発達障がい児者支援施策庁内推進会議」には、障がい福祉施策を担当する部署を中心に、医療、母子保健、教育、労働、青少年施策など、庁内の6部局にわたる13課4機関の担当者が参加しています。</w:t>
                      </w:r>
                    </w:p>
                    <w:p w:rsidR="00891F24" w:rsidRPr="000F6CB6" w:rsidRDefault="00891F24" w:rsidP="000F589A">
                      <w:pPr>
                        <w:rPr>
                          <w:rFonts w:ascii="HG丸ｺﾞｼｯｸM-PRO" w:eastAsia="HG丸ｺﾞｼｯｸM-PRO" w:hAnsi="HG丸ｺﾞｼｯｸM-PRO"/>
                          <w:color w:val="000000" w:themeColor="text1"/>
                        </w:rPr>
                      </w:pPr>
                    </w:p>
                    <w:p w:rsidR="00891F24" w:rsidRPr="000F6CB6" w:rsidRDefault="00891F24" w:rsidP="000F589A">
                      <w:pPr>
                        <w:rPr>
                          <w:rFonts w:ascii="HG丸ｺﾞｼｯｸM-PRO" w:eastAsia="HG丸ｺﾞｼｯｸM-PRO" w:hAnsi="HG丸ｺﾞｼｯｸM-PRO"/>
                          <w:color w:val="000000" w:themeColor="text1"/>
                        </w:rPr>
                      </w:pPr>
                    </w:p>
                  </w:txbxContent>
                </v:textbox>
                <w10:wrap anchorx="margin"/>
              </v:roundrect>
            </w:pict>
          </mc:Fallback>
        </mc:AlternateContent>
      </w:r>
    </w:p>
    <w:p w:rsidR="00F72649" w:rsidRPr="000F6CB6" w:rsidRDefault="00F72649" w:rsidP="009C4B6C">
      <w:pPr>
        <w:ind w:left="293" w:hangingChars="133" w:hanging="293"/>
        <w:rPr>
          <w:rFonts w:ascii="Century" w:eastAsia="ＭＳ 明朝" w:hAnsi="Century" w:cs="Times New Roman"/>
          <w:sz w:val="22"/>
        </w:rPr>
      </w:pPr>
    </w:p>
    <w:p w:rsidR="00F72649" w:rsidRPr="000F6CB6" w:rsidRDefault="00F72649" w:rsidP="009C4B6C">
      <w:pPr>
        <w:ind w:left="279" w:hangingChars="133" w:hanging="279"/>
        <w:rPr>
          <w:rFonts w:ascii="Century" w:eastAsia="ＭＳ 明朝" w:hAnsi="Century" w:cs="Times New Roman"/>
        </w:rPr>
      </w:pPr>
    </w:p>
    <w:p w:rsidR="009C4B6C" w:rsidRPr="000F6CB6" w:rsidRDefault="009C4B6C" w:rsidP="009C4B6C">
      <w:pPr>
        <w:ind w:left="279" w:hangingChars="133" w:hanging="279"/>
        <w:rPr>
          <w:rFonts w:ascii="Century" w:eastAsia="ＭＳ 明朝" w:hAnsi="Century" w:cs="Times New Roman"/>
        </w:rPr>
      </w:pPr>
    </w:p>
    <w:p w:rsidR="00F72649" w:rsidRPr="000F6CB6" w:rsidRDefault="00F72649" w:rsidP="009C4B6C">
      <w:pPr>
        <w:ind w:left="279" w:hangingChars="133" w:hanging="279"/>
        <w:rPr>
          <w:rFonts w:ascii="Century" w:eastAsia="ＭＳ 明朝" w:hAnsi="Century" w:cs="Times New Roman"/>
        </w:rPr>
      </w:pPr>
    </w:p>
    <w:p w:rsidR="00F72649" w:rsidRPr="000F6CB6" w:rsidRDefault="00F72649" w:rsidP="009C4B6C">
      <w:pPr>
        <w:ind w:left="279" w:hangingChars="133" w:hanging="279"/>
        <w:rPr>
          <w:rFonts w:ascii="Century" w:eastAsia="ＭＳ 明朝" w:hAnsi="Century" w:cs="Times New Roman"/>
        </w:rPr>
      </w:pPr>
    </w:p>
    <w:p w:rsidR="00F72649" w:rsidRPr="000F6CB6" w:rsidRDefault="00F72649" w:rsidP="009C4B6C">
      <w:pPr>
        <w:ind w:left="279" w:hangingChars="133" w:hanging="279"/>
        <w:rPr>
          <w:rFonts w:ascii="Century" w:eastAsia="ＭＳ 明朝" w:hAnsi="Century" w:cs="Times New Roman"/>
        </w:rPr>
      </w:pPr>
    </w:p>
    <w:p w:rsidR="00F72649" w:rsidRPr="000F6CB6" w:rsidRDefault="00F72649" w:rsidP="009C4B6C">
      <w:pPr>
        <w:ind w:left="279" w:hangingChars="133" w:hanging="279"/>
        <w:rPr>
          <w:rFonts w:ascii="Century" w:eastAsia="ＭＳ 明朝" w:hAnsi="Century" w:cs="Times New Roman"/>
        </w:rPr>
      </w:pPr>
    </w:p>
    <w:p w:rsidR="00F72649" w:rsidRPr="000F6CB6" w:rsidRDefault="00F72649" w:rsidP="009C4B6C">
      <w:pPr>
        <w:ind w:left="279" w:hangingChars="133" w:hanging="279"/>
        <w:rPr>
          <w:rFonts w:ascii="Century" w:eastAsia="ＭＳ 明朝" w:hAnsi="Century" w:cs="Times New Roman"/>
        </w:rPr>
      </w:pPr>
    </w:p>
    <w:p w:rsidR="00F72649" w:rsidRPr="000F6CB6" w:rsidRDefault="00F72649" w:rsidP="009C4B6C">
      <w:pPr>
        <w:ind w:left="279" w:hangingChars="133" w:hanging="279"/>
        <w:rPr>
          <w:rFonts w:ascii="Century" w:eastAsia="ＭＳ 明朝" w:hAnsi="Century" w:cs="Times New Roman"/>
        </w:rPr>
      </w:pPr>
    </w:p>
    <w:p w:rsidR="00F72649" w:rsidRPr="000F6CB6" w:rsidRDefault="00F72649" w:rsidP="009C4B6C">
      <w:pPr>
        <w:ind w:left="279" w:hangingChars="133" w:hanging="279"/>
        <w:rPr>
          <w:rFonts w:ascii="Century" w:eastAsia="ＭＳ 明朝" w:hAnsi="Century" w:cs="Times New Roman"/>
        </w:rPr>
      </w:pPr>
    </w:p>
    <w:p w:rsidR="00F72649" w:rsidRPr="000F6CB6" w:rsidRDefault="00F72649" w:rsidP="009C4B6C">
      <w:pPr>
        <w:ind w:left="279" w:hangingChars="133" w:hanging="279"/>
        <w:rPr>
          <w:rFonts w:ascii="Century" w:eastAsia="ＭＳ 明朝" w:hAnsi="Century" w:cs="Times New Roman"/>
        </w:rPr>
      </w:pPr>
    </w:p>
    <w:p w:rsidR="00F72649" w:rsidRPr="000F6CB6" w:rsidRDefault="00F72649" w:rsidP="009C4B6C">
      <w:pPr>
        <w:ind w:left="279" w:hangingChars="133" w:hanging="279"/>
        <w:rPr>
          <w:rFonts w:ascii="Century" w:eastAsia="ＭＳ 明朝" w:hAnsi="Century" w:cs="Times New Roman"/>
        </w:rPr>
      </w:pPr>
    </w:p>
    <w:p w:rsidR="00BE4FE1" w:rsidRPr="000F6CB6" w:rsidRDefault="00BE4FE1" w:rsidP="00733A6D">
      <w:pPr>
        <w:widowControl/>
        <w:jc w:val="left"/>
        <w:rPr>
          <w:rFonts w:ascii="HGSｺﾞｼｯｸM" w:eastAsia="HGSｺﾞｼｯｸM" w:hAnsi="HG丸ｺﾞｼｯｸM-PRO"/>
          <w:sz w:val="20"/>
          <w:szCs w:val="20"/>
        </w:rPr>
      </w:pPr>
      <w:r w:rsidRPr="000F6CB6">
        <w:rPr>
          <w:rFonts w:ascii="HG丸ｺﾞｼｯｸM-PRO" w:eastAsia="HG丸ｺﾞｼｯｸM-PRO" w:hAnsi="HG丸ｺﾞｼｯｸM-PRO" w:cs="Times New Roman" w:hint="eastAsia"/>
          <w:b/>
          <w:sz w:val="20"/>
          <w:szCs w:val="20"/>
        </w:rPr>
        <w:lastRenderedPageBreak/>
        <w:t>診断基準について</w:t>
      </w:r>
      <w:r w:rsidR="006D1E17" w:rsidRPr="000F6CB6">
        <w:rPr>
          <w:rFonts w:ascii="HG丸ｺﾞｼｯｸM-PRO" w:eastAsia="HG丸ｺﾞｼｯｸM-PRO" w:hAnsi="HG丸ｺﾞｼｯｸM-PRO" w:cs="Times New Roman" w:hint="eastAsia"/>
          <w:b/>
          <w:sz w:val="20"/>
          <w:szCs w:val="20"/>
        </w:rPr>
        <w:t xml:space="preserve">　</w:t>
      </w:r>
      <w:r w:rsidRPr="000F6CB6">
        <w:rPr>
          <w:rFonts w:ascii="HGSｺﾞｼｯｸM" w:eastAsia="HGSｺﾞｼｯｸM" w:hAnsi="HG丸ｺﾞｼｯｸM-PRO" w:hint="eastAsia"/>
          <w:sz w:val="20"/>
          <w:szCs w:val="20"/>
        </w:rPr>
        <w:t>（</w:t>
      </w:r>
      <w:r w:rsidR="00733A6D" w:rsidRPr="000F6CB6">
        <w:rPr>
          <w:rFonts w:ascii="HGSｺﾞｼｯｸM" w:eastAsia="HGSｺﾞｼｯｸM" w:hAnsi="HG丸ｺﾞｼｯｸM-PRO" w:hint="eastAsia"/>
          <w:sz w:val="20"/>
          <w:szCs w:val="20"/>
        </w:rPr>
        <w:t>DSM-5</w:t>
      </w:r>
      <w:r w:rsidR="00B62B0D" w:rsidRPr="000F6CB6">
        <w:rPr>
          <w:rFonts w:ascii="HGSｺﾞｼｯｸM" w:eastAsia="HGSｺﾞｼｯｸM" w:hAnsi="HG丸ｺﾞｼｯｸM-PRO" w:hint="eastAsia"/>
          <w:sz w:val="20"/>
          <w:szCs w:val="20"/>
        </w:rPr>
        <w:t xml:space="preserve">　</w:t>
      </w:r>
      <w:r w:rsidRPr="000F6CB6">
        <w:rPr>
          <w:rFonts w:ascii="HGSｺﾞｼｯｸM" w:eastAsia="HGSｺﾞｼｯｸM" w:hAnsi="HG丸ｺﾞｼｯｸM-PRO" w:hint="eastAsia"/>
          <w:sz w:val="20"/>
          <w:szCs w:val="20"/>
        </w:rPr>
        <w:t>精神疾患の診断・統計マニュアル日本語版から抜粋）</w:t>
      </w:r>
    </w:p>
    <w:tbl>
      <w:tblPr>
        <w:tblStyle w:val="a8"/>
        <w:tblW w:w="0" w:type="auto"/>
        <w:jc w:val="center"/>
        <w:tblLook w:val="04A0" w:firstRow="1" w:lastRow="0" w:firstColumn="1" w:lastColumn="0" w:noHBand="0" w:noVBand="1"/>
      </w:tblPr>
      <w:tblGrid>
        <w:gridCol w:w="8702"/>
      </w:tblGrid>
      <w:tr w:rsidR="00BE4FE1" w:rsidRPr="000F6CB6" w:rsidTr="00B62B0D">
        <w:trPr>
          <w:trHeight w:val="252"/>
          <w:jc w:val="center"/>
        </w:trPr>
        <w:tc>
          <w:tcPr>
            <w:tcW w:w="8702" w:type="dxa"/>
            <w:shd w:val="clear" w:color="auto" w:fill="BFBFBF" w:themeFill="background1" w:themeFillShade="BF"/>
            <w:vAlign w:val="center"/>
          </w:tcPr>
          <w:p w:rsidR="00BE4FE1" w:rsidRPr="000F6CB6" w:rsidRDefault="00BE4FE1" w:rsidP="00733A6D">
            <w:pPr>
              <w:spacing w:line="320" w:lineRule="exact"/>
              <w:rPr>
                <w:rFonts w:ascii="HGSｺﾞｼｯｸM" w:eastAsia="HGSｺﾞｼｯｸM" w:hAnsi="HG丸ｺﾞｼｯｸM-PRO"/>
                <w:b/>
                <w:sz w:val="18"/>
                <w:szCs w:val="18"/>
              </w:rPr>
            </w:pPr>
            <w:r w:rsidRPr="000F6CB6">
              <w:rPr>
                <w:rFonts w:ascii="HGSｺﾞｼｯｸM" w:eastAsia="HGSｺﾞｼｯｸM" w:hAnsi="HG丸ｺﾞｼｯｸM-PRO" w:hint="eastAsia"/>
                <w:b/>
                <w:sz w:val="18"/>
                <w:szCs w:val="18"/>
              </w:rPr>
              <w:t>自閉スペクトラム症</w:t>
            </w:r>
          </w:p>
        </w:tc>
      </w:tr>
      <w:tr w:rsidR="00BE4FE1" w:rsidRPr="000F6CB6" w:rsidTr="006D1E17">
        <w:trPr>
          <w:jc w:val="center"/>
        </w:trPr>
        <w:tc>
          <w:tcPr>
            <w:tcW w:w="8702" w:type="dxa"/>
            <w:tcMar>
              <w:top w:w="85" w:type="dxa"/>
              <w:bottom w:w="85" w:type="dxa"/>
            </w:tcMar>
          </w:tcPr>
          <w:p w:rsidR="00BE4FE1" w:rsidRPr="000F6CB6" w:rsidRDefault="00733A6D" w:rsidP="006D1E17">
            <w:pPr>
              <w:spacing w:line="260" w:lineRule="exact"/>
              <w:ind w:left="360" w:hangingChars="200" w:hanging="360"/>
              <w:rPr>
                <w:rFonts w:ascii="HGSｺﾞｼｯｸM" w:eastAsia="HGSｺﾞｼｯｸM" w:hAnsi="HG丸ｺﾞｼｯｸM-PRO"/>
                <w:sz w:val="18"/>
                <w:szCs w:val="18"/>
              </w:rPr>
            </w:pPr>
            <w:r w:rsidRPr="000F6CB6">
              <w:rPr>
                <w:rFonts w:ascii="HGSｺﾞｼｯｸM" w:eastAsia="HGSｺﾞｼｯｸM" w:hAnsi="HG丸ｺﾞｼｯｸM-PRO" w:hint="eastAsia"/>
                <w:sz w:val="18"/>
                <w:szCs w:val="18"/>
              </w:rPr>
              <w:t>A</w:t>
            </w:r>
            <w:r w:rsidR="00BE4FE1" w:rsidRPr="000F6CB6">
              <w:rPr>
                <w:rFonts w:ascii="HGSｺﾞｼｯｸM" w:eastAsia="HGSｺﾞｼｯｸM" w:hAnsi="HG丸ｺﾞｼｯｸM-PRO" w:hint="eastAsia"/>
                <w:sz w:val="18"/>
                <w:szCs w:val="18"/>
              </w:rPr>
              <w:t>．複数の状況で社会的コ</w:t>
            </w:r>
            <w:r w:rsidR="001A50E3" w:rsidRPr="000F6CB6">
              <w:rPr>
                <w:rFonts w:ascii="HGSｺﾞｼｯｸM" w:eastAsia="HGSｺﾞｼｯｸM" w:hAnsi="HG丸ｺﾞｼｯｸM-PRO" w:hint="eastAsia"/>
                <w:sz w:val="18"/>
                <w:szCs w:val="18"/>
              </w:rPr>
              <w:t>ミュニケーションおよび対人的相互反応における持続的な欠陥があり，現時点または病歴によって，</w:t>
            </w:r>
            <w:r w:rsidR="00BE4FE1" w:rsidRPr="000F6CB6">
              <w:rPr>
                <w:rFonts w:ascii="HGSｺﾞｼｯｸM" w:eastAsia="HGSｺﾞｼｯｸM" w:hAnsi="HG丸ｺﾞｼｯｸM-PRO" w:hint="eastAsia"/>
                <w:sz w:val="18"/>
                <w:szCs w:val="18"/>
              </w:rPr>
              <w:t>以下により</w:t>
            </w:r>
            <w:r w:rsidR="001A50E3" w:rsidRPr="000F6CB6">
              <w:rPr>
                <w:rFonts w:ascii="HGSｺﾞｼｯｸM" w:eastAsia="HGSｺﾞｼｯｸM" w:hAnsi="HG丸ｺﾞｼｯｸM-PRO" w:hint="eastAsia"/>
                <w:sz w:val="18"/>
                <w:szCs w:val="18"/>
              </w:rPr>
              <w:t>明らかになる（以下の例は一例であり，</w:t>
            </w:r>
            <w:r w:rsidR="00BE4FE1" w:rsidRPr="000F6CB6">
              <w:rPr>
                <w:rFonts w:ascii="HGSｺﾞｼｯｸM" w:eastAsia="HGSｺﾞｼｯｸM" w:hAnsi="HG丸ｺﾞｼｯｸM-PRO" w:hint="eastAsia"/>
                <w:sz w:val="18"/>
                <w:szCs w:val="18"/>
              </w:rPr>
              <w:t>網羅したものではない）</w:t>
            </w:r>
            <w:r w:rsidR="001A50E3" w:rsidRPr="000F6CB6">
              <w:rPr>
                <w:rFonts w:ascii="HGSｺﾞｼｯｸM" w:eastAsia="HGSｺﾞｼｯｸM" w:hAnsi="HG丸ｺﾞｼｯｸM-PRO" w:hint="eastAsia"/>
                <w:sz w:val="18"/>
                <w:szCs w:val="18"/>
              </w:rPr>
              <w:t>．</w:t>
            </w:r>
          </w:p>
          <w:p w:rsidR="00BE4FE1" w:rsidRPr="000F6CB6" w:rsidRDefault="00733A6D" w:rsidP="006D1E17">
            <w:pPr>
              <w:spacing w:line="260" w:lineRule="exact"/>
              <w:ind w:left="360" w:hangingChars="200" w:hanging="360"/>
              <w:rPr>
                <w:rFonts w:ascii="HGSｺﾞｼｯｸM" w:eastAsia="HGSｺﾞｼｯｸM" w:hAnsi="HG丸ｺﾞｼｯｸM-PRO"/>
                <w:sz w:val="18"/>
                <w:szCs w:val="18"/>
              </w:rPr>
            </w:pPr>
            <w:r w:rsidRPr="000F6CB6">
              <w:rPr>
                <w:rFonts w:ascii="HGSｺﾞｼｯｸM" w:eastAsia="HGSｺﾞｼｯｸM" w:hAnsi="HG丸ｺﾞｼｯｸM-PRO" w:hint="eastAsia"/>
                <w:sz w:val="18"/>
                <w:szCs w:val="18"/>
              </w:rPr>
              <w:t>（1）</w:t>
            </w:r>
            <w:r w:rsidR="001A50E3" w:rsidRPr="000F6CB6">
              <w:rPr>
                <w:rFonts w:ascii="HGSｺﾞｼｯｸM" w:eastAsia="HGSｺﾞｼｯｸM" w:hAnsi="HG丸ｺﾞｼｯｸM-PRO" w:hint="eastAsia"/>
                <w:sz w:val="18"/>
                <w:szCs w:val="18"/>
              </w:rPr>
              <w:t>相互の対人的－情緒的関係の欠落で，例えば，対人的に異常な近づき方や通常の会話のやりとりのできないことといったものから，興味，情動，または感情を共有することの少なさ，社会的相互反応を開始したり応じたりすることができないことに及ぶ．</w:t>
            </w:r>
          </w:p>
          <w:p w:rsidR="00BE4FE1" w:rsidRPr="000F6CB6" w:rsidRDefault="00733A6D" w:rsidP="006D1E17">
            <w:pPr>
              <w:spacing w:line="260" w:lineRule="exact"/>
              <w:ind w:left="360" w:hangingChars="200" w:hanging="360"/>
              <w:rPr>
                <w:rFonts w:ascii="HGSｺﾞｼｯｸM" w:eastAsia="HGSｺﾞｼｯｸM" w:hAnsi="HG丸ｺﾞｼｯｸM-PRO"/>
                <w:sz w:val="18"/>
                <w:szCs w:val="18"/>
              </w:rPr>
            </w:pPr>
            <w:r w:rsidRPr="000F6CB6">
              <w:rPr>
                <w:rFonts w:ascii="HGSｺﾞｼｯｸM" w:eastAsia="HGSｺﾞｼｯｸM" w:hAnsi="HG丸ｺﾞｼｯｸM-PRO" w:hint="eastAsia"/>
                <w:sz w:val="18"/>
                <w:szCs w:val="18"/>
              </w:rPr>
              <w:t>（2）</w:t>
            </w:r>
            <w:r w:rsidR="00BE4FE1" w:rsidRPr="000F6CB6">
              <w:rPr>
                <w:rFonts w:ascii="HGSｺﾞｼｯｸM" w:eastAsia="HGSｺﾞｼｯｸM" w:hAnsi="HG丸ｺﾞｼｯｸM-PRO" w:hint="eastAsia"/>
                <w:sz w:val="18"/>
                <w:szCs w:val="18"/>
              </w:rPr>
              <w:t>対</w:t>
            </w:r>
            <w:r w:rsidR="001A50E3" w:rsidRPr="000F6CB6">
              <w:rPr>
                <w:rFonts w:ascii="HGSｺﾞｼｯｸM" w:eastAsia="HGSｺﾞｼｯｸM" w:hAnsi="HG丸ｺﾞｼｯｸM-PRO" w:hint="eastAsia"/>
                <w:sz w:val="18"/>
                <w:szCs w:val="18"/>
              </w:rPr>
              <w:t>人的相互反応で非言語的コミュニケーション行動を用いることの欠陥，例えば，まとまりのわるい言語的，非言語的コミュニケーションから，アイコンタクトと身振りの異常，</w:t>
            </w:r>
            <w:r w:rsidR="00AA71F8" w:rsidRPr="000F6CB6">
              <w:rPr>
                <w:rFonts w:ascii="HGSｺﾞｼｯｸM" w:eastAsia="HGSｺﾞｼｯｸM" w:hAnsi="HG丸ｺﾞｼｯｸM-PRO" w:hint="eastAsia"/>
                <w:sz w:val="18"/>
                <w:szCs w:val="18"/>
              </w:rPr>
              <w:t>または身振りの理解やその使用</w:t>
            </w:r>
            <w:r w:rsidR="001A50E3" w:rsidRPr="000F6CB6">
              <w:rPr>
                <w:rFonts w:ascii="HGSｺﾞｼｯｸM" w:eastAsia="HGSｺﾞｼｯｸM" w:hAnsi="HG丸ｺﾞｼｯｸM-PRO" w:hint="eastAsia"/>
                <w:sz w:val="18"/>
                <w:szCs w:val="18"/>
              </w:rPr>
              <w:t>の欠陥，</w:t>
            </w:r>
            <w:r w:rsidR="00BE4FE1" w:rsidRPr="000F6CB6">
              <w:rPr>
                <w:rFonts w:ascii="HGSｺﾞｼｯｸM" w:eastAsia="HGSｺﾞｼｯｸM" w:hAnsi="HG丸ｺﾞｼｯｸM-PRO" w:hint="eastAsia"/>
                <w:sz w:val="18"/>
                <w:szCs w:val="18"/>
              </w:rPr>
              <w:t>顔の表情</w:t>
            </w:r>
            <w:r w:rsidR="001A50E3" w:rsidRPr="000F6CB6">
              <w:rPr>
                <w:rFonts w:ascii="HGSｺﾞｼｯｸM" w:eastAsia="HGSｺﾞｼｯｸM" w:hAnsi="HG丸ｺﾞｼｯｸM-PRO" w:hint="eastAsia"/>
                <w:sz w:val="18"/>
                <w:szCs w:val="18"/>
              </w:rPr>
              <w:t>や非言語的コミュニケーションの完全な欠陥に及ぶ．</w:t>
            </w:r>
          </w:p>
          <w:p w:rsidR="00BE4FE1" w:rsidRPr="000F6CB6" w:rsidRDefault="00733A6D" w:rsidP="006D1E17">
            <w:pPr>
              <w:spacing w:line="260" w:lineRule="exact"/>
              <w:ind w:left="360" w:hangingChars="200" w:hanging="360"/>
              <w:rPr>
                <w:rFonts w:ascii="HGSｺﾞｼｯｸM" w:eastAsia="HGSｺﾞｼｯｸM" w:hAnsi="HG丸ｺﾞｼｯｸM-PRO"/>
                <w:sz w:val="18"/>
                <w:szCs w:val="18"/>
              </w:rPr>
            </w:pPr>
            <w:r w:rsidRPr="000F6CB6">
              <w:rPr>
                <w:rFonts w:ascii="HGSｺﾞｼｯｸM" w:eastAsia="HGSｺﾞｼｯｸM" w:hAnsi="HG丸ｺﾞｼｯｸM-PRO" w:hint="eastAsia"/>
                <w:sz w:val="18"/>
                <w:szCs w:val="18"/>
              </w:rPr>
              <w:t>（3）</w:t>
            </w:r>
            <w:r w:rsidR="001A50E3" w:rsidRPr="000F6CB6">
              <w:rPr>
                <w:rFonts w:ascii="HGSｺﾞｼｯｸM" w:eastAsia="HGSｺﾞｼｯｸM" w:hAnsi="HG丸ｺﾞｼｯｸM-PRO" w:hint="eastAsia"/>
                <w:sz w:val="18"/>
                <w:szCs w:val="18"/>
              </w:rPr>
              <w:t>人間関係を発展させ，維持し，それを理解することの欠陥で，</w:t>
            </w:r>
            <w:r w:rsidR="00BE4FE1" w:rsidRPr="000F6CB6">
              <w:rPr>
                <w:rFonts w:ascii="HGSｺﾞｼｯｸM" w:eastAsia="HGSｺﾞｼｯｸM" w:hAnsi="HG丸ｺﾞｼｯｸM-PRO" w:hint="eastAsia"/>
                <w:sz w:val="18"/>
                <w:szCs w:val="18"/>
              </w:rPr>
              <w:t>例</w:t>
            </w:r>
            <w:r w:rsidR="001A50E3" w:rsidRPr="000F6CB6">
              <w:rPr>
                <w:rFonts w:ascii="HGSｺﾞｼｯｸM" w:eastAsia="HGSｺﾞｼｯｸM" w:hAnsi="HG丸ｺﾞｼｯｸM-PRO" w:hint="eastAsia"/>
                <w:sz w:val="18"/>
                <w:szCs w:val="18"/>
              </w:rPr>
              <w:t>えば</w:t>
            </w:r>
            <w:r w:rsidR="00AA71F8" w:rsidRPr="000F6CB6">
              <w:rPr>
                <w:rFonts w:ascii="HGSｺﾞｼｯｸM" w:eastAsia="HGSｺﾞｼｯｸM" w:hAnsi="HG丸ｺﾞｼｯｸM-PRO" w:hint="eastAsia"/>
                <w:sz w:val="18"/>
                <w:szCs w:val="18"/>
              </w:rPr>
              <w:t>，さまざまな社会的状況に合った</w:t>
            </w:r>
            <w:r w:rsidR="001A50E3" w:rsidRPr="000F6CB6">
              <w:rPr>
                <w:rFonts w:ascii="HGSｺﾞｼｯｸM" w:eastAsia="HGSｺﾞｼｯｸM" w:hAnsi="HG丸ｺﾞｼｯｸM-PRO" w:hint="eastAsia"/>
                <w:sz w:val="18"/>
                <w:szCs w:val="18"/>
              </w:rPr>
              <w:t>行動に調整することの困難さから，想像上の遊びを他者と一緒にしたり友人を作ることの困難さ，または仲間に対する興味の欠如に及ぶ．</w:t>
            </w:r>
          </w:p>
          <w:p w:rsidR="00BE4FE1" w:rsidRPr="000F6CB6" w:rsidRDefault="00BE4FE1" w:rsidP="006D1E17">
            <w:pPr>
              <w:spacing w:line="260" w:lineRule="exact"/>
              <w:rPr>
                <w:rFonts w:ascii="HGSｺﾞｼｯｸM" w:eastAsia="HGSｺﾞｼｯｸM" w:hAnsi="HG丸ｺﾞｼｯｸM-PRO"/>
                <w:sz w:val="18"/>
                <w:szCs w:val="18"/>
              </w:rPr>
            </w:pPr>
          </w:p>
          <w:p w:rsidR="00BE4FE1" w:rsidRPr="000F6CB6" w:rsidRDefault="00733A6D" w:rsidP="006D1E17">
            <w:pPr>
              <w:spacing w:line="260" w:lineRule="exact"/>
              <w:ind w:left="360" w:hangingChars="200" w:hanging="360"/>
              <w:rPr>
                <w:rFonts w:ascii="HGSｺﾞｼｯｸM" w:eastAsia="HGSｺﾞｼｯｸM" w:hAnsi="HG丸ｺﾞｼｯｸM-PRO"/>
                <w:sz w:val="18"/>
                <w:szCs w:val="18"/>
              </w:rPr>
            </w:pPr>
            <w:r w:rsidRPr="000F6CB6">
              <w:rPr>
                <w:rFonts w:ascii="HGSｺﾞｼｯｸM" w:eastAsia="HGSｺﾞｼｯｸM" w:hAnsi="HG丸ｺﾞｼｯｸM-PRO" w:hint="eastAsia"/>
                <w:sz w:val="18"/>
                <w:szCs w:val="18"/>
              </w:rPr>
              <w:t>B</w:t>
            </w:r>
            <w:r w:rsidR="00BE4FE1" w:rsidRPr="000F6CB6">
              <w:rPr>
                <w:rFonts w:ascii="HGSｺﾞｼｯｸM" w:eastAsia="HGSｺﾞｼｯｸM" w:hAnsi="HG丸ｺﾞｼｯｸM-PRO" w:hint="eastAsia"/>
                <w:sz w:val="18"/>
                <w:szCs w:val="18"/>
              </w:rPr>
              <w:t>．</w:t>
            </w:r>
            <w:r w:rsidR="001A50E3" w:rsidRPr="000F6CB6">
              <w:rPr>
                <w:rFonts w:ascii="HGSｺﾞｼｯｸM" w:eastAsia="HGSｺﾞｼｯｸM" w:hAnsi="HG丸ｺﾞｼｯｸM-PRO" w:hint="eastAsia"/>
                <w:sz w:val="18"/>
                <w:szCs w:val="18"/>
              </w:rPr>
              <w:t>行動，興味，または活動の限定</w:t>
            </w:r>
            <w:r w:rsidRPr="000F6CB6">
              <w:rPr>
                <w:rFonts w:ascii="HGSｺﾞｼｯｸM" w:eastAsia="HGSｺﾞｼｯｸM" w:hAnsi="HG丸ｺﾞｼｯｸM-PRO" w:hint="eastAsia"/>
                <w:sz w:val="18"/>
                <w:szCs w:val="18"/>
              </w:rPr>
              <w:t>された反復的な様式で，現在または病歴によって，以下の少なくとも2</w:t>
            </w:r>
            <w:r w:rsidR="001A50E3" w:rsidRPr="000F6CB6">
              <w:rPr>
                <w:rFonts w:ascii="HGSｺﾞｼｯｸM" w:eastAsia="HGSｺﾞｼｯｸM" w:hAnsi="HG丸ｺﾞｼｯｸM-PRO" w:hint="eastAsia"/>
                <w:sz w:val="18"/>
                <w:szCs w:val="18"/>
              </w:rPr>
              <w:t>つにより明らかになる（以下の例は一例であり，</w:t>
            </w:r>
            <w:r w:rsidR="00BE4FE1" w:rsidRPr="000F6CB6">
              <w:rPr>
                <w:rFonts w:ascii="HGSｺﾞｼｯｸM" w:eastAsia="HGSｺﾞｼｯｸM" w:hAnsi="HG丸ｺﾞｼｯｸM-PRO" w:hint="eastAsia"/>
                <w:sz w:val="18"/>
                <w:szCs w:val="18"/>
              </w:rPr>
              <w:t>網羅したものではない）</w:t>
            </w:r>
            <w:r w:rsidR="001A50E3" w:rsidRPr="000F6CB6">
              <w:rPr>
                <w:rFonts w:ascii="HGSｺﾞｼｯｸM" w:eastAsia="HGSｺﾞｼｯｸM" w:hAnsi="HG丸ｺﾞｼｯｸM-PRO" w:hint="eastAsia"/>
                <w:sz w:val="18"/>
                <w:szCs w:val="18"/>
              </w:rPr>
              <w:t>．</w:t>
            </w:r>
          </w:p>
          <w:p w:rsidR="00BE4FE1" w:rsidRPr="000F6CB6" w:rsidRDefault="00733A6D" w:rsidP="006D1E17">
            <w:pPr>
              <w:spacing w:line="260" w:lineRule="exact"/>
              <w:ind w:left="360" w:hangingChars="200" w:hanging="360"/>
              <w:rPr>
                <w:rFonts w:ascii="HGSｺﾞｼｯｸM" w:eastAsia="HGSｺﾞｼｯｸM" w:hAnsi="HG丸ｺﾞｼｯｸM-PRO"/>
                <w:sz w:val="18"/>
                <w:szCs w:val="18"/>
              </w:rPr>
            </w:pPr>
            <w:r w:rsidRPr="000F6CB6">
              <w:rPr>
                <w:rFonts w:ascii="HGSｺﾞｼｯｸM" w:eastAsia="HGSｺﾞｼｯｸM" w:hAnsi="HG丸ｺﾞｼｯｸM-PRO" w:hint="eastAsia"/>
                <w:sz w:val="18"/>
                <w:szCs w:val="18"/>
              </w:rPr>
              <w:t>（1）</w:t>
            </w:r>
            <w:r w:rsidR="001A50E3" w:rsidRPr="000F6CB6">
              <w:rPr>
                <w:rFonts w:ascii="HGSｺﾞｼｯｸM" w:eastAsia="HGSｺﾞｼｯｸM" w:hAnsi="HG丸ｺﾞｼｯｸM-PRO" w:hint="eastAsia"/>
                <w:sz w:val="18"/>
                <w:szCs w:val="18"/>
              </w:rPr>
              <w:t>常同的または反復的な身体の運動，物の使用，</w:t>
            </w:r>
            <w:r w:rsidR="00BE4FE1" w:rsidRPr="000F6CB6">
              <w:rPr>
                <w:rFonts w:ascii="HGSｺﾞｼｯｸM" w:eastAsia="HGSｺﾞｼｯｸM" w:hAnsi="HG丸ｺﾞｼｯｸM-PRO" w:hint="eastAsia"/>
                <w:sz w:val="18"/>
                <w:szCs w:val="18"/>
              </w:rPr>
              <w:t>または会話（例：</w:t>
            </w:r>
            <w:r w:rsidR="001A50E3" w:rsidRPr="000F6CB6">
              <w:rPr>
                <w:rFonts w:ascii="HGSｺﾞｼｯｸM" w:eastAsia="HGSｺﾞｼｯｸM" w:hAnsi="HG丸ｺﾞｼｯｸM-PRO" w:hint="eastAsia"/>
                <w:sz w:val="18"/>
                <w:szCs w:val="18"/>
              </w:rPr>
              <w:t>おもちゃを一列に並べたり物を叩いたりするなどの単調な常同運動，反響言語，</w:t>
            </w:r>
            <w:r w:rsidR="00BE4FE1" w:rsidRPr="000F6CB6">
              <w:rPr>
                <w:rFonts w:ascii="HGSｺﾞｼｯｸM" w:eastAsia="HGSｺﾞｼｯｸM" w:hAnsi="HG丸ｺﾞｼｯｸM-PRO" w:hint="eastAsia"/>
                <w:sz w:val="18"/>
                <w:szCs w:val="18"/>
              </w:rPr>
              <w:t>独特な言い回し）</w:t>
            </w:r>
          </w:p>
          <w:p w:rsidR="00BE4FE1" w:rsidRPr="000F6CB6" w:rsidRDefault="00733A6D" w:rsidP="006D1E17">
            <w:pPr>
              <w:spacing w:line="260" w:lineRule="exact"/>
              <w:ind w:left="360" w:hangingChars="200" w:hanging="360"/>
              <w:rPr>
                <w:rFonts w:ascii="HGSｺﾞｼｯｸM" w:eastAsia="HGSｺﾞｼｯｸM" w:hAnsi="HG丸ｺﾞｼｯｸM-PRO"/>
                <w:sz w:val="18"/>
                <w:szCs w:val="18"/>
              </w:rPr>
            </w:pPr>
            <w:r w:rsidRPr="000F6CB6">
              <w:rPr>
                <w:rFonts w:ascii="HGSｺﾞｼｯｸM" w:eastAsia="HGSｺﾞｼｯｸM" w:hAnsi="HG丸ｺﾞｼｯｸM-PRO" w:hint="eastAsia"/>
                <w:sz w:val="18"/>
                <w:szCs w:val="18"/>
              </w:rPr>
              <w:t>（2）</w:t>
            </w:r>
            <w:r w:rsidR="001A50E3" w:rsidRPr="000F6CB6">
              <w:rPr>
                <w:rFonts w:ascii="HGSｺﾞｼｯｸM" w:eastAsia="HGSｺﾞｼｯｸM" w:hAnsi="HG丸ｺﾞｼｯｸM-PRO" w:hint="eastAsia"/>
                <w:sz w:val="18"/>
                <w:szCs w:val="18"/>
              </w:rPr>
              <w:t>同一性への固執，習慣への頑ななこだわり，または言語的，非言語的な儀式的行動様式（例：小さな変化に対する極度の苦痛，移行することの困難さ，柔軟性に欠ける思考様式，儀式のようなあいさつの習慣，毎日同じ道順をたどったり，</w:t>
            </w:r>
            <w:r w:rsidR="00BE4FE1" w:rsidRPr="000F6CB6">
              <w:rPr>
                <w:rFonts w:ascii="HGSｺﾞｼｯｸM" w:eastAsia="HGSｺﾞｼｯｸM" w:hAnsi="HG丸ｺﾞｼｯｸM-PRO" w:hint="eastAsia"/>
                <w:sz w:val="18"/>
                <w:szCs w:val="18"/>
              </w:rPr>
              <w:t>同じ食物を食べたりすることへの要求）</w:t>
            </w:r>
          </w:p>
          <w:p w:rsidR="00BE4FE1" w:rsidRPr="000F6CB6" w:rsidRDefault="00733A6D" w:rsidP="006D1E17">
            <w:pPr>
              <w:spacing w:line="260" w:lineRule="exact"/>
              <w:ind w:left="360" w:hangingChars="200" w:hanging="360"/>
              <w:rPr>
                <w:rFonts w:ascii="HGSｺﾞｼｯｸM" w:eastAsia="HGSｺﾞｼｯｸM" w:hAnsi="HG丸ｺﾞｼｯｸM-PRO"/>
                <w:sz w:val="18"/>
                <w:szCs w:val="18"/>
              </w:rPr>
            </w:pPr>
            <w:r w:rsidRPr="000F6CB6">
              <w:rPr>
                <w:rFonts w:ascii="HGSｺﾞｼｯｸM" w:eastAsia="HGSｺﾞｼｯｸM" w:hAnsi="HG丸ｺﾞｼｯｸM-PRO" w:hint="eastAsia"/>
                <w:sz w:val="18"/>
                <w:szCs w:val="18"/>
              </w:rPr>
              <w:t>（3）</w:t>
            </w:r>
            <w:r w:rsidR="001A50E3" w:rsidRPr="000F6CB6">
              <w:rPr>
                <w:rFonts w:ascii="HGSｺﾞｼｯｸM" w:eastAsia="HGSｺﾞｼｯｸM" w:hAnsi="HG丸ｺﾞｼｯｸM-PRO" w:hint="eastAsia"/>
                <w:sz w:val="18"/>
                <w:szCs w:val="18"/>
              </w:rPr>
              <w:t>強度または対象において異常なほど，</w:t>
            </w:r>
            <w:r w:rsidR="00BE4FE1" w:rsidRPr="000F6CB6">
              <w:rPr>
                <w:rFonts w:ascii="HGSｺﾞｼｯｸM" w:eastAsia="HGSｺﾞｼｯｸM" w:hAnsi="HG丸ｺﾞｼｯｸM-PRO" w:hint="eastAsia"/>
                <w:sz w:val="18"/>
                <w:szCs w:val="18"/>
              </w:rPr>
              <w:t>きわめて限定され執着する興味(</w:t>
            </w:r>
            <w:r w:rsidR="001A50E3" w:rsidRPr="000F6CB6">
              <w:rPr>
                <w:rFonts w:ascii="HGSｺﾞｼｯｸM" w:eastAsia="HGSｺﾞｼｯｸM" w:hAnsi="HG丸ｺﾞｼｯｸM-PRO" w:hint="eastAsia"/>
                <w:sz w:val="18"/>
                <w:szCs w:val="18"/>
              </w:rPr>
              <w:t>例：一般的ではない対象への強い愛着または没頭，</w:t>
            </w:r>
            <w:r w:rsidR="00BE4FE1" w:rsidRPr="000F6CB6">
              <w:rPr>
                <w:rFonts w:ascii="HGSｺﾞｼｯｸM" w:eastAsia="HGSｺﾞｼｯｸM" w:hAnsi="HG丸ｺﾞｼｯｸM-PRO" w:hint="eastAsia"/>
                <w:sz w:val="18"/>
                <w:szCs w:val="18"/>
              </w:rPr>
              <w:t>過度に限局したまたは固執した興味)</w:t>
            </w:r>
          </w:p>
          <w:p w:rsidR="00BE4FE1" w:rsidRPr="000F6CB6" w:rsidRDefault="00733A6D" w:rsidP="006D1E17">
            <w:pPr>
              <w:spacing w:line="260" w:lineRule="exact"/>
              <w:ind w:left="360" w:hangingChars="200" w:hanging="360"/>
              <w:rPr>
                <w:rFonts w:ascii="HGSｺﾞｼｯｸM" w:eastAsia="HGSｺﾞｼｯｸM" w:hAnsi="HG丸ｺﾞｼｯｸM-PRO"/>
                <w:sz w:val="18"/>
                <w:szCs w:val="18"/>
              </w:rPr>
            </w:pPr>
            <w:r w:rsidRPr="000F6CB6">
              <w:rPr>
                <w:rFonts w:ascii="HGSｺﾞｼｯｸM" w:eastAsia="HGSｺﾞｼｯｸM" w:hAnsi="HG丸ｺﾞｼｯｸM-PRO" w:hint="eastAsia"/>
                <w:sz w:val="18"/>
                <w:szCs w:val="18"/>
              </w:rPr>
              <w:t>（4）</w:t>
            </w:r>
            <w:r w:rsidR="001A50E3" w:rsidRPr="000F6CB6">
              <w:rPr>
                <w:rFonts w:ascii="HGSｺﾞｼｯｸM" w:eastAsia="HGSｺﾞｼｯｸM" w:hAnsi="HG丸ｺﾞｼｯｸM-PRO" w:hint="eastAsia"/>
                <w:sz w:val="18"/>
                <w:szCs w:val="18"/>
              </w:rPr>
              <w:t>視覚刺激に対する過敏さまたは鈍感さ，</w:t>
            </w:r>
            <w:r w:rsidR="00BE4FE1" w:rsidRPr="000F6CB6">
              <w:rPr>
                <w:rFonts w:ascii="HGSｺﾞｼｯｸM" w:eastAsia="HGSｺﾞｼｯｸM" w:hAnsi="HG丸ｺﾞｼｯｸM-PRO" w:hint="eastAsia"/>
                <w:sz w:val="18"/>
                <w:szCs w:val="18"/>
              </w:rPr>
              <w:t>または環境の感覚的側面に対する並外れた興味（例：痛</w:t>
            </w:r>
            <w:r w:rsidR="001A50E3" w:rsidRPr="000F6CB6">
              <w:rPr>
                <w:rFonts w:ascii="HGSｺﾞｼｯｸM" w:eastAsia="HGSｺﾞｼｯｸM" w:hAnsi="HG丸ｺﾞｼｯｸM-PRO" w:hint="eastAsia"/>
                <w:sz w:val="18"/>
                <w:szCs w:val="18"/>
              </w:rPr>
              <w:t>みや体温に無関心のように見える，特定の音または感触に逆の反応をする，対象を過度に嗅いだり触れたりする，</w:t>
            </w:r>
            <w:r w:rsidR="00BE4FE1" w:rsidRPr="000F6CB6">
              <w:rPr>
                <w:rFonts w:ascii="HGSｺﾞｼｯｸM" w:eastAsia="HGSｺﾞｼｯｸM" w:hAnsi="HG丸ｺﾞｼｯｸM-PRO" w:hint="eastAsia"/>
                <w:sz w:val="18"/>
                <w:szCs w:val="18"/>
              </w:rPr>
              <w:t>光または動きを見ることに熱中する）</w:t>
            </w:r>
          </w:p>
        </w:tc>
      </w:tr>
    </w:tbl>
    <w:p w:rsidR="00BE4FE1" w:rsidRPr="000F6CB6" w:rsidRDefault="00BE4FE1" w:rsidP="00BE4FE1">
      <w:pPr>
        <w:spacing w:line="320" w:lineRule="exact"/>
        <w:rPr>
          <w:rFonts w:ascii="HGSｺﾞｼｯｸM" w:eastAsia="HGSｺﾞｼｯｸM" w:hAnsi="HG丸ｺﾞｼｯｸM-PRO"/>
          <w:sz w:val="20"/>
          <w:highlight w:val="yellow"/>
        </w:rPr>
      </w:pPr>
    </w:p>
    <w:p w:rsidR="00B62B0D" w:rsidRPr="000F6CB6" w:rsidRDefault="00B62B0D" w:rsidP="00BE4FE1">
      <w:pPr>
        <w:spacing w:line="320" w:lineRule="exact"/>
        <w:rPr>
          <w:rFonts w:ascii="HGSｺﾞｼｯｸM" w:eastAsia="HGSｺﾞｼｯｸM" w:hAnsi="HG丸ｺﾞｼｯｸM-PRO"/>
          <w:sz w:val="20"/>
          <w:highlight w:val="yellow"/>
        </w:rPr>
      </w:pPr>
    </w:p>
    <w:tbl>
      <w:tblPr>
        <w:tblStyle w:val="a8"/>
        <w:tblW w:w="0" w:type="auto"/>
        <w:jc w:val="center"/>
        <w:tblLook w:val="04A0" w:firstRow="1" w:lastRow="0" w:firstColumn="1" w:lastColumn="0" w:noHBand="0" w:noVBand="1"/>
      </w:tblPr>
      <w:tblGrid>
        <w:gridCol w:w="8702"/>
      </w:tblGrid>
      <w:tr w:rsidR="00BE4FE1" w:rsidRPr="000F6CB6" w:rsidTr="00B62B0D">
        <w:trPr>
          <w:trHeight w:val="70"/>
          <w:jc w:val="center"/>
        </w:trPr>
        <w:tc>
          <w:tcPr>
            <w:tcW w:w="8702" w:type="dxa"/>
            <w:shd w:val="clear" w:color="auto" w:fill="BFBFBF" w:themeFill="background1" w:themeFillShade="BF"/>
            <w:vAlign w:val="center"/>
          </w:tcPr>
          <w:p w:rsidR="00BE4FE1" w:rsidRPr="000F6CB6" w:rsidRDefault="00BE4FE1" w:rsidP="00733A6D">
            <w:pPr>
              <w:spacing w:line="320" w:lineRule="exact"/>
              <w:rPr>
                <w:rFonts w:ascii="HGSｺﾞｼｯｸM" w:eastAsia="HGSｺﾞｼｯｸM" w:hAnsi="HG丸ｺﾞｼｯｸM-PRO"/>
                <w:b/>
                <w:sz w:val="18"/>
                <w:szCs w:val="18"/>
              </w:rPr>
            </w:pPr>
            <w:r w:rsidRPr="000F6CB6">
              <w:rPr>
                <w:rFonts w:ascii="HGSｺﾞｼｯｸM" w:eastAsia="HGSｺﾞｼｯｸM" w:hAnsi="HG丸ｺﾞｼｯｸM-PRO" w:hint="eastAsia"/>
                <w:b/>
                <w:sz w:val="18"/>
                <w:szCs w:val="18"/>
              </w:rPr>
              <w:br w:type="page"/>
            </w:r>
            <w:r w:rsidR="006D1E17" w:rsidRPr="000F6CB6">
              <w:rPr>
                <w:rFonts w:ascii="HGSｺﾞｼｯｸM" w:eastAsia="HGSｺﾞｼｯｸM" w:hAnsi="HG丸ｺﾞｼｯｸM-PRO" w:hint="eastAsia"/>
                <w:b/>
                <w:sz w:val="18"/>
                <w:szCs w:val="18"/>
              </w:rPr>
              <w:t>注意欠如</w:t>
            </w:r>
            <w:r w:rsidRPr="000F6CB6">
              <w:rPr>
                <w:rFonts w:ascii="HGSｺﾞｼｯｸM" w:eastAsia="HGSｺﾞｼｯｸM" w:hAnsi="HG丸ｺﾞｼｯｸM-PRO" w:hint="eastAsia"/>
                <w:b/>
                <w:sz w:val="18"/>
                <w:szCs w:val="18"/>
              </w:rPr>
              <w:t>多動症</w:t>
            </w:r>
          </w:p>
        </w:tc>
      </w:tr>
      <w:tr w:rsidR="00BE4FE1" w:rsidRPr="000F6CB6" w:rsidTr="006D1E17">
        <w:trPr>
          <w:jc w:val="center"/>
        </w:trPr>
        <w:tc>
          <w:tcPr>
            <w:tcW w:w="8702" w:type="dxa"/>
            <w:tcMar>
              <w:top w:w="85" w:type="dxa"/>
              <w:bottom w:w="85" w:type="dxa"/>
            </w:tcMar>
          </w:tcPr>
          <w:p w:rsidR="00BE4FE1" w:rsidRPr="000F6CB6" w:rsidRDefault="00733A6D" w:rsidP="006D1E17">
            <w:pPr>
              <w:spacing w:line="280" w:lineRule="exact"/>
              <w:ind w:left="360" w:hangingChars="200" w:hanging="360"/>
              <w:rPr>
                <w:rFonts w:ascii="HGSｺﾞｼｯｸM" w:eastAsia="HGSｺﾞｼｯｸM" w:hAnsi="HG丸ｺﾞｼｯｸM-PRO"/>
                <w:sz w:val="18"/>
                <w:szCs w:val="18"/>
              </w:rPr>
            </w:pPr>
            <w:r w:rsidRPr="000F6CB6">
              <w:rPr>
                <w:rFonts w:ascii="HGSｺﾞｼｯｸM" w:eastAsia="HGSｺﾞｼｯｸM" w:hAnsi="HG丸ｺﾞｼｯｸM-PRO" w:hint="eastAsia"/>
                <w:sz w:val="18"/>
                <w:szCs w:val="18"/>
              </w:rPr>
              <w:t>A．（1</w:t>
            </w:r>
            <w:r w:rsidR="00BE4FE1" w:rsidRPr="000F6CB6">
              <w:rPr>
                <w:rFonts w:ascii="HGSｺﾞｼｯｸM" w:eastAsia="HGSｺﾞｼｯｸM" w:hAnsi="HG丸ｺﾞｼｯｸM-PRO" w:hint="eastAsia"/>
                <w:sz w:val="18"/>
                <w:szCs w:val="18"/>
              </w:rPr>
              <w:t>）および/</w:t>
            </w:r>
            <w:r w:rsidRPr="000F6CB6">
              <w:rPr>
                <w:rFonts w:ascii="HGSｺﾞｼｯｸM" w:eastAsia="HGSｺﾞｼｯｸM" w:hAnsi="HG丸ｺﾞｼｯｸM-PRO" w:hint="eastAsia"/>
                <w:sz w:val="18"/>
                <w:szCs w:val="18"/>
              </w:rPr>
              <w:t>または（2</w:t>
            </w:r>
            <w:r w:rsidR="00BE4FE1" w:rsidRPr="000F6CB6">
              <w:rPr>
                <w:rFonts w:ascii="HGSｺﾞｼｯｸM" w:eastAsia="HGSｺﾞｼｯｸM" w:hAnsi="HG丸ｺﾞｼｯｸM-PRO" w:hint="eastAsia"/>
                <w:sz w:val="18"/>
                <w:szCs w:val="18"/>
              </w:rPr>
              <w:t>）によって特徴づけられる，不注意および/または多動性-</w:t>
            </w:r>
            <w:r w:rsidR="001A50E3" w:rsidRPr="000F6CB6">
              <w:rPr>
                <w:rFonts w:ascii="HGSｺﾞｼｯｸM" w:eastAsia="HGSｺﾞｼｯｸM" w:hAnsi="HG丸ｺﾞｼｯｸM-PRO" w:hint="eastAsia"/>
                <w:sz w:val="18"/>
                <w:szCs w:val="18"/>
              </w:rPr>
              <w:t>衝動性の持続的な様式で，機能または発達の妨げとなっているもの．</w:t>
            </w:r>
          </w:p>
          <w:p w:rsidR="00BE4FE1" w:rsidRPr="000F6CB6" w:rsidRDefault="00733A6D" w:rsidP="006D1E17">
            <w:pPr>
              <w:spacing w:line="280" w:lineRule="exact"/>
              <w:ind w:left="360" w:hangingChars="200" w:hanging="360"/>
              <w:rPr>
                <w:rFonts w:ascii="HGSｺﾞｼｯｸM" w:eastAsia="HGSｺﾞｼｯｸM" w:hAnsi="HG丸ｺﾞｼｯｸM-PRO"/>
                <w:sz w:val="18"/>
                <w:szCs w:val="18"/>
              </w:rPr>
            </w:pPr>
            <w:r w:rsidRPr="000F6CB6">
              <w:rPr>
                <w:rFonts w:ascii="HGSｺﾞｼｯｸM" w:eastAsia="HGSｺﾞｼｯｸM" w:hAnsi="HG丸ｺﾞｼｯｸM-PRO" w:hint="eastAsia"/>
                <w:sz w:val="18"/>
                <w:szCs w:val="18"/>
              </w:rPr>
              <w:t>（1）不注意：以下の症状のうち6つ（またはそれ以上）が少なくとも6</w:t>
            </w:r>
            <w:r w:rsidR="00BE4FE1" w:rsidRPr="000F6CB6">
              <w:rPr>
                <w:rFonts w:ascii="HGSｺﾞｼｯｸM" w:eastAsia="HGSｺﾞｼｯｸM" w:hAnsi="HG丸ｺﾞｼｯｸM-PRO" w:hint="eastAsia"/>
                <w:sz w:val="18"/>
                <w:szCs w:val="18"/>
              </w:rPr>
              <w:t>カ月持続したことがあり，その程度は発達の水準に不相応で，社会的および学業的/</w:t>
            </w:r>
            <w:r w:rsidR="001A50E3" w:rsidRPr="000F6CB6">
              <w:rPr>
                <w:rFonts w:ascii="HGSｺﾞｼｯｸM" w:eastAsia="HGSｺﾞｼｯｸM" w:hAnsi="HG丸ｺﾞｼｯｸM-PRO" w:hint="eastAsia"/>
                <w:sz w:val="18"/>
                <w:szCs w:val="18"/>
              </w:rPr>
              <w:t>職業的活動に直接，悪影響を及ぼすほどである．</w:t>
            </w:r>
          </w:p>
          <w:p w:rsidR="002B4F1E" w:rsidRPr="000F6CB6" w:rsidRDefault="00BE4FE1" w:rsidP="006D1E17">
            <w:pPr>
              <w:spacing w:line="280" w:lineRule="exact"/>
              <w:ind w:leftChars="200" w:left="780" w:hangingChars="200" w:hanging="360"/>
              <w:rPr>
                <w:rFonts w:ascii="HGSｺﾞｼｯｸM" w:eastAsia="HGSｺﾞｼｯｸM" w:hAnsi="HG丸ｺﾞｼｯｸM-PRO"/>
                <w:sz w:val="18"/>
                <w:szCs w:val="18"/>
              </w:rPr>
            </w:pPr>
            <w:r w:rsidRPr="000F6CB6">
              <w:rPr>
                <w:rFonts w:ascii="HGSｺﾞｼｯｸM" w:eastAsia="HGSｺﾞｼｯｸM" w:hAnsi="HG丸ｺﾞｼｯｸM-PRO" w:hint="eastAsia"/>
                <w:sz w:val="18"/>
                <w:szCs w:val="18"/>
              </w:rPr>
              <w:t>注：それらの症状は，単なる反抗的行動，挑戦，敵意の表れではなく，</w:t>
            </w:r>
            <w:r w:rsidR="00733A6D" w:rsidRPr="000F6CB6">
              <w:rPr>
                <w:rFonts w:ascii="HGSｺﾞｼｯｸM" w:eastAsia="HGSｺﾞｼｯｸM" w:hAnsi="HG丸ｺﾞｼｯｸM-PRO" w:hint="eastAsia"/>
                <w:sz w:val="18"/>
                <w:szCs w:val="18"/>
              </w:rPr>
              <w:t>課題や指示を理解できないことでもない．青年期後期および成人（17歳以上）では，少なくとも5</w:t>
            </w:r>
            <w:r w:rsidRPr="000F6CB6">
              <w:rPr>
                <w:rFonts w:ascii="HGSｺﾞｼｯｸM" w:eastAsia="HGSｺﾞｼｯｸM" w:hAnsi="HG丸ｺﾞｼｯｸM-PRO" w:hint="eastAsia"/>
                <w:sz w:val="18"/>
                <w:szCs w:val="18"/>
              </w:rPr>
              <w:t>つ以上の症状が必要である．</w:t>
            </w:r>
          </w:p>
          <w:p w:rsidR="00BE4FE1" w:rsidRPr="000F6CB6" w:rsidRDefault="00BE4FE1" w:rsidP="006D1E17">
            <w:pPr>
              <w:pStyle w:val="a3"/>
              <w:numPr>
                <w:ilvl w:val="0"/>
                <w:numId w:val="35"/>
              </w:numPr>
              <w:spacing w:line="280" w:lineRule="exact"/>
              <w:ind w:leftChars="0"/>
              <w:rPr>
                <w:rFonts w:ascii="HGSｺﾞｼｯｸM" w:eastAsia="HGSｺﾞｼｯｸM" w:hAnsi="HG丸ｺﾞｼｯｸM-PRO"/>
                <w:sz w:val="18"/>
                <w:szCs w:val="18"/>
              </w:rPr>
            </w:pPr>
            <w:r w:rsidRPr="000F6CB6">
              <w:rPr>
                <w:rFonts w:ascii="HGSｺﾞｼｯｸM" w:eastAsia="HGSｺﾞｼｯｸM" w:hAnsi="HG丸ｺﾞｼｯｸM-PRO" w:hint="eastAsia"/>
                <w:sz w:val="18"/>
                <w:szCs w:val="18"/>
              </w:rPr>
              <w:t>学業，仕事，または他の活動中に，しばしば綿密に注意することができない．または不注意な間違いをする（例：細部を見過ごしたり，見逃したりしてしまう，作業が不正確である）．</w:t>
            </w:r>
          </w:p>
          <w:p w:rsidR="00BE4FE1" w:rsidRPr="000F6CB6" w:rsidRDefault="00BE4FE1" w:rsidP="006D1E17">
            <w:pPr>
              <w:pStyle w:val="a3"/>
              <w:numPr>
                <w:ilvl w:val="0"/>
                <w:numId w:val="35"/>
              </w:numPr>
              <w:spacing w:line="280" w:lineRule="exact"/>
              <w:ind w:leftChars="0"/>
              <w:rPr>
                <w:rFonts w:ascii="HGSｺﾞｼｯｸM" w:eastAsia="HGSｺﾞｼｯｸM" w:hAnsi="HG丸ｺﾞｼｯｸM-PRO"/>
                <w:sz w:val="18"/>
                <w:szCs w:val="18"/>
              </w:rPr>
            </w:pPr>
            <w:r w:rsidRPr="000F6CB6">
              <w:rPr>
                <w:rFonts w:ascii="HGSｺﾞｼｯｸM" w:eastAsia="HGSｺﾞｼｯｸM" w:hAnsi="HG丸ｺﾞｼｯｸM-PRO" w:hint="eastAsia"/>
                <w:sz w:val="18"/>
                <w:szCs w:val="18"/>
              </w:rPr>
              <w:t>課題または遊びの活動中に，しばしば注意を持続することが困難である（例：講義，会話，または長時間の読書に集中し続けることが難しい）．</w:t>
            </w:r>
          </w:p>
          <w:p w:rsidR="00BE4FE1" w:rsidRPr="000F6CB6" w:rsidRDefault="00BE4FE1" w:rsidP="006D1E17">
            <w:pPr>
              <w:pStyle w:val="a3"/>
              <w:numPr>
                <w:ilvl w:val="0"/>
                <w:numId w:val="35"/>
              </w:numPr>
              <w:spacing w:line="280" w:lineRule="exact"/>
              <w:ind w:leftChars="0"/>
              <w:rPr>
                <w:rFonts w:ascii="HGSｺﾞｼｯｸM" w:eastAsia="HGSｺﾞｼｯｸM" w:hAnsi="HG丸ｺﾞｼｯｸM-PRO"/>
                <w:sz w:val="18"/>
                <w:szCs w:val="18"/>
              </w:rPr>
            </w:pPr>
            <w:r w:rsidRPr="000F6CB6">
              <w:rPr>
                <w:rFonts w:ascii="HGSｺﾞｼｯｸM" w:eastAsia="HGSｺﾞｼｯｸM" w:hAnsi="HG丸ｺﾞｼｯｸM-PRO" w:hint="eastAsia"/>
                <w:sz w:val="18"/>
                <w:szCs w:val="18"/>
              </w:rPr>
              <w:t>直接話しかけられたときに，しばしば聞いていないように見える（例：明らかな注意を逸らすものがない状況でさえ，心がどこか他所にあるように見える）．</w:t>
            </w:r>
          </w:p>
          <w:p w:rsidR="00BE4FE1" w:rsidRPr="000F6CB6" w:rsidRDefault="00BE4FE1" w:rsidP="006D1E17">
            <w:pPr>
              <w:pStyle w:val="a3"/>
              <w:numPr>
                <w:ilvl w:val="0"/>
                <w:numId w:val="35"/>
              </w:numPr>
              <w:spacing w:line="280" w:lineRule="exact"/>
              <w:ind w:leftChars="0"/>
              <w:rPr>
                <w:rFonts w:ascii="HGSｺﾞｼｯｸM" w:eastAsia="HGSｺﾞｼｯｸM" w:hAnsi="HG丸ｺﾞｼｯｸM-PRO"/>
                <w:sz w:val="18"/>
                <w:szCs w:val="18"/>
              </w:rPr>
            </w:pPr>
            <w:r w:rsidRPr="000F6CB6">
              <w:rPr>
                <w:rFonts w:ascii="HGSｺﾞｼｯｸM" w:eastAsia="HGSｺﾞｼｯｸM" w:hAnsi="HG丸ｺﾞｼｯｸM-PRO" w:hint="eastAsia"/>
                <w:sz w:val="18"/>
                <w:szCs w:val="18"/>
              </w:rPr>
              <w:t>しばしば指示に従えず，学業，用事，職場での義務をやり遂げることができない（例：課題を始めるがすぐに集中できなくなる，また容易に脱線する）．</w:t>
            </w:r>
          </w:p>
          <w:p w:rsidR="00BE4FE1" w:rsidRPr="000F6CB6" w:rsidRDefault="00BE4FE1" w:rsidP="006D1E17">
            <w:pPr>
              <w:pStyle w:val="a3"/>
              <w:numPr>
                <w:ilvl w:val="0"/>
                <w:numId w:val="35"/>
              </w:numPr>
              <w:spacing w:line="280" w:lineRule="exact"/>
              <w:ind w:leftChars="0"/>
              <w:rPr>
                <w:rFonts w:ascii="HGSｺﾞｼｯｸM" w:eastAsia="HGSｺﾞｼｯｸM" w:hAnsi="HG丸ｺﾞｼｯｸM-PRO"/>
                <w:sz w:val="18"/>
                <w:szCs w:val="18"/>
              </w:rPr>
            </w:pPr>
            <w:r w:rsidRPr="000F6CB6">
              <w:rPr>
                <w:rFonts w:ascii="HGSｺﾞｼｯｸM" w:eastAsia="HGSｺﾞｼｯｸM" w:hAnsi="HG丸ｺﾞｼｯｸM-PRO" w:hint="eastAsia"/>
                <w:sz w:val="18"/>
                <w:szCs w:val="18"/>
              </w:rPr>
              <w:t>課題や活動を順序立てることがしばしば困難である（例：一連の課題を遂行することが難しい，資料や持ち物を整理しておくことが難しい，作業が乱雑でまとまりがない，時間の管理が苦手，</w:t>
            </w:r>
            <w:r w:rsidRPr="000F6CB6">
              <w:rPr>
                <w:rFonts w:ascii="HGSｺﾞｼｯｸM" w:eastAsia="HGSｺﾞｼｯｸM" w:hAnsi="HG丸ｺﾞｼｯｸM-PRO" w:hint="eastAsia"/>
                <w:sz w:val="18"/>
                <w:szCs w:val="18"/>
              </w:rPr>
              <w:lastRenderedPageBreak/>
              <w:t>締め切りを守れない）．</w:t>
            </w:r>
          </w:p>
          <w:p w:rsidR="00BE4FE1" w:rsidRPr="000F6CB6" w:rsidRDefault="00BE4FE1" w:rsidP="006D1E17">
            <w:pPr>
              <w:pStyle w:val="a3"/>
              <w:numPr>
                <w:ilvl w:val="0"/>
                <w:numId w:val="35"/>
              </w:numPr>
              <w:spacing w:line="280" w:lineRule="exact"/>
              <w:ind w:leftChars="0"/>
              <w:rPr>
                <w:rFonts w:ascii="HGSｺﾞｼｯｸM" w:eastAsia="HGSｺﾞｼｯｸM" w:hAnsi="HG丸ｺﾞｼｯｸM-PRO"/>
                <w:sz w:val="18"/>
                <w:szCs w:val="18"/>
              </w:rPr>
            </w:pPr>
            <w:r w:rsidRPr="000F6CB6">
              <w:rPr>
                <w:rFonts w:ascii="HGSｺﾞｼｯｸM" w:eastAsia="HGSｺﾞｼｯｸM" w:hAnsi="HG丸ｺﾞｼｯｸM-PRO" w:hint="eastAsia"/>
                <w:sz w:val="18"/>
                <w:szCs w:val="18"/>
              </w:rPr>
              <w:t>精神的努力の持続を要する課題（例：学業や宿題，青年期後期および成人では報告書の作成，書類に漏れなく記入すること，長い文章を見直すこと）に従事することをしばしば避ける，嫌う，またはいやいや行う．</w:t>
            </w:r>
          </w:p>
          <w:p w:rsidR="00BE4FE1" w:rsidRPr="000F6CB6" w:rsidRDefault="00BE4FE1" w:rsidP="006D1E17">
            <w:pPr>
              <w:pStyle w:val="a3"/>
              <w:numPr>
                <w:ilvl w:val="0"/>
                <w:numId w:val="35"/>
              </w:numPr>
              <w:spacing w:line="280" w:lineRule="exact"/>
              <w:ind w:leftChars="0"/>
              <w:rPr>
                <w:rFonts w:ascii="HGSｺﾞｼｯｸM" w:eastAsia="HGSｺﾞｼｯｸM" w:hAnsi="HG丸ｺﾞｼｯｸM-PRO"/>
                <w:sz w:val="18"/>
                <w:szCs w:val="18"/>
              </w:rPr>
            </w:pPr>
            <w:r w:rsidRPr="000F6CB6">
              <w:rPr>
                <w:rFonts w:ascii="HGSｺﾞｼｯｸM" w:eastAsia="HGSｺﾞｼｯｸM" w:hAnsi="HG丸ｺﾞｼｯｸM-PRO" w:hint="eastAsia"/>
                <w:sz w:val="18"/>
                <w:szCs w:val="18"/>
              </w:rPr>
              <w:t>課題や活動に必要なもの（例：学校教材，鉛筆，本，道具，財布，鍵，書類，眼鏡，携帯電話）をしばしばなくしてしまう．</w:t>
            </w:r>
          </w:p>
          <w:p w:rsidR="00BE4FE1" w:rsidRPr="000F6CB6" w:rsidRDefault="00BE4FE1" w:rsidP="006D1E17">
            <w:pPr>
              <w:pStyle w:val="a3"/>
              <w:numPr>
                <w:ilvl w:val="0"/>
                <w:numId w:val="35"/>
              </w:numPr>
              <w:spacing w:line="280" w:lineRule="exact"/>
              <w:ind w:leftChars="0"/>
              <w:rPr>
                <w:rFonts w:ascii="HGSｺﾞｼｯｸM" w:eastAsia="HGSｺﾞｼｯｸM" w:hAnsi="HG丸ｺﾞｼｯｸM-PRO"/>
                <w:sz w:val="18"/>
                <w:szCs w:val="18"/>
              </w:rPr>
            </w:pPr>
            <w:r w:rsidRPr="000F6CB6">
              <w:rPr>
                <w:rFonts w:ascii="HGSｺﾞｼｯｸM" w:eastAsia="HGSｺﾞｼｯｸM" w:hAnsi="HG丸ｺﾞｼｯｸM-PRO" w:hint="eastAsia"/>
                <w:sz w:val="18"/>
                <w:szCs w:val="18"/>
              </w:rPr>
              <w:t>しばしば外的な刺激（青年期後期および成人では無関係な考えも含まれる）によってすぐ気が散ってしまう．</w:t>
            </w:r>
          </w:p>
          <w:p w:rsidR="00BE4FE1" w:rsidRPr="000F6CB6" w:rsidRDefault="00BE4FE1" w:rsidP="006D1E17">
            <w:pPr>
              <w:pStyle w:val="a3"/>
              <w:numPr>
                <w:ilvl w:val="0"/>
                <w:numId w:val="35"/>
              </w:numPr>
              <w:spacing w:line="280" w:lineRule="exact"/>
              <w:ind w:leftChars="0"/>
              <w:rPr>
                <w:rFonts w:ascii="HGSｺﾞｼｯｸM" w:eastAsia="HGSｺﾞｼｯｸM" w:hAnsi="HG丸ｺﾞｼｯｸM-PRO"/>
                <w:sz w:val="18"/>
                <w:szCs w:val="18"/>
              </w:rPr>
            </w:pPr>
            <w:r w:rsidRPr="000F6CB6">
              <w:rPr>
                <w:rFonts w:ascii="HGSｺﾞｼｯｸM" w:eastAsia="HGSｺﾞｼｯｸM" w:hAnsi="HG丸ｺﾞｼｯｸM-PRO" w:hint="eastAsia"/>
                <w:sz w:val="18"/>
                <w:szCs w:val="18"/>
              </w:rPr>
              <w:t>しばしば日々の活動（例：用事を足すこと，お使いをすること，青年期後期および成人では，電話を折り返しかけること，お金の支払い，会合の約束を守ること）で忘れっぽい．</w:t>
            </w:r>
          </w:p>
          <w:p w:rsidR="00BE4FE1" w:rsidRPr="000F6CB6" w:rsidRDefault="00733A6D" w:rsidP="006D1E17">
            <w:pPr>
              <w:spacing w:line="280" w:lineRule="exact"/>
              <w:ind w:left="360" w:hangingChars="200" w:hanging="360"/>
              <w:rPr>
                <w:rFonts w:ascii="HGSｺﾞｼｯｸM" w:eastAsia="HGSｺﾞｼｯｸM" w:hAnsi="HG丸ｺﾞｼｯｸM-PRO"/>
                <w:sz w:val="18"/>
                <w:szCs w:val="18"/>
              </w:rPr>
            </w:pPr>
            <w:r w:rsidRPr="000F6CB6">
              <w:rPr>
                <w:rFonts w:ascii="HGSｺﾞｼｯｸM" w:eastAsia="HGSｺﾞｼｯｸM" w:hAnsi="HG丸ｺﾞｼｯｸM-PRO" w:hint="eastAsia"/>
                <w:sz w:val="18"/>
                <w:szCs w:val="18"/>
              </w:rPr>
              <w:t>（2）多動性および衝動性：以下の症状のうち6つ（またはそれ以上）が少なくとも6</w:t>
            </w:r>
            <w:r w:rsidR="00BE4FE1" w:rsidRPr="000F6CB6">
              <w:rPr>
                <w:rFonts w:ascii="HGSｺﾞｼｯｸM" w:eastAsia="HGSｺﾞｼｯｸM" w:hAnsi="HG丸ｺﾞｼｯｸM-PRO" w:hint="eastAsia"/>
                <w:sz w:val="18"/>
                <w:szCs w:val="18"/>
              </w:rPr>
              <w:t>カ月持続したことがあり，その程度は発達の水準に不相応で，社会的および学業的/職業的活動に直接，悪影響を及ぼすほどである．</w:t>
            </w:r>
          </w:p>
          <w:p w:rsidR="00BE4FE1" w:rsidRPr="000F6CB6" w:rsidRDefault="00BE4FE1" w:rsidP="006D1E17">
            <w:pPr>
              <w:spacing w:line="280" w:lineRule="exact"/>
              <w:ind w:leftChars="200" w:left="780" w:hangingChars="200" w:hanging="360"/>
              <w:rPr>
                <w:rFonts w:ascii="HGSｺﾞｼｯｸM" w:eastAsia="HGSｺﾞｼｯｸM" w:hAnsi="HG丸ｺﾞｼｯｸM-PRO"/>
                <w:sz w:val="18"/>
                <w:szCs w:val="18"/>
              </w:rPr>
            </w:pPr>
            <w:r w:rsidRPr="000F6CB6">
              <w:rPr>
                <w:rFonts w:ascii="HGSｺﾞｼｯｸM" w:eastAsia="HGSｺﾞｼｯｸM" w:hAnsi="HG丸ｺﾞｼｯｸM-PRO" w:hint="eastAsia"/>
                <w:sz w:val="18"/>
                <w:szCs w:val="18"/>
              </w:rPr>
              <w:t>注：それらの症状は，単なる反抗的態度，挑戦，敵意などの表れではなく，課題や指示を理解できないこ</w:t>
            </w:r>
            <w:r w:rsidR="00733A6D" w:rsidRPr="000F6CB6">
              <w:rPr>
                <w:rFonts w:ascii="HGSｺﾞｼｯｸM" w:eastAsia="HGSｺﾞｼｯｸM" w:hAnsi="HG丸ｺﾞｼｯｸM-PRO" w:hint="eastAsia"/>
                <w:sz w:val="18"/>
                <w:szCs w:val="18"/>
              </w:rPr>
              <w:t>とでもない．青年期後期および成人（17歳以上）では，少なくとも5</w:t>
            </w:r>
            <w:r w:rsidRPr="000F6CB6">
              <w:rPr>
                <w:rFonts w:ascii="HGSｺﾞｼｯｸM" w:eastAsia="HGSｺﾞｼｯｸM" w:hAnsi="HG丸ｺﾞｼｯｸM-PRO" w:hint="eastAsia"/>
                <w:sz w:val="18"/>
                <w:szCs w:val="18"/>
              </w:rPr>
              <w:t>つ以上の症状が必要である．</w:t>
            </w:r>
          </w:p>
          <w:p w:rsidR="00BE4FE1" w:rsidRPr="000F6CB6" w:rsidRDefault="00BE4FE1" w:rsidP="006D1E17">
            <w:pPr>
              <w:pStyle w:val="a3"/>
              <w:numPr>
                <w:ilvl w:val="0"/>
                <w:numId w:val="36"/>
              </w:numPr>
              <w:spacing w:line="280" w:lineRule="exact"/>
              <w:ind w:leftChars="0"/>
              <w:rPr>
                <w:rFonts w:ascii="HGSｺﾞｼｯｸM" w:eastAsia="HGSｺﾞｼｯｸM" w:hAnsi="HG丸ｺﾞｼｯｸM-PRO"/>
                <w:sz w:val="18"/>
                <w:szCs w:val="18"/>
              </w:rPr>
            </w:pPr>
            <w:r w:rsidRPr="000F6CB6">
              <w:rPr>
                <w:rFonts w:ascii="HGSｺﾞｼｯｸM" w:eastAsia="HGSｺﾞｼｯｸM" w:hAnsi="HG丸ｺﾞｼｯｸM-PRO" w:hint="eastAsia"/>
                <w:sz w:val="18"/>
                <w:szCs w:val="18"/>
              </w:rPr>
              <w:t>しばしば手足をそわそわ動かしたりトントン叩いたりする，またはいすの上でもじもじする．</w:t>
            </w:r>
          </w:p>
          <w:p w:rsidR="00BE4FE1" w:rsidRPr="000F6CB6" w:rsidRDefault="00BE4FE1" w:rsidP="006D1E17">
            <w:pPr>
              <w:pStyle w:val="a3"/>
              <w:numPr>
                <w:ilvl w:val="0"/>
                <w:numId w:val="36"/>
              </w:numPr>
              <w:spacing w:line="280" w:lineRule="exact"/>
              <w:ind w:leftChars="0"/>
              <w:rPr>
                <w:rFonts w:ascii="HGSｺﾞｼｯｸM" w:eastAsia="HGSｺﾞｼｯｸM" w:hAnsi="HG丸ｺﾞｼｯｸM-PRO"/>
                <w:sz w:val="18"/>
                <w:szCs w:val="18"/>
              </w:rPr>
            </w:pPr>
            <w:r w:rsidRPr="000F6CB6">
              <w:rPr>
                <w:rFonts w:ascii="HGSｺﾞｼｯｸM" w:eastAsia="HGSｺﾞｼｯｸM" w:hAnsi="HG丸ｺﾞｼｯｸM-PRO" w:hint="eastAsia"/>
                <w:sz w:val="18"/>
                <w:szCs w:val="18"/>
              </w:rPr>
              <w:t>席についていることが求められる場面でしばしば席を離れる（例：教室，職場，その他の作業場所で，またはそこにとどまることを要求される他の場面で，自分の場所を離れる）．</w:t>
            </w:r>
          </w:p>
          <w:p w:rsidR="00BE4FE1" w:rsidRPr="000F6CB6" w:rsidRDefault="00BE4FE1" w:rsidP="006D1E17">
            <w:pPr>
              <w:pStyle w:val="a3"/>
              <w:numPr>
                <w:ilvl w:val="0"/>
                <w:numId w:val="36"/>
              </w:numPr>
              <w:spacing w:line="280" w:lineRule="exact"/>
              <w:ind w:leftChars="0"/>
              <w:rPr>
                <w:rFonts w:ascii="HGSｺﾞｼｯｸM" w:eastAsia="HGSｺﾞｼｯｸM" w:hAnsi="HG丸ｺﾞｼｯｸM-PRO"/>
                <w:sz w:val="18"/>
                <w:szCs w:val="18"/>
              </w:rPr>
            </w:pPr>
            <w:r w:rsidRPr="000F6CB6">
              <w:rPr>
                <w:rFonts w:ascii="HGSｺﾞｼｯｸM" w:eastAsia="HGSｺﾞｼｯｸM" w:hAnsi="HG丸ｺﾞｼｯｸM-PRO" w:hint="eastAsia"/>
                <w:sz w:val="18"/>
                <w:szCs w:val="18"/>
              </w:rPr>
              <w:t>不適切な状況でしばしば走り回ったり高い所へ登ったりする（注：青年または成人では，落ち着かない感じにのみに限られるかもしれない）．</w:t>
            </w:r>
          </w:p>
          <w:p w:rsidR="00BE4FE1" w:rsidRPr="000F6CB6" w:rsidRDefault="00BE4FE1" w:rsidP="006D1E17">
            <w:pPr>
              <w:pStyle w:val="a3"/>
              <w:numPr>
                <w:ilvl w:val="0"/>
                <w:numId w:val="36"/>
              </w:numPr>
              <w:spacing w:line="280" w:lineRule="exact"/>
              <w:ind w:leftChars="0"/>
              <w:rPr>
                <w:rFonts w:ascii="HGSｺﾞｼｯｸM" w:eastAsia="HGSｺﾞｼｯｸM" w:hAnsi="HG丸ｺﾞｼｯｸM-PRO"/>
                <w:sz w:val="18"/>
                <w:szCs w:val="18"/>
              </w:rPr>
            </w:pPr>
            <w:r w:rsidRPr="000F6CB6">
              <w:rPr>
                <w:rFonts w:ascii="HGSｺﾞｼｯｸM" w:eastAsia="HGSｺﾞｼｯｸM" w:hAnsi="HG丸ｺﾞｼｯｸM-PRO" w:hint="eastAsia"/>
                <w:sz w:val="18"/>
                <w:szCs w:val="18"/>
              </w:rPr>
              <w:t>静かに遊んだり余暇活動につくことがしばしばできない．</w:t>
            </w:r>
          </w:p>
          <w:p w:rsidR="00BE4FE1" w:rsidRPr="000F6CB6" w:rsidRDefault="00BE4FE1" w:rsidP="006D1E17">
            <w:pPr>
              <w:pStyle w:val="a3"/>
              <w:numPr>
                <w:ilvl w:val="0"/>
                <w:numId w:val="36"/>
              </w:numPr>
              <w:spacing w:line="280" w:lineRule="exact"/>
              <w:ind w:leftChars="0"/>
              <w:rPr>
                <w:rFonts w:ascii="HGSｺﾞｼｯｸM" w:eastAsia="HGSｺﾞｼｯｸM" w:hAnsi="HG丸ｺﾞｼｯｸM-PRO"/>
                <w:sz w:val="18"/>
                <w:szCs w:val="18"/>
              </w:rPr>
            </w:pPr>
            <w:r w:rsidRPr="000F6CB6">
              <w:rPr>
                <w:rFonts w:ascii="HGSｺﾞｼｯｸM" w:eastAsia="HGSｺﾞｼｯｸM" w:hAnsi="HG丸ｺﾞｼｯｸM-PRO" w:hint="eastAsia"/>
                <w:sz w:val="18"/>
                <w:szCs w:val="18"/>
              </w:rPr>
              <w:t>しばしば“じっとしていない”，またはまるで”エンジンで動かされているように”行動する（例：レストランや会議に長時間とどまることができないかまたは不快に感じる；他の人達には，落ち着かないとか，一緒にいることが困難と感じられるかもしれない）．</w:t>
            </w:r>
          </w:p>
          <w:p w:rsidR="00BE4FE1" w:rsidRPr="000F6CB6" w:rsidRDefault="00BE4FE1" w:rsidP="006D1E17">
            <w:pPr>
              <w:pStyle w:val="a3"/>
              <w:numPr>
                <w:ilvl w:val="0"/>
                <w:numId w:val="36"/>
              </w:numPr>
              <w:spacing w:line="280" w:lineRule="exact"/>
              <w:ind w:leftChars="0"/>
              <w:rPr>
                <w:rFonts w:ascii="HGSｺﾞｼｯｸM" w:eastAsia="HGSｺﾞｼｯｸM" w:hAnsi="HG丸ｺﾞｼｯｸM-PRO"/>
                <w:sz w:val="18"/>
                <w:szCs w:val="18"/>
              </w:rPr>
            </w:pPr>
            <w:r w:rsidRPr="000F6CB6">
              <w:rPr>
                <w:rFonts w:ascii="HGSｺﾞｼｯｸM" w:eastAsia="HGSｺﾞｼｯｸM" w:hAnsi="HG丸ｺﾞｼｯｸM-PRO" w:hint="eastAsia"/>
                <w:sz w:val="18"/>
                <w:szCs w:val="18"/>
              </w:rPr>
              <w:t>しばしばしゃべりすぎる</w:t>
            </w:r>
          </w:p>
          <w:p w:rsidR="00BE4FE1" w:rsidRPr="000F6CB6" w:rsidRDefault="00BE4FE1" w:rsidP="006D1E17">
            <w:pPr>
              <w:pStyle w:val="a3"/>
              <w:numPr>
                <w:ilvl w:val="0"/>
                <w:numId w:val="36"/>
              </w:numPr>
              <w:spacing w:line="280" w:lineRule="exact"/>
              <w:ind w:leftChars="0"/>
              <w:rPr>
                <w:rFonts w:ascii="HGSｺﾞｼｯｸM" w:eastAsia="HGSｺﾞｼｯｸM" w:hAnsi="HG丸ｺﾞｼｯｸM-PRO"/>
                <w:sz w:val="18"/>
                <w:szCs w:val="18"/>
              </w:rPr>
            </w:pPr>
            <w:r w:rsidRPr="000F6CB6">
              <w:rPr>
                <w:rFonts w:ascii="HGSｺﾞｼｯｸM" w:eastAsia="HGSｺﾞｼｯｸM" w:hAnsi="HG丸ｺﾞｼｯｸM-PRO" w:hint="eastAsia"/>
                <w:sz w:val="18"/>
                <w:szCs w:val="18"/>
              </w:rPr>
              <w:t>しばしば質問が終わる前に出し抜いて答え始めてしまう（例：他の人達の言葉の続きを言ってしまう；会話で自分の番を待つことができない）．</w:t>
            </w:r>
          </w:p>
          <w:p w:rsidR="00BE4FE1" w:rsidRPr="000F6CB6" w:rsidRDefault="00BE4FE1" w:rsidP="006D1E17">
            <w:pPr>
              <w:pStyle w:val="a3"/>
              <w:numPr>
                <w:ilvl w:val="0"/>
                <w:numId w:val="36"/>
              </w:numPr>
              <w:spacing w:line="280" w:lineRule="exact"/>
              <w:ind w:leftChars="0"/>
              <w:rPr>
                <w:rFonts w:ascii="HGSｺﾞｼｯｸM" w:eastAsia="HGSｺﾞｼｯｸM" w:hAnsi="HG丸ｺﾞｼｯｸM-PRO"/>
                <w:sz w:val="18"/>
                <w:szCs w:val="18"/>
              </w:rPr>
            </w:pPr>
            <w:r w:rsidRPr="000F6CB6">
              <w:rPr>
                <w:rFonts w:ascii="HGSｺﾞｼｯｸM" w:eastAsia="HGSｺﾞｼｯｸM" w:hAnsi="HG丸ｺﾞｼｯｸM-PRO" w:hint="eastAsia"/>
                <w:sz w:val="18"/>
                <w:szCs w:val="18"/>
              </w:rPr>
              <w:t>しばしば自分の順番を待つことが困難である（例：列に並んでいるとき）．</w:t>
            </w:r>
          </w:p>
          <w:p w:rsidR="00BE4FE1" w:rsidRPr="000F6CB6" w:rsidRDefault="00BE4FE1" w:rsidP="006D1E17">
            <w:pPr>
              <w:pStyle w:val="a3"/>
              <w:numPr>
                <w:ilvl w:val="0"/>
                <w:numId w:val="36"/>
              </w:numPr>
              <w:spacing w:line="280" w:lineRule="exact"/>
              <w:ind w:leftChars="0"/>
              <w:rPr>
                <w:rFonts w:ascii="HGSｺﾞｼｯｸM" w:eastAsia="HGSｺﾞｼｯｸM" w:hAnsi="HG丸ｺﾞｼｯｸM-PRO"/>
                <w:sz w:val="18"/>
                <w:szCs w:val="18"/>
              </w:rPr>
            </w:pPr>
            <w:r w:rsidRPr="000F6CB6">
              <w:rPr>
                <w:rFonts w:ascii="HGSｺﾞｼｯｸM" w:eastAsia="HGSｺﾞｼｯｸM" w:hAnsi="HG丸ｺﾞｼｯｸM-PRO" w:hint="eastAsia"/>
                <w:sz w:val="18"/>
                <w:szCs w:val="18"/>
              </w:rPr>
              <w:t>しばしば他人を妨害し，邪魔する（例：会話，ゲーム，または活動に干渉する；相手に聞かずにまたは許可を得ずに他人の物を使い始めるかもしれない；青年または成人では，他人のしていることに口出ししたり，横取りすることがあるかもしれない）．</w:t>
            </w:r>
          </w:p>
          <w:p w:rsidR="00BE4FE1" w:rsidRPr="000F6CB6" w:rsidRDefault="00BE4FE1" w:rsidP="006D1E17">
            <w:pPr>
              <w:spacing w:line="280" w:lineRule="exact"/>
              <w:rPr>
                <w:rFonts w:ascii="HGSｺﾞｼｯｸM" w:eastAsia="HGSｺﾞｼｯｸM" w:hAnsi="HG丸ｺﾞｼｯｸM-PRO"/>
                <w:sz w:val="18"/>
                <w:szCs w:val="18"/>
              </w:rPr>
            </w:pPr>
          </w:p>
          <w:p w:rsidR="00BE4FE1" w:rsidRPr="000F6CB6" w:rsidRDefault="00733A6D" w:rsidP="006D1E17">
            <w:pPr>
              <w:spacing w:line="280" w:lineRule="exact"/>
              <w:rPr>
                <w:rFonts w:ascii="HGSｺﾞｼｯｸM" w:eastAsia="HGSｺﾞｼｯｸM" w:hAnsi="HG丸ｺﾞｼｯｸM-PRO"/>
                <w:sz w:val="18"/>
                <w:szCs w:val="18"/>
              </w:rPr>
            </w:pPr>
            <w:r w:rsidRPr="000F6CB6">
              <w:rPr>
                <w:rFonts w:ascii="HGSｺﾞｼｯｸM" w:eastAsia="HGSｺﾞｼｯｸM" w:hAnsi="HG丸ｺﾞｼｯｸM-PRO" w:hint="eastAsia"/>
                <w:sz w:val="18"/>
                <w:szCs w:val="18"/>
              </w:rPr>
              <w:t>B</w:t>
            </w:r>
            <w:r w:rsidR="00BE4FE1" w:rsidRPr="000F6CB6">
              <w:rPr>
                <w:rFonts w:ascii="HGSｺﾞｼｯｸM" w:eastAsia="HGSｺﾞｼｯｸM" w:hAnsi="HG丸ｺﾞｼｯｸM-PRO" w:hint="eastAsia"/>
                <w:sz w:val="18"/>
                <w:szCs w:val="18"/>
              </w:rPr>
              <w:t>．不注意または多動性-</w:t>
            </w:r>
            <w:r w:rsidRPr="000F6CB6">
              <w:rPr>
                <w:rFonts w:ascii="HGSｺﾞｼｯｸM" w:eastAsia="HGSｺﾞｼｯｸM" w:hAnsi="HG丸ｺﾞｼｯｸM-PRO" w:hint="eastAsia"/>
                <w:sz w:val="18"/>
                <w:szCs w:val="18"/>
              </w:rPr>
              <w:t>衝動性の症状のうちいくつかが12</w:t>
            </w:r>
            <w:r w:rsidR="00BE4FE1" w:rsidRPr="000F6CB6">
              <w:rPr>
                <w:rFonts w:ascii="HGSｺﾞｼｯｸM" w:eastAsia="HGSｺﾞｼｯｸM" w:hAnsi="HG丸ｺﾞｼｯｸM-PRO" w:hint="eastAsia"/>
                <w:sz w:val="18"/>
                <w:szCs w:val="18"/>
              </w:rPr>
              <w:t>歳になる前から存在していた．</w:t>
            </w:r>
          </w:p>
          <w:p w:rsidR="00BE4FE1" w:rsidRPr="000F6CB6" w:rsidRDefault="00BE4FE1" w:rsidP="006D1E17">
            <w:pPr>
              <w:spacing w:line="280" w:lineRule="exact"/>
              <w:rPr>
                <w:rFonts w:ascii="HGSｺﾞｼｯｸM" w:eastAsia="HGSｺﾞｼｯｸM" w:hAnsi="HG丸ｺﾞｼｯｸM-PRO"/>
                <w:sz w:val="18"/>
                <w:szCs w:val="18"/>
              </w:rPr>
            </w:pPr>
          </w:p>
          <w:p w:rsidR="00BE4FE1" w:rsidRPr="000F6CB6" w:rsidRDefault="00733A6D" w:rsidP="006D1E17">
            <w:pPr>
              <w:spacing w:line="280" w:lineRule="exact"/>
              <w:ind w:left="360" w:hangingChars="200" w:hanging="360"/>
              <w:rPr>
                <w:rFonts w:ascii="HGSｺﾞｼｯｸM" w:eastAsia="HGSｺﾞｼｯｸM" w:hAnsi="HG丸ｺﾞｼｯｸM-PRO"/>
                <w:sz w:val="18"/>
                <w:szCs w:val="18"/>
              </w:rPr>
            </w:pPr>
            <w:r w:rsidRPr="000F6CB6">
              <w:rPr>
                <w:rFonts w:ascii="HGSｺﾞｼｯｸM" w:eastAsia="HGSｺﾞｼｯｸM" w:hAnsi="HG丸ｺﾞｼｯｸM-PRO" w:hint="eastAsia"/>
                <w:sz w:val="18"/>
                <w:szCs w:val="18"/>
              </w:rPr>
              <w:t>C</w:t>
            </w:r>
            <w:r w:rsidR="00BE4FE1" w:rsidRPr="000F6CB6">
              <w:rPr>
                <w:rFonts w:ascii="HGSｺﾞｼｯｸM" w:eastAsia="HGSｺﾞｼｯｸM" w:hAnsi="HG丸ｺﾞｼｯｸM-PRO" w:hint="eastAsia"/>
                <w:sz w:val="18"/>
                <w:szCs w:val="18"/>
              </w:rPr>
              <w:t>．不注意または多動性-</w:t>
            </w:r>
            <w:r w:rsidRPr="000F6CB6">
              <w:rPr>
                <w:rFonts w:ascii="HGSｺﾞｼｯｸM" w:eastAsia="HGSｺﾞｼｯｸM" w:hAnsi="HG丸ｺﾞｼｯｸM-PRO" w:hint="eastAsia"/>
                <w:sz w:val="18"/>
                <w:szCs w:val="18"/>
              </w:rPr>
              <w:t>衝動性の症状のうちいくつかが2</w:t>
            </w:r>
            <w:r w:rsidR="00BE4FE1" w:rsidRPr="000F6CB6">
              <w:rPr>
                <w:rFonts w:ascii="HGSｺﾞｼｯｸM" w:eastAsia="HGSｺﾞｼｯｸM" w:hAnsi="HG丸ｺﾞｼｯｸM-PRO" w:hint="eastAsia"/>
                <w:sz w:val="18"/>
                <w:szCs w:val="18"/>
              </w:rPr>
              <w:t>つ以上の状況（例：家庭，学校，職場；友人や親戚といるとき；その他の活動中）において存在する．</w:t>
            </w:r>
          </w:p>
          <w:p w:rsidR="00BE4FE1" w:rsidRPr="000F6CB6" w:rsidRDefault="00BE4FE1" w:rsidP="006D1E17">
            <w:pPr>
              <w:spacing w:line="280" w:lineRule="exact"/>
              <w:rPr>
                <w:rFonts w:ascii="HGSｺﾞｼｯｸM" w:eastAsia="HGSｺﾞｼｯｸM" w:hAnsi="HG丸ｺﾞｼｯｸM-PRO"/>
                <w:sz w:val="18"/>
                <w:szCs w:val="18"/>
              </w:rPr>
            </w:pPr>
          </w:p>
          <w:p w:rsidR="00BE4FE1" w:rsidRPr="000F6CB6" w:rsidRDefault="00733A6D" w:rsidP="006D1E17">
            <w:pPr>
              <w:spacing w:line="280" w:lineRule="exact"/>
              <w:ind w:left="360" w:hangingChars="200" w:hanging="360"/>
              <w:rPr>
                <w:rFonts w:ascii="HGSｺﾞｼｯｸM" w:eastAsia="HGSｺﾞｼｯｸM" w:hAnsi="HG丸ｺﾞｼｯｸM-PRO"/>
                <w:sz w:val="18"/>
                <w:szCs w:val="18"/>
              </w:rPr>
            </w:pPr>
            <w:r w:rsidRPr="000F6CB6">
              <w:rPr>
                <w:rFonts w:ascii="HGSｺﾞｼｯｸM" w:eastAsia="HGSｺﾞｼｯｸM" w:hAnsi="HG丸ｺﾞｼｯｸM-PRO" w:hint="eastAsia"/>
                <w:sz w:val="18"/>
                <w:szCs w:val="18"/>
              </w:rPr>
              <w:t>D</w:t>
            </w:r>
            <w:r w:rsidR="00BE4FE1" w:rsidRPr="000F6CB6">
              <w:rPr>
                <w:rFonts w:ascii="HGSｺﾞｼｯｸM" w:eastAsia="HGSｺﾞｼｯｸM" w:hAnsi="HG丸ｺﾞｼｯｸM-PRO" w:hint="eastAsia"/>
                <w:sz w:val="18"/>
                <w:szCs w:val="18"/>
              </w:rPr>
              <w:t>．これらの症状が，社会的，学業的，または職業的機能を損なわせているまたはその質を低下させているという明確な証拠がある．</w:t>
            </w:r>
          </w:p>
          <w:p w:rsidR="00BE4FE1" w:rsidRPr="000F6CB6" w:rsidRDefault="00BE4FE1" w:rsidP="006D1E17">
            <w:pPr>
              <w:spacing w:line="280" w:lineRule="exact"/>
              <w:rPr>
                <w:rFonts w:ascii="HGSｺﾞｼｯｸM" w:eastAsia="HGSｺﾞｼｯｸM" w:hAnsi="HG丸ｺﾞｼｯｸM-PRO"/>
                <w:sz w:val="18"/>
                <w:szCs w:val="18"/>
              </w:rPr>
            </w:pPr>
          </w:p>
          <w:p w:rsidR="00BE4FE1" w:rsidRPr="000F6CB6" w:rsidRDefault="00733A6D" w:rsidP="00B62B0D">
            <w:pPr>
              <w:spacing w:line="280" w:lineRule="exact"/>
              <w:ind w:left="360" w:hangingChars="200" w:hanging="360"/>
              <w:rPr>
                <w:rFonts w:ascii="HGSｺﾞｼｯｸM" w:eastAsia="HGSｺﾞｼｯｸM" w:hAnsi="HG丸ｺﾞｼｯｸM-PRO"/>
                <w:sz w:val="18"/>
                <w:szCs w:val="18"/>
              </w:rPr>
            </w:pPr>
            <w:r w:rsidRPr="000F6CB6">
              <w:rPr>
                <w:rFonts w:ascii="HGSｺﾞｼｯｸM" w:eastAsia="HGSｺﾞｼｯｸM" w:hAnsi="HG丸ｺﾞｼｯｸM-PRO" w:hint="eastAsia"/>
                <w:sz w:val="18"/>
                <w:szCs w:val="18"/>
              </w:rPr>
              <w:t>E</w:t>
            </w:r>
            <w:r w:rsidR="00BE4FE1" w:rsidRPr="000F6CB6">
              <w:rPr>
                <w:rFonts w:ascii="HGSｺﾞｼｯｸM" w:eastAsia="HGSｺﾞｼｯｸM" w:hAnsi="HG丸ｺﾞｼｯｸM-PRO" w:hint="eastAsia"/>
                <w:sz w:val="18"/>
                <w:szCs w:val="18"/>
              </w:rPr>
              <w:t>．その症状は，統合失調症，または他の精神病性障害の経過中にのみ起こるものではなく，他の精神疾患（例：気分障害，不安症，解離症，パーソナリティ障害，物質中毒または離脱）ではうまく説明されない．</w:t>
            </w:r>
          </w:p>
        </w:tc>
      </w:tr>
    </w:tbl>
    <w:p w:rsidR="001A50E3" w:rsidRPr="000F6CB6" w:rsidRDefault="001A50E3" w:rsidP="009C4B6C">
      <w:pPr>
        <w:widowControl/>
        <w:jc w:val="left"/>
        <w:rPr>
          <w:sz w:val="22"/>
        </w:rPr>
      </w:pPr>
    </w:p>
    <w:p w:rsidR="00973339" w:rsidRPr="000F6CB6" w:rsidRDefault="00973339" w:rsidP="00B62B0D">
      <w:pPr>
        <w:widowControl/>
        <w:jc w:val="left"/>
        <w:rPr>
          <w:sz w:val="22"/>
        </w:rPr>
      </w:pPr>
      <w:r w:rsidRPr="000F6CB6">
        <w:rPr>
          <w:rFonts w:ascii="HG丸ｺﾞｼｯｸM-PRO" w:eastAsia="HG丸ｺﾞｼｯｸM-PRO" w:hAnsi="HG丸ｺﾞｼｯｸM-PRO" w:hint="eastAsia"/>
          <w:noProof/>
          <w:sz w:val="24"/>
          <w:szCs w:val="24"/>
        </w:rPr>
        <w:lastRenderedPageBreak/>
        <mc:AlternateContent>
          <mc:Choice Requires="wps">
            <w:drawing>
              <wp:anchor distT="0" distB="0" distL="114300" distR="114300" simplePos="0" relativeHeight="251669504" behindDoc="0" locked="0" layoutInCell="1" allowOverlap="1" wp14:anchorId="28F4523D" wp14:editId="4003BC16">
                <wp:simplePos x="0" y="0"/>
                <wp:positionH relativeFrom="column">
                  <wp:posOffset>-13335</wp:posOffset>
                </wp:positionH>
                <wp:positionV relativeFrom="paragraph">
                  <wp:posOffset>-12700</wp:posOffset>
                </wp:positionV>
                <wp:extent cx="5391150" cy="400050"/>
                <wp:effectExtent l="0" t="0" r="0" b="0"/>
                <wp:wrapNone/>
                <wp:docPr id="11" name="角丸四角形 11"/>
                <wp:cNvGraphicFramePr/>
                <a:graphic xmlns:a="http://schemas.openxmlformats.org/drawingml/2006/main">
                  <a:graphicData uri="http://schemas.microsoft.com/office/word/2010/wordprocessingShape">
                    <wps:wsp>
                      <wps:cNvSpPr/>
                      <wps:spPr>
                        <a:xfrm>
                          <a:off x="0" y="0"/>
                          <a:ext cx="5391150" cy="400050"/>
                        </a:xfrm>
                        <a:prstGeom prst="roundRect">
                          <a:avLst/>
                        </a:prstGeom>
                        <a:solidFill>
                          <a:srgbClr val="FF6600"/>
                        </a:solidFill>
                        <a:ln w="12700" cap="flat" cmpd="sng" algn="ctr">
                          <a:noFill/>
                          <a:prstDash val="solid"/>
                          <a:miter lim="800000"/>
                        </a:ln>
                        <a:effectLst/>
                      </wps:spPr>
                      <wps:txbx>
                        <w:txbxContent>
                          <w:p w:rsidR="00891F24" w:rsidRPr="009D1FD5" w:rsidRDefault="00891F24" w:rsidP="00973339">
                            <w:pPr>
                              <w:jc w:val="left"/>
                              <w:rPr>
                                <w:rFonts w:ascii="HG丸ｺﾞｼｯｸM-PRO" w:eastAsia="HG丸ｺﾞｼｯｸM-PRO" w:hAnsi="HG丸ｺﾞｼｯｸM-PRO"/>
                                <w:b/>
                                <w:color w:val="FFFFFF" w:themeColor="background1"/>
                                <w:sz w:val="28"/>
                                <w:szCs w:val="28"/>
                              </w:rPr>
                            </w:pPr>
                            <w:r w:rsidRPr="009D1FD5">
                              <w:rPr>
                                <w:rFonts w:ascii="HG丸ｺﾞｼｯｸM-PRO" w:eastAsia="HG丸ｺﾞｼｯｸM-PRO" w:hAnsi="HG丸ｺﾞｼｯｸM-PRO" w:hint="eastAsia"/>
                                <w:b/>
                                <w:color w:val="FFFFFF" w:themeColor="background1"/>
                                <w:sz w:val="28"/>
                                <w:szCs w:val="28"/>
                              </w:rPr>
                              <w:t>第</w:t>
                            </w:r>
                            <w:r>
                              <w:rPr>
                                <w:rFonts w:ascii="HG丸ｺﾞｼｯｸM-PRO" w:eastAsia="HG丸ｺﾞｼｯｸM-PRO" w:hAnsi="HG丸ｺﾞｼｯｸM-PRO" w:hint="eastAsia"/>
                                <w:b/>
                                <w:color w:val="FFFFFF" w:themeColor="background1"/>
                                <w:sz w:val="28"/>
                                <w:szCs w:val="28"/>
                              </w:rPr>
                              <w:t>3</w:t>
                            </w:r>
                            <w:r w:rsidRPr="009D1FD5">
                              <w:rPr>
                                <w:rFonts w:ascii="HG丸ｺﾞｼｯｸM-PRO" w:eastAsia="HG丸ｺﾞｼｯｸM-PRO" w:hAnsi="HG丸ｺﾞｼｯｸM-PRO" w:hint="eastAsia"/>
                                <w:b/>
                                <w:color w:val="FFFFFF" w:themeColor="background1"/>
                                <w:sz w:val="28"/>
                                <w:szCs w:val="28"/>
                              </w:rPr>
                              <w:t>章　相談窓口における発達障がい者の支援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11" o:spid="_x0000_s1031" style="position:absolute;margin-left:-1.05pt;margin-top:-1pt;width:424.5pt;height:31.5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" fillcolor="#f60" stroked="f" strokeweight="1pt">
                <v:stroke joinstyle="miter"/>
                <v:textbox>
                  <w:txbxContent>
                    <w:p w:rsidR="00891F24" w:rsidRPr="009D1FD5" w:rsidRDefault="00891F24" w:rsidP="00973339">
                      <w:pPr>
                        <w:jc w:val="left"/>
                        <w:rPr>
                          <w:rFonts w:ascii="HG丸ｺﾞｼｯｸM-PRO" w:eastAsia="HG丸ｺﾞｼｯｸM-PRO" w:hAnsi="HG丸ｺﾞｼｯｸM-PRO"/>
                          <w:b/>
                          <w:color w:val="FFFFFF" w:themeColor="background1"/>
                          <w:sz w:val="28"/>
                          <w:szCs w:val="28"/>
                        </w:rPr>
                      </w:pPr>
                      <w:r w:rsidRPr="009D1FD5">
                        <w:rPr>
                          <w:rFonts w:ascii="HG丸ｺﾞｼｯｸM-PRO" w:eastAsia="HG丸ｺﾞｼｯｸM-PRO" w:hAnsi="HG丸ｺﾞｼｯｸM-PRO" w:hint="eastAsia"/>
                          <w:b/>
                          <w:color w:val="FFFFFF" w:themeColor="background1"/>
                          <w:sz w:val="28"/>
                          <w:szCs w:val="28"/>
                        </w:rPr>
                        <w:t>第</w:t>
                      </w:r>
                      <w:r>
                        <w:rPr>
                          <w:rFonts w:ascii="HG丸ｺﾞｼｯｸM-PRO" w:eastAsia="HG丸ｺﾞｼｯｸM-PRO" w:hAnsi="HG丸ｺﾞｼｯｸM-PRO" w:hint="eastAsia"/>
                          <w:b/>
                          <w:color w:val="FFFFFF" w:themeColor="background1"/>
                          <w:sz w:val="28"/>
                          <w:szCs w:val="28"/>
                        </w:rPr>
                        <w:t>3</w:t>
                      </w:r>
                      <w:r w:rsidRPr="009D1FD5">
                        <w:rPr>
                          <w:rFonts w:ascii="HG丸ｺﾞｼｯｸM-PRO" w:eastAsia="HG丸ｺﾞｼｯｸM-PRO" w:hAnsi="HG丸ｺﾞｼｯｸM-PRO" w:hint="eastAsia"/>
                          <w:b/>
                          <w:color w:val="FFFFFF" w:themeColor="background1"/>
                          <w:sz w:val="28"/>
                          <w:szCs w:val="28"/>
                        </w:rPr>
                        <w:t>章　相談窓口における発達障がい者の支援</w:t>
                      </w:r>
                    </w:p>
                  </w:txbxContent>
                </v:textbox>
              </v:roundrect>
            </w:pict>
          </mc:Fallback>
        </mc:AlternateContent>
      </w:r>
    </w:p>
    <w:p w:rsidR="00B62B0D" w:rsidRPr="000F6CB6" w:rsidRDefault="00B62B0D" w:rsidP="00973339">
      <w:pPr>
        <w:rPr>
          <w:rFonts w:ascii="HG丸ｺﾞｼｯｸM-PRO" w:eastAsia="HG丸ｺﾞｼｯｸM-PRO" w:hAnsi="HG丸ｺﾞｼｯｸM-PRO" w:cs="Times New Roman"/>
          <w:b/>
          <w:sz w:val="24"/>
          <w:szCs w:val="24"/>
        </w:rPr>
      </w:pPr>
    </w:p>
    <w:p w:rsidR="00973339" w:rsidRPr="000F6CB6" w:rsidRDefault="00E23073" w:rsidP="00973339">
      <w:pPr>
        <w:rPr>
          <w:rFonts w:ascii="HG丸ｺﾞｼｯｸM-PRO" w:eastAsia="HG丸ｺﾞｼｯｸM-PRO" w:hAnsi="HG丸ｺﾞｼｯｸM-PRO" w:cs="Times New Roman"/>
          <w:b/>
          <w:sz w:val="24"/>
          <w:szCs w:val="24"/>
        </w:rPr>
      </w:pPr>
      <w:r w:rsidRPr="000F6CB6">
        <w:rPr>
          <w:rFonts w:ascii="HG丸ｺﾞｼｯｸM-PRO" w:eastAsia="HG丸ｺﾞｼｯｸM-PRO" w:hAnsi="HG丸ｺﾞｼｯｸM-PRO" w:cs="Times New Roman" w:hint="eastAsia"/>
          <w:b/>
          <w:sz w:val="24"/>
          <w:szCs w:val="24"/>
        </w:rPr>
        <w:t>1</w:t>
      </w:r>
      <w:r w:rsidR="000F589A" w:rsidRPr="000F6CB6">
        <w:rPr>
          <w:rFonts w:ascii="HG丸ｺﾞｼｯｸM-PRO" w:eastAsia="HG丸ｺﾞｼｯｸM-PRO" w:hAnsi="HG丸ｺﾞｼｯｸM-PRO" w:cs="Times New Roman" w:hint="eastAsia"/>
          <w:b/>
          <w:sz w:val="24"/>
          <w:szCs w:val="24"/>
        </w:rPr>
        <w:t>．</w:t>
      </w:r>
      <w:r w:rsidR="00973339" w:rsidRPr="000F6CB6">
        <w:rPr>
          <w:rFonts w:ascii="HG丸ｺﾞｼｯｸM-PRO" w:eastAsia="HG丸ｺﾞｼｯｸM-PRO" w:hAnsi="HG丸ｺﾞｼｯｸM-PRO" w:cs="Times New Roman" w:hint="eastAsia"/>
          <w:b/>
          <w:sz w:val="24"/>
          <w:szCs w:val="24"/>
        </w:rPr>
        <w:t>相談窓口で見られる発達障がいの特徴</w:t>
      </w:r>
    </w:p>
    <w:p w:rsidR="00973339" w:rsidRPr="000F6CB6" w:rsidRDefault="00973339" w:rsidP="00973339">
      <w:pPr>
        <w:ind w:firstLineChars="100" w:firstLine="220"/>
        <w:rPr>
          <w:rFonts w:ascii="Century" w:eastAsia="ＭＳ 明朝" w:hAnsi="Century" w:cs="Times New Roman"/>
          <w:sz w:val="22"/>
        </w:rPr>
      </w:pPr>
      <w:r w:rsidRPr="000F6CB6">
        <w:rPr>
          <w:rFonts w:ascii="Century" w:eastAsia="ＭＳ 明朝" w:hAnsi="Century" w:cs="Times New Roman" w:hint="eastAsia"/>
          <w:sz w:val="22"/>
        </w:rPr>
        <w:t>相談窓口には、何</w:t>
      </w:r>
      <w:r w:rsidR="005727B1" w:rsidRPr="000F6CB6">
        <w:rPr>
          <w:rFonts w:ascii="Century" w:eastAsia="ＭＳ 明朝" w:hAnsi="Century" w:cs="Times New Roman" w:hint="eastAsia"/>
          <w:sz w:val="22"/>
        </w:rPr>
        <w:t>らかの悩みごとや困りごとを抱えた</w:t>
      </w:r>
      <w:r w:rsidRPr="000F6CB6">
        <w:rPr>
          <w:rFonts w:ascii="Century" w:eastAsia="ＭＳ 明朝" w:hAnsi="Century" w:cs="Times New Roman" w:hint="eastAsia"/>
          <w:sz w:val="22"/>
        </w:rPr>
        <w:t>本人</w:t>
      </w:r>
      <w:r w:rsidR="005727B1" w:rsidRPr="000F6CB6">
        <w:rPr>
          <w:rFonts w:ascii="Century" w:eastAsia="ＭＳ 明朝" w:hAnsi="Century" w:cs="Times New Roman" w:hint="eastAsia"/>
          <w:sz w:val="22"/>
        </w:rPr>
        <w:t>、</w:t>
      </w:r>
      <w:r w:rsidRPr="000F6CB6">
        <w:rPr>
          <w:rFonts w:ascii="Century" w:eastAsia="ＭＳ 明朝" w:hAnsi="Century" w:cs="Times New Roman" w:hint="eastAsia"/>
          <w:sz w:val="22"/>
        </w:rPr>
        <w:t>家族などが相談に訪れます。相談の主訴が発達障がいとは関係なくても、相談を続けていく中で問題を整理していくと、発達障がいの特徴が見受けられる場合があります。支援者は、発達障がいの診断基準や生活の中でよく</w:t>
      </w:r>
      <w:r w:rsidR="00C62493" w:rsidRPr="000F6CB6">
        <w:rPr>
          <w:rFonts w:ascii="Century" w:eastAsia="ＭＳ 明朝" w:hAnsi="Century" w:cs="Times New Roman" w:hint="eastAsia"/>
          <w:sz w:val="22"/>
        </w:rPr>
        <w:t>見</w:t>
      </w:r>
      <w:r w:rsidRPr="000F6CB6">
        <w:rPr>
          <w:rFonts w:ascii="Century" w:eastAsia="ＭＳ 明朝" w:hAnsi="Century" w:cs="Times New Roman" w:hint="eastAsia"/>
          <w:sz w:val="22"/>
        </w:rPr>
        <w:t>られる特徴・エピソードなどを頭に入れておいて、相談の主訴に沿って来談者の困りごとを丁寧に聞きながら、気になる点があった場合には、困りごとのエピソードを</w:t>
      </w:r>
      <w:r w:rsidR="00C62493" w:rsidRPr="000F6CB6">
        <w:rPr>
          <w:rFonts w:ascii="Century" w:eastAsia="ＭＳ 明朝" w:hAnsi="Century" w:cs="Times New Roman" w:hint="eastAsia"/>
          <w:sz w:val="22"/>
        </w:rPr>
        <w:t>具体的に確認していく</w:t>
      </w:r>
      <w:r w:rsidRPr="000F6CB6">
        <w:rPr>
          <w:rFonts w:ascii="Century" w:eastAsia="ＭＳ 明朝" w:hAnsi="Century" w:cs="Times New Roman" w:hint="eastAsia"/>
          <w:sz w:val="22"/>
        </w:rPr>
        <w:t>必要があります。たとえば、相談者の主訴が「コミュニケーションの問題で悩んでいる」であっても、誰と、どのような場面で、どのような問題が生じているのかを丁寧に</w:t>
      </w:r>
      <w:r w:rsidR="00C62493" w:rsidRPr="000F6CB6">
        <w:rPr>
          <w:rFonts w:ascii="Century" w:eastAsia="ＭＳ 明朝" w:hAnsi="Century" w:cs="Times New Roman" w:hint="eastAsia"/>
          <w:sz w:val="22"/>
        </w:rPr>
        <w:t>聞</w:t>
      </w:r>
      <w:r w:rsidRPr="000F6CB6">
        <w:rPr>
          <w:rFonts w:ascii="Century" w:eastAsia="ＭＳ 明朝" w:hAnsi="Century" w:cs="Times New Roman" w:hint="eastAsia"/>
          <w:sz w:val="22"/>
        </w:rPr>
        <w:t>かなければ、問題が発達障がいの特徴から生じた困難かどうかは判断できないからです。</w:t>
      </w:r>
    </w:p>
    <w:p w:rsidR="00973339" w:rsidRPr="000F6CB6" w:rsidRDefault="00973339" w:rsidP="00973339">
      <w:pPr>
        <w:ind w:firstLineChars="100" w:firstLine="220"/>
        <w:rPr>
          <w:rFonts w:ascii="Century" w:eastAsia="ＭＳ 明朝" w:hAnsi="Century" w:cs="Times New Roman"/>
          <w:sz w:val="22"/>
        </w:rPr>
      </w:pPr>
      <w:r w:rsidRPr="000F6CB6">
        <w:rPr>
          <w:rFonts w:ascii="Century" w:eastAsia="ＭＳ 明朝" w:hAnsi="Century" w:cs="Times New Roman" w:hint="eastAsia"/>
          <w:sz w:val="22"/>
        </w:rPr>
        <w:t>しかも、相談場面においては、こういった発達障がいの特徴を、</w:t>
      </w:r>
      <w:r w:rsidR="00AE6271" w:rsidRPr="000F6CB6">
        <w:rPr>
          <w:rFonts w:ascii="Century" w:eastAsia="ＭＳ 明朝" w:hAnsi="Century" w:cs="Times New Roman" w:hint="eastAsia"/>
          <w:sz w:val="22"/>
        </w:rPr>
        <w:t>相談者</w:t>
      </w:r>
      <w:r w:rsidRPr="000F6CB6">
        <w:rPr>
          <w:rFonts w:ascii="Century" w:eastAsia="ＭＳ 明朝" w:hAnsi="Century" w:cs="Times New Roman" w:hint="eastAsia"/>
          <w:sz w:val="22"/>
        </w:rPr>
        <w:t>が自ら進んで話をしてくれるわけではありません。</w:t>
      </w:r>
      <w:r w:rsidR="00C62493" w:rsidRPr="000F6CB6">
        <w:rPr>
          <w:rFonts w:ascii="Century" w:eastAsia="ＭＳ 明朝" w:hAnsi="Century" w:cs="Times New Roman" w:hint="eastAsia"/>
          <w:sz w:val="22"/>
        </w:rPr>
        <w:t>支援者は、相談者の困りごとや悩みを受け止めながら、必要な情報を得るために、質問の仕方などにも配慮することが必要です。発達障がいを見つけるのが支援の目的ではありませんので、</w:t>
      </w:r>
      <w:r w:rsidRPr="000F6CB6">
        <w:rPr>
          <w:rFonts w:ascii="Century" w:eastAsia="ＭＳ 明朝" w:hAnsi="Century" w:cs="Times New Roman" w:hint="eastAsia"/>
          <w:sz w:val="22"/>
        </w:rPr>
        <w:t>あくまでも</w:t>
      </w:r>
      <w:r w:rsidR="00C62493" w:rsidRPr="000F6CB6">
        <w:rPr>
          <w:rFonts w:ascii="Century" w:eastAsia="ＭＳ 明朝" w:hAnsi="Century" w:cs="Times New Roman" w:hint="eastAsia"/>
          <w:sz w:val="22"/>
        </w:rPr>
        <w:t>相談の</w:t>
      </w:r>
      <w:r w:rsidRPr="000F6CB6">
        <w:rPr>
          <w:rFonts w:ascii="Century" w:eastAsia="ＭＳ 明朝" w:hAnsi="Century" w:cs="Times New Roman" w:hint="eastAsia"/>
          <w:sz w:val="22"/>
        </w:rPr>
        <w:t>主訴に沿いながら、気になる点があった場合には発達障がい</w:t>
      </w:r>
      <w:r w:rsidR="00C62493" w:rsidRPr="000F6CB6">
        <w:rPr>
          <w:rFonts w:ascii="Century" w:eastAsia="ＭＳ 明朝" w:hAnsi="Century" w:cs="Times New Roman" w:hint="eastAsia"/>
          <w:sz w:val="22"/>
        </w:rPr>
        <w:t>の可能性</w:t>
      </w:r>
      <w:r w:rsidRPr="000F6CB6">
        <w:rPr>
          <w:rFonts w:ascii="Century" w:eastAsia="ＭＳ 明朝" w:hAnsi="Century" w:cs="Times New Roman" w:hint="eastAsia"/>
          <w:sz w:val="22"/>
        </w:rPr>
        <w:t>を視野に入れて</w:t>
      </w:r>
      <w:r w:rsidR="00AA76C6" w:rsidRPr="000F6CB6">
        <w:rPr>
          <w:rFonts w:ascii="Century" w:eastAsia="ＭＳ 明朝" w:hAnsi="Century" w:cs="Times New Roman" w:hint="eastAsia"/>
          <w:sz w:val="22"/>
        </w:rPr>
        <w:t>、</w:t>
      </w:r>
      <w:r w:rsidRPr="000F6CB6">
        <w:rPr>
          <w:rFonts w:ascii="Century" w:eastAsia="ＭＳ 明朝" w:hAnsi="Century" w:cs="Times New Roman" w:hint="eastAsia"/>
          <w:sz w:val="22"/>
        </w:rPr>
        <w:t>丁寧に</w:t>
      </w:r>
      <w:r w:rsidR="00AA76C6" w:rsidRPr="000F6CB6">
        <w:rPr>
          <w:rFonts w:ascii="Century" w:eastAsia="ＭＳ 明朝" w:hAnsi="Century" w:cs="Times New Roman" w:hint="eastAsia"/>
          <w:sz w:val="22"/>
        </w:rPr>
        <w:t>話を聞い</w:t>
      </w:r>
      <w:r w:rsidR="005727B1" w:rsidRPr="000F6CB6">
        <w:rPr>
          <w:rFonts w:ascii="Century" w:eastAsia="ＭＳ 明朝" w:hAnsi="Century" w:cs="Times New Roman" w:hint="eastAsia"/>
          <w:sz w:val="22"/>
        </w:rPr>
        <w:t>くというスタンスが求められます。</w:t>
      </w:r>
    </w:p>
    <w:p w:rsidR="00973339" w:rsidRPr="000F6CB6" w:rsidRDefault="00973339" w:rsidP="00973339">
      <w:pPr>
        <w:ind w:firstLineChars="100" w:firstLine="220"/>
        <w:rPr>
          <w:rFonts w:ascii="Century" w:eastAsia="ＭＳ 明朝" w:hAnsi="Century" w:cs="Times New Roman"/>
          <w:sz w:val="22"/>
        </w:rPr>
      </w:pPr>
      <w:r w:rsidRPr="000F6CB6">
        <w:rPr>
          <w:rFonts w:ascii="Century" w:eastAsia="ＭＳ 明朝" w:hAnsi="Century" w:cs="Times New Roman" w:hint="eastAsia"/>
          <w:sz w:val="22"/>
        </w:rPr>
        <w:t>ここでは「発達障がい者気づき支援事業」で集められた事例を参考に、困りごとをわかりやすいように「仕事」と「生活」に分けて、相談窓口で見られる特徴を示しています。発達障がいの特徴は人それぞれで、すべての人に同じような問題が生じるとは限りませんが、困りごとには一定の特徴が見受けられます。</w:t>
      </w:r>
    </w:p>
    <w:p w:rsidR="00973339" w:rsidRPr="000F6CB6" w:rsidRDefault="00973339" w:rsidP="00973339">
      <w:pPr>
        <w:ind w:firstLineChars="100" w:firstLine="220"/>
        <w:rPr>
          <w:rFonts w:ascii="Century" w:eastAsia="ＭＳ 明朝" w:hAnsi="Century" w:cs="Times New Roman"/>
          <w:sz w:val="22"/>
        </w:rPr>
      </w:pPr>
      <w:r w:rsidRPr="000F6CB6">
        <w:rPr>
          <w:rFonts w:ascii="Century" w:eastAsia="ＭＳ 明朝" w:hAnsi="Century" w:cs="Times New Roman" w:hint="eastAsia"/>
          <w:sz w:val="22"/>
        </w:rPr>
        <w:t>発達障害者支援法では「発達障害」とは、「自閉症、アスペルガー症候群その他の広汎性発達障害、学習障害、注意欠陥多動性障害その他これに類する脳機能の障害であってその症状が通常低年齢において発現するもの」として定義されています。この定義に基づき、ここでは、発達障がいの中でも成人期にな</w:t>
      </w:r>
      <w:r w:rsidR="004B02D6" w:rsidRPr="000F6CB6">
        <w:rPr>
          <w:rFonts w:ascii="Century" w:eastAsia="ＭＳ 明朝" w:hAnsi="Century" w:cs="Times New Roman" w:hint="eastAsia"/>
          <w:sz w:val="22"/>
        </w:rPr>
        <w:t>るまで気づかれにくいことが多いアスペルガー症候群等の広汎性発達障がい、注意欠陥多動性障がい、学習障がいを</w:t>
      </w:r>
      <w:r w:rsidRPr="000F6CB6">
        <w:rPr>
          <w:rFonts w:ascii="Century" w:eastAsia="ＭＳ 明朝" w:hAnsi="Century" w:cs="Times New Roman" w:hint="eastAsia"/>
          <w:sz w:val="22"/>
        </w:rPr>
        <w:t>取り上げます。</w:t>
      </w:r>
    </w:p>
    <w:p w:rsidR="004B02D6" w:rsidRPr="000F6CB6" w:rsidRDefault="00973339" w:rsidP="00973339">
      <w:pPr>
        <w:ind w:firstLineChars="100" w:firstLine="220"/>
        <w:rPr>
          <w:rFonts w:ascii="Century" w:eastAsia="ＭＳ 明朝" w:hAnsi="Century" w:cs="Times New Roman"/>
          <w:sz w:val="22"/>
        </w:rPr>
      </w:pPr>
      <w:r w:rsidRPr="000F6CB6">
        <w:rPr>
          <w:rFonts w:ascii="Century" w:eastAsia="ＭＳ 明朝" w:hAnsi="Century" w:cs="Times New Roman" w:hint="eastAsia"/>
          <w:sz w:val="22"/>
        </w:rPr>
        <w:t>注意していただきたいのは、こういった特徴は発達障がいではない人にも見られる場合があり、</w:t>
      </w:r>
      <w:r w:rsidR="000F6CB6" w:rsidRPr="000F6CB6">
        <w:rPr>
          <w:rFonts w:ascii="Century" w:eastAsia="ＭＳ 明朝" w:hAnsi="Century" w:cs="Times New Roman" w:hint="eastAsia"/>
          <w:sz w:val="22"/>
        </w:rPr>
        <w:t>以下</w:t>
      </w:r>
      <w:r w:rsidRPr="000F6CB6">
        <w:rPr>
          <w:rFonts w:ascii="Century" w:eastAsia="ＭＳ 明朝" w:hAnsi="Century" w:cs="Times New Roman" w:hint="eastAsia"/>
          <w:sz w:val="22"/>
        </w:rPr>
        <w:t>のような特徴にあてはまるからと言って、すべての人が発達障がいであ</w:t>
      </w:r>
      <w:r w:rsidRPr="000F6CB6">
        <w:rPr>
          <w:rFonts w:ascii="Century" w:eastAsia="ＭＳ 明朝" w:hAnsi="Century" w:cs="Times New Roman" w:hint="eastAsia"/>
          <w:sz w:val="22"/>
        </w:rPr>
        <w:lastRenderedPageBreak/>
        <w:t>るわけではないということです。</w:t>
      </w:r>
      <w:r w:rsidR="004B02D6" w:rsidRPr="000F6CB6">
        <w:rPr>
          <w:rFonts w:ascii="Century" w:eastAsia="ＭＳ 明朝" w:hAnsi="Century" w:cs="Times New Roman" w:hint="eastAsia"/>
          <w:sz w:val="22"/>
        </w:rPr>
        <w:t>また、</w:t>
      </w:r>
      <w:r w:rsidR="00A00178" w:rsidRPr="000F6CB6">
        <w:rPr>
          <w:rFonts w:ascii="Century" w:eastAsia="ＭＳ 明朝" w:hAnsi="Century" w:cs="Times New Roman" w:hint="eastAsia"/>
          <w:sz w:val="22"/>
        </w:rPr>
        <w:t>複数の発達障がいが併存している場合も多いため、このような特徴が入り混じって見られることもあります。</w:t>
      </w:r>
    </w:p>
    <w:p w:rsidR="00A00178" w:rsidRPr="000F6CB6" w:rsidRDefault="00A00178" w:rsidP="00973339">
      <w:pPr>
        <w:ind w:firstLineChars="100" w:firstLine="220"/>
        <w:rPr>
          <w:rFonts w:ascii="Century" w:eastAsia="ＭＳ 明朝" w:hAnsi="Century" w:cs="Times New Roman"/>
          <w:sz w:val="22"/>
        </w:rPr>
      </w:pPr>
    </w:p>
    <w:p w:rsidR="00A00178" w:rsidRPr="000F6CB6" w:rsidRDefault="00A00178" w:rsidP="00973339">
      <w:pPr>
        <w:ind w:firstLineChars="100" w:firstLine="220"/>
        <w:rPr>
          <w:rFonts w:ascii="Century" w:eastAsia="ＭＳ 明朝" w:hAnsi="Century" w:cs="Times New Roman"/>
          <w:sz w:val="22"/>
        </w:rPr>
      </w:pPr>
    </w:p>
    <w:p w:rsidR="00973339" w:rsidRPr="000F6CB6" w:rsidRDefault="008225EC" w:rsidP="00973339">
      <w:pPr>
        <w:rPr>
          <w:rFonts w:ascii="HG丸ｺﾞｼｯｸM-PRO" w:eastAsia="HG丸ｺﾞｼｯｸM-PRO" w:hAnsi="HG丸ｺﾞｼｯｸM-PRO" w:cs="Times New Roman"/>
          <w:sz w:val="22"/>
        </w:rPr>
      </w:pPr>
      <w:r w:rsidRPr="000F6CB6">
        <w:rPr>
          <w:rFonts w:ascii="HG丸ｺﾞｼｯｸM-PRO" w:eastAsia="HG丸ｺﾞｼｯｸM-PRO" w:hAnsi="HG丸ｺﾞｼｯｸM-PRO" w:cs="Times New Roman" w:hint="eastAsia"/>
          <w:sz w:val="22"/>
        </w:rPr>
        <w:t>①困りごとの特徴 ― 仕事編</w:t>
      </w:r>
    </w:p>
    <w:p w:rsidR="00F207EA" w:rsidRPr="000F6CB6" w:rsidRDefault="00F207EA" w:rsidP="00F207EA">
      <w:pPr>
        <w:rPr>
          <w:rFonts w:ascii="Century" w:eastAsia="ＭＳ 明朝" w:hAnsi="Century" w:cs="Times New Roman"/>
          <w:sz w:val="22"/>
        </w:rPr>
      </w:pPr>
    </w:p>
    <w:p w:rsidR="00973339" w:rsidRPr="000F6CB6" w:rsidRDefault="00973339" w:rsidP="00F207EA">
      <w:pPr>
        <w:rPr>
          <w:rFonts w:ascii="ＭＳ 明朝" w:eastAsia="ＭＳ 明朝" w:hAnsi="ＭＳ 明朝" w:cs="Times New Roman"/>
          <w:sz w:val="22"/>
        </w:rPr>
      </w:pPr>
      <w:r w:rsidRPr="000F6CB6">
        <w:rPr>
          <w:rFonts w:ascii="ＭＳ 明朝" w:eastAsia="ＭＳ 明朝" w:hAnsi="ＭＳ 明朝" w:cs="Times New Roman" w:hint="eastAsia"/>
          <w:sz w:val="22"/>
        </w:rPr>
        <w:t>アスペルガー症候群</w:t>
      </w:r>
      <w:r w:rsidR="00CF12E9" w:rsidRPr="000F6CB6">
        <w:rPr>
          <w:rFonts w:ascii="ＭＳ 明朝" w:eastAsia="ＭＳ 明朝" w:hAnsi="ＭＳ 明朝" w:cs="Times New Roman" w:hint="eastAsia"/>
          <w:sz w:val="22"/>
        </w:rPr>
        <w:t>等の</w:t>
      </w:r>
      <w:r w:rsidR="008E0F34" w:rsidRPr="000F6CB6">
        <w:rPr>
          <w:rFonts w:ascii="ＭＳ 明朝" w:eastAsia="ＭＳ 明朝" w:hAnsi="ＭＳ 明朝" w:cs="Times New Roman" w:hint="eastAsia"/>
          <w:sz w:val="22"/>
        </w:rPr>
        <w:t>広汎性発達障</w:t>
      </w:r>
      <w:r w:rsidR="00646044" w:rsidRPr="000F6CB6">
        <w:rPr>
          <w:rFonts w:ascii="ＭＳ 明朝" w:eastAsia="ＭＳ 明朝" w:hAnsi="ＭＳ 明朝" w:cs="Times New Roman" w:hint="eastAsia"/>
          <w:sz w:val="22"/>
        </w:rPr>
        <w:t>がい</w:t>
      </w:r>
      <w:r w:rsidRPr="000F6CB6">
        <w:rPr>
          <w:rFonts w:ascii="ＭＳ 明朝" w:eastAsia="ＭＳ 明朝" w:hAnsi="ＭＳ 明朝" w:cs="Times New Roman" w:hint="eastAsia"/>
          <w:sz w:val="22"/>
        </w:rPr>
        <w:t>の場合…</w:t>
      </w:r>
    </w:p>
    <w:p w:rsidR="00973339" w:rsidRPr="000F6CB6" w:rsidRDefault="00973339" w:rsidP="00973339">
      <w:pPr>
        <w:ind w:firstLineChars="100" w:firstLine="210"/>
        <w:rPr>
          <w:rFonts w:ascii="ＭＳ 明朝" w:eastAsia="ＭＳ 明朝" w:hAnsi="ＭＳ 明朝" w:cs="Times New Roman"/>
          <w:sz w:val="22"/>
        </w:rPr>
      </w:pPr>
      <w:r w:rsidRPr="000F6CB6">
        <w:rPr>
          <w:rFonts w:ascii="Century" w:eastAsia="ＭＳ 明朝" w:hAnsi="Century" w:cs="Times New Roman" w:hint="eastAsia"/>
          <w:noProof/>
        </w:rPr>
        <mc:AlternateContent>
          <mc:Choice Requires="wps">
            <w:drawing>
              <wp:anchor distT="0" distB="0" distL="114300" distR="114300" simplePos="0" relativeHeight="251674624" behindDoc="0" locked="0" layoutInCell="1" allowOverlap="1" wp14:anchorId="6A536E3B" wp14:editId="1DB8D043">
                <wp:simplePos x="0" y="0"/>
                <wp:positionH relativeFrom="margin">
                  <wp:align>left</wp:align>
                </wp:positionH>
                <wp:positionV relativeFrom="paragraph">
                  <wp:posOffset>27305</wp:posOffset>
                </wp:positionV>
                <wp:extent cx="5040000" cy="1343025"/>
                <wp:effectExtent l="0" t="0" r="27305" b="28575"/>
                <wp:wrapNone/>
                <wp:docPr id="9" name="角丸四角形 24"/>
                <wp:cNvGraphicFramePr/>
                <a:graphic xmlns:a="http://schemas.openxmlformats.org/drawingml/2006/main">
                  <a:graphicData uri="http://schemas.microsoft.com/office/word/2010/wordprocessingShape">
                    <wps:wsp>
                      <wps:cNvSpPr/>
                      <wps:spPr>
                        <a:xfrm>
                          <a:off x="0" y="0"/>
                          <a:ext cx="5040000" cy="1343025"/>
                        </a:xfrm>
                        <a:prstGeom prst="roundRect">
                          <a:avLst/>
                        </a:prstGeom>
                        <a:solidFill>
                          <a:sysClr val="window" lastClr="FFFFFF"/>
                        </a:solidFill>
                        <a:ln w="22225" cap="flat" cmpd="sng" algn="ctr">
                          <a:solidFill>
                            <a:srgbClr val="FF9999"/>
                          </a:solidFill>
                          <a:prstDash val="solid"/>
                          <a:miter lim="800000"/>
                        </a:ln>
                        <a:effectLst/>
                      </wps:spPr>
                      <wps:txbx>
                        <w:txbxContent>
                          <w:p w:rsidR="00891F24" w:rsidRPr="001D29B9" w:rsidRDefault="00891F24" w:rsidP="00722A1B">
                            <w:pPr>
                              <w:spacing w:line="320" w:lineRule="exact"/>
                              <w:rPr>
                                <w:rFonts w:ascii="ＭＳ 明朝" w:hAnsi="ＭＳ 明朝"/>
                                <w:sz w:val="20"/>
                                <w:szCs w:val="20"/>
                              </w:rPr>
                            </w:pPr>
                            <w:r w:rsidRPr="001D29B9">
                              <w:rPr>
                                <w:rFonts w:ascii="ＭＳ 明朝" w:hAnsi="ＭＳ 明朝" w:hint="eastAsia"/>
                                <w:sz w:val="20"/>
                                <w:szCs w:val="20"/>
                              </w:rPr>
                              <w:t>・曖昧な指示を理解しにくい</w:t>
                            </w:r>
                          </w:p>
                          <w:p w:rsidR="00891F24" w:rsidRPr="001D29B9" w:rsidRDefault="00891F24" w:rsidP="00722A1B">
                            <w:pPr>
                              <w:spacing w:line="320" w:lineRule="exact"/>
                              <w:rPr>
                                <w:rFonts w:ascii="ＭＳ 明朝" w:hAnsi="ＭＳ 明朝"/>
                                <w:sz w:val="20"/>
                                <w:szCs w:val="20"/>
                              </w:rPr>
                            </w:pPr>
                            <w:r w:rsidRPr="001D29B9">
                              <w:rPr>
                                <w:rFonts w:ascii="ＭＳ 明朝" w:hAnsi="ＭＳ 明朝" w:hint="eastAsia"/>
                                <w:sz w:val="20"/>
                                <w:szCs w:val="20"/>
                              </w:rPr>
                              <w:t>・臨機応変さがなく、急な予定変更に対応できない</w:t>
                            </w:r>
                          </w:p>
                          <w:p w:rsidR="00891F24" w:rsidRPr="001D29B9" w:rsidRDefault="00891F24" w:rsidP="00722A1B">
                            <w:pPr>
                              <w:spacing w:line="320" w:lineRule="exact"/>
                              <w:rPr>
                                <w:rFonts w:ascii="ＭＳ 明朝" w:hAnsi="ＭＳ 明朝"/>
                                <w:sz w:val="20"/>
                                <w:szCs w:val="20"/>
                              </w:rPr>
                            </w:pPr>
                            <w:r w:rsidRPr="001D29B9">
                              <w:rPr>
                                <w:rFonts w:ascii="ＭＳ 明朝" w:hAnsi="ＭＳ 明朝" w:hint="eastAsia"/>
                                <w:sz w:val="20"/>
                                <w:szCs w:val="20"/>
                              </w:rPr>
                              <w:t>・自分の話ばかりで相手の話が聞けない</w:t>
                            </w:r>
                          </w:p>
                          <w:p w:rsidR="00891F24" w:rsidRPr="001D29B9" w:rsidRDefault="00891F24" w:rsidP="00722A1B">
                            <w:pPr>
                              <w:spacing w:line="320" w:lineRule="exact"/>
                              <w:rPr>
                                <w:rFonts w:ascii="ＭＳ 明朝" w:hAnsi="ＭＳ 明朝"/>
                                <w:sz w:val="20"/>
                                <w:szCs w:val="20"/>
                              </w:rPr>
                            </w:pPr>
                            <w:r w:rsidRPr="001D29B9">
                              <w:rPr>
                                <w:rFonts w:ascii="ＭＳ 明朝" w:hAnsi="ＭＳ 明朝" w:hint="eastAsia"/>
                                <w:sz w:val="20"/>
                                <w:szCs w:val="20"/>
                              </w:rPr>
                              <w:t>・常識的慣例的行動がわからない</w:t>
                            </w:r>
                          </w:p>
                          <w:p w:rsidR="00891F24" w:rsidRPr="001D29B9" w:rsidRDefault="00891F24" w:rsidP="00722A1B">
                            <w:pPr>
                              <w:spacing w:line="320" w:lineRule="exact"/>
                              <w:rPr>
                                <w:rFonts w:ascii="ＭＳ 明朝" w:hAnsi="ＭＳ 明朝"/>
                                <w:sz w:val="20"/>
                                <w:szCs w:val="20"/>
                              </w:rPr>
                            </w:pPr>
                            <w:r w:rsidRPr="001D29B9">
                              <w:rPr>
                                <w:rFonts w:ascii="ＭＳ 明朝" w:hAnsi="ＭＳ 明朝" w:hint="eastAsia"/>
                                <w:sz w:val="20"/>
                                <w:szCs w:val="20"/>
                              </w:rPr>
                              <w:t>・音や匂いが気になり、作業に集中できない（感覚過敏）</w:t>
                            </w:r>
                          </w:p>
                          <w:p w:rsidR="00891F24" w:rsidRPr="001D29B9" w:rsidRDefault="00891F24" w:rsidP="00722A1B">
                            <w:pPr>
                              <w:spacing w:line="320" w:lineRule="exact"/>
                              <w:rPr>
                                <w:rFonts w:ascii="ＭＳ 明朝" w:hAnsi="ＭＳ 明朝"/>
                                <w:sz w:val="20"/>
                                <w:szCs w:val="20"/>
                              </w:rPr>
                            </w:pPr>
                            <w:r w:rsidRPr="001D29B9">
                              <w:rPr>
                                <w:rFonts w:ascii="ＭＳ 明朝" w:hAnsi="ＭＳ 明朝" w:hint="eastAsia"/>
                                <w:sz w:val="20"/>
                                <w:szCs w:val="20"/>
                              </w:rPr>
                              <w:t>・周りに合わせることが難しい                　　　 ・・・など</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4" o:spid="_x0000_s1032" style="position:absolute;left:0;text-align:left;margin-left:0;margin-top:2.15pt;width:396.85pt;height:105.7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" fillcolor="window" strokecolor="#f99" strokeweight="1.75pt">
                <v:stroke joinstyle="miter"/>
                <v:textbox inset=",0,,0">
                  <w:txbxContent>
                    <w:p w:rsidR="00891F24" w:rsidRPr="001D29B9" w:rsidRDefault="00891F24" w:rsidP="00722A1B">
                      <w:pPr>
                        <w:spacing w:line="320" w:lineRule="exact"/>
                        <w:rPr>
                          <w:rFonts w:ascii="ＭＳ 明朝" w:hAnsi="ＭＳ 明朝"/>
                          <w:sz w:val="20"/>
                          <w:szCs w:val="20"/>
                        </w:rPr>
                      </w:pPr>
                      <w:r w:rsidRPr="001D29B9">
                        <w:rPr>
                          <w:rFonts w:ascii="ＭＳ 明朝" w:hAnsi="ＭＳ 明朝" w:hint="eastAsia"/>
                          <w:sz w:val="20"/>
                          <w:szCs w:val="20"/>
                        </w:rPr>
                        <w:t>・曖昧な指示を理解しにくい</w:t>
                      </w:r>
                    </w:p>
                    <w:p w:rsidR="00891F24" w:rsidRPr="001D29B9" w:rsidRDefault="00891F24" w:rsidP="00722A1B">
                      <w:pPr>
                        <w:spacing w:line="320" w:lineRule="exact"/>
                        <w:rPr>
                          <w:rFonts w:ascii="ＭＳ 明朝" w:hAnsi="ＭＳ 明朝"/>
                          <w:sz w:val="20"/>
                          <w:szCs w:val="20"/>
                        </w:rPr>
                      </w:pPr>
                      <w:r w:rsidRPr="001D29B9">
                        <w:rPr>
                          <w:rFonts w:ascii="ＭＳ 明朝" w:hAnsi="ＭＳ 明朝" w:hint="eastAsia"/>
                          <w:sz w:val="20"/>
                          <w:szCs w:val="20"/>
                        </w:rPr>
                        <w:t>・臨機応変さがなく、急な予定変更に対応できない</w:t>
                      </w:r>
                    </w:p>
                    <w:p w:rsidR="00891F24" w:rsidRPr="001D29B9" w:rsidRDefault="00891F24" w:rsidP="00722A1B">
                      <w:pPr>
                        <w:spacing w:line="320" w:lineRule="exact"/>
                        <w:rPr>
                          <w:rFonts w:ascii="ＭＳ 明朝" w:hAnsi="ＭＳ 明朝"/>
                          <w:sz w:val="20"/>
                          <w:szCs w:val="20"/>
                        </w:rPr>
                      </w:pPr>
                      <w:r w:rsidRPr="001D29B9">
                        <w:rPr>
                          <w:rFonts w:ascii="ＭＳ 明朝" w:hAnsi="ＭＳ 明朝" w:hint="eastAsia"/>
                          <w:sz w:val="20"/>
                          <w:szCs w:val="20"/>
                        </w:rPr>
                        <w:t>・自分の話ばかりで相手の話が聞けない</w:t>
                      </w:r>
                    </w:p>
                    <w:p w:rsidR="00891F24" w:rsidRPr="001D29B9" w:rsidRDefault="00891F24" w:rsidP="00722A1B">
                      <w:pPr>
                        <w:spacing w:line="320" w:lineRule="exact"/>
                        <w:rPr>
                          <w:rFonts w:ascii="ＭＳ 明朝" w:hAnsi="ＭＳ 明朝"/>
                          <w:sz w:val="20"/>
                          <w:szCs w:val="20"/>
                        </w:rPr>
                      </w:pPr>
                      <w:r w:rsidRPr="001D29B9">
                        <w:rPr>
                          <w:rFonts w:ascii="ＭＳ 明朝" w:hAnsi="ＭＳ 明朝" w:hint="eastAsia"/>
                          <w:sz w:val="20"/>
                          <w:szCs w:val="20"/>
                        </w:rPr>
                        <w:t>・常識的慣例的行動がわからない</w:t>
                      </w:r>
                    </w:p>
                    <w:p w:rsidR="00891F24" w:rsidRPr="001D29B9" w:rsidRDefault="00891F24" w:rsidP="00722A1B">
                      <w:pPr>
                        <w:spacing w:line="320" w:lineRule="exact"/>
                        <w:rPr>
                          <w:rFonts w:ascii="ＭＳ 明朝" w:hAnsi="ＭＳ 明朝"/>
                          <w:sz w:val="20"/>
                          <w:szCs w:val="20"/>
                        </w:rPr>
                      </w:pPr>
                      <w:r w:rsidRPr="001D29B9">
                        <w:rPr>
                          <w:rFonts w:ascii="ＭＳ 明朝" w:hAnsi="ＭＳ 明朝" w:hint="eastAsia"/>
                          <w:sz w:val="20"/>
                          <w:szCs w:val="20"/>
                        </w:rPr>
                        <w:t>・音や匂いが気になり、作業に集中できない（感覚過敏）</w:t>
                      </w:r>
                    </w:p>
                    <w:p w:rsidR="00891F24" w:rsidRPr="001D29B9" w:rsidRDefault="00891F24" w:rsidP="00722A1B">
                      <w:pPr>
                        <w:spacing w:line="320" w:lineRule="exact"/>
                        <w:rPr>
                          <w:rFonts w:ascii="ＭＳ 明朝" w:hAnsi="ＭＳ 明朝"/>
                          <w:sz w:val="20"/>
                          <w:szCs w:val="20"/>
                        </w:rPr>
                      </w:pPr>
                      <w:r w:rsidRPr="001D29B9">
                        <w:rPr>
                          <w:rFonts w:ascii="ＭＳ 明朝" w:hAnsi="ＭＳ 明朝" w:hint="eastAsia"/>
                          <w:sz w:val="20"/>
                          <w:szCs w:val="20"/>
                        </w:rPr>
                        <w:t>・周りに合わせることが難しい                　　　 ・・・など</w:t>
                      </w:r>
                    </w:p>
                  </w:txbxContent>
                </v:textbox>
                <w10:wrap anchorx="margin"/>
              </v:roundrect>
            </w:pict>
          </mc:Fallback>
        </mc:AlternateContent>
      </w:r>
    </w:p>
    <w:p w:rsidR="00973339" w:rsidRPr="000F6CB6" w:rsidRDefault="00973339" w:rsidP="00973339">
      <w:pPr>
        <w:rPr>
          <w:rFonts w:ascii="ＭＳ 明朝" w:eastAsia="ＭＳ 明朝" w:hAnsi="ＭＳ 明朝" w:cs="Times New Roman"/>
          <w:sz w:val="22"/>
        </w:rPr>
      </w:pPr>
    </w:p>
    <w:p w:rsidR="00973339" w:rsidRPr="000F6CB6" w:rsidRDefault="00973339" w:rsidP="00973339">
      <w:pPr>
        <w:rPr>
          <w:rFonts w:ascii="ＭＳ 明朝" w:eastAsia="ＭＳ 明朝" w:hAnsi="ＭＳ 明朝" w:cs="Times New Roman"/>
          <w:sz w:val="22"/>
        </w:rPr>
      </w:pPr>
    </w:p>
    <w:p w:rsidR="00973339" w:rsidRPr="000F6CB6" w:rsidRDefault="00973339" w:rsidP="00973339">
      <w:pPr>
        <w:rPr>
          <w:rFonts w:ascii="ＭＳ 明朝" w:eastAsia="ＭＳ 明朝" w:hAnsi="ＭＳ 明朝" w:cs="Times New Roman"/>
          <w:sz w:val="22"/>
        </w:rPr>
      </w:pPr>
    </w:p>
    <w:p w:rsidR="00973339" w:rsidRPr="000F6CB6" w:rsidRDefault="00973339" w:rsidP="00973339">
      <w:pPr>
        <w:rPr>
          <w:rFonts w:ascii="ＭＳ 明朝" w:eastAsia="ＭＳ 明朝" w:hAnsi="ＭＳ 明朝" w:cs="Times New Roman"/>
          <w:sz w:val="22"/>
        </w:rPr>
      </w:pPr>
    </w:p>
    <w:p w:rsidR="00F207EA" w:rsidRPr="000F6CB6" w:rsidRDefault="00F207EA" w:rsidP="00973339">
      <w:pPr>
        <w:rPr>
          <w:rFonts w:ascii="Century" w:eastAsia="ＭＳ 明朝" w:hAnsi="Century" w:cs="Times New Roman"/>
          <w:sz w:val="22"/>
        </w:rPr>
      </w:pPr>
    </w:p>
    <w:p w:rsidR="00973339" w:rsidRPr="000F6CB6" w:rsidRDefault="004B02D6" w:rsidP="00973339">
      <w:pPr>
        <w:rPr>
          <w:rFonts w:ascii="ＭＳ 明朝" w:eastAsia="ＭＳ 明朝" w:hAnsi="ＭＳ 明朝" w:cs="Times New Roman"/>
          <w:sz w:val="22"/>
        </w:rPr>
      </w:pPr>
      <w:r w:rsidRPr="000F6CB6">
        <w:rPr>
          <w:rFonts w:ascii="Century" w:eastAsia="ＭＳ 明朝" w:hAnsi="Century" w:cs="Times New Roman" w:hint="eastAsia"/>
          <w:sz w:val="22"/>
        </w:rPr>
        <w:t>注意欠陥多動性障がい</w:t>
      </w:r>
      <w:r w:rsidR="00973339" w:rsidRPr="000F6CB6">
        <w:rPr>
          <w:rFonts w:ascii="ＭＳ 明朝" w:eastAsia="ＭＳ 明朝" w:hAnsi="ＭＳ 明朝" w:cs="Times New Roman" w:hint="eastAsia"/>
          <w:sz w:val="22"/>
        </w:rPr>
        <w:t>の場合…</w:t>
      </w:r>
    </w:p>
    <w:p w:rsidR="00973339" w:rsidRPr="000F6CB6" w:rsidRDefault="00037654" w:rsidP="00973339">
      <w:pPr>
        <w:rPr>
          <w:rFonts w:ascii="ＭＳ 明朝" w:eastAsia="ＭＳ 明朝" w:hAnsi="ＭＳ 明朝" w:cs="Times New Roman"/>
          <w:sz w:val="22"/>
        </w:rPr>
      </w:pPr>
      <w:r w:rsidRPr="000F6CB6">
        <w:rPr>
          <w:rFonts w:ascii="Century" w:eastAsia="ＭＳ 明朝" w:hAnsi="Century" w:cs="Times New Roman" w:hint="eastAsia"/>
          <w:noProof/>
        </w:rPr>
        <mc:AlternateContent>
          <mc:Choice Requires="wps">
            <w:drawing>
              <wp:anchor distT="0" distB="0" distL="114300" distR="114300" simplePos="0" relativeHeight="251679744" behindDoc="0" locked="0" layoutInCell="1" allowOverlap="1" wp14:anchorId="561A535C" wp14:editId="4AFCD307">
                <wp:simplePos x="0" y="0"/>
                <wp:positionH relativeFrom="margin">
                  <wp:align>left</wp:align>
                </wp:positionH>
                <wp:positionV relativeFrom="paragraph">
                  <wp:posOffset>20955</wp:posOffset>
                </wp:positionV>
                <wp:extent cx="5040000" cy="1381125"/>
                <wp:effectExtent l="0" t="0" r="27305" b="28575"/>
                <wp:wrapNone/>
                <wp:docPr id="5" name="角丸四角形 1"/>
                <wp:cNvGraphicFramePr/>
                <a:graphic xmlns:a="http://schemas.openxmlformats.org/drawingml/2006/main">
                  <a:graphicData uri="http://schemas.microsoft.com/office/word/2010/wordprocessingShape">
                    <wps:wsp>
                      <wps:cNvSpPr/>
                      <wps:spPr>
                        <a:xfrm>
                          <a:off x="0" y="0"/>
                          <a:ext cx="5040000" cy="1381125"/>
                        </a:xfrm>
                        <a:prstGeom prst="roundRect">
                          <a:avLst/>
                        </a:prstGeom>
                        <a:solidFill>
                          <a:sysClr val="window" lastClr="FFFFFF"/>
                        </a:solidFill>
                        <a:ln w="22225" cap="flat" cmpd="sng" algn="ctr">
                          <a:solidFill>
                            <a:srgbClr val="FF9999"/>
                          </a:solidFill>
                          <a:prstDash val="solid"/>
                          <a:miter lim="800000"/>
                        </a:ln>
                        <a:effectLst/>
                      </wps:spPr>
                      <wps:txbx>
                        <w:txbxContent>
                          <w:p w:rsidR="00891F24" w:rsidRPr="001D29B9" w:rsidRDefault="00891F24" w:rsidP="00722A1B">
                            <w:pPr>
                              <w:spacing w:line="320" w:lineRule="exact"/>
                              <w:rPr>
                                <w:rFonts w:ascii="ＭＳ 明朝" w:hAnsi="ＭＳ 明朝"/>
                                <w:sz w:val="20"/>
                                <w:szCs w:val="20"/>
                              </w:rPr>
                            </w:pPr>
                            <w:r w:rsidRPr="001D29B9">
                              <w:rPr>
                                <w:rFonts w:ascii="ＭＳ 明朝" w:hAnsi="ＭＳ 明朝" w:hint="eastAsia"/>
                                <w:sz w:val="20"/>
                                <w:szCs w:val="20"/>
                              </w:rPr>
                              <w:t>・ケアレスミスが多い</w:t>
                            </w:r>
                          </w:p>
                          <w:p w:rsidR="00891F24" w:rsidRPr="001D29B9" w:rsidRDefault="00891F24" w:rsidP="00722A1B">
                            <w:pPr>
                              <w:spacing w:line="320" w:lineRule="exact"/>
                              <w:rPr>
                                <w:rFonts w:ascii="ＭＳ 明朝" w:hAnsi="ＭＳ 明朝"/>
                                <w:sz w:val="20"/>
                                <w:szCs w:val="20"/>
                              </w:rPr>
                            </w:pPr>
                            <w:r w:rsidRPr="001D29B9">
                              <w:rPr>
                                <w:rFonts w:ascii="ＭＳ 明朝" w:hAnsi="ＭＳ 明朝" w:hint="eastAsia"/>
                                <w:sz w:val="20"/>
                                <w:szCs w:val="20"/>
                              </w:rPr>
                              <w:t>・仕事や会議中などに落ち着きがなくソワソワしてしまう</w:t>
                            </w:r>
                          </w:p>
                          <w:p w:rsidR="00891F24" w:rsidRPr="001D29B9" w:rsidRDefault="00891F24" w:rsidP="00722A1B">
                            <w:pPr>
                              <w:spacing w:line="320" w:lineRule="exact"/>
                              <w:rPr>
                                <w:rFonts w:ascii="ＭＳ 明朝" w:hAnsi="ＭＳ 明朝"/>
                                <w:sz w:val="20"/>
                                <w:szCs w:val="20"/>
                              </w:rPr>
                            </w:pPr>
                            <w:r w:rsidRPr="001D29B9">
                              <w:rPr>
                                <w:rFonts w:ascii="ＭＳ 明朝" w:hAnsi="ＭＳ 明朝" w:hint="eastAsia"/>
                                <w:sz w:val="20"/>
                                <w:szCs w:val="20"/>
                              </w:rPr>
                              <w:t>・忘れ物が多い</w:t>
                            </w:r>
                          </w:p>
                          <w:p w:rsidR="00891F24" w:rsidRPr="001D29B9" w:rsidRDefault="00891F24" w:rsidP="00722A1B">
                            <w:pPr>
                              <w:spacing w:line="320" w:lineRule="exact"/>
                              <w:rPr>
                                <w:rFonts w:ascii="ＭＳ 明朝" w:hAnsi="ＭＳ 明朝"/>
                                <w:sz w:val="20"/>
                                <w:szCs w:val="20"/>
                              </w:rPr>
                            </w:pPr>
                            <w:r w:rsidRPr="001D29B9">
                              <w:rPr>
                                <w:rFonts w:ascii="ＭＳ 明朝" w:hAnsi="ＭＳ 明朝" w:hint="eastAsia"/>
                                <w:sz w:val="20"/>
                                <w:szCs w:val="20"/>
                              </w:rPr>
                              <w:t>・時間の管理が苦手（遅刻してしまう、締切に間に合わないなど）</w:t>
                            </w:r>
                          </w:p>
                          <w:p w:rsidR="00891F24" w:rsidRPr="001D29B9" w:rsidRDefault="00891F24" w:rsidP="00722A1B">
                            <w:pPr>
                              <w:spacing w:line="320" w:lineRule="exact"/>
                              <w:rPr>
                                <w:rFonts w:ascii="ＭＳ 明朝" w:hAnsi="ＭＳ 明朝"/>
                                <w:sz w:val="20"/>
                                <w:szCs w:val="20"/>
                              </w:rPr>
                            </w:pPr>
                            <w:r w:rsidRPr="001D29B9">
                              <w:rPr>
                                <w:rFonts w:ascii="ＭＳ 明朝" w:hAnsi="ＭＳ 明朝" w:hint="eastAsia"/>
                                <w:sz w:val="20"/>
                                <w:szCs w:val="20"/>
                              </w:rPr>
                              <w:t>・仕事の優先順位がつけられない</w:t>
                            </w:r>
                          </w:p>
                          <w:p w:rsidR="00891F24" w:rsidRPr="001D29B9" w:rsidRDefault="00891F24" w:rsidP="00722A1B">
                            <w:pPr>
                              <w:spacing w:line="320" w:lineRule="exact"/>
                              <w:rPr>
                                <w:rFonts w:ascii="ＭＳ 明朝" w:hAnsi="ＭＳ 明朝"/>
                                <w:sz w:val="20"/>
                                <w:szCs w:val="20"/>
                              </w:rPr>
                            </w:pPr>
                            <w:r w:rsidRPr="001D29B9">
                              <w:rPr>
                                <w:rFonts w:ascii="ＭＳ 明朝" w:hAnsi="ＭＳ 明朝" w:hint="eastAsia"/>
                                <w:sz w:val="20"/>
                                <w:szCs w:val="20"/>
                              </w:rPr>
                              <w:t>・一度に複数の指示をされると忘れてしまう　　　　   ・・・など</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33" style="position:absolute;left:0;text-align:left;margin-left:0;margin-top:1.65pt;width:396.85pt;height:108.75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" fillcolor="window" strokecolor="#f99" strokeweight="1.75pt">
                <v:stroke joinstyle="miter"/>
                <v:textbox inset=",0,,0">
                  <w:txbxContent>
                    <w:p w:rsidR="00891F24" w:rsidRPr="001D29B9" w:rsidRDefault="00891F24" w:rsidP="00722A1B">
                      <w:pPr>
                        <w:spacing w:line="320" w:lineRule="exact"/>
                        <w:rPr>
                          <w:rFonts w:ascii="ＭＳ 明朝" w:hAnsi="ＭＳ 明朝"/>
                          <w:sz w:val="20"/>
                          <w:szCs w:val="20"/>
                        </w:rPr>
                      </w:pPr>
                      <w:r w:rsidRPr="001D29B9">
                        <w:rPr>
                          <w:rFonts w:ascii="ＭＳ 明朝" w:hAnsi="ＭＳ 明朝" w:hint="eastAsia"/>
                          <w:sz w:val="20"/>
                          <w:szCs w:val="20"/>
                        </w:rPr>
                        <w:t>・ケアレスミスが多い</w:t>
                      </w:r>
                    </w:p>
                    <w:p w:rsidR="00891F24" w:rsidRPr="001D29B9" w:rsidRDefault="00891F24" w:rsidP="00722A1B">
                      <w:pPr>
                        <w:spacing w:line="320" w:lineRule="exact"/>
                        <w:rPr>
                          <w:rFonts w:ascii="ＭＳ 明朝" w:hAnsi="ＭＳ 明朝"/>
                          <w:sz w:val="20"/>
                          <w:szCs w:val="20"/>
                        </w:rPr>
                      </w:pPr>
                      <w:r w:rsidRPr="001D29B9">
                        <w:rPr>
                          <w:rFonts w:ascii="ＭＳ 明朝" w:hAnsi="ＭＳ 明朝" w:hint="eastAsia"/>
                          <w:sz w:val="20"/>
                          <w:szCs w:val="20"/>
                        </w:rPr>
                        <w:t>・仕事や会議中などに落ち着きがなくソワソワしてしまう</w:t>
                      </w:r>
                    </w:p>
                    <w:p w:rsidR="00891F24" w:rsidRPr="001D29B9" w:rsidRDefault="00891F24" w:rsidP="00722A1B">
                      <w:pPr>
                        <w:spacing w:line="320" w:lineRule="exact"/>
                        <w:rPr>
                          <w:rFonts w:ascii="ＭＳ 明朝" w:hAnsi="ＭＳ 明朝"/>
                          <w:sz w:val="20"/>
                          <w:szCs w:val="20"/>
                        </w:rPr>
                      </w:pPr>
                      <w:r w:rsidRPr="001D29B9">
                        <w:rPr>
                          <w:rFonts w:ascii="ＭＳ 明朝" w:hAnsi="ＭＳ 明朝" w:hint="eastAsia"/>
                          <w:sz w:val="20"/>
                          <w:szCs w:val="20"/>
                        </w:rPr>
                        <w:t>・忘れ物が多い</w:t>
                      </w:r>
                    </w:p>
                    <w:p w:rsidR="00891F24" w:rsidRPr="001D29B9" w:rsidRDefault="00891F24" w:rsidP="00722A1B">
                      <w:pPr>
                        <w:spacing w:line="320" w:lineRule="exact"/>
                        <w:rPr>
                          <w:rFonts w:ascii="ＭＳ 明朝" w:hAnsi="ＭＳ 明朝"/>
                          <w:sz w:val="20"/>
                          <w:szCs w:val="20"/>
                        </w:rPr>
                      </w:pPr>
                      <w:r w:rsidRPr="001D29B9">
                        <w:rPr>
                          <w:rFonts w:ascii="ＭＳ 明朝" w:hAnsi="ＭＳ 明朝" w:hint="eastAsia"/>
                          <w:sz w:val="20"/>
                          <w:szCs w:val="20"/>
                        </w:rPr>
                        <w:t>・時間の管理が苦手（遅刻してしまう、締切に間に合わないなど）</w:t>
                      </w:r>
                    </w:p>
                    <w:p w:rsidR="00891F24" w:rsidRPr="001D29B9" w:rsidRDefault="00891F24" w:rsidP="00722A1B">
                      <w:pPr>
                        <w:spacing w:line="320" w:lineRule="exact"/>
                        <w:rPr>
                          <w:rFonts w:ascii="ＭＳ 明朝" w:hAnsi="ＭＳ 明朝"/>
                          <w:sz w:val="20"/>
                          <w:szCs w:val="20"/>
                        </w:rPr>
                      </w:pPr>
                      <w:r w:rsidRPr="001D29B9">
                        <w:rPr>
                          <w:rFonts w:ascii="ＭＳ 明朝" w:hAnsi="ＭＳ 明朝" w:hint="eastAsia"/>
                          <w:sz w:val="20"/>
                          <w:szCs w:val="20"/>
                        </w:rPr>
                        <w:t>・仕事の優先順位がつけられない</w:t>
                      </w:r>
                    </w:p>
                    <w:p w:rsidR="00891F24" w:rsidRPr="001D29B9" w:rsidRDefault="00891F24" w:rsidP="00722A1B">
                      <w:pPr>
                        <w:spacing w:line="320" w:lineRule="exact"/>
                        <w:rPr>
                          <w:rFonts w:ascii="ＭＳ 明朝" w:hAnsi="ＭＳ 明朝"/>
                          <w:sz w:val="20"/>
                          <w:szCs w:val="20"/>
                        </w:rPr>
                      </w:pPr>
                      <w:r w:rsidRPr="001D29B9">
                        <w:rPr>
                          <w:rFonts w:ascii="ＭＳ 明朝" w:hAnsi="ＭＳ 明朝" w:hint="eastAsia"/>
                          <w:sz w:val="20"/>
                          <w:szCs w:val="20"/>
                        </w:rPr>
                        <w:t>・一度に複数の指示をされると忘れてしまう　　　　   ・・・など</w:t>
                      </w:r>
                    </w:p>
                  </w:txbxContent>
                </v:textbox>
                <w10:wrap anchorx="margin"/>
              </v:roundrect>
            </w:pict>
          </mc:Fallback>
        </mc:AlternateContent>
      </w:r>
    </w:p>
    <w:p w:rsidR="00973339" w:rsidRPr="000F6CB6" w:rsidRDefault="00973339" w:rsidP="00973339">
      <w:pPr>
        <w:rPr>
          <w:rFonts w:ascii="ＭＳ 明朝" w:eastAsia="ＭＳ 明朝" w:hAnsi="ＭＳ 明朝" w:cs="Times New Roman"/>
          <w:sz w:val="22"/>
        </w:rPr>
      </w:pPr>
    </w:p>
    <w:p w:rsidR="00973339" w:rsidRPr="000F6CB6" w:rsidRDefault="00973339" w:rsidP="00973339">
      <w:pPr>
        <w:rPr>
          <w:rFonts w:ascii="ＭＳ 明朝" w:eastAsia="ＭＳ 明朝" w:hAnsi="ＭＳ 明朝" w:cs="Times New Roman"/>
          <w:sz w:val="22"/>
        </w:rPr>
      </w:pPr>
    </w:p>
    <w:p w:rsidR="00973339" w:rsidRPr="000F6CB6" w:rsidRDefault="00973339" w:rsidP="00973339">
      <w:pPr>
        <w:rPr>
          <w:rFonts w:ascii="ＭＳ 明朝" w:eastAsia="ＭＳ 明朝" w:hAnsi="ＭＳ 明朝" w:cs="Times New Roman"/>
          <w:sz w:val="22"/>
        </w:rPr>
      </w:pPr>
    </w:p>
    <w:p w:rsidR="00973339" w:rsidRPr="000F6CB6" w:rsidRDefault="00973339" w:rsidP="00973339">
      <w:pPr>
        <w:rPr>
          <w:rFonts w:ascii="ＭＳ 明朝" w:eastAsia="ＭＳ 明朝" w:hAnsi="ＭＳ 明朝" w:cs="Times New Roman"/>
          <w:sz w:val="22"/>
        </w:rPr>
      </w:pPr>
    </w:p>
    <w:p w:rsidR="00F207EA" w:rsidRPr="000F6CB6" w:rsidRDefault="00F207EA" w:rsidP="00973339">
      <w:pPr>
        <w:rPr>
          <w:rFonts w:ascii="Century" w:eastAsia="ＭＳ 明朝" w:hAnsi="Century" w:cs="Times New Roman"/>
          <w:sz w:val="22"/>
        </w:rPr>
      </w:pPr>
    </w:p>
    <w:p w:rsidR="005727B1" w:rsidRPr="000F6CB6" w:rsidRDefault="004B02D6" w:rsidP="00973339">
      <w:pPr>
        <w:rPr>
          <w:rFonts w:ascii="Century" w:eastAsia="ＭＳ 明朝" w:hAnsi="Century" w:cs="Times New Roman"/>
          <w:sz w:val="22"/>
        </w:rPr>
      </w:pPr>
      <w:r w:rsidRPr="000F6CB6">
        <w:rPr>
          <w:rFonts w:ascii="Century" w:eastAsia="ＭＳ 明朝" w:hAnsi="Century" w:cs="Times New Roman" w:hint="eastAsia"/>
          <w:sz w:val="22"/>
        </w:rPr>
        <w:t>学習障がい</w:t>
      </w:r>
      <w:r w:rsidR="00E64144" w:rsidRPr="000F6CB6">
        <w:rPr>
          <w:rFonts w:ascii="Century" w:eastAsia="ＭＳ 明朝" w:hAnsi="Century" w:cs="Times New Roman" w:hint="eastAsia"/>
          <w:sz w:val="22"/>
        </w:rPr>
        <w:t>の場合</w:t>
      </w:r>
      <w:r w:rsidR="008F17E7" w:rsidRPr="000F6CB6">
        <w:rPr>
          <w:rFonts w:ascii="Century" w:eastAsia="ＭＳ 明朝" w:hAnsi="Century" w:cs="Times New Roman" w:hint="eastAsia"/>
          <w:sz w:val="22"/>
        </w:rPr>
        <w:t>…</w:t>
      </w:r>
    </w:p>
    <w:p w:rsidR="00E64144" w:rsidRPr="000F6CB6" w:rsidRDefault="000F6CB6" w:rsidP="00973339">
      <w:pPr>
        <w:rPr>
          <w:rFonts w:ascii="Century" w:eastAsia="ＭＳ 明朝" w:hAnsi="Century" w:cs="Times New Roman"/>
          <w:sz w:val="22"/>
        </w:rPr>
      </w:pPr>
      <w:r w:rsidRPr="000F6CB6">
        <w:rPr>
          <w:rFonts w:ascii="Century" w:eastAsia="ＭＳ 明朝" w:hAnsi="Century" w:cs="Times New Roman" w:hint="eastAsia"/>
          <w:noProof/>
        </w:rPr>
        <mc:AlternateContent>
          <mc:Choice Requires="wps">
            <w:drawing>
              <wp:anchor distT="0" distB="0" distL="114300" distR="114300" simplePos="0" relativeHeight="251648512" behindDoc="0" locked="0" layoutInCell="1" allowOverlap="1" wp14:anchorId="60388EE1" wp14:editId="74CE37AF">
                <wp:simplePos x="0" y="0"/>
                <wp:positionH relativeFrom="margin">
                  <wp:posOffset>-3810</wp:posOffset>
                </wp:positionH>
                <wp:positionV relativeFrom="paragraph">
                  <wp:posOffset>10160</wp:posOffset>
                </wp:positionV>
                <wp:extent cx="5039995" cy="1371600"/>
                <wp:effectExtent l="0" t="0" r="27305" b="19050"/>
                <wp:wrapNone/>
                <wp:docPr id="23" name="角丸四角形 1"/>
                <wp:cNvGraphicFramePr/>
                <a:graphic xmlns:a="http://schemas.openxmlformats.org/drawingml/2006/main">
                  <a:graphicData uri="http://schemas.microsoft.com/office/word/2010/wordprocessingShape">
                    <wps:wsp>
                      <wps:cNvSpPr/>
                      <wps:spPr>
                        <a:xfrm>
                          <a:off x="0" y="0"/>
                          <a:ext cx="5039995" cy="1371600"/>
                        </a:xfrm>
                        <a:prstGeom prst="roundRect">
                          <a:avLst/>
                        </a:prstGeom>
                        <a:solidFill>
                          <a:sysClr val="window" lastClr="FFFFFF"/>
                        </a:solidFill>
                        <a:ln w="22225" cap="flat" cmpd="sng" algn="ctr">
                          <a:solidFill>
                            <a:srgbClr val="FF9999"/>
                          </a:solidFill>
                          <a:prstDash val="solid"/>
                          <a:miter lim="800000"/>
                        </a:ln>
                        <a:effectLst/>
                      </wps:spPr>
                      <wps:txbx>
                        <w:txbxContent>
                          <w:p w:rsidR="00891F24" w:rsidRPr="00675A55" w:rsidRDefault="00891F24" w:rsidP="00722A1B">
                            <w:pPr>
                              <w:spacing w:line="320" w:lineRule="exact"/>
                              <w:rPr>
                                <w:rFonts w:ascii="ＭＳ 明朝" w:hAnsi="ＭＳ 明朝"/>
                                <w:sz w:val="20"/>
                                <w:szCs w:val="20"/>
                              </w:rPr>
                            </w:pPr>
                            <w:r w:rsidRPr="00675A55">
                              <w:rPr>
                                <w:rFonts w:ascii="ＭＳ 明朝" w:hAnsi="ＭＳ 明朝" w:hint="eastAsia"/>
                                <w:sz w:val="20"/>
                                <w:szCs w:val="20"/>
                              </w:rPr>
                              <w:t>・書類</w:t>
                            </w:r>
                            <w:r w:rsidRPr="00675A55">
                              <w:rPr>
                                <w:rFonts w:ascii="ＭＳ 明朝" w:hAnsi="ＭＳ 明朝"/>
                                <w:sz w:val="20"/>
                                <w:szCs w:val="20"/>
                              </w:rPr>
                              <w:t>の誤字脱字が多い</w:t>
                            </w:r>
                          </w:p>
                          <w:p w:rsidR="00891F24" w:rsidRPr="00675A55" w:rsidRDefault="00891F24" w:rsidP="00722A1B">
                            <w:pPr>
                              <w:spacing w:line="320" w:lineRule="exact"/>
                              <w:rPr>
                                <w:rFonts w:ascii="ＭＳ 明朝" w:hAnsi="ＭＳ 明朝"/>
                                <w:sz w:val="20"/>
                                <w:szCs w:val="20"/>
                              </w:rPr>
                            </w:pPr>
                            <w:r w:rsidRPr="00675A55">
                              <w:rPr>
                                <w:rFonts w:ascii="ＭＳ 明朝" w:hAnsi="ＭＳ 明朝" w:hint="eastAsia"/>
                                <w:sz w:val="20"/>
                                <w:szCs w:val="20"/>
                              </w:rPr>
                              <w:t>・</w:t>
                            </w:r>
                            <w:r w:rsidRPr="00675A55">
                              <w:rPr>
                                <w:rFonts w:ascii="ＭＳ 明朝" w:hAnsi="ＭＳ 明朝"/>
                                <w:sz w:val="20"/>
                                <w:szCs w:val="20"/>
                              </w:rPr>
                              <w:t>マニュアルが読めな</w:t>
                            </w:r>
                            <w:r w:rsidRPr="00675A55">
                              <w:rPr>
                                <w:rFonts w:ascii="ＭＳ 明朝" w:hAnsi="ＭＳ 明朝" w:hint="eastAsia"/>
                                <w:sz w:val="20"/>
                                <w:szCs w:val="20"/>
                              </w:rPr>
                              <w:t>い</w:t>
                            </w:r>
                          </w:p>
                          <w:p w:rsidR="00891F24" w:rsidRPr="00675A55" w:rsidRDefault="00891F24" w:rsidP="00722A1B">
                            <w:pPr>
                              <w:spacing w:line="320" w:lineRule="exact"/>
                              <w:rPr>
                                <w:rFonts w:ascii="ＭＳ 明朝" w:hAnsi="ＭＳ 明朝"/>
                                <w:sz w:val="20"/>
                                <w:szCs w:val="20"/>
                              </w:rPr>
                            </w:pPr>
                            <w:r w:rsidRPr="00675A55">
                              <w:rPr>
                                <w:rFonts w:ascii="ＭＳ 明朝" w:hAnsi="ＭＳ 明朝" w:hint="eastAsia"/>
                                <w:sz w:val="20"/>
                                <w:szCs w:val="20"/>
                              </w:rPr>
                              <w:t>・報告書などの文書作成が苦手</w:t>
                            </w:r>
                          </w:p>
                          <w:p w:rsidR="00891F24" w:rsidRPr="00675A55" w:rsidRDefault="00891F24" w:rsidP="00722A1B">
                            <w:pPr>
                              <w:spacing w:line="320" w:lineRule="exact"/>
                              <w:rPr>
                                <w:rFonts w:ascii="ＭＳ 明朝" w:hAnsi="ＭＳ 明朝"/>
                                <w:sz w:val="20"/>
                                <w:szCs w:val="20"/>
                              </w:rPr>
                            </w:pPr>
                            <w:r w:rsidRPr="00675A55">
                              <w:rPr>
                                <w:rFonts w:ascii="ＭＳ 明朝" w:hAnsi="ＭＳ 明朝" w:hint="eastAsia"/>
                                <w:sz w:val="20"/>
                                <w:szCs w:val="20"/>
                              </w:rPr>
                              <w:t>・適切な言葉遣いが難しい場合がある</w:t>
                            </w:r>
                          </w:p>
                          <w:p w:rsidR="00891F24" w:rsidRPr="00675A55" w:rsidRDefault="00891F24" w:rsidP="00722A1B">
                            <w:pPr>
                              <w:spacing w:line="320" w:lineRule="exact"/>
                              <w:rPr>
                                <w:rFonts w:ascii="ＭＳ 明朝" w:hAnsi="ＭＳ 明朝"/>
                                <w:sz w:val="20"/>
                                <w:szCs w:val="20"/>
                              </w:rPr>
                            </w:pPr>
                            <w:r w:rsidRPr="00675A55">
                              <w:rPr>
                                <w:rFonts w:ascii="ＭＳ 明朝" w:hAnsi="ＭＳ 明朝" w:hint="eastAsia"/>
                                <w:sz w:val="20"/>
                                <w:szCs w:val="20"/>
                              </w:rPr>
                              <w:t>・数字のミスが多い</w:t>
                            </w:r>
                          </w:p>
                          <w:p w:rsidR="00891F24" w:rsidRPr="001D29B9" w:rsidRDefault="00891F24" w:rsidP="00722A1B">
                            <w:pPr>
                              <w:spacing w:line="320" w:lineRule="exact"/>
                              <w:rPr>
                                <w:rFonts w:ascii="ＭＳ 明朝" w:hAnsi="ＭＳ 明朝"/>
                                <w:sz w:val="20"/>
                                <w:szCs w:val="20"/>
                              </w:rPr>
                            </w:pPr>
                            <w:r w:rsidRPr="00675A55">
                              <w:rPr>
                                <w:rFonts w:ascii="ＭＳ 明朝" w:hAnsi="ＭＳ 明朝" w:hint="eastAsia"/>
                                <w:sz w:val="20"/>
                                <w:szCs w:val="20"/>
                              </w:rPr>
                              <w:t>・仕事のやり方や組織の体制がなかなか覚えられない　　・・・など</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34" style="position:absolute;left:0;text-align:left;margin-left:-.3pt;margin-top:.8pt;width:396.85pt;height:108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" fillcolor="window" strokecolor="#f99" strokeweight="1.75pt">
                <v:stroke joinstyle="miter"/>
                <v:textbox inset=",0,,0">
                  <w:txbxContent>
                    <w:p w:rsidR="00891F24" w:rsidRPr="00675A55" w:rsidRDefault="00891F24" w:rsidP="00722A1B">
                      <w:pPr>
                        <w:spacing w:line="320" w:lineRule="exact"/>
                        <w:rPr>
                          <w:rFonts w:ascii="ＭＳ 明朝" w:hAnsi="ＭＳ 明朝"/>
                          <w:sz w:val="20"/>
                          <w:szCs w:val="20"/>
                        </w:rPr>
                      </w:pPr>
                      <w:r w:rsidRPr="00675A55">
                        <w:rPr>
                          <w:rFonts w:ascii="ＭＳ 明朝" w:hAnsi="ＭＳ 明朝" w:hint="eastAsia"/>
                          <w:sz w:val="20"/>
                          <w:szCs w:val="20"/>
                        </w:rPr>
                        <w:t>・書類</w:t>
                      </w:r>
                      <w:r w:rsidRPr="00675A55">
                        <w:rPr>
                          <w:rFonts w:ascii="ＭＳ 明朝" w:hAnsi="ＭＳ 明朝"/>
                          <w:sz w:val="20"/>
                          <w:szCs w:val="20"/>
                        </w:rPr>
                        <w:t>の誤字脱字が多い</w:t>
                      </w:r>
                    </w:p>
                    <w:p w:rsidR="00891F24" w:rsidRPr="00675A55" w:rsidRDefault="00891F24" w:rsidP="00722A1B">
                      <w:pPr>
                        <w:spacing w:line="320" w:lineRule="exact"/>
                        <w:rPr>
                          <w:rFonts w:ascii="ＭＳ 明朝" w:hAnsi="ＭＳ 明朝"/>
                          <w:sz w:val="20"/>
                          <w:szCs w:val="20"/>
                        </w:rPr>
                      </w:pPr>
                      <w:r w:rsidRPr="00675A55">
                        <w:rPr>
                          <w:rFonts w:ascii="ＭＳ 明朝" w:hAnsi="ＭＳ 明朝" w:hint="eastAsia"/>
                          <w:sz w:val="20"/>
                          <w:szCs w:val="20"/>
                        </w:rPr>
                        <w:t>・</w:t>
                      </w:r>
                      <w:r w:rsidRPr="00675A55">
                        <w:rPr>
                          <w:rFonts w:ascii="ＭＳ 明朝" w:hAnsi="ＭＳ 明朝"/>
                          <w:sz w:val="20"/>
                          <w:szCs w:val="20"/>
                        </w:rPr>
                        <w:t>マニュアルが読めな</w:t>
                      </w:r>
                      <w:r w:rsidRPr="00675A55">
                        <w:rPr>
                          <w:rFonts w:ascii="ＭＳ 明朝" w:hAnsi="ＭＳ 明朝" w:hint="eastAsia"/>
                          <w:sz w:val="20"/>
                          <w:szCs w:val="20"/>
                        </w:rPr>
                        <w:t>い</w:t>
                      </w:r>
                    </w:p>
                    <w:p w:rsidR="00891F24" w:rsidRPr="00675A55" w:rsidRDefault="00891F24" w:rsidP="00722A1B">
                      <w:pPr>
                        <w:spacing w:line="320" w:lineRule="exact"/>
                        <w:rPr>
                          <w:rFonts w:ascii="ＭＳ 明朝" w:hAnsi="ＭＳ 明朝"/>
                          <w:sz w:val="20"/>
                          <w:szCs w:val="20"/>
                        </w:rPr>
                      </w:pPr>
                      <w:r w:rsidRPr="00675A55">
                        <w:rPr>
                          <w:rFonts w:ascii="ＭＳ 明朝" w:hAnsi="ＭＳ 明朝" w:hint="eastAsia"/>
                          <w:sz w:val="20"/>
                          <w:szCs w:val="20"/>
                        </w:rPr>
                        <w:t>・報告書などの文書作成が苦手</w:t>
                      </w:r>
                    </w:p>
                    <w:p w:rsidR="00891F24" w:rsidRPr="00675A55" w:rsidRDefault="00891F24" w:rsidP="00722A1B">
                      <w:pPr>
                        <w:spacing w:line="320" w:lineRule="exact"/>
                        <w:rPr>
                          <w:rFonts w:ascii="ＭＳ 明朝" w:hAnsi="ＭＳ 明朝"/>
                          <w:sz w:val="20"/>
                          <w:szCs w:val="20"/>
                        </w:rPr>
                      </w:pPr>
                      <w:r w:rsidRPr="00675A55">
                        <w:rPr>
                          <w:rFonts w:ascii="ＭＳ 明朝" w:hAnsi="ＭＳ 明朝" w:hint="eastAsia"/>
                          <w:sz w:val="20"/>
                          <w:szCs w:val="20"/>
                        </w:rPr>
                        <w:t>・適切な言葉遣いが難しい場合がある</w:t>
                      </w:r>
                    </w:p>
                    <w:p w:rsidR="00891F24" w:rsidRPr="00675A55" w:rsidRDefault="00891F24" w:rsidP="00722A1B">
                      <w:pPr>
                        <w:spacing w:line="320" w:lineRule="exact"/>
                        <w:rPr>
                          <w:rFonts w:ascii="ＭＳ 明朝" w:hAnsi="ＭＳ 明朝"/>
                          <w:sz w:val="20"/>
                          <w:szCs w:val="20"/>
                        </w:rPr>
                      </w:pPr>
                      <w:r w:rsidRPr="00675A55">
                        <w:rPr>
                          <w:rFonts w:ascii="ＭＳ 明朝" w:hAnsi="ＭＳ 明朝" w:hint="eastAsia"/>
                          <w:sz w:val="20"/>
                          <w:szCs w:val="20"/>
                        </w:rPr>
                        <w:t>・数字のミスが多い</w:t>
                      </w:r>
                    </w:p>
                    <w:p w:rsidR="00891F24" w:rsidRPr="001D29B9" w:rsidRDefault="00891F24" w:rsidP="00722A1B">
                      <w:pPr>
                        <w:spacing w:line="320" w:lineRule="exact"/>
                        <w:rPr>
                          <w:rFonts w:ascii="ＭＳ 明朝" w:hAnsi="ＭＳ 明朝"/>
                          <w:sz w:val="20"/>
                          <w:szCs w:val="20"/>
                        </w:rPr>
                      </w:pPr>
                      <w:r w:rsidRPr="00675A55">
                        <w:rPr>
                          <w:rFonts w:ascii="ＭＳ 明朝" w:hAnsi="ＭＳ 明朝" w:hint="eastAsia"/>
                          <w:sz w:val="20"/>
                          <w:szCs w:val="20"/>
                        </w:rPr>
                        <w:t>・仕事のやり方や組織の体制がなかなか覚えられない　　・・・など</w:t>
                      </w:r>
                    </w:p>
                  </w:txbxContent>
                </v:textbox>
                <w10:wrap anchorx="margin"/>
              </v:roundrect>
            </w:pict>
          </mc:Fallback>
        </mc:AlternateContent>
      </w:r>
    </w:p>
    <w:p w:rsidR="00E64144" w:rsidRPr="000F6CB6" w:rsidRDefault="00E64144" w:rsidP="00973339">
      <w:pPr>
        <w:rPr>
          <w:rFonts w:ascii="Century" w:eastAsia="ＭＳ 明朝" w:hAnsi="Century" w:cs="Times New Roman"/>
          <w:sz w:val="22"/>
        </w:rPr>
      </w:pPr>
    </w:p>
    <w:p w:rsidR="00E64144" w:rsidRPr="000F6CB6" w:rsidRDefault="00E64144" w:rsidP="00973339">
      <w:pPr>
        <w:rPr>
          <w:rFonts w:ascii="Century" w:eastAsia="ＭＳ 明朝" w:hAnsi="Century" w:cs="Times New Roman"/>
          <w:sz w:val="22"/>
        </w:rPr>
      </w:pPr>
    </w:p>
    <w:p w:rsidR="00E64144" w:rsidRPr="000F6CB6" w:rsidRDefault="00E64144" w:rsidP="00973339">
      <w:pPr>
        <w:rPr>
          <w:rFonts w:ascii="Century" w:eastAsia="ＭＳ 明朝" w:hAnsi="Century" w:cs="Times New Roman"/>
          <w:sz w:val="22"/>
        </w:rPr>
      </w:pPr>
    </w:p>
    <w:p w:rsidR="00E64144" w:rsidRPr="000F6CB6" w:rsidRDefault="00E64144" w:rsidP="00973339">
      <w:pPr>
        <w:rPr>
          <w:rFonts w:ascii="Century" w:eastAsia="ＭＳ 明朝" w:hAnsi="Century" w:cs="Times New Roman"/>
          <w:sz w:val="22"/>
        </w:rPr>
      </w:pPr>
    </w:p>
    <w:p w:rsidR="00E64144" w:rsidRPr="000F6CB6" w:rsidRDefault="00E64144" w:rsidP="00973339">
      <w:pPr>
        <w:rPr>
          <w:rFonts w:ascii="Century" w:eastAsia="ＭＳ 明朝" w:hAnsi="Century" w:cs="Times New Roman"/>
          <w:sz w:val="22"/>
        </w:rPr>
      </w:pPr>
    </w:p>
    <w:p w:rsidR="008F17E7" w:rsidRPr="000F6CB6" w:rsidRDefault="008F17E7" w:rsidP="00973339">
      <w:pPr>
        <w:rPr>
          <w:rFonts w:ascii="Century" w:eastAsia="ＭＳ 明朝" w:hAnsi="Century" w:cs="Times New Roman"/>
          <w:sz w:val="22"/>
        </w:rPr>
      </w:pPr>
    </w:p>
    <w:p w:rsidR="00722A1B" w:rsidRPr="000F6CB6" w:rsidRDefault="00722A1B" w:rsidP="00973339">
      <w:pPr>
        <w:rPr>
          <w:rFonts w:ascii="Century" w:eastAsia="ＭＳ 明朝" w:hAnsi="Century" w:cs="Times New Roman"/>
          <w:sz w:val="22"/>
        </w:rPr>
      </w:pPr>
    </w:p>
    <w:p w:rsidR="001D29B9" w:rsidRPr="000F6CB6" w:rsidRDefault="001D29B9" w:rsidP="00973339">
      <w:pPr>
        <w:rPr>
          <w:rFonts w:ascii="Century" w:eastAsia="ＭＳ 明朝" w:hAnsi="Century" w:cs="Times New Roman"/>
          <w:sz w:val="22"/>
        </w:rPr>
      </w:pPr>
    </w:p>
    <w:p w:rsidR="00037654" w:rsidRPr="000F6CB6" w:rsidRDefault="008225EC" w:rsidP="00973339">
      <w:pPr>
        <w:rPr>
          <w:rFonts w:ascii="HG丸ｺﾞｼｯｸM-PRO" w:eastAsia="HG丸ｺﾞｼｯｸM-PRO" w:hAnsi="HG丸ｺﾞｼｯｸM-PRO" w:cs="Times New Roman"/>
          <w:sz w:val="22"/>
        </w:rPr>
      </w:pPr>
      <w:r w:rsidRPr="000F6CB6">
        <w:rPr>
          <w:rFonts w:ascii="HG丸ｺﾞｼｯｸM-PRO" w:eastAsia="HG丸ｺﾞｼｯｸM-PRO" w:hAnsi="HG丸ｺﾞｼｯｸM-PRO" w:cs="Times New Roman" w:hint="eastAsia"/>
          <w:sz w:val="22"/>
        </w:rPr>
        <w:lastRenderedPageBreak/>
        <w:t>②困りごとの特徴 ― 生活編</w:t>
      </w:r>
    </w:p>
    <w:p w:rsidR="00F207EA" w:rsidRPr="000F6CB6" w:rsidRDefault="00F207EA" w:rsidP="00F207EA">
      <w:pPr>
        <w:rPr>
          <w:rFonts w:ascii="Century" w:eastAsia="ＭＳ 明朝" w:hAnsi="Century" w:cs="Times New Roman"/>
          <w:sz w:val="22"/>
        </w:rPr>
      </w:pPr>
    </w:p>
    <w:p w:rsidR="00973339" w:rsidRPr="000F6CB6" w:rsidRDefault="00973339" w:rsidP="00F207EA">
      <w:pPr>
        <w:rPr>
          <w:rFonts w:ascii="Century" w:eastAsia="ＭＳ 明朝" w:hAnsi="Century" w:cs="Times New Roman"/>
          <w:sz w:val="22"/>
        </w:rPr>
      </w:pPr>
      <w:r w:rsidRPr="000F6CB6">
        <w:rPr>
          <w:rFonts w:ascii="Century" w:eastAsia="ＭＳ 明朝" w:hAnsi="Century" w:cs="Times New Roman" w:hint="eastAsia"/>
          <w:sz w:val="22"/>
        </w:rPr>
        <w:t>アスペルガー症候群</w:t>
      </w:r>
      <w:r w:rsidR="00CF12E9" w:rsidRPr="000F6CB6">
        <w:rPr>
          <w:rFonts w:ascii="Century" w:eastAsia="ＭＳ 明朝" w:hAnsi="Century" w:cs="Times New Roman" w:hint="eastAsia"/>
          <w:sz w:val="22"/>
        </w:rPr>
        <w:t>等の広汎性</w:t>
      </w:r>
      <w:r w:rsidR="008E0F34" w:rsidRPr="000F6CB6">
        <w:rPr>
          <w:rFonts w:ascii="Century" w:eastAsia="ＭＳ 明朝" w:hAnsi="Century" w:cs="Times New Roman" w:hint="eastAsia"/>
          <w:sz w:val="22"/>
        </w:rPr>
        <w:t>発達障</w:t>
      </w:r>
      <w:r w:rsidR="00646044" w:rsidRPr="000F6CB6">
        <w:rPr>
          <w:rFonts w:ascii="Century" w:eastAsia="ＭＳ 明朝" w:hAnsi="Century" w:cs="Times New Roman" w:hint="eastAsia"/>
          <w:sz w:val="22"/>
        </w:rPr>
        <w:t>がい</w:t>
      </w:r>
      <w:r w:rsidRPr="000F6CB6">
        <w:rPr>
          <w:rFonts w:ascii="Century" w:eastAsia="ＭＳ 明朝" w:hAnsi="Century" w:cs="Times New Roman" w:hint="eastAsia"/>
          <w:sz w:val="22"/>
        </w:rPr>
        <w:t>の場合…</w:t>
      </w:r>
    </w:p>
    <w:p w:rsidR="00973339" w:rsidRPr="000F6CB6" w:rsidRDefault="00385710" w:rsidP="00973339">
      <w:pPr>
        <w:rPr>
          <w:rFonts w:ascii="Century" w:eastAsia="ＭＳ 明朝" w:hAnsi="Century" w:cs="Times New Roman"/>
          <w:sz w:val="22"/>
        </w:rPr>
      </w:pPr>
      <w:r w:rsidRPr="000F6CB6">
        <w:rPr>
          <w:rFonts w:ascii="Century" w:eastAsia="ＭＳ 明朝" w:hAnsi="Century" w:cs="Times New Roman"/>
          <w:noProof/>
        </w:rPr>
        <mc:AlternateContent>
          <mc:Choice Requires="wps">
            <w:drawing>
              <wp:anchor distT="0" distB="0" distL="114300" distR="114300" simplePos="0" relativeHeight="251723776" behindDoc="0" locked="0" layoutInCell="1" allowOverlap="1" wp14:anchorId="263B2EA2" wp14:editId="4778D2A5">
                <wp:simplePos x="0" y="0"/>
                <wp:positionH relativeFrom="margin">
                  <wp:posOffset>5715</wp:posOffset>
                </wp:positionH>
                <wp:positionV relativeFrom="paragraph">
                  <wp:posOffset>8255</wp:posOffset>
                </wp:positionV>
                <wp:extent cx="5039995" cy="2286000"/>
                <wp:effectExtent l="0" t="0" r="27305" b="19050"/>
                <wp:wrapNone/>
                <wp:docPr id="4" name="角丸四角形 3"/>
                <wp:cNvGraphicFramePr/>
                <a:graphic xmlns:a="http://schemas.openxmlformats.org/drawingml/2006/main">
                  <a:graphicData uri="http://schemas.microsoft.com/office/word/2010/wordprocessingShape">
                    <wps:wsp>
                      <wps:cNvSpPr/>
                      <wps:spPr>
                        <a:xfrm>
                          <a:off x="0" y="0"/>
                          <a:ext cx="5039995" cy="2286000"/>
                        </a:xfrm>
                        <a:prstGeom prst="roundRect">
                          <a:avLst/>
                        </a:prstGeom>
                        <a:solidFill>
                          <a:sysClr val="window" lastClr="FFFFFF"/>
                        </a:solidFill>
                        <a:ln w="22225" cap="flat" cmpd="sng" algn="ctr">
                          <a:solidFill>
                            <a:srgbClr val="5B9BD5">
                              <a:lumMod val="60000"/>
                              <a:lumOff val="40000"/>
                            </a:srgbClr>
                          </a:solidFill>
                          <a:prstDash val="solid"/>
                          <a:miter lim="800000"/>
                        </a:ln>
                        <a:effectLst/>
                      </wps:spPr>
                      <wps:txbx>
                        <w:txbxContent>
                          <w:p w:rsidR="00891F24" w:rsidRPr="00CA3F20" w:rsidRDefault="00891F24" w:rsidP="00385710">
                            <w:pPr>
                              <w:spacing w:line="320" w:lineRule="exact"/>
                              <w:rPr>
                                <w:rFonts w:ascii="ＭＳ 明朝" w:hAnsi="ＭＳ 明朝"/>
                                <w:color w:val="000000" w:themeColor="text1"/>
                                <w:sz w:val="20"/>
                                <w:szCs w:val="20"/>
                              </w:rPr>
                            </w:pPr>
                            <w:r w:rsidRPr="00CA3F20">
                              <w:rPr>
                                <w:rFonts w:ascii="ＭＳ 明朝" w:hAnsi="ＭＳ 明朝" w:hint="eastAsia"/>
                                <w:color w:val="000000" w:themeColor="text1"/>
                                <w:sz w:val="20"/>
                                <w:szCs w:val="20"/>
                              </w:rPr>
                              <w:t>・友人がいない、もしくは少ない</w:t>
                            </w:r>
                          </w:p>
                          <w:p w:rsidR="00891F24" w:rsidRPr="00CA3F20" w:rsidRDefault="00891F24" w:rsidP="00385710">
                            <w:pPr>
                              <w:spacing w:line="320" w:lineRule="exact"/>
                              <w:rPr>
                                <w:rFonts w:ascii="ＭＳ 明朝" w:hAnsi="ＭＳ 明朝"/>
                                <w:color w:val="000000" w:themeColor="text1"/>
                                <w:sz w:val="20"/>
                                <w:szCs w:val="20"/>
                              </w:rPr>
                            </w:pPr>
                            <w:r w:rsidRPr="00CA3F20">
                              <w:rPr>
                                <w:rFonts w:ascii="ＭＳ 明朝" w:hAnsi="ＭＳ 明朝" w:hint="eastAsia"/>
                                <w:color w:val="000000" w:themeColor="text1"/>
                                <w:sz w:val="20"/>
                                <w:szCs w:val="20"/>
                              </w:rPr>
                              <w:t>・生活リズムが乱れている</w:t>
                            </w:r>
                          </w:p>
                          <w:p w:rsidR="00891F24" w:rsidRPr="00CA3F20" w:rsidRDefault="00891F24" w:rsidP="00385710">
                            <w:pPr>
                              <w:spacing w:line="320" w:lineRule="exact"/>
                              <w:rPr>
                                <w:rFonts w:ascii="ＭＳ 明朝" w:hAnsi="ＭＳ 明朝"/>
                                <w:color w:val="000000" w:themeColor="text1"/>
                                <w:sz w:val="20"/>
                                <w:szCs w:val="20"/>
                              </w:rPr>
                            </w:pPr>
                            <w:r w:rsidRPr="00CA3F20">
                              <w:rPr>
                                <w:rFonts w:ascii="ＭＳ 明朝" w:hAnsi="ＭＳ 明朝" w:hint="eastAsia"/>
                                <w:color w:val="000000" w:themeColor="text1"/>
                                <w:sz w:val="20"/>
                                <w:szCs w:val="20"/>
                              </w:rPr>
                              <w:t>・お金の管理ができない</w:t>
                            </w:r>
                          </w:p>
                          <w:p w:rsidR="00891F24" w:rsidRPr="00CA3F20" w:rsidRDefault="00891F24" w:rsidP="00385710">
                            <w:pPr>
                              <w:spacing w:line="320" w:lineRule="exact"/>
                              <w:rPr>
                                <w:rFonts w:ascii="ＭＳ 明朝" w:hAnsi="ＭＳ 明朝"/>
                                <w:color w:val="000000" w:themeColor="text1"/>
                                <w:sz w:val="20"/>
                                <w:szCs w:val="20"/>
                              </w:rPr>
                            </w:pPr>
                            <w:r w:rsidRPr="00CA3F20">
                              <w:rPr>
                                <w:rFonts w:ascii="ＭＳ 明朝" w:hAnsi="ＭＳ 明朝" w:hint="eastAsia"/>
                                <w:color w:val="000000" w:themeColor="text1"/>
                                <w:sz w:val="20"/>
                                <w:szCs w:val="20"/>
                              </w:rPr>
                              <w:t>・人の顔がなかなか覚えられない</w:t>
                            </w:r>
                          </w:p>
                          <w:p w:rsidR="00891F24" w:rsidRPr="00CA3F20" w:rsidRDefault="00891F24" w:rsidP="00385710">
                            <w:pPr>
                              <w:spacing w:line="320" w:lineRule="exact"/>
                              <w:rPr>
                                <w:rFonts w:ascii="ＭＳ 明朝" w:hAnsi="ＭＳ 明朝"/>
                                <w:color w:val="000000" w:themeColor="text1"/>
                                <w:sz w:val="20"/>
                                <w:szCs w:val="20"/>
                              </w:rPr>
                            </w:pPr>
                            <w:r w:rsidRPr="00CA3F20">
                              <w:rPr>
                                <w:rFonts w:ascii="ＭＳ 明朝" w:hAnsi="ＭＳ 明朝" w:hint="eastAsia"/>
                                <w:color w:val="000000" w:themeColor="text1"/>
                                <w:sz w:val="20"/>
                                <w:szCs w:val="20"/>
                              </w:rPr>
                              <w:t>・集団行動ができない</w:t>
                            </w:r>
                          </w:p>
                          <w:p w:rsidR="00891F24" w:rsidRPr="00CA3F20" w:rsidRDefault="00891F24" w:rsidP="00385710">
                            <w:pPr>
                              <w:spacing w:line="320" w:lineRule="exact"/>
                              <w:rPr>
                                <w:rFonts w:ascii="ＭＳ 明朝" w:hAnsi="ＭＳ 明朝"/>
                                <w:color w:val="000000" w:themeColor="text1"/>
                                <w:sz w:val="20"/>
                                <w:szCs w:val="20"/>
                              </w:rPr>
                            </w:pPr>
                            <w:r w:rsidRPr="00CA3F20">
                              <w:rPr>
                                <w:rFonts w:ascii="ＭＳ 明朝" w:hAnsi="ＭＳ 明朝" w:hint="eastAsia"/>
                                <w:color w:val="000000" w:themeColor="text1"/>
                                <w:sz w:val="20"/>
                                <w:szCs w:val="20"/>
                              </w:rPr>
                              <w:t>・人間関係のトラブルが多い</w:t>
                            </w:r>
                          </w:p>
                          <w:p w:rsidR="00891F24" w:rsidRPr="00CA3F20" w:rsidRDefault="00891F24" w:rsidP="00385710">
                            <w:pPr>
                              <w:spacing w:line="320" w:lineRule="exact"/>
                              <w:rPr>
                                <w:rFonts w:ascii="ＭＳ 明朝" w:hAnsi="ＭＳ 明朝"/>
                                <w:color w:val="000000" w:themeColor="text1"/>
                                <w:sz w:val="20"/>
                                <w:szCs w:val="20"/>
                              </w:rPr>
                            </w:pPr>
                            <w:r w:rsidRPr="00CA3F20">
                              <w:rPr>
                                <w:rFonts w:ascii="ＭＳ 明朝" w:hAnsi="ＭＳ 明朝" w:hint="eastAsia"/>
                                <w:color w:val="000000" w:themeColor="text1"/>
                                <w:sz w:val="20"/>
                                <w:szCs w:val="20"/>
                              </w:rPr>
                              <w:t>・スケジュール管理が難しい</w:t>
                            </w:r>
                          </w:p>
                          <w:p w:rsidR="00891F24" w:rsidRPr="00CA3F20" w:rsidRDefault="00891F24" w:rsidP="00385710">
                            <w:pPr>
                              <w:spacing w:line="320" w:lineRule="exact"/>
                              <w:rPr>
                                <w:rFonts w:ascii="ＭＳ 明朝" w:hAnsi="ＭＳ 明朝"/>
                                <w:color w:val="000000" w:themeColor="text1"/>
                                <w:sz w:val="20"/>
                                <w:szCs w:val="20"/>
                              </w:rPr>
                            </w:pPr>
                            <w:r w:rsidRPr="00CA3F20">
                              <w:rPr>
                                <w:rFonts w:ascii="ＭＳ 明朝" w:hAnsi="ＭＳ 明朝" w:hint="eastAsia"/>
                                <w:color w:val="000000" w:themeColor="text1"/>
                                <w:sz w:val="20"/>
                                <w:szCs w:val="20"/>
                              </w:rPr>
                              <w:t>・身なりが整えられない、もしくは無頓着</w:t>
                            </w:r>
                          </w:p>
                          <w:p w:rsidR="00891F24" w:rsidRPr="00CA3F20" w:rsidRDefault="00891F24" w:rsidP="00385710">
                            <w:pPr>
                              <w:spacing w:line="320" w:lineRule="exact"/>
                              <w:rPr>
                                <w:rFonts w:ascii="ＭＳ 明朝" w:hAnsi="ＭＳ 明朝"/>
                                <w:color w:val="000000" w:themeColor="text1"/>
                                <w:sz w:val="20"/>
                                <w:szCs w:val="20"/>
                              </w:rPr>
                            </w:pPr>
                            <w:r w:rsidRPr="00CA3F20">
                              <w:rPr>
                                <w:rFonts w:ascii="ＭＳ 明朝" w:hAnsi="ＭＳ 明朝" w:hint="eastAsia"/>
                                <w:color w:val="000000" w:themeColor="text1"/>
                                <w:sz w:val="20"/>
                                <w:szCs w:val="20"/>
                              </w:rPr>
                              <w:t>・感情の理解と表現が苦手</w:t>
                            </w:r>
                          </w:p>
                          <w:p w:rsidR="00891F24" w:rsidRPr="00CA3F20" w:rsidRDefault="00891F24" w:rsidP="00385710">
                            <w:pPr>
                              <w:spacing w:line="320" w:lineRule="exact"/>
                              <w:rPr>
                                <w:rFonts w:ascii="ＭＳ 明朝" w:hAnsi="ＭＳ 明朝"/>
                                <w:color w:val="000000" w:themeColor="text1"/>
                                <w:sz w:val="20"/>
                                <w:szCs w:val="20"/>
                              </w:rPr>
                            </w:pPr>
                            <w:r w:rsidRPr="00CA3F20">
                              <w:rPr>
                                <w:rFonts w:ascii="ＭＳ 明朝" w:hAnsi="ＭＳ 明朝" w:hint="eastAsia"/>
                                <w:color w:val="000000" w:themeColor="text1"/>
                                <w:sz w:val="20"/>
                                <w:szCs w:val="20"/>
                              </w:rPr>
                              <w:t>・雑談ができない                            ・・・など</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35" style="position:absolute;left:0;text-align:left;margin-left:.45pt;margin-top:.65pt;width:396.85pt;height:180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" fillcolor="window" strokecolor="#9dc3e6" strokeweight="1.75pt">
                <v:stroke joinstyle="miter"/>
                <v:textbox inset=",0,,0">
                  <w:txbxContent>
                    <w:p w:rsidR="00891F24" w:rsidRPr="00CA3F20" w:rsidRDefault="00891F24" w:rsidP="00385710">
                      <w:pPr>
                        <w:spacing w:line="320" w:lineRule="exact"/>
                        <w:rPr>
                          <w:rFonts w:ascii="ＭＳ 明朝" w:hAnsi="ＭＳ 明朝"/>
                          <w:color w:val="000000" w:themeColor="text1"/>
                          <w:sz w:val="20"/>
                          <w:szCs w:val="20"/>
                        </w:rPr>
                      </w:pPr>
                      <w:r w:rsidRPr="00CA3F20">
                        <w:rPr>
                          <w:rFonts w:ascii="ＭＳ 明朝" w:hAnsi="ＭＳ 明朝" w:hint="eastAsia"/>
                          <w:color w:val="000000" w:themeColor="text1"/>
                          <w:sz w:val="20"/>
                          <w:szCs w:val="20"/>
                        </w:rPr>
                        <w:t>・友人がいない、もしくは少ない</w:t>
                      </w:r>
                    </w:p>
                    <w:p w:rsidR="00891F24" w:rsidRPr="00CA3F20" w:rsidRDefault="00891F24" w:rsidP="00385710">
                      <w:pPr>
                        <w:spacing w:line="320" w:lineRule="exact"/>
                        <w:rPr>
                          <w:rFonts w:ascii="ＭＳ 明朝" w:hAnsi="ＭＳ 明朝"/>
                          <w:color w:val="000000" w:themeColor="text1"/>
                          <w:sz w:val="20"/>
                          <w:szCs w:val="20"/>
                        </w:rPr>
                      </w:pPr>
                      <w:r w:rsidRPr="00CA3F20">
                        <w:rPr>
                          <w:rFonts w:ascii="ＭＳ 明朝" w:hAnsi="ＭＳ 明朝" w:hint="eastAsia"/>
                          <w:color w:val="000000" w:themeColor="text1"/>
                          <w:sz w:val="20"/>
                          <w:szCs w:val="20"/>
                        </w:rPr>
                        <w:t>・生活リズムが乱れている</w:t>
                      </w:r>
                    </w:p>
                    <w:p w:rsidR="00891F24" w:rsidRPr="00CA3F20" w:rsidRDefault="00891F24" w:rsidP="00385710">
                      <w:pPr>
                        <w:spacing w:line="320" w:lineRule="exact"/>
                        <w:rPr>
                          <w:rFonts w:ascii="ＭＳ 明朝" w:hAnsi="ＭＳ 明朝"/>
                          <w:color w:val="000000" w:themeColor="text1"/>
                          <w:sz w:val="20"/>
                          <w:szCs w:val="20"/>
                        </w:rPr>
                      </w:pPr>
                      <w:r w:rsidRPr="00CA3F20">
                        <w:rPr>
                          <w:rFonts w:ascii="ＭＳ 明朝" w:hAnsi="ＭＳ 明朝" w:hint="eastAsia"/>
                          <w:color w:val="000000" w:themeColor="text1"/>
                          <w:sz w:val="20"/>
                          <w:szCs w:val="20"/>
                        </w:rPr>
                        <w:t>・お金の管理ができない</w:t>
                      </w:r>
                    </w:p>
                    <w:p w:rsidR="00891F24" w:rsidRPr="00CA3F20" w:rsidRDefault="00891F24" w:rsidP="00385710">
                      <w:pPr>
                        <w:spacing w:line="320" w:lineRule="exact"/>
                        <w:rPr>
                          <w:rFonts w:ascii="ＭＳ 明朝" w:hAnsi="ＭＳ 明朝"/>
                          <w:color w:val="000000" w:themeColor="text1"/>
                          <w:sz w:val="20"/>
                          <w:szCs w:val="20"/>
                        </w:rPr>
                      </w:pPr>
                      <w:r w:rsidRPr="00CA3F20">
                        <w:rPr>
                          <w:rFonts w:ascii="ＭＳ 明朝" w:hAnsi="ＭＳ 明朝" w:hint="eastAsia"/>
                          <w:color w:val="000000" w:themeColor="text1"/>
                          <w:sz w:val="20"/>
                          <w:szCs w:val="20"/>
                        </w:rPr>
                        <w:t>・人の顔がなかなか覚えられない</w:t>
                      </w:r>
                    </w:p>
                    <w:p w:rsidR="00891F24" w:rsidRPr="00CA3F20" w:rsidRDefault="00891F24" w:rsidP="00385710">
                      <w:pPr>
                        <w:spacing w:line="320" w:lineRule="exact"/>
                        <w:rPr>
                          <w:rFonts w:ascii="ＭＳ 明朝" w:hAnsi="ＭＳ 明朝"/>
                          <w:color w:val="000000" w:themeColor="text1"/>
                          <w:sz w:val="20"/>
                          <w:szCs w:val="20"/>
                        </w:rPr>
                      </w:pPr>
                      <w:r w:rsidRPr="00CA3F20">
                        <w:rPr>
                          <w:rFonts w:ascii="ＭＳ 明朝" w:hAnsi="ＭＳ 明朝" w:hint="eastAsia"/>
                          <w:color w:val="000000" w:themeColor="text1"/>
                          <w:sz w:val="20"/>
                          <w:szCs w:val="20"/>
                        </w:rPr>
                        <w:t>・集団行動ができない</w:t>
                      </w:r>
                    </w:p>
                    <w:p w:rsidR="00891F24" w:rsidRPr="00CA3F20" w:rsidRDefault="00891F24" w:rsidP="00385710">
                      <w:pPr>
                        <w:spacing w:line="320" w:lineRule="exact"/>
                        <w:rPr>
                          <w:rFonts w:ascii="ＭＳ 明朝" w:hAnsi="ＭＳ 明朝"/>
                          <w:color w:val="000000" w:themeColor="text1"/>
                          <w:sz w:val="20"/>
                          <w:szCs w:val="20"/>
                        </w:rPr>
                      </w:pPr>
                      <w:r w:rsidRPr="00CA3F20">
                        <w:rPr>
                          <w:rFonts w:ascii="ＭＳ 明朝" w:hAnsi="ＭＳ 明朝" w:hint="eastAsia"/>
                          <w:color w:val="000000" w:themeColor="text1"/>
                          <w:sz w:val="20"/>
                          <w:szCs w:val="20"/>
                        </w:rPr>
                        <w:t>・人間関係のトラブルが多い</w:t>
                      </w:r>
                    </w:p>
                    <w:p w:rsidR="00891F24" w:rsidRPr="00CA3F20" w:rsidRDefault="00891F24" w:rsidP="00385710">
                      <w:pPr>
                        <w:spacing w:line="320" w:lineRule="exact"/>
                        <w:rPr>
                          <w:rFonts w:ascii="ＭＳ 明朝" w:hAnsi="ＭＳ 明朝"/>
                          <w:color w:val="000000" w:themeColor="text1"/>
                          <w:sz w:val="20"/>
                          <w:szCs w:val="20"/>
                        </w:rPr>
                      </w:pPr>
                      <w:r w:rsidRPr="00CA3F20">
                        <w:rPr>
                          <w:rFonts w:ascii="ＭＳ 明朝" w:hAnsi="ＭＳ 明朝" w:hint="eastAsia"/>
                          <w:color w:val="000000" w:themeColor="text1"/>
                          <w:sz w:val="20"/>
                          <w:szCs w:val="20"/>
                        </w:rPr>
                        <w:t>・スケジュール管理が難しい</w:t>
                      </w:r>
                    </w:p>
                    <w:p w:rsidR="00891F24" w:rsidRPr="00CA3F20" w:rsidRDefault="00891F24" w:rsidP="00385710">
                      <w:pPr>
                        <w:spacing w:line="320" w:lineRule="exact"/>
                        <w:rPr>
                          <w:rFonts w:ascii="ＭＳ 明朝" w:hAnsi="ＭＳ 明朝"/>
                          <w:color w:val="000000" w:themeColor="text1"/>
                          <w:sz w:val="20"/>
                          <w:szCs w:val="20"/>
                        </w:rPr>
                      </w:pPr>
                      <w:r w:rsidRPr="00CA3F20">
                        <w:rPr>
                          <w:rFonts w:ascii="ＭＳ 明朝" w:hAnsi="ＭＳ 明朝" w:hint="eastAsia"/>
                          <w:color w:val="000000" w:themeColor="text1"/>
                          <w:sz w:val="20"/>
                          <w:szCs w:val="20"/>
                        </w:rPr>
                        <w:t>・身なりが整えられない、もしくは無頓着</w:t>
                      </w:r>
                    </w:p>
                    <w:p w:rsidR="00891F24" w:rsidRPr="00CA3F20" w:rsidRDefault="00891F24" w:rsidP="00385710">
                      <w:pPr>
                        <w:spacing w:line="320" w:lineRule="exact"/>
                        <w:rPr>
                          <w:rFonts w:ascii="ＭＳ 明朝" w:hAnsi="ＭＳ 明朝"/>
                          <w:color w:val="000000" w:themeColor="text1"/>
                          <w:sz w:val="20"/>
                          <w:szCs w:val="20"/>
                        </w:rPr>
                      </w:pPr>
                      <w:r w:rsidRPr="00CA3F20">
                        <w:rPr>
                          <w:rFonts w:ascii="ＭＳ 明朝" w:hAnsi="ＭＳ 明朝" w:hint="eastAsia"/>
                          <w:color w:val="000000" w:themeColor="text1"/>
                          <w:sz w:val="20"/>
                          <w:szCs w:val="20"/>
                        </w:rPr>
                        <w:t>・感情の理解と表現が苦手</w:t>
                      </w:r>
                    </w:p>
                    <w:p w:rsidR="00891F24" w:rsidRPr="00CA3F20" w:rsidRDefault="00891F24" w:rsidP="00385710">
                      <w:pPr>
                        <w:spacing w:line="320" w:lineRule="exact"/>
                        <w:rPr>
                          <w:rFonts w:ascii="ＭＳ 明朝" w:hAnsi="ＭＳ 明朝"/>
                          <w:color w:val="000000" w:themeColor="text1"/>
                          <w:sz w:val="20"/>
                          <w:szCs w:val="20"/>
                        </w:rPr>
                      </w:pPr>
                      <w:r w:rsidRPr="00CA3F20">
                        <w:rPr>
                          <w:rFonts w:ascii="ＭＳ 明朝" w:hAnsi="ＭＳ 明朝" w:hint="eastAsia"/>
                          <w:color w:val="000000" w:themeColor="text1"/>
                          <w:sz w:val="20"/>
                          <w:szCs w:val="20"/>
                        </w:rPr>
                        <w:t>・雑談ができない                            ・・・など</w:t>
                      </w:r>
                    </w:p>
                  </w:txbxContent>
                </v:textbox>
                <w10:wrap anchorx="margin"/>
              </v:roundrect>
            </w:pict>
          </mc:Fallback>
        </mc:AlternateContent>
      </w:r>
    </w:p>
    <w:p w:rsidR="00973339" w:rsidRPr="000F6CB6" w:rsidRDefault="00973339" w:rsidP="00973339">
      <w:pPr>
        <w:rPr>
          <w:rFonts w:ascii="Century" w:eastAsia="ＭＳ 明朝" w:hAnsi="Century" w:cs="Times New Roman"/>
          <w:sz w:val="22"/>
        </w:rPr>
      </w:pPr>
    </w:p>
    <w:p w:rsidR="00973339" w:rsidRPr="000F6CB6" w:rsidRDefault="00973339" w:rsidP="00973339">
      <w:pPr>
        <w:rPr>
          <w:rFonts w:ascii="Century" w:eastAsia="ＭＳ 明朝" w:hAnsi="Century" w:cs="Times New Roman"/>
          <w:sz w:val="22"/>
        </w:rPr>
      </w:pPr>
    </w:p>
    <w:p w:rsidR="00973339" w:rsidRPr="000F6CB6" w:rsidRDefault="00973339" w:rsidP="00973339">
      <w:pPr>
        <w:rPr>
          <w:rFonts w:ascii="HG丸ｺﾞｼｯｸM-PRO" w:eastAsia="HG丸ｺﾞｼｯｸM-PRO" w:hAnsi="HG丸ｺﾞｼｯｸM-PRO" w:cs="Times New Roman"/>
          <w:sz w:val="22"/>
        </w:rPr>
      </w:pPr>
    </w:p>
    <w:p w:rsidR="00973339" w:rsidRPr="000F6CB6" w:rsidRDefault="00973339" w:rsidP="00973339">
      <w:pPr>
        <w:widowControl/>
        <w:jc w:val="left"/>
        <w:rPr>
          <w:rFonts w:ascii="Century" w:eastAsia="ＭＳ 明朝" w:hAnsi="Century" w:cs="Times New Roman"/>
          <w:sz w:val="22"/>
        </w:rPr>
      </w:pPr>
    </w:p>
    <w:p w:rsidR="00973339" w:rsidRPr="000F6CB6" w:rsidRDefault="00973339" w:rsidP="00973339">
      <w:pPr>
        <w:widowControl/>
        <w:jc w:val="left"/>
        <w:rPr>
          <w:rFonts w:ascii="Century" w:eastAsia="ＭＳ 明朝" w:hAnsi="Century" w:cs="Times New Roman"/>
          <w:sz w:val="22"/>
        </w:rPr>
      </w:pPr>
    </w:p>
    <w:p w:rsidR="008225EC" w:rsidRPr="000F6CB6" w:rsidRDefault="008225EC" w:rsidP="00973339">
      <w:pPr>
        <w:widowControl/>
        <w:jc w:val="left"/>
        <w:rPr>
          <w:rFonts w:ascii="Century" w:eastAsia="ＭＳ 明朝" w:hAnsi="Century" w:cs="Times New Roman"/>
          <w:sz w:val="22"/>
        </w:rPr>
      </w:pPr>
    </w:p>
    <w:p w:rsidR="008225EC" w:rsidRPr="000F6CB6" w:rsidRDefault="008225EC" w:rsidP="00973339">
      <w:pPr>
        <w:widowControl/>
        <w:jc w:val="left"/>
        <w:rPr>
          <w:rFonts w:ascii="Century" w:eastAsia="ＭＳ 明朝" w:hAnsi="Century" w:cs="Times New Roman"/>
          <w:sz w:val="22"/>
        </w:rPr>
      </w:pPr>
    </w:p>
    <w:p w:rsidR="008225EC" w:rsidRPr="000F6CB6" w:rsidRDefault="008225EC" w:rsidP="00973339">
      <w:pPr>
        <w:widowControl/>
        <w:jc w:val="left"/>
        <w:rPr>
          <w:rFonts w:ascii="Century" w:eastAsia="ＭＳ 明朝" w:hAnsi="Century" w:cs="Times New Roman"/>
          <w:sz w:val="22"/>
        </w:rPr>
      </w:pPr>
    </w:p>
    <w:p w:rsidR="00973339" w:rsidRPr="000F6CB6" w:rsidRDefault="000F6CB6" w:rsidP="00973339">
      <w:pPr>
        <w:widowControl/>
        <w:jc w:val="left"/>
        <w:rPr>
          <w:rFonts w:ascii="Century" w:eastAsia="ＭＳ 明朝" w:hAnsi="Century" w:cs="Times New Roman"/>
          <w:sz w:val="22"/>
        </w:rPr>
      </w:pPr>
      <w:r w:rsidRPr="000F6CB6">
        <w:rPr>
          <w:rFonts w:ascii="Century" w:eastAsia="ＭＳ 明朝" w:hAnsi="Century" w:cs="Times New Roman"/>
          <w:noProof/>
        </w:rPr>
        <mc:AlternateContent>
          <mc:Choice Requires="wps">
            <w:drawing>
              <wp:anchor distT="0" distB="0" distL="114300" distR="114300" simplePos="0" relativeHeight="251727872" behindDoc="0" locked="0" layoutInCell="1" allowOverlap="1" wp14:anchorId="0135DCF6" wp14:editId="0A6A74C1">
                <wp:simplePos x="0" y="0"/>
                <wp:positionH relativeFrom="margin">
                  <wp:align>left</wp:align>
                </wp:positionH>
                <wp:positionV relativeFrom="paragraph">
                  <wp:posOffset>274955</wp:posOffset>
                </wp:positionV>
                <wp:extent cx="5039995" cy="2019300"/>
                <wp:effectExtent l="0" t="0" r="27305" b="19050"/>
                <wp:wrapNone/>
                <wp:docPr id="16" name="角丸四角形 28"/>
                <wp:cNvGraphicFramePr/>
                <a:graphic xmlns:a="http://schemas.openxmlformats.org/drawingml/2006/main">
                  <a:graphicData uri="http://schemas.microsoft.com/office/word/2010/wordprocessingShape">
                    <wps:wsp>
                      <wps:cNvSpPr/>
                      <wps:spPr>
                        <a:xfrm>
                          <a:off x="0" y="0"/>
                          <a:ext cx="5040000" cy="2019300"/>
                        </a:xfrm>
                        <a:prstGeom prst="roundRect">
                          <a:avLst/>
                        </a:prstGeom>
                        <a:solidFill>
                          <a:sysClr val="window" lastClr="FFFFFF"/>
                        </a:solidFill>
                        <a:ln w="22225" cap="flat" cmpd="sng" algn="ctr">
                          <a:solidFill>
                            <a:srgbClr val="5B9BD5">
                              <a:lumMod val="60000"/>
                              <a:lumOff val="40000"/>
                            </a:srgbClr>
                          </a:solidFill>
                          <a:prstDash val="solid"/>
                          <a:miter lim="800000"/>
                        </a:ln>
                        <a:effectLst/>
                      </wps:spPr>
                      <wps:txbx>
                        <w:txbxContent>
                          <w:p w:rsidR="00891F24" w:rsidRPr="00CA3F20" w:rsidRDefault="00891F24" w:rsidP="000F6CB6">
                            <w:pPr>
                              <w:spacing w:line="320" w:lineRule="exact"/>
                              <w:rPr>
                                <w:rFonts w:ascii="ＭＳ 明朝" w:hAnsi="ＭＳ 明朝"/>
                                <w:color w:val="000000" w:themeColor="text1"/>
                                <w:sz w:val="20"/>
                                <w:szCs w:val="20"/>
                              </w:rPr>
                            </w:pPr>
                            <w:r w:rsidRPr="00CA3F20">
                              <w:rPr>
                                <w:rFonts w:ascii="ＭＳ 明朝" w:hAnsi="ＭＳ 明朝" w:hint="eastAsia"/>
                                <w:color w:val="000000" w:themeColor="text1"/>
                                <w:sz w:val="20"/>
                                <w:szCs w:val="20"/>
                              </w:rPr>
                              <w:t>・スケジュール管理が苦手（約束事に遅れる、忘れるなど）</w:t>
                            </w:r>
                          </w:p>
                          <w:p w:rsidR="00891F24" w:rsidRPr="00CA3F20" w:rsidRDefault="00891F24" w:rsidP="000F6CB6">
                            <w:pPr>
                              <w:spacing w:line="320" w:lineRule="exact"/>
                              <w:rPr>
                                <w:rFonts w:ascii="ＭＳ 明朝" w:hAnsi="ＭＳ 明朝"/>
                                <w:color w:val="000000" w:themeColor="text1"/>
                                <w:sz w:val="20"/>
                                <w:szCs w:val="20"/>
                              </w:rPr>
                            </w:pPr>
                            <w:r w:rsidRPr="00CA3F20">
                              <w:rPr>
                                <w:rFonts w:ascii="ＭＳ 明朝" w:hAnsi="ＭＳ 明朝" w:hint="eastAsia"/>
                                <w:color w:val="000000" w:themeColor="text1"/>
                                <w:sz w:val="20"/>
                                <w:szCs w:val="20"/>
                              </w:rPr>
                              <w:t>・整理整頓が苦手（片付けられない）</w:t>
                            </w:r>
                          </w:p>
                          <w:p w:rsidR="00891F24" w:rsidRPr="00CA3F20" w:rsidRDefault="00891F24" w:rsidP="000F6CB6">
                            <w:pPr>
                              <w:spacing w:line="320" w:lineRule="exact"/>
                              <w:rPr>
                                <w:rFonts w:ascii="ＭＳ 明朝" w:hAnsi="ＭＳ 明朝"/>
                                <w:color w:val="000000" w:themeColor="text1"/>
                                <w:sz w:val="20"/>
                                <w:szCs w:val="20"/>
                              </w:rPr>
                            </w:pPr>
                            <w:r w:rsidRPr="00CA3F20">
                              <w:rPr>
                                <w:rFonts w:ascii="ＭＳ 明朝" w:hAnsi="ＭＳ 明朝" w:hint="eastAsia"/>
                                <w:color w:val="000000" w:themeColor="text1"/>
                                <w:sz w:val="20"/>
                                <w:szCs w:val="20"/>
                              </w:rPr>
                              <w:t>・思いつきで決断、行動する</w:t>
                            </w:r>
                          </w:p>
                          <w:p w:rsidR="00891F24" w:rsidRPr="00CA3F20" w:rsidRDefault="00891F24" w:rsidP="000F6CB6">
                            <w:pPr>
                              <w:spacing w:line="320" w:lineRule="exact"/>
                              <w:rPr>
                                <w:rFonts w:ascii="ＭＳ 明朝" w:hAnsi="ＭＳ 明朝"/>
                                <w:color w:val="000000" w:themeColor="text1"/>
                                <w:sz w:val="20"/>
                                <w:szCs w:val="20"/>
                              </w:rPr>
                            </w:pPr>
                            <w:r w:rsidRPr="00CA3F20">
                              <w:rPr>
                                <w:rFonts w:ascii="ＭＳ 明朝" w:hAnsi="ＭＳ 明朝" w:hint="eastAsia"/>
                                <w:color w:val="000000" w:themeColor="text1"/>
                                <w:sz w:val="20"/>
                                <w:szCs w:val="20"/>
                              </w:rPr>
                              <w:t>・気分が揺れやすく、変わりやすい</w:t>
                            </w:r>
                          </w:p>
                          <w:p w:rsidR="00891F24" w:rsidRPr="00CA3F20" w:rsidRDefault="00891F24" w:rsidP="000F6CB6">
                            <w:pPr>
                              <w:spacing w:line="320" w:lineRule="exact"/>
                              <w:rPr>
                                <w:rFonts w:ascii="ＭＳ 明朝" w:hAnsi="ＭＳ 明朝"/>
                                <w:color w:val="000000" w:themeColor="text1"/>
                                <w:sz w:val="20"/>
                                <w:szCs w:val="20"/>
                              </w:rPr>
                            </w:pPr>
                            <w:r w:rsidRPr="00CA3F20">
                              <w:rPr>
                                <w:rFonts w:ascii="ＭＳ 明朝" w:hAnsi="ＭＳ 明朝" w:hint="eastAsia"/>
                                <w:color w:val="000000" w:themeColor="text1"/>
                                <w:sz w:val="20"/>
                                <w:szCs w:val="20"/>
                              </w:rPr>
                              <w:t>・おしゃべりを始めると止まらない</w:t>
                            </w:r>
                          </w:p>
                          <w:p w:rsidR="00891F24" w:rsidRPr="00CA3F20" w:rsidRDefault="00891F24" w:rsidP="000F6CB6">
                            <w:pPr>
                              <w:spacing w:line="320" w:lineRule="exact"/>
                              <w:rPr>
                                <w:rFonts w:ascii="ＭＳ 明朝" w:hAnsi="ＭＳ 明朝"/>
                                <w:color w:val="000000" w:themeColor="text1"/>
                                <w:sz w:val="20"/>
                                <w:szCs w:val="20"/>
                              </w:rPr>
                            </w:pPr>
                            <w:r w:rsidRPr="00CA3F20">
                              <w:rPr>
                                <w:rFonts w:ascii="ＭＳ 明朝" w:hAnsi="ＭＳ 明朝" w:hint="eastAsia"/>
                                <w:color w:val="000000" w:themeColor="text1"/>
                                <w:sz w:val="20"/>
                                <w:szCs w:val="20"/>
                              </w:rPr>
                              <w:t>・お金の管理ができない</w:t>
                            </w:r>
                          </w:p>
                          <w:p w:rsidR="00891F24" w:rsidRPr="00CA3F20" w:rsidRDefault="00891F24" w:rsidP="000F6CB6">
                            <w:pPr>
                              <w:spacing w:line="320" w:lineRule="exact"/>
                              <w:rPr>
                                <w:rFonts w:ascii="ＭＳ 明朝" w:hAnsi="ＭＳ 明朝"/>
                                <w:color w:val="000000" w:themeColor="text1"/>
                                <w:sz w:val="20"/>
                                <w:szCs w:val="20"/>
                              </w:rPr>
                            </w:pPr>
                            <w:r w:rsidRPr="00CA3F20">
                              <w:rPr>
                                <w:rFonts w:ascii="ＭＳ 明朝" w:hAnsi="ＭＳ 明朝" w:hint="eastAsia"/>
                                <w:color w:val="000000" w:themeColor="text1"/>
                                <w:sz w:val="20"/>
                                <w:szCs w:val="20"/>
                              </w:rPr>
                              <w:t>・約束を忘れてしまう</w:t>
                            </w:r>
                          </w:p>
                          <w:p w:rsidR="00891F24" w:rsidRPr="00CA3F20" w:rsidRDefault="00891F24" w:rsidP="000F6CB6">
                            <w:pPr>
                              <w:spacing w:line="320" w:lineRule="exact"/>
                              <w:rPr>
                                <w:rFonts w:ascii="ＭＳ 明朝" w:hAnsi="ＭＳ 明朝"/>
                                <w:color w:val="000000" w:themeColor="text1"/>
                                <w:sz w:val="20"/>
                                <w:szCs w:val="20"/>
                              </w:rPr>
                            </w:pPr>
                            <w:r w:rsidRPr="00CA3F20">
                              <w:rPr>
                                <w:rFonts w:ascii="ＭＳ 明朝" w:hAnsi="ＭＳ 明朝" w:hint="eastAsia"/>
                                <w:color w:val="000000" w:themeColor="text1"/>
                                <w:sz w:val="20"/>
                                <w:szCs w:val="20"/>
                              </w:rPr>
                              <w:t>・ストレス耐性が低い</w:t>
                            </w:r>
                          </w:p>
                          <w:p w:rsidR="00891F24" w:rsidRPr="00CA3F20" w:rsidRDefault="00891F24" w:rsidP="000F6CB6">
                            <w:pPr>
                              <w:spacing w:line="320" w:lineRule="exact"/>
                              <w:rPr>
                                <w:rFonts w:ascii="ＭＳ 明朝" w:hAnsi="ＭＳ 明朝"/>
                                <w:color w:val="000000" w:themeColor="text1"/>
                                <w:sz w:val="20"/>
                                <w:szCs w:val="20"/>
                              </w:rPr>
                            </w:pPr>
                            <w:r w:rsidRPr="00CA3F20">
                              <w:rPr>
                                <w:rFonts w:ascii="ＭＳ 明朝" w:hAnsi="ＭＳ 明朝" w:hint="eastAsia"/>
                                <w:color w:val="000000" w:themeColor="text1"/>
                                <w:sz w:val="20"/>
                                <w:szCs w:val="20"/>
                              </w:rPr>
                              <w:t>・人の話を集中して聞けない                   ・・・など</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8" o:spid="_x0000_s1036" style="position:absolute;margin-left:0;margin-top:21.65pt;width:396.85pt;height:159pt;z-index:251727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" fillcolor="window" strokecolor="#9dc3e6" strokeweight="1.75pt">
                <v:stroke joinstyle="miter"/>
                <v:textbox inset=",0,,0">
                  <w:txbxContent>
                    <w:p w:rsidR="00891F24" w:rsidRPr="00CA3F20" w:rsidRDefault="00891F24" w:rsidP="000F6CB6">
                      <w:pPr>
                        <w:spacing w:line="320" w:lineRule="exact"/>
                        <w:rPr>
                          <w:rFonts w:ascii="ＭＳ 明朝" w:hAnsi="ＭＳ 明朝"/>
                          <w:color w:val="000000" w:themeColor="text1"/>
                          <w:sz w:val="20"/>
                          <w:szCs w:val="20"/>
                        </w:rPr>
                      </w:pPr>
                      <w:r w:rsidRPr="00CA3F20">
                        <w:rPr>
                          <w:rFonts w:ascii="ＭＳ 明朝" w:hAnsi="ＭＳ 明朝" w:hint="eastAsia"/>
                          <w:color w:val="000000" w:themeColor="text1"/>
                          <w:sz w:val="20"/>
                          <w:szCs w:val="20"/>
                        </w:rPr>
                        <w:t>・スケジュール管理が苦手（約束事に遅れる、忘れるなど）</w:t>
                      </w:r>
                    </w:p>
                    <w:p w:rsidR="00891F24" w:rsidRPr="00CA3F20" w:rsidRDefault="00891F24" w:rsidP="000F6CB6">
                      <w:pPr>
                        <w:spacing w:line="320" w:lineRule="exact"/>
                        <w:rPr>
                          <w:rFonts w:ascii="ＭＳ 明朝" w:hAnsi="ＭＳ 明朝"/>
                          <w:color w:val="000000" w:themeColor="text1"/>
                          <w:sz w:val="20"/>
                          <w:szCs w:val="20"/>
                        </w:rPr>
                      </w:pPr>
                      <w:r w:rsidRPr="00CA3F20">
                        <w:rPr>
                          <w:rFonts w:ascii="ＭＳ 明朝" w:hAnsi="ＭＳ 明朝" w:hint="eastAsia"/>
                          <w:color w:val="000000" w:themeColor="text1"/>
                          <w:sz w:val="20"/>
                          <w:szCs w:val="20"/>
                        </w:rPr>
                        <w:t>・整理整頓が苦手（片付けられない）</w:t>
                      </w:r>
                    </w:p>
                    <w:p w:rsidR="00891F24" w:rsidRPr="00CA3F20" w:rsidRDefault="00891F24" w:rsidP="000F6CB6">
                      <w:pPr>
                        <w:spacing w:line="320" w:lineRule="exact"/>
                        <w:rPr>
                          <w:rFonts w:ascii="ＭＳ 明朝" w:hAnsi="ＭＳ 明朝"/>
                          <w:color w:val="000000" w:themeColor="text1"/>
                          <w:sz w:val="20"/>
                          <w:szCs w:val="20"/>
                        </w:rPr>
                      </w:pPr>
                      <w:r w:rsidRPr="00CA3F20">
                        <w:rPr>
                          <w:rFonts w:ascii="ＭＳ 明朝" w:hAnsi="ＭＳ 明朝" w:hint="eastAsia"/>
                          <w:color w:val="000000" w:themeColor="text1"/>
                          <w:sz w:val="20"/>
                          <w:szCs w:val="20"/>
                        </w:rPr>
                        <w:t>・思いつきで決断、行動する</w:t>
                      </w:r>
                    </w:p>
                    <w:p w:rsidR="00891F24" w:rsidRPr="00CA3F20" w:rsidRDefault="00891F24" w:rsidP="000F6CB6">
                      <w:pPr>
                        <w:spacing w:line="320" w:lineRule="exact"/>
                        <w:rPr>
                          <w:rFonts w:ascii="ＭＳ 明朝" w:hAnsi="ＭＳ 明朝"/>
                          <w:color w:val="000000" w:themeColor="text1"/>
                          <w:sz w:val="20"/>
                          <w:szCs w:val="20"/>
                        </w:rPr>
                      </w:pPr>
                      <w:r w:rsidRPr="00CA3F20">
                        <w:rPr>
                          <w:rFonts w:ascii="ＭＳ 明朝" w:hAnsi="ＭＳ 明朝" w:hint="eastAsia"/>
                          <w:color w:val="000000" w:themeColor="text1"/>
                          <w:sz w:val="20"/>
                          <w:szCs w:val="20"/>
                        </w:rPr>
                        <w:t>・気分が揺れやすく、変わりやすい</w:t>
                      </w:r>
                    </w:p>
                    <w:p w:rsidR="00891F24" w:rsidRPr="00CA3F20" w:rsidRDefault="00891F24" w:rsidP="000F6CB6">
                      <w:pPr>
                        <w:spacing w:line="320" w:lineRule="exact"/>
                        <w:rPr>
                          <w:rFonts w:ascii="ＭＳ 明朝" w:hAnsi="ＭＳ 明朝"/>
                          <w:color w:val="000000" w:themeColor="text1"/>
                          <w:sz w:val="20"/>
                          <w:szCs w:val="20"/>
                        </w:rPr>
                      </w:pPr>
                      <w:r w:rsidRPr="00CA3F20">
                        <w:rPr>
                          <w:rFonts w:ascii="ＭＳ 明朝" w:hAnsi="ＭＳ 明朝" w:hint="eastAsia"/>
                          <w:color w:val="000000" w:themeColor="text1"/>
                          <w:sz w:val="20"/>
                          <w:szCs w:val="20"/>
                        </w:rPr>
                        <w:t>・おしゃべりを始めると止まらない</w:t>
                      </w:r>
                    </w:p>
                    <w:p w:rsidR="00891F24" w:rsidRPr="00CA3F20" w:rsidRDefault="00891F24" w:rsidP="000F6CB6">
                      <w:pPr>
                        <w:spacing w:line="320" w:lineRule="exact"/>
                        <w:rPr>
                          <w:rFonts w:ascii="ＭＳ 明朝" w:hAnsi="ＭＳ 明朝"/>
                          <w:color w:val="000000" w:themeColor="text1"/>
                          <w:sz w:val="20"/>
                          <w:szCs w:val="20"/>
                        </w:rPr>
                      </w:pPr>
                      <w:r w:rsidRPr="00CA3F20">
                        <w:rPr>
                          <w:rFonts w:ascii="ＭＳ 明朝" w:hAnsi="ＭＳ 明朝" w:hint="eastAsia"/>
                          <w:color w:val="000000" w:themeColor="text1"/>
                          <w:sz w:val="20"/>
                          <w:szCs w:val="20"/>
                        </w:rPr>
                        <w:t>・お金の管理ができない</w:t>
                      </w:r>
                    </w:p>
                    <w:p w:rsidR="00891F24" w:rsidRPr="00CA3F20" w:rsidRDefault="00891F24" w:rsidP="000F6CB6">
                      <w:pPr>
                        <w:spacing w:line="320" w:lineRule="exact"/>
                        <w:rPr>
                          <w:rFonts w:ascii="ＭＳ 明朝" w:hAnsi="ＭＳ 明朝"/>
                          <w:color w:val="000000" w:themeColor="text1"/>
                          <w:sz w:val="20"/>
                          <w:szCs w:val="20"/>
                        </w:rPr>
                      </w:pPr>
                      <w:r w:rsidRPr="00CA3F20">
                        <w:rPr>
                          <w:rFonts w:ascii="ＭＳ 明朝" w:hAnsi="ＭＳ 明朝" w:hint="eastAsia"/>
                          <w:color w:val="000000" w:themeColor="text1"/>
                          <w:sz w:val="20"/>
                          <w:szCs w:val="20"/>
                        </w:rPr>
                        <w:t>・約束を忘れてしまう</w:t>
                      </w:r>
                    </w:p>
                    <w:p w:rsidR="00891F24" w:rsidRPr="00CA3F20" w:rsidRDefault="00891F24" w:rsidP="000F6CB6">
                      <w:pPr>
                        <w:spacing w:line="320" w:lineRule="exact"/>
                        <w:rPr>
                          <w:rFonts w:ascii="ＭＳ 明朝" w:hAnsi="ＭＳ 明朝"/>
                          <w:color w:val="000000" w:themeColor="text1"/>
                          <w:sz w:val="20"/>
                          <w:szCs w:val="20"/>
                        </w:rPr>
                      </w:pPr>
                      <w:r w:rsidRPr="00CA3F20">
                        <w:rPr>
                          <w:rFonts w:ascii="ＭＳ 明朝" w:hAnsi="ＭＳ 明朝" w:hint="eastAsia"/>
                          <w:color w:val="000000" w:themeColor="text1"/>
                          <w:sz w:val="20"/>
                          <w:szCs w:val="20"/>
                        </w:rPr>
                        <w:t>・ストレス耐性が低い</w:t>
                      </w:r>
                    </w:p>
                    <w:p w:rsidR="00891F24" w:rsidRPr="00CA3F20" w:rsidRDefault="00891F24" w:rsidP="000F6CB6">
                      <w:pPr>
                        <w:spacing w:line="320" w:lineRule="exact"/>
                        <w:rPr>
                          <w:rFonts w:ascii="ＭＳ 明朝" w:hAnsi="ＭＳ 明朝"/>
                          <w:color w:val="000000" w:themeColor="text1"/>
                          <w:sz w:val="20"/>
                          <w:szCs w:val="20"/>
                        </w:rPr>
                      </w:pPr>
                      <w:r w:rsidRPr="00CA3F20">
                        <w:rPr>
                          <w:rFonts w:ascii="ＭＳ 明朝" w:hAnsi="ＭＳ 明朝" w:hint="eastAsia"/>
                          <w:color w:val="000000" w:themeColor="text1"/>
                          <w:sz w:val="20"/>
                          <w:szCs w:val="20"/>
                        </w:rPr>
                        <w:t>・人の話を集中して聞けない                   ・・・など</w:t>
                      </w:r>
                    </w:p>
                  </w:txbxContent>
                </v:textbox>
                <w10:wrap anchorx="margin"/>
              </v:roundrect>
            </w:pict>
          </mc:Fallback>
        </mc:AlternateContent>
      </w:r>
      <w:r w:rsidR="004B02D6" w:rsidRPr="000F6CB6">
        <w:rPr>
          <w:rFonts w:ascii="Century" w:eastAsia="ＭＳ 明朝" w:hAnsi="Century" w:cs="Times New Roman" w:hint="eastAsia"/>
          <w:sz w:val="22"/>
        </w:rPr>
        <w:t>注意欠陥多動性障がい</w:t>
      </w:r>
      <w:r w:rsidR="00973339" w:rsidRPr="000F6CB6">
        <w:rPr>
          <w:rFonts w:ascii="Century" w:eastAsia="ＭＳ 明朝" w:hAnsi="Century" w:cs="Times New Roman" w:hint="eastAsia"/>
          <w:sz w:val="22"/>
        </w:rPr>
        <w:t>の場合…</w:t>
      </w:r>
    </w:p>
    <w:p w:rsidR="008225EC" w:rsidRPr="000F6CB6" w:rsidRDefault="008225EC" w:rsidP="00973339">
      <w:pPr>
        <w:widowControl/>
        <w:jc w:val="left"/>
        <w:rPr>
          <w:rFonts w:ascii="Century" w:eastAsia="ＭＳ 明朝" w:hAnsi="Century" w:cs="Times New Roman"/>
          <w:sz w:val="22"/>
        </w:rPr>
      </w:pPr>
    </w:p>
    <w:p w:rsidR="00973339" w:rsidRPr="000F6CB6" w:rsidRDefault="00973339" w:rsidP="00973339">
      <w:pPr>
        <w:widowControl/>
        <w:jc w:val="left"/>
        <w:rPr>
          <w:rFonts w:ascii="Century" w:eastAsia="ＭＳ 明朝" w:hAnsi="Century" w:cs="Times New Roman"/>
          <w:sz w:val="22"/>
        </w:rPr>
      </w:pPr>
    </w:p>
    <w:p w:rsidR="008225EC" w:rsidRPr="000F6CB6" w:rsidRDefault="008225EC" w:rsidP="00973339">
      <w:pPr>
        <w:widowControl/>
        <w:jc w:val="left"/>
        <w:rPr>
          <w:rFonts w:ascii="Century" w:eastAsia="ＭＳ 明朝" w:hAnsi="Century" w:cs="Times New Roman"/>
          <w:sz w:val="22"/>
        </w:rPr>
      </w:pPr>
    </w:p>
    <w:p w:rsidR="008225EC" w:rsidRPr="000F6CB6" w:rsidRDefault="008225EC" w:rsidP="00973339">
      <w:pPr>
        <w:widowControl/>
        <w:jc w:val="left"/>
        <w:rPr>
          <w:rFonts w:ascii="Century" w:eastAsia="ＭＳ 明朝" w:hAnsi="Century" w:cs="Times New Roman"/>
          <w:sz w:val="22"/>
        </w:rPr>
      </w:pPr>
    </w:p>
    <w:p w:rsidR="008225EC" w:rsidRPr="000F6CB6" w:rsidRDefault="008225EC" w:rsidP="00973339">
      <w:pPr>
        <w:widowControl/>
        <w:jc w:val="left"/>
        <w:rPr>
          <w:rFonts w:ascii="Century" w:eastAsia="ＭＳ 明朝" w:hAnsi="Century" w:cs="Times New Roman"/>
          <w:sz w:val="22"/>
        </w:rPr>
      </w:pPr>
    </w:p>
    <w:p w:rsidR="008225EC" w:rsidRPr="000F6CB6" w:rsidRDefault="008225EC" w:rsidP="00973339">
      <w:pPr>
        <w:widowControl/>
        <w:jc w:val="left"/>
        <w:rPr>
          <w:rFonts w:ascii="Century" w:eastAsia="ＭＳ 明朝" w:hAnsi="Century" w:cs="Times New Roman"/>
          <w:sz w:val="22"/>
        </w:rPr>
      </w:pPr>
    </w:p>
    <w:p w:rsidR="008225EC" w:rsidRPr="000F6CB6" w:rsidRDefault="008225EC" w:rsidP="00973339">
      <w:pPr>
        <w:widowControl/>
        <w:jc w:val="left"/>
        <w:rPr>
          <w:rFonts w:ascii="Century" w:eastAsia="ＭＳ 明朝" w:hAnsi="Century" w:cs="Times New Roman"/>
          <w:sz w:val="22"/>
        </w:rPr>
      </w:pPr>
    </w:p>
    <w:p w:rsidR="008225EC" w:rsidRPr="000F6CB6" w:rsidRDefault="008225EC" w:rsidP="00973339">
      <w:pPr>
        <w:widowControl/>
        <w:jc w:val="left"/>
        <w:rPr>
          <w:rFonts w:ascii="Century" w:eastAsia="ＭＳ 明朝" w:hAnsi="Century" w:cs="Times New Roman"/>
          <w:sz w:val="22"/>
        </w:rPr>
      </w:pPr>
    </w:p>
    <w:p w:rsidR="008F17E7" w:rsidRPr="000F6CB6" w:rsidRDefault="004B02D6" w:rsidP="00973339">
      <w:pPr>
        <w:widowControl/>
        <w:jc w:val="left"/>
        <w:rPr>
          <w:rFonts w:ascii="Century" w:eastAsia="ＭＳ 明朝" w:hAnsi="Century" w:cs="Times New Roman"/>
          <w:kern w:val="0"/>
          <w:sz w:val="22"/>
        </w:rPr>
      </w:pPr>
      <w:r w:rsidRPr="000F6CB6">
        <w:rPr>
          <w:rFonts w:ascii="Century" w:eastAsia="ＭＳ 明朝" w:hAnsi="Century" w:cs="Times New Roman" w:hint="eastAsia"/>
          <w:kern w:val="0"/>
          <w:sz w:val="22"/>
        </w:rPr>
        <w:t>学習障がい</w:t>
      </w:r>
      <w:r w:rsidR="008F17E7" w:rsidRPr="000F6CB6">
        <w:rPr>
          <w:rFonts w:ascii="Century" w:eastAsia="ＭＳ 明朝" w:hAnsi="Century" w:cs="Times New Roman" w:hint="eastAsia"/>
          <w:kern w:val="0"/>
          <w:sz w:val="22"/>
        </w:rPr>
        <w:t>の場合</w:t>
      </w:r>
      <w:r w:rsidR="005C5436" w:rsidRPr="000F6CB6">
        <w:rPr>
          <w:rFonts w:ascii="Century" w:eastAsia="ＭＳ 明朝" w:hAnsi="Century" w:cs="Times New Roman" w:hint="eastAsia"/>
          <w:kern w:val="0"/>
          <w:sz w:val="22"/>
        </w:rPr>
        <w:t>…</w:t>
      </w:r>
    </w:p>
    <w:p w:rsidR="008F17E7" w:rsidRPr="000F6CB6" w:rsidRDefault="008F17E7" w:rsidP="00973339">
      <w:pPr>
        <w:widowControl/>
        <w:jc w:val="left"/>
        <w:rPr>
          <w:rFonts w:ascii="Century" w:eastAsia="ＭＳ 明朝" w:hAnsi="Century" w:cs="Times New Roman"/>
          <w:kern w:val="0"/>
          <w:sz w:val="22"/>
        </w:rPr>
      </w:pPr>
      <w:r w:rsidRPr="000F6CB6">
        <w:rPr>
          <w:rFonts w:ascii="Century" w:eastAsia="ＭＳ 明朝" w:hAnsi="Century" w:cs="Times New Roman"/>
          <w:noProof/>
        </w:rPr>
        <mc:AlternateContent>
          <mc:Choice Requires="wps">
            <w:drawing>
              <wp:anchor distT="0" distB="0" distL="114300" distR="114300" simplePos="0" relativeHeight="251670016" behindDoc="0" locked="0" layoutInCell="1" allowOverlap="1" wp14:anchorId="310DCA1C" wp14:editId="790F69C6">
                <wp:simplePos x="0" y="0"/>
                <wp:positionH relativeFrom="margin">
                  <wp:posOffset>-3810</wp:posOffset>
                </wp:positionH>
                <wp:positionV relativeFrom="paragraph">
                  <wp:posOffset>8255</wp:posOffset>
                </wp:positionV>
                <wp:extent cx="5040000" cy="2057400"/>
                <wp:effectExtent l="0" t="0" r="27305" b="19050"/>
                <wp:wrapNone/>
                <wp:docPr id="24" name="角丸四角形 28"/>
                <wp:cNvGraphicFramePr/>
                <a:graphic xmlns:a="http://schemas.openxmlformats.org/drawingml/2006/main">
                  <a:graphicData uri="http://schemas.microsoft.com/office/word/2010/wordprocessingShape">
                    <wps:wsp>
                      <wps:cNvSpPr/>
                      <wps:spPr>
                        <a:xfrm>
                          <a:off x="0" y="0"/>
                          <a:ext cx="5040000" cy="2057400"/>
                        </a:xfrm>
                        <a:prstGeom prst="roundRect">
                          <a:avLst/>
                        </a:prstGeom>
                        <a:solidFill>
                          <a:sysClr val="window" lastClr="FFFFFF"/>
                        </a:solidFill>
                        <a:ln w="22225" cap="flat" cmpd="sng" algn="ctr">
                          <a:solidFill>
                            <a:srgbClr val="5B9BD5">
                              <a:lumMod val="60000"/>
                              <a:lumOff val="40000"/>
                            </a:srgbClr>
                          </a:solidFill>
                          <a:prstDash val="solid"/>
                          <a:miter lim="800000"/>
                        </a:ln>
                        <a:effectLst/>
                      </wps:spPr>
                      <wps:txbx>
                        <w:txbxContent>
                          <w:p w:rsidR="00891F24" w:rsidRPr="00675A55" w:rsidRDefault="00891F24" w:rsidP="00385710">
                            <w:pPr>
                              <w:spacing w:line="320" w:lineRule="exact"/>
                              <w:rPr>
                                <w:rFonts w:ascii="ＭＳ 明朝" w:hAnsi="ＭＳ 明朝"/>
                                <w:color w:val="000000" w:themeColor="text1"/>
                                <w:sz w:val="20"/>
                                <w:szCs w:val="20"/>
                              </w:rPr>
                            </w:pPr>
                            <w:r w:rsidRPr="00675A55">
                              <w:rPr>
                                <w:rFonts w:ascii="ＭＳ 明朝" w:hAnsi="ＭＳ 明朝" w:hint="eastAsia"/>
                                <w:color w:val="000000" w:themeColor="text1"/>
                                <w:sz w:val="20"/>
                                <w:szCs w:val="20"/>
                              </w:rPr>
                              <w:t>・聞き間違い</w:t>
                            </w:r>
                            <w:r w:rsidRPr="00675A55">
                              <w:rPr>
                                <w:rFonts w:ascii="ＭＳ 明朝" w:hAnsi="ＭＳ 明朝"/>
                                <w:color w:val="000000" w:themeColor="text1"/>
                                <w:sz w:val="20"/>
                                <w:szCs w:val="20"/>
                              </w:rPr>
                              <w:t>、聞き</w:t>
                            </w:r>
                            <w:r w:rsidRPr="00675A55">
                              <w:rPr>
                                <w:rFonts w:ascii="ＭＳ 明朝" w:hAnsi="ＭＳ 明朝" w:hint="eastAsia"/>
                                <w:color w:val="000000" w:themeColor="text1"/>
                                <w:sz w:val="20"/>
                                <w:szCs w:val="20"/>
                              </w:rPr>
                              <w:t>落とし</w:t>
                            </w:r>
                            <w:r w:rsidRPr="00675A55">
                              <w:rPr>
                                <w:rFonts w:ascii="ＭＳ 明朝" w:hAnsi="ＭＳ 明朝"/>
                                <w:color w:val="000000" w:themeColor="text1"/>
                                <w:sz w:val="20"/>
                                <w:szCs w:val="20"/>
                              </w:rPr>
                              <w:t>が多い</w:t>
                            </w:r>
                          </w:p>
                          <w:p w:rsidR="00891F24" w:rsidRPr="00675A55" w:rsidRDefault="00891F24" w:rsidP="00385710">
                            <w:pPr>
                              <w:spacing w:line="320" w:lineRule="exact"/>
                              <w:rPr>
                                <w:rFonts w:ascii="ＭＳ 明朝" w:hAnsi="ＭＳ 明朝"/>
                                <w:color w:val="000000" w:themeColor="text1"/>
                                <w:sz w:val="20"/>
                                <w:szCs w:val="20"/>
                              </w:rPr>
                            </w:pPr>
                            <w:r w:rsidRPr="00675A55">
                              <w:rPr>
                                <w:rFonts w:ascii="ＭＳ 明朝" w:hAnsi="ＭＳ 明朝" w:hint="eastAsia"/>
                                <w:color w:val="000000" w:themeColor="text1"/>
                                <w:sz w:val="20"/>
                                <w:szCs w:val="20"/>
                              </w:rPr>
                              <w:t>・説明</w:t>
                            </w:r>
                            <w:r w:rsidRPr="00675A55">
                              <w:rPr>
                                <w:rFonts w:ascii="ＭＳ 明朝" w:hAnsi="ＭＳ 明朝"/>
                                <w:color w:val="000000" w:themeColor="text1"/>
                                <w:sz w:val="20"/>
                                <w:szCs w:val="20"/>
                              </w:rPr>
                              <w:t>を即座に理解できない</w:t>
                            </w:r>
                          </w:p>
                          <w:p w:rsidR="00891F24" w:rsidRPr="00675A55" w:rsidRDefault="00891F24" w:rsidP="00385710">
                            <w:pPr>
                              <w:spacing w:line="320" w:lineRule="exact"/>
                              <w:rPr>
                                <w:rFonts w:ascii="ＭＳ 明朝" w:hAnsi="ＭＳ 明朝"/>
                                <w:color w:val="000000" w:themeColor="text1"/>
                                <w:sz w:val="20"/>
                                <w:szCs w:val="20"/>
                              </w:rPr>
                            </w:pPr>
                            <w:r w:rsidRPr="00675A55">
                              <w:rPr>
                                <w:rFonts w:ascii="ＭＳ 明朝" w:hAnsi="ＭＳ 明朝" w:hint="eastAsia"/>
                                <w:color w:val="000000" w:themeColor="text1"/>
                                <w:sz w:val="20"/>
                                <w:szCs w:val="20"/>
                              </w:rPr>
                              <w:t>・地図が</w:t>
                            </w:r>
                            <w:r w:rsidRPr="00675A55">
                              <w:rPr>
                                <w:rFonts w:ascii="ＭＳ 明朝" w:hAnsi="ＭＳ 明朝"/>
                                <w:color w:val="000000" w:themeColor="text1"/>
                                <w:sz w:val="20"/>
                                <w:szCs w:val="20"/>
                              </w:rPr>
                              <w:t>読めない、道に迷いやすい</w:t>
                            </w:r>
                          </w:p>
                          <w:p w:rsidR="00891F24" w:rsidRPr="00675A55" w:rsidRDefault="00891F24" w:rsidP="00385710">
                            <w:pPr>
                              <w:spacing w:line="320" w:lineRule="exact"/>
                              <w:rPr>
                                <w:rFonts w:ascii="ＭＳ 明朝" w:hAnsi="ＭＳ 明朝"/>
                                <w:color w:val="000000" w:themeColor="text1"/>
                                <w:sz w:val="20"/>
                                <w:szCs w:val="20"/>
                              </w:rPr>
                            </w:pPr>
                            <w:r w:rsidRPr="00675A55">
                              <w:rPr>
                                <w:rFonts w:ascii="ＭＳ 明朝" w:hAnsi="ＭＳ 明朝" w:hint="eastAsia"/>
                                <w:color w:val="000000" w:themeColor="text1"/>
                                <w:sz w:val="20"/>
                                <w:szCs w:val="20"/>
                              </w:rPr>
                              <w:t>・標識をなかなか覚えられない</w:t>
                            </w:r>
                          </w:p>
                          <w:p w:rsidR="00891F24" w:rsidRPr="00675A55" w:rsidRDefault="00891F24" w:rsidP="00385710">
                            <w:pPr>
                              <w:spacing w:line="320" w:lineRule="exact"/>
                              <w:rPr>
                                <w:rFonts w:ascii="ＭＳ 明朝" w:hAnsi="ＭＳ 明朝"/>
                                <w:color w:val="000000" w:themeColor="text1"/>
                                <w:sz w:val="20"/>
                                <w:szCs w:val="20"/>
                              </w:rPr>
                            </w:pPr>
                            <w:r w:rsidRPr="00675A55">
                              <w:rPr>
                                <w:rFonts w:ascii="ＭＳ 明朝" w:hAnsi="ＭＳ 明朝" w:hint="eastAsia"/>
                                <w:color w:val="000000" w:themeColor="text1"/>
                                <w:sz w:val="20"/>
                                <w:szCs w:val="20"/>
                              </w:rPr>
                              <w:t>・文字の</w:t>
                            </w:r>
                            <w:r w:rsidRPr="00675A55">
                              <w:rPr>
                                <w:rFonts w:ascii="ＭＳ 明朝" w:hAnsi="ＭＳ 明朝"/>
                                <w:color w:val="000000" w:themeColor="text1"/>
                                <w:sz w:val="20"/>
                                <w:szCs w:val="20"/>
                              </w:rPr>
                              <w:t>書き間違いが多</w:t>
                            </w:r>
                            <w:r w:rsidRPr="00675A55">
                              <w:rPr>
                                <w:rFonts w:ascii="ＭＳ 明朝" w:hAnsi="ＭＳ 明朝" w:hint="eastAsia"/>
                                <w:color w:val="000000" w:themeColor="text1"/>
                                <w:sz w:val="20"/>
                                <w:szCs w:val="20"/>
                              </w:rPr>
                              <w:t>かったり</w:t>
                            </w:r>
                            <w:r w:rsidRPr="00675A55">
                              <w:rPr>
                                <w:rFonts w:ascii="ＭＳ 明朝" w:hAnsi="ＭＳ 明朝"/>
                                <w:color w:val="000000" w:themeColor="text1"/>
                                <w:sz w:val="20"/>
                                <w:szCs w:val="20"/>
                              </w:rPr>
                              <w:t>、細かいところ</w:t>
                            </w:r>
                            <w:r w:rsidRPr="00675A55">
                              <w:rPr>
                                <w:rFonts w:ascii="ＭＳ 明朝" w:hAnsi="ＭＳ 明朝" w:hint="eastAsia"/>
                                <w:color w:val="000000" w:themeColor="text1"/>
                                <w:sz w:val="20"/>
                                <w:szCs w:val="20"/>
                              </w:rPr>
                              <w:t>が</w:t>
                            </w:r>
                            <w:r w:rsidRPr="00675A55">
                              <w:rPr>
                                <w:rFonts w:ascii="ＭＳ 明朝" w:hAnsi="ＭＳ 明朝"/>
                                <w:color w:val="000000" w:themeColor="text1"/>
                                <w:sz w:val="20"/>
                                <w:szCs w:val="20"/>
                              </w:rPr>
                              <w:t>不正確</w:t>
                            </w:r>
                            <w:r w:rsidRPr="00675A55">
                              <w:rPr>
                                <w:rFonts w:ascii="ＭＳ 明朝" w:hAnsi="ＭＳ 明朝" w:hint="eastAsia"/>
                                <w:color w:val="000000" w:themeColor="text1"/>
                                <w:sz w:val="20"/>
                                <w:szCs w:val="20"/>
                              </w:rPr>
                              <w:t>だったりする</w:t>
                            </w:r>
                          </w:p>
                          <w:p w:rsidR="00891F24" w:rsidRPr="00675A55" w:rsidRDefault="00891F24" w:rsidP="00385710">
                            <w:pPr>
                              <w:spacing w:line="320" w:lineRule="exact"/>
                              <w:rPr>
                                <w:rFonts w:ascii="ＭＳ 明朝" w:hAnsi="ＭＳ 明朝"/>
                                <w:color w:val="000000" w:themeColor="text1"/>
                                <w:sz w:val="20"/>
                                <w:szCs w:val="20"/>
                              </w:rPr>
                            </w:pPr>
                            <w:r w:rsidRPr="00675A55">
                              <w:rPr>
                                <w:rFonts w:ascii="ＭＳ 明朝" w:hAnsi="ＭＳ 明朝" w:hint="eastAsia"/>
                                <w:color w:val="000000" w:themeColor="text1"/>
                                <w:sz w:val="20"/>
                                <w:szCs w:val="20"/>
                              </w:rPr>
                              <w:t>・</w:t>
                            </w:r>
                            <w:r w:rsidRPr="00675A55">
                              <w:rPr>
                                <w:rFonts w:ascii="ＭＳ 明朝" w:hAnsi="ＭＳ 明朝"/>
                                <w:color w:val="000000" w:themeColor="text1"/>
                                <w:sz w:val="20"/>
                                <w:szCs w:val="20"/>
                              </w:rPr>
                              <w:t>文章や会話の内容を</w:t>
                            </w:r>
                            <w:r w:rsidRPr="00675A55">
                              <w:rPr>
                                <w:rFonts w:ascii="ＭＳ 明朝" w:hAnsi="ＭＳ 明朝" w:hint="eastAsia"/>
                                <w:color w:val="000000" w:themeColor="text1"/>
                                <w:sz w:val="20"/>
                                <w:szCs w:val="20"/>
                              </w:rPr>
                              <w:t>誤って</w:t>
                            </w:r>
                            <w:r w:rsidRPr="00675A55">
                              <w:rPr>
                                <w:rFonts w:ascii="ＭＳ 明朝" w:hAnsi="ＭＳ 明朝"/>
                                <w:color w:val="000000" w:themeColor="text1"/>
                                <w:sz w:val="20"/>
                                <w:szCs w:val="20"/>
                              </w:rPr>
                              <w:t>理解していることが多い</w:t>
                            </w:r>
                          </w:p>
                          <w:p w:rsidR="00891F24" w:rsidRPr="00675A55" w:rsidRDefault="00891F24" w:rsidP="00385710">
                            <w:pPr>
                              <w:spacing w:line="320" w:lineRule="exact"/>
                              <w:rPr>
                                <w:rFonts w:ascii="ＭＳ 明朝" w:hAnsi="ＭＳ 明朝"/>
                                <w:color w:val="000000" w:themeColor="text1"/>
                                <w:sz w:val="20"/>
                                <w:szCs w:val="20"/>
                              </w:rPr>
                            </w:pPr>
                            <w:r w:rsidRPr="00675A55">
                              <w:rPr>
                                <w:rFonts w:ascii="ＭＳ 明朝" w:hAnsi="ＭＳ 明朝" w:hint="eastAsia"/>
                                <w:color w:val="000000" w:themeColor="text1"/>
                                <w:sz w:val="20"/>
                                <w:szCs w:val="20"/>
                              </w:rPr>
                              <w:t>・お金の計算や長さの単位を間違えることが多い</w:t>
                            </w:r>
                          </w:p>
                          <w:p w:rsidR="00891F24" w:rsidRPr="00675A55" w:rsidRDefault="00891F24" w:rsidP="00385710">
                            <w:pPr>
                              <w:spacing w:line="320" w:lineRule="exact"/>
                              <w:rPr>
                                <w:rFonts w:ascii="ＭＳ 明朝" w:hAnsi="ＭＳ 明朝"/>
                                <w:color w:val="000000" w:themeColor="text1"/>
                                <w:sz w:val="20"/>
                                <w:szCs w:val="20"/>
                              </w:rPr>
                            </w:pPr>
                            <w:r w:rsidRPr="00675A55">
                              <w:rPr>
                                <w:rFonts w:ascii="ＭＳ 明朝" w:hAnsi="ＭＳ 明朝" w:hint="eastAsia"/>
                                <w:color w:val="000000" w:themeColor="text1"/>
                                <w:sz w:val="20"/>
                                <w:szCs w:val="20"/>
                              </w:rPr>
                              <w:t>・因果関係</w:t>
                            </w:r>
                            <w:r w:rsidRPr="00675A55">
                              <w:rPr>
                                <w:rFonts w:ascii="ＭＳ 明朝" w:hAnsi="ＭＳ 明朝"/>
                                <w:color w:val="000000" w:themeColor="text1"/>
                                <w:sz w:val="20"/>
                                <w:szCs w:val="20"/>
                              </w:rPr>
                              <w:t>の理解が難しく、</w:t>
                            </w:r>
                            <w:r w:rsidRPr="00675A55">
                              <w:rPr>
                                <w:rFonts w:ascii="ＭＳ 明朝" w:hAnsi="ＭＳ 明朝" w:hint="eastAsia"/>
                                <w:color w:val="000000" w:themeColor="text1"/>
                                <w:sz w:val="20"/>
                                <w:szCs w:val="20"/>
                              </w:rPr>
                              <w:t>考え</w:t>
                            </w:r>
                            <w:r w:rsidRPr="00675A55">
                              <w:rPr>
                                <w:rFonts w:ascii="ＭＳ 明朝" w:hAnsi="ＭＳ 明朝"/>
                                <w:color w:val="000000" w:themeColor="text1"/>
                                <w:sz w:val="20"/>
                                <w:szCs w:val="20"/>
                              </w:rPr>
                              <w:t>が飛躍することがある</w:t>
                            </w:r>
                          </w:p>
                          <w:p w:rsidR="00891F24" w:rsidRPr="00675A55" w:rsidRDefault="00891F24" w:rsidP="00385710">
                            <w:pPr>
                              <w:spacing w:line="320" w:lineRule="exact"/>
                              <w:rPr>
                                <w:rFonts w:ascii="ＭＳ 明朝" w:hAnsi="ＭＳ 明朝"/>
                                <w:color w:val="000000" w:themeColor="text1"/>
                                <w:sz w:val="20"/>
                                <w:szCs w:val="20"/>
                              </w:rPr>
                            </w:pPr>
                            <w:r w:rsidRPr="00675A55">
                              <w:rPr>
                                <w:rFonts w:ascii="ＭＳ 明朝" w:hAnsi="ＭＳ 明朝" w:hint="eastAsia"/>
                                <w:color w:val="000000" w:themeColor="text1"/>
                                <w:sz w:val="20"/>
                                <w:szCs w:val="20"/>
                              </w:rPr>
                              <w:t>・アルファベットが分かりにくい　　　　　　　　・・・など</w:t>
                            </w:r>
                          </w:p>
                          <w:p w:rsidR="00891F24" w:rsidRPr="00675A55" w:rsidRDefault="00891F24" w:rsidP="00385710">
                            <w:pPr>
                              <w:spacing w:line="320" w:lineRule="exact"/>
                              <w:rPr>
                                <w:rFonts w:ascii="ＭＳ 明朝" w:hAnsi="ＭＳ 明朝"/>
                                <w:color w:val="000000" w:themeColor="text1"/>
                                <w:sz w:val="20"/>
                                <w:szCs w:val="20"/>
                              </w:rPr>
                            </w:pPr>
                            <w:r w:rsidRPr="00675A55">
                              <w:rPr>
                                <w:rFonts w:ascii="ＭＳ 明朝" w:hAnsi="ＭＳ 明朝" w:hint="eastAsia"/>
                                <w:color w:val="000000" w:themeColor="text1"/>
                                <w:sz w:val="20"/>
                                <w:szCs w:val="20"/>
                              </w:rPr>
                              <w:t>・人との</w:t>
                            </w:r>
                            <w:r w:rsidRPr="00675A55">
                              <w:rPr>
                                <w:rFonts w:ascii="ＭＳ 明朝" w:hAnsi="ＭＳ 明朝"/>
                                <w:color w:val="000000" w:themeColor="text1"/>
                                <w:sz w:val="20"/>
                                <w:szCs w:val="20"/>
                              </w:rPr>
                              <w:t>コミュニケーションが</w:t>
                            </w:r>
                            <w:r w:rsidRPr="00675A55">
                              <w:rPr>
                                <w:rFonts w:ascii="ＭＳ 明朝" w:hAnsi="ＭＳ 明朝" w:hint="eastAsia"/>
                                <w:color w:val="000000" w:themeColor="text1"/>
                                <w:sz w:val="20"/>
                                <w:szCs w:val="20"/>
                              </w:rPr>
                              <w:t>取りづらい</w:t>
                            </w:r>
                            <w:r w:rsidRPr="00675A55">
                              <w:rPr>
                                <w:rFonts w:ascii="ＭＳ 明朝" w:hAnsi="ＭＳ 明朝"/>
                                <w:color w:val="000000" w:themeColor="text1"/>
                                <w:sz w:val="20"/>
                                <w:szCs w:val="20"/>
                              </w:rPr>
                              <w:t xml:space="preserve">　</w:t>
                            </w:r>
                            <w:r w:rsidRPr="00675A55">
                              <w:rPr>
                                <w:rFonts w:ascii="ＭＳ 明朝" w:hAnsi="ＭＳ 明朝" w:hint="eastAsia"/>
                                <w:color w:val="000000" w:themeColor="text1"/>
                                <w:sz w:val="20"/>
                                <w:szCs w:val="20"/>
                              </w:rPr>
                              <w:t xml:space="preserve">　　</w:t>
                            </w:r>
                            <w:r w:rsidRPr="00675A55">
                              <w:rPr>
                                <w:rFonts w:ascii="ＭＳ 明朝" w:hAnsi="ＭＳ 明朝"/>
                                <w:color w:val="000000" w:themeColor="text1"/>
                                <w:sz w:val="20"/>
                                <w:szCs w:val="20"/>
                              </w:rPr>
                              <w:t>・・・など</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37" style="position:absolute;margin-left:-.3pt;margin-top:.65pt;width:396.85pt;height:162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" fillcolor="window" strokecolor="#9dc3e6" strokeweight="1.75pt">
                <v:stroke joinstyle="miter"/>
                <v:textbox inset=",0,,0">
                  <w:txbxContent>
                    <w:p w:rsidR="00891F24" w:rsidRPr="00675A55" w:rsidRDefault="00891F24" w:rsidP="00385710">
                      <w:pPr>
                        <w:spacing w:line="320" w:lineRule="exact"/>
                        <w:rPr>
                          <w:rFonts w:ascii="ＭＳ 明朝" w:hAnsi="ＭＳ 明朝"/>
                          <w:color w:val="000000" w:themeColor="text1"/>
                          <w:sz w:val="20"/>
                          <w:szCs w:val="20"/>
                        </w:rPr>
                      </w:pPr>
                      <w:r w:rsidRPr="00675A55">
                        <w:rPr>
                          <w:rFonts w:ascii="ＭＳ 明朝" w:hAnsi="ＭＳ 明朝" w:hint="eastAsia"/>
                          <w:color w:val="000000" w:themeColor="text1"/>
                          <w:sz w:val="20"/>
                          <w:szCs w:val="20"/>
                        </w:rPr>
                        <w:t>・聞き間違い</w:t>
                      </w:r>
                      <w:r w:rsidRPr="00675A55">
                        <w:rPr>
                          <w:rFonts w:ascii="ＭＳ 明朝" w:hAnsi="ＭＳ 明朝"/>
                          <w:color w:val="000000" w:themeColor="text1"/>
                          <w:sz w:val="20"/>
                          <w:szCs w:val="20"/>
                        </w:rPr>
                        <w:t>、聞き</w:t>
                      </w:r>
                      <w:r w:rsidRPr="00675A55">
                        <w:rPr>
                          <w:rFonts w:ascii="ＭＳ 明朝" w:hAnsi="ＭＳ 明朝" w:hint="eastAsia"/>
                          <w:color w:val="000000" w:themeColor="text1"/>
                          <w:sz w:val="20"/>
                          <w:szCs w:val="20"/>
                        </w:rPr>
                        <w:t>落とし</w:t>
                      </w:r>
                      <w:r w:rsidRPr="00675A55">
                        <w:rPr>
                          <w:rFonts w:ascii="ＭＳ 明朝" w:hAnsi="ＭＳ 明朝"/>
                          <w:color w:val="000000" w:themeColor="text1"/>
                          <w:sz w:val="20"/>
                          <w:szCs w:val="20"/>
                        </w:rPr>
                        <w:t>が多い</w:t>
                      </w:r>
                    </w:p>
                    <w:p w:rsidR="00891F24" w:rsidRPr="00675A55" w:rsidRDefault="00891F24" w:rsidP="00385710">
                      <w:pPr>
                        <w:spacing w:line="320" w:lineRule="exact"/>
                        <w:rPr>
                          <w:rFonts w:ascii="ＭＳ 明朝" w:hAnsi="ＭＳ 明朝"/>
                          <w:color w:val="000000" w:themeColor="text1"/>
                          <w:sz w:val="20"/>
                          <w:szCs w:val="20"/>
                        </w:rPr>
                      </w:pPr>
                      <w:r w:rsidRPr="00675A55">
                        <w:rPr>
                          <w:rFonts w:ascii="ＭＳ 明朝" w:hAnsi="ＭＳ 明朝" w:hint="eastAsia"/>
                          <w:color w:val="000000" w:themeColor="text1"/>
                          <w:sz w:val="20"/>
                          <w:szCs w:val="20"/>
                        </w:rPr>
                        <w:t>・説明</w:t>
                      </w:r>
                      <w:r w:rsidRPr="00675A55">
                        <w:rPr>
                          <w:rFonts w:ascii="ＭＳ 明朝" w:hAnsi="ＭＳ 明朝"/>
                          <w:color w:val="000000" w:themeColor="text1"/>
                          <w:sz w:val="20"/>
                          <w:szCs w:val="20"/>
                        </w:rPr>
                        <w:t>を即座に理解できない</w:t>
                      </w:r>
                    </w:p>
                    <w:p w:rsidR="00891F24" w:rsidRPr="00675A55" w:rsidRDefault="00891F24" w:rsidP="00385710">
                      <w:pPr>
                        <w:spacing w:line="320" w:lineRule="exact"/>
                        <w:rPr>
                          <w:rFonts w:ascii="ＭＳ 明朝" w:hAnsi="ＭＳ 明朝"/>
                          <w:color w:val="000000" w:themeColor="text1"/>
                          <w:sz w:val="20"/>
                          <w:szCs w:val="20"/>
                        </w:rPr>
                      </w:pPr>
                      <w:r w:rsidRPr="00675A55">
                        <w:rPr>
                          <w:rFonts w:ascii="ＭＳ 明朝" w:hAnsi="ＭＳ 明朝" w:hint="eastAsia"/>
                          <w:color w:val="000000" w:themeColor="text1"/>
                          <w:sz w:val="20"/>
                          <w:szCs w:val="20"/>
                        </w:rPr>
                        <w:t>・地図が</w:t>
                      </w:r>
                      <w:r w:rsidRPr="00675A55">
                        <w:rPr>
                          <w:rFonts w:ascii="ＭＳ 明朝" w:hAnsi="ＭＳ 明朝"/>
                          <w:color w:val="000000" w:themeColor="text1"/>
                          <w:sz w:val="20"/>
                          <w:szCs w:val="20"/>
                        </w:rPr>
                        <w:t>読めない、道に迷いやすい</w:t>
                      </w:r>
                    </w:p>
                    <w:p w:rsidR="00891F24" w:rsidRPr="00675A55" w:rsidRDefault="00891F24" w:rsidP="00385710">
                      <w:pPr>
                        <w:spacing w:line="320" w:lineRule="exact"/>
                        <w:rPr>
                          <w:rFonts w:ascii="ＭＳ 明朝" w:hAnsi="ＭＳ 明朝"/>
                          <w:color w:val="000000" w:themeColor="text1"/>
                          <w:sz w:val="20"/>
                          <w:szCs w:val="20"/>
                        </w:rPr>
                      </w:pPr>
                      <w:r w:rsidRPr="00675A55">
                        <w:rPr>
                          <w:rFonts w:ascii="ＭＳ 明朝" w:hAnsi="ＭＳ 明朝" w:hint="eastAsia"/>
                          <w:color w:val="000000" w:themeColor="text1"/>
                          <w:sz w:val="20"/>
                          <w:szCs w:val="20"/>
                        </w:rPr>
                        <w:t>・標識をなかなか覚えられない</w:t>
                      </w:r>
                    </w:p>
                    <w:p w:rsidR="00891F24" w:rsidRPr="00675A55" w:rsidRDefault="00891F24" w:rsidP="00385710">
                      <w:pPr>
                        <w:spacing w:line="320" w:lineRule="exact"/>
                        <w:rPr>
                          <w:rFonts w:ascii="ＭＳ 明朝" w:hAnsi="ＭＳ 明朝"/>
                          <w:color w:val="000000" w:themeColor="text1"/>
                          <w:sz w:val="20"/>
                          <w:szCs w:val="20"/>
                        </w:rPr>
                      </w:pPr>
                      <w:r w:rsidRPr="00675A55">
                        <w:rPr>
                          <w:rFonts w:ascii="ＭＳ 明朝" w:hAnsi="ＭＳ 明朝" w:hint="eastAsia"/>
                          <w:color w:val="000000" w:themeColor="text1"/>
                          <w:sz w:val="20"/>
                          <w:szCs w:val="20"/>
                        </w:rPr>
                        <w:t>・文字の</w:t>
                      </w:r>
                      <w:r w:rsidRPr="00675A55">
                        <w:rPr>
                          <w:rFonts w:ascii="ＭＳ 明朝" w:hAnsi="ＭＳ 明朝"/>
                          <w:color w:val="000000" w:themeColor="text1"/>
                          <w:sz w:val="20"/>
                          <w:szCs w:val="20"/>
                        </w:rPr>
                        <w:t>書き間違いが多</w:t>
                      </w:r>
                      <w:r w:rsidRPr="00675A55">
                        <w:rPr>
                          <w:rFonts w:ascii="ＭＳ 明朝" w:hAnsi="ＭＳ 明朝" w:hint="eastAsia"/>
                          <w:color w:val="000000" w:themeColor="text1"/>
                          <w:sz w:val="20"/>
                          <w:szCs w:val="20"/>
                        </w:rPr>
                        <w:t>かったり</w:t>
                      </w:r>
                      <w:r w:rsidRPr="00675A55">
                        <w:rPr>
                          <w:rFonts w:ascii="ＭＳ 明朝" w:hAnsi="ＭＳ 明朝"/>
                          <w:color w:val="000000" w:themeColor="text1"/>
                          <w:sz w:val="20"/>
                          <w:szCs w:val="20"/>
                        </w:rPr>
                        <w:t>、細かいところ</w:t>
                      </w:r>
                      <w:r w:rsidRPr="00675A55">
                        <w:rPr>
                          <w:rFonts w:ascii="ＭＳ 明朝" w:hAnsi="ＭＳ 明朝" w:hint="eastAsia"/>
                          <w:color w:val="000000" w:themeColor="text1"/>
                          <w:sz w:val="20"/>
                          <w:szCs w:val="20"/>
                        </w:rPr>
                        <w:t>が</w:t>
                      </w:r>
                      <w:r w:rsidRPr="00675A55">
                        <w:rPr>
                          <w:rFonts w:ascii="ＭＳ 明朝" w:hAnsi="ＭＳ 明朝"/>
                          <w:color w:val="000000" w:themeColor="text1"/>
                          <w:sz w:val="20"/>
                          <w:szCs w:val="20"/>
                        </w:rPr>
                        <w:t>不正確</w:t>
                      </w:r>
                      <w:r w:rsidRPr="00675A55">
                        <w:rPr>
                          <w:rFonts w:ascii="ＭＳ 明朝" w:hAnsi="ＭＳ 明朝" w:hint="eastAsia"/>
                          <w:color w:val="000000" w:themeColor="text1"/>
                          <w:sz w:val="20"/>
                          <w:szCs w:val="20"/>
                        </w:rPr>
                        <w:t>だったりする</w:t>
                      </w:r>
                    </w:p>
                    <w:p w:rsidR="00891F24" w:rsidRPr="00675A55" w:rsidRDefault="00891F24" w:rsidP="00385710">
                      <w:pPr>
                        <w:spacing w:line="320" w:lineRule="exact"/>
                        <w:rPr>
                          <w:rFonts w:ascii="ＭＳ 明朝" w:hAnsi="ＭＳ 明朝"/>
                          <w:color w:val="000000" w:themeColor="text1"/>
                          <w:sz w:val="20"/>
                          <w:szCs w:val="20"/>
                        </w:rPr>
                      </w:pPr>
                      <w:r w:rsidRPr="00675A55">
                        <w:rPr>
                          <w:rFonts w:ascii="ＭＳ 明朝" w:hAnsi="ＭＳ 明朝" w:hint="eastAsia"/>
                          <w:color w:val="000000" w:themeColor="text1"/>
                          <w:sz w:val="20"/>
                          <w:szCs w:val="20"/>
                        </w:rPr>
                        <w:t>・</w:t>
                      </w:r>
                      <w:r w:rsidRPr="00675A55">
                        <w:rPr>
                          <w:rFonts w:ascii="ＭＳ 明朝" w:hAnsi="ＭＳ 明朝"/>
                          <w:color w:val="000000" w:themeColor="text1"/>
                          <w:sz w:val="20"/>
                          <w:szCs w:val="20"/>
                        </w:rPr>
                        <w:t>文章や会話の内容を</w:t>
                      </w:r>
                      <w:r w:rsidRPr="00675A55">
                        <w:rPr>
                          <w:rFonts w:ascii="ＭＳ 明朝" w:hAnsi="ＭＳ 明朝" w:hint="eastAsia"/>
                          <w:color w:val="000000" w:themeColor="text1"/>
                          <w:sz w:val="20"/>
                          <w:szCs w:val="20"/>
                        </w:rPr>
                        <w:t>誤って</w:t>
                      </w:r>
                      <w:r w:rsidRPr="00675A55">
                        <w:rPr>
                          <w:rFonts w:ascii="ＭＳ 明朝" w:hAnsi="ＭＳ 明朝"/>
                          <w:color w:val="000000" w:themeColor="text1"/>
                          <w:sz w:val="20"/>
                          <w:szCs w:val="20"/>
                        </w:rPr>
                        <w:t>理解していることが多い</w:t>
                      </w:r>
                    </w:p>
                    <w:p w:rsidR="00891F24" w:rsidRPr="00675A55" w:rsidRDefault="00891F24" w:rsidP="00385710">
                      <w:pPr>
                        <w:spacing w:line="320" w:lineRule="exact"/>
                        <w:rPr>
                          <w:rFonts w:ascii="ＭＳ 明朝" w:hAnsi="ＭＳ 明朝"/>
                          <w:color w:val="000000" w:themeColor="text1"/>
                          <w:sz w:val="20"/>
                          <w:szCs w:val="20"/>
                        </w:rPr>
                      </w:pPr>
                      <w:r w:rsidRPr="00675A55">
                        <w:rPr>
                          <w:rFonts w:ascii="ＭＳ 明朝" w:hAnsi="ＭＳ 明朝" w:hint="eastAsia"/>
                          <w:color w:val="000000" w:themeColor="text1"/>
                          <w:sz w:val="20"/>
                          <w:szCs w:val="20"/>
                        </w:rPr>
                        <w:t>・お金の計算や長さの単位を間違えることが多い</w:t>
                      </w:r>
                    </w:p>
                    <w:p w:rsidR="00891F24" w:rsidRPr="00675A55" w:rsidRDefault="00891F24" w:rsidP="00385710">
                      <w:pPr>
                        <w:spacing w:line="320" w:lineRule="exact"/>
                        <w:rPr>
                          <w:rFonts w:ascii="ＭＳ 明朝" w:hAnsi="ＭＳ 明朝"/>
                          <w:color w:val="000000" w:themeColor="text1"/>
                          <w:sz w:val="20"/>
                          <w:szCs w:val="20"/>
                        </w:rPr>
                      </w:pPr>
                      <w:r w:rsidRPr="00675A55">
                        <w:rPr>
                          <w:rFonts w:ascii="ＭＳ 明朝" w:hAnsi="ＭＳ 明朝" w:hint="eastAsia"/>
                          <w:color w:val="000000" w:themeColor="text1"/>
                          <w:sz w:val="20"/>
                          <w:szCs w:val="20"/>
                        </w:rPr>
                        <w:t>・因果関係</w:t>
                      </w:r>
                      <w:r w:rsidRPr="00675A55">
                        <w:rPr>
                          <w:rFonts w:ascii="ＭＳ 明朝" w:hAnsi="ＭＳ 明朝"/>
                          <w:color w:val="000000" w:themeColor="text1"/>
                          <w:sz w:val="20"/>
                          <w:szCs w:val="20"/>
                        </w:rPr>
                        <w:t>の理解が難しく、</w:t>
                      </w:r>
                      <w:r w:rsidRPr="00675A55">
                        <w:rPr>
                          <w:rFonts w:ascii="ＭＳ 明朝" w:hAnsi="ＭＳ 明朝" w:hint="eastAsia"/>
                          <w:color w:val="000000" w:themeColor="text1"/>
                          <w:sz w:val="20"/>
                          <w:szCs w:val="20"/>
                        </w:rPr>
                        <w:t>考え</w:t>
                      </w:r>
                      <w:r w:rsidRPr="00675A55">
                        <w:rPr>
                          <w:rFonts w:ascii="ＭＳ 明朝" w:hAnsi="ＭＳ 明朝"/>
                          <w:color w:val="000000" w:themeColor="text1"/>
                          <w:sz w:val="20"/>
                          <w:szCs w:val="20"/>
                        </w:rPr>
                        <w:t>が飛躍することがある</w:t>
                      </w:r>
                    </w:p>
                    <w:p w:rsidR="00891F24" w:rsidRPr="00675A55" w:rsidRDefault="00891F24" w:rsidP="00385710">
                      <w:pPr>
                        <w:spacing w:line="320" w:lineRule="exact"/>
                        <w:rPr>
                          <w:rFonts w:ascii="ＭＳ 明朝" w:hAnsi="ＭＳ 明朝"/>
                          <w:color w:val="000000" w:themeColor="text1"/>
                          <w:sz w:val="20"/>
                          <w:szCs w:val="20"/>
                        </w:rPr>
                      </w:pPr>
                      <w:r w:rsidRPr="00675A55">
                        <w:rPr>
                          <w:rFonts w:ascii="ＭＳ 明朝" w:hAnsi="ＭＳ 明朝" w:hint="eastAsia"/>
                          <w:color w:val="000000" w:themeColor="text1"/>
                          <w:sz w:val="20"/>
                          <w:szCs w:val="20"/>
                        </w:rPr>
                        <w:t>・アルファベットが分かりにくい　　　　　　　　・・・など</w:t>
                      </w:r>
                    </w:p>
                    <w:p w:rsidR="00891F24" w:rsidRPr="00675A55" w:rsidRDefault="00891F24" w:rsidP="00385710">
                      <w:pPr>
                        <w:spacing w:line="320" w:lineRule="exact"/>
                        <w:rPr>
                          <w:rFonts w:ascii="ＭＳ 明朝" w:hAnsi="ＭＳ 明朝"/>
                          <w:color w:val="000000" w:themeColor="text1"/>
                          <w:sz w:val="20"/>
                          <w:szCs w:val="20"/>
                        </w:rPr>
                      </w:pPr>
                      <w:r w:rsidRPr="00675A55">
                        <w:rPr>
                          <w:rFonts w:ascii="ＭＳ 明朝" w:hAnsi="ＭＳ 明朝" w:hint="eastAsia"/>
                          <w:color w:val="000000" w:themeColor="text1"/>
                          <w:sz w:val="20"/>
                          <w:szCs w:val="20"/>
                        </w:rPr>
                        <w:t>・人との</w:t>
                      </w:r>
                      <w:r w:rsidRPr="00675A55">
                        <w:rPr>
                          <w:rFonts w:ascii="ＭＳ 明朝" w:hAnsi="ＭＳ 明朝"/>
                          <w:color w:val="000000" w:themeColor="text1"/>
                          <w:sz w:val="20"/>
                          <w:szCs w:val="20"/>
                        </w:rPr>
                        <w:t>コミュニケーションが</w:t>
                      </w:r>
                      <w:r w:rsidRPr="00675A55">
                        <w:rPr>
                          <w:rFonts w:ascii="ＭＳ 明朝" w:hAnsi="ＭＳ 明朝" w:hint="eastAsia"/>
                          <w:color w:val="000000" w:themeColor="text1"/>
                          <w:sz w:val="20"/>
                          <w:szCs w:val="20"/>
                        </w:rPr>
                        <w:t>取りづらい</w:t>
                      </w:r>
                      <w:r w:rsidRPr="00675A55">
                        <w:rPr>
                          <w:rFonts w:ascii="ＭＳ 明朝" w:hAnsi="ＭＳ 明朝"/>
                          <w:color w:val="000000" w:themeColor="text1"/>
                          <w:sz w:val="20"/>
                          <w:szCs w:val="20"/>
                        </w:rPr>
                        <w:t xml:space="preserve">　</w:t>
                      </w:r>
                      <w:r w:rsidRPr="00675A55">
                        <w:rPr>
                          <w:rFonts w:ascii="ＭＳ 明朝" w:hAnsi="ＭＳ 明朝" w:hint="eastAsia"/>
                          <w:color w:val="000000" w:themeColor="text1"/>
                          <w:sz w:val="20"/>
                          <w:szCs w:val="20"/>
                        </w:rPr>
                        <w:t xml:space="preserve">　　</w:t>
                      </w:r>
                      <w:r w:rsidRPr="00675A55">
                        <w:rPr>
                          <w:rFonts w:ascii="ＭＳ 明朝" w:hAnsi="ＭＳ 明朝"/>
                          <w:color w:val="000000" w:themeColor="text1"/>
                          <w:sz w:val="20"/>
                          <w:szCs w:val="20"/>
                        </w:rPr>
                        <w:t>・・・など</w:t>
                      </w:r>
                    </w:p>
                  </w:txbxContent>
                </v:textbox>
                <w10:wrap anchorx="margin"/>
              </v:roundrect>
            </w:pict>
          </mc:Fallback>
        </mc:AlternateContent>
      </w:r>
    </w:p>
    <w:p w:rsidR="008F17E7" w:rsidRPr="000F6CB6" w:rsidRDefault="008F17E7" w:rsidP="00973339">
      <w:pPr>
        <w:widowControl/>
        <w:jc w:val="left"/>
        <w:rPr>
          <w:rFonts w:ascii="Century" w:eastAsia="ＭＳ 明朝" w:hAnsi="Century" w:cs="Times New Roman"/>
          <w:kern w:val="0"/>
          <w:sz w:val="22"/>
        </w:rPr>
      </w:pPr>
    </w:p>
    <w:p w:rsidR="008F17E7" w:rsidRPr="000F6CB6" w:rsidRDefault="008F17E7" w:rsidP="00973339">
      <w:pPr>
        <w:widowControl/>
        <w:jc w:val="left"/>
        <w:rPr>
          <w:rFonts w:ascii="Century" w:eastAsia="ＭＳ 明朝" w:hAnsi="Century" w:cs="Times New Roman"/>
          <w:kern w:val="0"/>
          <w:sz w:val="22"/>
        </w:rPr>
      </w:pPr>
    </w:p>
    <w:p w:rsidR="008F17E7" w:rsidRPr="000F6CB6" w:rsidRDefault="008F17E7" w:rsidP="00973339">
      <w:pPr>
        <w:widowControl/>
        <w:jc w:val="left"/>
        <w:rPr>
          <w:rFonts w:ascii="Century" w:eastAsia="ＭＳ 明朝" w:hAnsi="Century" w:cs="Times New Roman"/>
          <w:kern w:val="0"/>
          <w:sz w:val="22"/>
        </w:rPr>
      </w:pPr>
    </w:p>
    <w:p w:rsidR="008F17E7" w:rsidRPr="000F6CB6" w:rsidRDefault="008F17E7" w:rsidP="00973339">
      <w:pPr>
        <w:widowControl/>
        <w:jc w:val="left"/>
        <w:rPr>
          <w:rFonts w:ascii="Century" w:eastAsia="ＭＳ 明朝" w:hAnsi="Century" w:cs="Times New Roman"/>
          <w:kern w:val="0"/>
          <w:sz w:val="22"/>
        </w:rPr>
      </w:pPr>
    </w:p>
    <w:p w:rsidR="008F17E7" w:rsidRPr="000F6CB6" w:rsidRDefault="008F17E7" w:rsidP="00973339">
      <w:pPr>
        <w:widowControl/>
        <w:jc w:val="left"/>
        <w:rPr>
          <w:rFonts w:ascii="Century" w:eastAsia="ＭＳ 明朝" w:hAnsi="Century" w:cs="Times New Roman"/>
          <w:kern w:val="0"/>
          <w:sz w:val="22"/>
        </w:rPr>
      </w:pPr>
    </w:p>
    <w:p w:rsidR="008F17E7" w:rsidRPr="000F6CB6" w:rsidRDefault="008F17E7" w:rsidP="00973339">
      <w:pPr>
        <w:widowControl/>
        <w:jc w:val="left"/>
        <w:rPr>
          <w:rFonts w:ascii="Century" w:eastAsia="ＭＳ 明朝" w:hAnsi="Century" w:cs="Times New Roman"/>
          <w:kern w:val="0"/>
          <w:sz w:val="22"/>
        </w:rPr>
      </w:pPr>
    </w:p>
    <w:p w:rsidR="008F17E7" w:rsidRPr="000F6CB6" w:rsidRDefault="008F17E7" w:rsidP="00973339">
      <w:pPr>
        <w:widowControl/>
        <w:jc w:val="left"/>
        <w:rPr>
          <w:rFonts w:ascii="Century" w:eastAsia="ＭＳ 明朝" w:hAnsi="Century" w:cs="Times New Roman"/>
          <w:kern w:val="0"/>
          <w:sz w:val="22"/>
        </w:rPr>
      </w:pPr>
    </w:p>
    <w:p w:rsidR="00973339" w:rsidRPr="000F6CB6" w:rsidRDefault="00E23073" w:rsidP="00973339">
      <w:pPr>
        <w:rPr>
          <w:rFonts w:ascii="HG丸ｺﾞｼｯｸM-PRO" w:eastAsia="HG丸ｺﾞｼｯｸM-PRO" w:hAnsi="HG丸ｺﾞｼｯｸM-PRO" w:cs="Times New Roman"/>
          <w:b/>
          <w:sz w:val="24"/>
          <w:szCs w:val="24"/>
        </w:rPr>
      </w:pPr>
      <w:r w:rsidRPr="000F6CB6">
        <w:rPr>
          <w:rFonts w:ascii="HG丸ｺﾞｼｯｸM-PRO" w:eastAsia="HG丸ｺﾞｼｯｸM-PRO" w:hAnsi="HG丸ｺﾞｼｯｸM-PRO" w:cs="Times New Roman" w:hint="eastAsia"/>
          <w:b/>
          <w:sz w:val="24"/>
          <w:szCs w:val="24"/>
        </w:rPr>
        <w:lastRenderedPageBreak/>
        <w:t>2</w:t>
      </w:r>
      <w:r w:rsidR="000F589A" w:rsidRPr="000F6CB6">
        <w:rPr>
          <w:rFonts w:ascii="HG丸ｺﾞｼｯｸM-PRO" w:eastAsia="HG丸ｺﾞｼｯｸM-PRO" w:hAnsi="HG丸ｺﾞｼｯｸM-PRO" w:cs="Times New Roman" w:hint="eastAsia"/>
          <w:b/>
          <w:sz w:val="24"/>
          <w:szCs w:val="24"/>
        </w:rPr>
        <w:t>．</w:t>
      </w:r>
      <w:r w:rsidR="008225EC" w:rsidRPr="000F6CB6">
        <w:rPr>
          <w:rFonts w:ascii="HG丸ｺﾞｼｯｸM-PRO" w:eastAsia="HG丸ｺﾞｼｯｸM-PRO" w:hAnsi="HG丸ｺﾞｼｯｸM-PRO" w:cs="Times New Roman" w:hint="eastAsia"/>
          <w:b/>
          <w:sz w:val="24"/>
          <w:szCs w:val="24"/>
        </w:rPr>
        <w:t>発達障がい者の支援における基本的な対応</w:t>
      </w:r>
    </w:p>
    <w:p w:rsidR="00973339" w:rsidRPr="000F6CB6" w:rsidRDefault="00973339" w:rsidP="00973339">
      <w:pPr>
        <w:ind w:firstLineChars="100" w:firstLine="220"/>
        <w:rPr>
          <w:rFonts w:ascii="Century" w:eastAsia="ＭＳ 明朝" w:hAnsi="Century" w:cs="Times New Roman"/>
          <w:sz w:val="22"/>
        </w:rPr>
      </w:pPr>
      <w:r w:rsidRPr="000F6CB6">
        <w:rPr>
          <w:rFonts w:ascii="Century" w:eastAsia="ＭＳ 明朝" w:hAnsi="Century" w:cs="Times New Roman" w:hint="eastAsia"/>
          <w:sz w:val="22"/>
        </w:rPr>
        <w:t>発達障がいの</w:t>
      </w:r>
      <w:r w:rsidR="0010202E" w:rsidRPr="000F6CB6">
        <w:rPr>
          <w:rFonts w:ascii="Century" w:eastAsia="ＭＳ 明朝" w:hAnsi="Century" w:cs="Times New Roman" w:hint="eastAsia"/>
          <w:sz w:val="22"/>
        </w:rPr>
        <w:t>ある</w:t>
      </w:r>
      <w:r w:rsidRPr="000F6CB6">
        <w:rPr>
          <w:rFonts w:ascii="Century" w:eastAsia="ＭＳ 明朝" w:hAnsi="Century" w:cs="Times New Roman" w:hint="eastAsia"/>
          <w:sz w:val="22"/>
        </w:rPr>
        <w:t>方を支援する際</w:t>
      </w:r>
      <w:r w:rsidR="005727B1" w:rsidRPr="000F6CB6">
        <w:rPr>
          <w:rFonts w:ascii="Century" w:eastAsia="ＭＳ 明朝" w:hAnsi="Century" w:cs="Times New Roman" w:hint="eastAsia"/>
          <w:sz w:val="22"/>
        </w:rPr>
        <w:t>の</w:t>
      </w:r>
      <w:r w:rsidRPr="000F6CB6">
        <w:rPr>
          <w:rFonts w:ascii="Century" w:eastAsia="ＭＳ 明朝" w:hAnsi="Century" w:cs="Times New Roman" w:hint="eastAsia"/>
          <w:sz w:val="22"/>
        </w:rPr>
        <w:t>基本的な対応は</w:t>
      </w:r>
      <w:r w:rsidR="005727B1" w:rsidRPr="000F6CB6">
        <w:rPr>
          <w:rFonts w:ascii="Century" w:eastAsia="ＭＳ 明朝" w:hAnsi="Century" w:cs="Times New Roman" w:hint="eastAsia"/>
          <w:sz w:val="22"/>
        </w:rPr>
        <w:t>、</w:t>
      </w:r>
      <w:r w:rsidR="007E3508" w:rsidRPr="000F6CB6">
        <w:rPr>
          <w:rFonts w:ascii="Century" w:eastAsia="ＭＳ 明朝" w:hAnsi="Century" w:cs="Times New Roman" w:hint="eastAsia"/>
          <w:sz w:val="22"/>
        </w:rPr>
        <w:t>一般的な</w:t>
      </w:r>
      <w:r w:rsidR="005727B1" w:rsidRPr="000F6CB6">
        <w:rPr>
          <w:rFonts w:ascii="Century" w:eastAsia="ＭＳ 明朝" w:hAnsi="Century" w:cs="Times New Roman" w:hint="eastAsia"/>
          <w:sz w:val="22"/>
        </w:rPr>
        <w:t>相談</w:t>
      </w:r>
      <w:r w:rsidR="007E3508" w:rsidRPr="000F6CB6">
        <w:rPr>
          <w:rFonts w:ascii="Century" w:eastAsia="ＭＳ 明朝" w:hAnsi="Century" w:cs="Times New Roman" w:hint="eastAsia"/>
          <w:sz w:val="22"/>
        </w:rPr>
        <w:t>における対応</w:t>
      </w:r>
      <w:r w:rsidRPr="000F6CB6">
        <w:rPr>
          <w:rFonts w:ascii="Century" w:eastAsia="ＭＳ 明朝" w:hAnsi="Century" w:cs="Times New Roman" w:hint="eastAsia"/>
          <w:sz w:val="22"/>
        </w:rPr>
        <w:t>と変わりませんが、支援者が発達障がいの特徴をきちんと理解し対応することによって、相談をスムーズに行うことができます。</w:t>
      </w:r>
    </w:p>
    <w:p w:rsidR="00973339" w:rsidRPr="000F6CB6" w:rsidRDefault="00973339" w:rsidP="00973339">
      <w:pPr>
        <w:ind w:firstLineChars="100" w:firstLine="220"/>
        <w:rPr>
          <w:rFonts w:ascii="Century" w:eastAsia="ＭＳ 明朝" w:hAnsi="Century" w:cs="Times New Roman"/>
          <w:dstrike/>
          <w:sz w:val="22"/>
        </w:rPr>
      </w:pPr>
      <w:r w:rsidRPr="000F6CB6">
        <w:rPr>
          <w:rFonts w:ascii="Century" w:eastAsia="ＭＳ 明朝" w:hAnsi="Century" w:cs="Times New Roman" w:hint="eastAsia"/>
          <w:sz w:val="22"/>
        </w:rPr>
        <w:t>ここでは、現場における事例をもとに、発達障がい者の支援における工夫やポイントをまとめました。発達障がいといっても一人ひとり特性は異なっており、この方法がすべての方に合っているとはいえませんが、基本的なポイントとして参考にしてください。</w:t>
      </w:r>
    </w:p>
    <w:p w:rsidR="00973339" w:rsidRPr="000F6CB6" w:rsidRDefault="00973339" w:rsidP="00973339">
      <w:pPr>
        <w:rPr>
          <w:rFonts w:ascii="Century" w:eastAsia="ＭＳ 明朝" w:hAnsi="Century" w:cs="Times New Roman"/>
          <w:sz w:val="22"/>
        </w:rPr>
      </w:pPr>
    </w:p>
    <w:p w:rsidR="00FA3A2C" w:rsidRPr="000F6CB6" w:rsidRDefault="00FA3A2C" w:rsidP="00FA3A2C">
      <w:pPr>
        <w:rPr>
          <w:rFonts w:ascii="HG丸ｺﾞｼｯｸM-PRO" w:eastAsia="HG丸ｺﾞｼｯｸM-PRO" w:hAnsi="HG丸ｺﾞｼｯｸM-PRO" w:cs="Times New Roman"/>
          <w:sz w:val="22"/>
        </w:rPr>
      </w:pPr>
      <w:r w:rsidRPr="000F6CB6">
        <w:rPr>
          <w:rFonts w:ascii="HG丸ｺﾞｼｯｸM-PRO" w:eastAsia="HG丸ｺﾞｼｯｸM-PRO" w:hAnsi="HG丸ｺﾞｼｯｸM-PRO" w:cs="Times New Roman" w:hint="eastAsia"/>
          <w:sz w:val="22"/>
        </w:rPr>
        <w:t>①発達障がいの特性に合わせた工夫（コミュニケーション支援）</w:t>
      </w:r>
    </w:p>
    <w:p w:rsidR="00FA3A2C" w:rsidRPr="000F6CB6" w:rsidRDefault="00FA3A2C" w:rsidP="00FA3A2C">
      <w:pPr>
        <w:rPr>
          <w:rFonts w:ascii="Century" w:eastAsia="ＭＳ 明朝" w:hAnsi="Century" w:cs="Times New Roman"/>
          <w:sz w:val="22"/>
        </w:rPr>
      </w:pPr>
      <w:r w:rsidRPr="000F6CB6">
        <w:rPr>
          <w:rFonts w:ascii="Century" w:eastAsia="ＭＳ 明朝" w:hAnsi="Century" w:cs="Times New Roman" w:hint="eastAsia"/>
          <w:sz w:val="22"/>
        </w:rPr>
        <w:t>＊視覚支援</w:t>
      </w:r>
    </w:p>
    <w:p w:rsidR="00FA3A2C" w:rsidRPr="000F6CB6" w:rsidRDefault="00FA3A2C" w:rsidP="00FA3A2C">
      <w:pPr>
        <w:ind w:firstLineChars="100" w:firstLine="220"/>
        <w:rPr>
          <w:rFonts w:ascii="Century" w:eastAsia="ＭＳ 明朝" w:hAnsi="Century" w:cs="Times New Roman"/>
          <w:sz w:val="22"/>
        </w:rPr>
      </w:pPr>
      <w:r w:rsidRPr="000F6CB6">
        <w:rPr>
          <w:rFonts w:ascii="Century" w:eastAsia="ＭＳ 明朝" w:hAnsi="Century" w:cs="Times New Roman" w:hint="eastAsia"/>
          <w:sz w:val="22"/>
        </w:rPr>
        <w:t>発達障がいの</w:t>
      </w:r>
      <w:r w:rsidR="0010202E" w:rsidRPr="000F6CB6">
        <w:rPr>
          <w:rFonts w:ascii="Century" w:eastAsia="ＭＳ 明朝" w:hAnsi="Century" w:cs="Times New Roman" w:hint="eastAsia"/>
          <w:sz w:val="22"/>
        </w:rPr>
        <w:t>ある</w:t>
      </w:r>
      <w:r w:rsidRPr="000F6CB6">
        <w:rPr>
          <w:rFonts w:ascii="Century" w:eastAsia="ＭＳ 明朝" w:hAnsi="Century" w:cs="Times New Roman" w:hint="eastAsia"/>
          <w:sz w:val="22"/>
        </w:rPr>
        <w:t>方の中には、耳で聞くよりも目で見ることの方が得意な方がいます。支援者はその特徴を配慮して相談を進めていくことが必要になります。</w:t>
      </w:r>
    </w:p>
    <w:p w:rsidR="00FA3A2C" w:rsidRPr="000F6CB6" w:rsidRDefault="00FA3A2C" w:rsidP="00FA3A2C">
      <w:pPr>
        <w:ind w:firstLineChars="100" w:firstLine="220"/>
        <w:rPr>
          <w:rFonts w:ascii="Century" w:eastAsia="ＭＳ 明朝" w:hAnsi="Century" w:cs="Times New Roman"/>
          <w:sz w:val="22"/>
        </w:rPr>
      </w:pPr>
      <w:r w:rsidRPr="000F6CB6">
        <w:rPr>
          <w:rFonts w:ascii="Century" w:eastAsia="ＭＳ 明朝" w:hAnsi="Century" w:cs="Times New Roman" w:hint="eastAsia"/>
          <w:sz w:val="22"/>
        </w:rPr>
        <w:t>例えばその一つとして、メモを取りながら話をすることが役に立ちます。相談者の言葉や話し合った内容などをメモに取ること、また時に図式化することによって、視覚的に理解しやすくなります。そして、相談終了後にメモを相談者に持ち帰ってもらうことにより、次回までに何をしないといけないかなどを自身で振り返ってもらうことなども可能になります。</w:t>
      </w:r>
    </w:p>
    <w:p w:rsidR="00FA3A2C" w:rsidRPr="000F6CB6" w:rsidRDefault="00FA3A2C" w:rsidP="00FA3A2C">
      <w:pPr>
        <w:rPr>
          <w:rFonts w:ascii="Century" w:eastAsia="ＭＳ 明朝" w:hAnsi="Century" w:cs="Times New Roman"/>
          <w:sz w:val="22"/>
        </w:rPr>
      </w:pPr>
      <w:r w:rsidRPr="000F6CB6">
        <w:rPr>
          <w:rFonts w:ascii="Century" w:eastAsia="ＭＳ 明朝" w:hAnsi="Century" w:cs="Times New Roman" w:hint="eastAsia"/>
          <w:sz w:val="22"/>
        </w:rPr>
        <w:t>＊見通しを持たせる</w:t>
      </w:r>
    </w:p>
    <w:p w:rsidR="00FA3A2C" w:rsidRPr="000F6CB6" w:rsidRDefault="00FA3A2C" w:rsidP="00FA3A2C">
      <w:pPr>
        <w:ind w:firstLineChars="100" w:firstLine="220"/>
        <w:rPr>
          <w:rFonts w:ascii="Century" w:eastAsia="ＭＳ 明朝" w:hAnsi="Century" w:cs="Times New Roman"/>
          <w:sz w:val="22"/>
        </w:rPr>
      </w:pPr>
      <w:r w:rsidRPr="000F6CB6">
        <w:rPr>
          <w:rFonts w:ascii="Century" w:eastAsia="ＭＳ 明朝" w:hAnsi="Century" w:cs="Times New Roman" w:hint="eastAsia"/>
          <w:sz w:val="22"/>
        </w:rPr>
        <w:t>また、発達障がいの特徴として、見通しを立てて物事を進めていくことが難しいことがありますので、面接の初めに、今日話す内容や終わる時間などを提示し、見通しを伝えておくことが役に立ちます。どのようなトピックを取り上げて話していくかを伝えておくことで、相談者が安心して話す環境を整えることができますし、相談者が関心のあること</w:t>
      </w:r>
      <w:r w:rsidR="000F6CB6" w:rsidRPr="000F6CB6">
        <w:rPr>
          <w:rFonts w:ascii="Century" w:eastAsia="ＭＳ 明朝" w:hAnsi="Century" w:cs="Times New Roman" w:hint="eastAsia"/>
          <w:sz w:val="22"/>
        </w:rPr>
        <w:t>を</w:t>
      </w:r>
      <w:r w:rsidRPr="000F6CB6">
        <w:rPr>
          <w:rFonts w:ascii="Century" w:eastAsia="ＭＳ 明朝" w:hAnsi="Century" w:cs="Times New Roman" w:hint="eastAsia"/>
          <w:sz w:val="22"/>
        </w:rPr>
        <w:t>話し続けたりして、相談自体がうまく進まない事態になることを避けることができます。</w:t>
      </w:r>
    </w:p>
    <w:p w:rsidR="00FA3A2C" w:rsidRPr="000F6CB6" w:rsidRDefault="00FA3A2C" w:rsidP="00FA3A2C">
      <w:pPr>
        <w:rPr>
          <w:rFonts w:ascii="Century" w:eastAsia="ＭＳ 明朝" w:hAnsi="Century" w:cs="Times New Roman"/>
          <w:sz w:val="22"/>
        </w:rPr>
      </w:pPr>
      <w:r w:rsidRPr="000F6CB6">
        <w:rPr>
          <w:rFonts w:ascii="Century" w:eastAsia="ＭＳ 明朝" w:hAnsi="Century" w:cs="Times New Roman" w:hint="eastAsia"/>
          <w:sz w:val="22"/>
        </w:rPr>
        <w:t>＊共通理解できているかをこまめに確認する</w:t>
      </w:r>
    </w:p>
    <w:p w:rsidR="00FA3A2C" w:rsidRPr="000F6CB6" w:rsidRDefault="00FA3A2C" w:rsidP="00FA3A2C">
      <w:pPr>
        <w:ind w:firstLineChars="100" w:firstLine="220"/>
        <w:rPr>
          <w:rFonts w:ascii="Century" w:eastAsia="ＭＳ 明朝" w:hAnsi="Century" w:cs="Times New Roman"/>
          <w:sz w:val="22"/>
        </w:rPr>
      </w:pPr>
      <w:r w:rsidRPr="000F6CB6">
        <w:rPr>
          <w:rFonts w:ascii="Century" w:eastAsia="ＭＳ 明朝" w:hAnsi="Century" w:cs="Times New Roman" w:hint="eastAsia"/>
          <w:sz w:val="22"/>
        </w:rPr>
        <w:t>あいまいな表現が理解しにくかったり、言葉の理解の仕方にずれがあったりする場合があるので、具体的な内容を明確な言葉で伝えるとともに、同じ内容を理解できているかをこまめに確認しておくことも大切です。オープンクエスチョンに答えるのが難しい人には、具体的な選択肢を挙げて選んでもらったり、はい／いいえで答えられる質問を織り交ぜながら、相手の理解や考えを確認するといった工夫も有効です。</w:t>
      </w:r>
    </w:p>
    <w:p w:rsidR="00FA3A2C" w:rsidRPr="000F6CB6" w:rsidRDefault="00FA3A2C" w:rsidP="00FA3A2C">
      <w:pPr>
        <w:rPr>
          <w:rFonts w:ascii="HG丸ｺﾞｼｯｸM-PRO" w:eastAsia="HG丸ｺﾞｼｯｸM-PRO" w:hAnsi="HG丸ｺﾞｼｯｸM-PRO" w:cs="Times New Roman"/>
          <w:sz w:val="22"/>
        </w:rPr>
      </w:pPr>
      <w:r w:rsidRPr="000F6CB6">
        <w:rPr>
          <w:rFonts w:ascii="HG丸ｺﾞｼｯｸM-PRO" w:eastAsia="HG丸ｺﾞｼｯｸM-PRO" w:hAnsi="HG丸ｺﾞｼｯｸM-PRO" w:cs="Times New Roman" w:hint="eastAsia"/>
          <w:sz w:val="22"/>
        </w:rPr>
        <w:lastRenderedPageBreak/>
        <w:t>②相談環境を整える</w:t>
      </w:r>
    </w:p>
    <w:p w:rsidR="00FA3A2C" w:rsidRPr="000F6CB6" w:rsidRDefault="00FA3A2C" w:rsidP="00FA3A2C">
      <w:pPr>
        <w:ind w:firstLineChars="100" w:firstLine="220"/>
        <w:rPr>
          <w:rFonts w:ascii="Century" w:eastAsia="ＭＳ 明朝" w:hAnsi="Century" w:cs="Times New Roman"/>
          <w:sz w:val="22"/>
        </w:rPr>
      </w:pPr>
      <w:r w:rsidRPr="000F6CB6">
        <w:rPr>
          <w:rFonts w:ascii="Century" w:eastAsia="ＭＳ 明朝" w:hAnsi="Century" w:cs="Times New Roman" w:hint="eastAsia"/>
          <w:sz w:val="22"/>
        </w:rPr>
        <w:t>発達障がいの</w:t>
      </w:r>
      <w:r w:rsidR="0010202E" w:rsidRPr="000F6CB6">
        <w:rPr>
          <w:rFonts w:ascii="Century" w:eastAsia="ＭＳ 明朝" w:hAnsi="Century" w:cs="Times New Roman" w:hint="eastAsia"/>
          <w:sz w:val="22"/>
        </w:rPr>
        <w:t>ある</w:t>
      </w:r>
      <w:r w:rsidRPr="000F6CB6">
        <w:rPr>
          <w:rFonts w:ascii="Century" w:eastAsia="ＭＳ 明朝" w:hAnsi="Century" w:cs="Times New Roman" w:hint="eastAsia"/>
          <w:sz w:val="22"/>
        </w:rPr>
        <w:t>方への相談支援を行う上では、相談の環境を整えていくことが大切です。</w:t>
      </w:r>
    </w:p>
    <w:p w:rsidR="00FA3A2C" w:rsidRPr="000F6CB6" w:rsidRDefault="00FA3A2C" w:rsidP="00FA3A2C">
      <w:pPr>
        <w:ind w:firstLineChars="100" w:firstLine="220"/>
        <w:rPr>
          <w:rFonts w:ascii="Century" w:eastAsia="ＭＳ 明朝" w:hAnsi="Century" w:cs="Times New Roman"/>
          <w:sz w:val="22"/>
        </w:rPr>
      </w:pPr>
      <w:r w:rsidRPr="000F6CB6">
        <w:rPr>
          <w:rFonts w:ascii="Century" w:eastAsia="ＭＳ 明朝" w:hAnsi="Century" w:cs="Times New Roman" w:hint="eastAsia"/>
          <w:sz w:val="22"/>
        </w:rPr>
        <w:t>相談を受ける際のルールとして、一回の相談の時間を決めたり、次回の予約をきちんと取ったり、電話対応のルールなどを話し合いのうえで決定しておくことが有効です。そうしないと、ふらっと相談に来たり、必要でない電話が頻繁にかかってきたりすることで相談継続が難しくなることがあります。これは相談者の問題行動というより、支援者の説明不足から起こる問題であるといえますので、相談者と支援者双方を守るためにも、ルールを確認して相談を進めていくことが重要です。</w:t>
      </w:r>
    </w:p>
    <w:p w:rsidR="00FA3A2C" w:rsidRPr="000F6CB6" w:rsidRDefault="00FA3A2C" w:rsidP="00FA3A2C">
      <w:pPr>
        <w:rPr>
          <w:rFonts w:ascii="Century" w:eastAsia="ＭＳ 明朝" w:hAnsi="Century" w:cs="Times New Roman"/>
          <w:sz w:val="22"/>
        </w:rPr>
      </w:pPr>
      <w:r w:rsidRPr="000F6CB6">
        <w:rPr>
          <w:rFonts w:ascii="Century" w:eastAsia="ＭＳ 明朝" w:hAnsi="Century" w:cs="Times New Roman" w:hint="eastAsia"/>
          <w:sz w:val="22"/>
        </w:rPr>
        <w:t xml:space="preserve">　また、発達障</w:t>
      </w:r>
      <w:r w:rsidR="0010202E" w:rsidRPr="000F6CB6">
        <w:rPr>
          <w:rFonts w:ascii="Century" w:eastAsia="ＭＳ 明朝" w:hAnsi="Century" w:cs="Times New Roman" w:hint="eastAsia"/>
          <w:sz w:val="22"/>
        </w:rPr>
        <w:t>がいのある</w:t>
      </w:r>
      <w:r w:rsidRPr="000F6CB6">
        <w:rPr>
          <w:rFonts w:ascii="Century" w:eastAsia="ＭＳ 明朝" w:hAnsi="Century" w:cs="Times New Roman" w:hint="eastAsia"/>
          <w:sz w:val="22"/>
        </w:rPr>
        <w:t>方の中には感覚過敏を特性として持ち合わせている方がいます。そのような場合</w:t>
      </w:r>
      <w:r w:rsidR="002B5D48" w:rsidRPr="000F6CB6">
        <w:rPr>
          <w:rFonts w:ascii="Century" w:eastAsia="ＭＳ 明朝" w:hAnsi="Century" w:cs="Times New Roman" w:hint="eastAsia"/>
          <w:sz w:val="22"/>
        </w:rPr>
        <w:t>には</w:t>
      </w:r>
      <w:r w:rsidRPr="000F6CB6">
        <w:rPr>
          <w:rFonts w:ascii="Century" w:eastAsia="ＭＳ 明朝" w:hAnsi="Century" w:cs="Times New Roman" w:hint="eastAsia"/>
          <w:sz w:val="22"/>
        </w:rPr>
        <w:t>、相談室の環境調整が役</w:t>
      </w:r>
      <w:r w:rsidR="002B5D48" w:rsidRPr="000F6CB6">
        <w:rPr>
          <w:rFonts w:ascii="Century" w:eastAsia="ＭＳ 明朝" w:hAnsi="Century" w:cs="Times New Roman" w:hint="eastAsia"/>
          <w:sz w:val="22"/>
        </w:rPr>
        <w:t>に</w:t>
      </w:r>
      <w:r w:rsidRPr="000F6CB6">
        <w:rPr>
          <w:rFonts w:ascii="Century" w:eastAsia="ＭＳ 明朝" w:hAnsi="Century" w:cs="Times New Roman" w:hint="eastAsia"/>
          <w:sz w:val="22"/>
        </w:rPr>
        <w:t>立ちます。騒音や雑音が聞こえるような相談環境では落ち着いて話を聴くことが難しいことがありますので、静かで落ち着いた個室で相談を受けられる</w:t>
      </w:r>
      <w:r w:rsidR="002B5D48" w:rsidRPr="000F6CB6">
        <w:rPr>
          <w:rFonts w:ascii="Century" w:eastAsia="ＭＳ 明朝" w:hAnsi="Century" w:cs="Times New Roman" w:hint="eastAsia"/>
          <w:sz w:val="22"/>
        </w:rPr>
        <w:t>ようにするなどの</w:t>
      </w:r>
      <w:r w:rsidRPr="000F6CB6">
        <w:rPr>
          <w:rFonts w:ascii="Century" w:eastAsia="ＭＳ 明朝" w:hAnsi="Century" w:cs="Times New Roman" w:hint="eastAsia"/>
          <w:sz w:val="22"/>
        </w:rPr>
        <w:t>配慮が必要になります。</w:t>
      </w:r>
    </w:p>
    <w:p w:rsidR="00FA3A2C" w:rsidRPr="000F6CB6" w:rsidRDefault="00FA3A2C" w:rsidP="00FA3A2C">
      <w:pPr>
        <w:rPr>
          <w:rFonts w:ascii="Century" w:eastAsia="ＭＳ 明朝" w:hAnsi="Century" w:cs="Times New Roman"/>
          <w:sz w:val="22"/>
        </w:rPr>
      </w:pPr>
    </w:p>
    <w:p w:rsidR="00FA3A2C" w:rsidRPr="000F6CB6" w:rsidRDefault="00FA3A2C" w:rsidP="00FA3A2C">
      <w:pPr>
        <w:rPr>
          <w:rFonts w:ascii="HG丸ｺﾞｼｯｸM-PRO" w:eastAsia="HG丸ｺﾞｼｯｸM-PRO" w:hAnsi="HG丸ｺﾞｼｯｸM-PRO" w:cs="Times New Roman"/>
          <w:sz w:val="22"/>
        </w:rPr>
      </w:pPr>
      <w:r w:rsidRPr="000F6CB6">
        <w:rPr>
          <w:rFonts w:ascii="HG丸ｺﾞｼｯｸM-PRO" w:eastAsia="HG丸ｺﾞｼｯｸM-PRO" w:hAnsi="HG丸ｺﾞｼｯｸM-PRO" w:cs="Times New Roman" w:hint="eastAsia"/>
          <w:sz w:val="22"/>
        </w:rPr>
        <w:t>③丁寧に話を聴く</w:t>
      </w:r>
    </w:p>
    <w:p w:rsidR="00FA3A2C" w:rsidRPr="000F6CB6" w:rsidRDefault="00FA3A2C" w:rsidP="00FA3A2C">
      <w:pPr>
        <w:ind w:firstLineChars="100" w:firstLine="220"/>
        <w:rPr>
          <w:rFonts w:ascii="Century" w:eastAsia="ＭＳ 明朝" w:hAnsi="Century" w:cs="Times New Roman"/>
          <w:sz w:val="22"/>
        </w:rPr>
      </w:pPr>
      <w:r w:rsidRPr="000F6CB6">
        <w:rPr>
          <w:rFonts w:ascii="Century" w:eastAsia="ＭＳ 明朝" w:hAnsi="Century" w:cs="Times New Roman" w:hint="eastAsia"/>
          <w:sz w:val="22"/>
        </w:rPr>
        <w:t>どんな支援においても、来談者の話を丁寧に聞くことは大切なことですが、発達障がいの</w:t>
      </w:r>
      <w:r w:rsidR="0010202E" w:rsidRPr="000F6CB6">
        <w:rPr>
          <w:rFonts w:ascii="Century" w:eastAsia="ＭＳ 明朝" w:hAnsi="Century" w:cs="Times New Roman" w:hint="eastAsia"/>
          <w:sz w:val="22"/>
        </w:rPr>
        <w:t>ある方</w:t>
      </w:r>
      <w:r w:rsidRPr="000F6CB6">
        <w:rPr>
          <w:rFonts w:ascii="Century" w:eastAsia="ＭＳ 明朝" w:hAnsi="Century" w:cs="Times New Roman" w:hint="eastAsia"/>
          <w:sz w:val="22"/>
        </w:rPr>
        <w:t>の場合は、丁寧に話を聴くことに工夫が必要です。例えば、相談窓口を訪れる人の中には、何に困っているのか、自分でもよくわかっていないように見える人がいます。しかしそれは、本当に困っていないということではなく、どのように話してよいかわからなかったり、「困る」ということがよくわかっていなかったりする場合もありますし、本人は困っていなくても家族などの周囲の人たちが困っているという場合もあります。つまり、この場合の「丁寧に聴く」とは、来談者が持ち込んだ困りごとや相談に至った状況を、支援者が客観的に理解できるように、具体的なエピソードを細かく聴いて確認していくということです。</w:t>
      </w:r>
    </w:p>
    <w:p w:rsidR="00FA3A2C" w:rsidRPr="000F6CB6" w:rsidRDefault="00FA3A2C" w:rsidP="00FA3A2C">
      <w:pPr>
        <w:ind w:firstLineChars="100" w:firstLine="220"/>
        <w:rPr>
          <w:rFonts w:ascii="Century" w:eastAsia="ＭＳ 明朝" w:hAnsi="Century" w:cs="Times New Roman"/>
          <w:sz w:val="22"/>
        </w:rPr>
      </w:pPr>
      <w:r w:rsidRPr="000F6CB6">
        <w:rPr>
          <w:rFonts w:ascii="Century" w:eastAsia="ＭＳ 明朝" w:hAnsi="Century" w:cs="Times New Roman" w:hint="eastAsia"/>
          <w:sz w:val="22"/>
        </w:rPr>
        <w:t>そして、発達障がいの特徴としてコミュニケーションを苦手にしている方が多くいますので、支援者が一方的に聴くだけではなく、①にあげるようなコミュニケーション支援の工夫を行い、②にあげるような環境調整を行いながら安心して話ができるような環境や関係性をつくるとともに、相談者の不安感に寄り添いながら本当に困っていることを聴いていく必要があります。</w:t>
      </w:r>
    </w:p>
    <w:p w:rsidR="00385710" w:rsidRPr="000F6CB6" w:rsidRDefault="00385710" w:rsidP="00FA3A2C">
      <w:pPr>
        <w:ind w:firstLineChars="100" w:firstLine="220"/>
        <w:rPr>
          <w:rFonts w:ascii="Century" w:eastAsia="ＭＳ 明朝" w:hAnsi="Century" w:cs="Times New Roman"/>
          <w:sz w:val="22"/>
        </w:rPr>
      </w:pPr>
    </w:p>
    <w:p w:rsidR="00973339" w:rsidRPr="000F6CB6" w:rsidRDefault="00E23073" w:rsidP="00973339">
      <w:pPr>
        <w:rPr>
          <w:rFonts w:ascii="HG丸ｺﾞｼｯｸM-PRO" w:eastAsia="HG丸ｺﾞｼｯｸM-PRO" w:hAnsi="HG丸ｺﾞｼｯｸM-PRO" w:cs="Times New Roman"/>
          <w:b/>
          <w:sz w:val="24"/>
          <w:szCs w:val="24"/>
        </w:rPr>
      </w:pPr>
      <w:r w:rsidRPr="000F6CB6">
        <w:rPr>
          <w:rFonts w:ascii="HG丸ｺﾞｼｯｸM-PRO" w:eastAsia="HG丸ｺﾞｼｯｸM-PRO" w:hAnsi="HG丸ｺﾞｼｯｸM-PRO" w:cs="Times New Roman" w:hint="eastAsia"/>
          <w:b/>
          <w:sz w:val="24"/>
          <w:szCs w:val="24"/>
        </w:rPr>
        <w:lastRenderedPageBreak/>
        <w:t>3</w:t>
      </w:r>
      <w:r w:rsidR="000F589A" w:rsidRPr="000F6CB6">
        <w:rPr>
          <w:rFonts w:ascii="HG丸ｺﾞｼｯｸM-PRO" w:eastAsia="HG丸ｺﾞｼｯｸM-PRO" w:hAnsi="HG丸ｺﾞｼｯｸM-PRO" w:cs="Times New Roman" w:hint="eastAsia"/>
          <w:b/>
          <w:sz w:val="24"/>
          <w:szCs w:val="24"/>
        </w:rPr>
        <w:t>．</w:t>
      </w:r>
      <w:r w:rsidR="008225EC" w:rsidRPr="000F6CB6">
        <w:rPr>
          <w:rFonts w:ascii="HG丸ｺﾞｼｯｸM-PRO" w:eastAsia="HG丸ｺﾞｼｯｸM-PRO" w:hAnsi="HG丸ｺﾞｼｯｸM-PRO" w:cs="Times New Roman" w:hint="eastAsia"/>
          <w:b/>
          <w:sz w:val="24"/>
          <w:szCs w:val="24"/>
        </w:rPr>
        <w:t>支援の組み立て方と相談支援</w:t>
      </w:r>
    </w:p>
    <w:p w:rsidR="00973339" w:rsidRPr="000F6CB6" w:rsidRDefault="00973339" w:rsidP="00973339">
      <w:pPr>
        <w:rPr>
          <w:rFonts w:ascii="Century" w:eastAsia="ＭＳ 明朝" w:hAnsi="Century" w:cs="Times New Roman"/>
          <w:sz w:val="22"/>
        </w:rPr>
      </w:pPr>
      <w:r w:rsidRPr="000F6CB6">
        <w:rPr>
          <w:rFonts w:ascii="Century" w:eastAsia="ＭＳ 明朝" w:hAnsi="Century" w:cs="Times New Roman" w:hint="eastAsia"/>
          <w:sz w:val="22"/>
        </w:rPr>
        <w:t xml:space="preserve">　発達障がいの</w:t>
      </w:r>
      <w:r w:rsidR="0010202E" w:rsidRPr="000F6CB6">
        <w:rPr>
          <w:rFonts w:ascii="Century" w:eastAsia="ＭＳ 明朝" w:hAnsi="Century" w:cs="Times New Roman" w:hint="eastAsia"/>
          <w:sz w:val="22"/>
        </w:rPr>
        <w:t>ある方</w:t>
      </w:r>
      <w:r w:rsidR="00D60BD8" w:rsidRPr="000F6CB6">
        <w:rPr>
          <w:rFonts w:ascii="Century" w:eastAsia="ＭＳ 明朝" w:hAnsi="Century" w:cs="Times New Roman" w:hint="eastAsia"/>
          <w:sz w:val="22"/>
        </w:rPr>
        <w:t>の</w:t>
      </w:r>
      <w:r w:rsidRPr="000F6CB6">
        <w:rPr>
          <w:rFonts w:ascii="Century" w:eastAsia="ＭＳ 明朝" w:hAnsi="Century" w:cs="Times New Roman" w:hint="eastAsia"/>
          <w:sz w:val="22"/>
        </w:rPr>
        <w:t>困りごとは非常に多岐にわたり、これまでに示した工夫だけで</w:t>
      </w:r>
      <w:r w:rsidR="00D60BD8" w:rsidRPr="000F6CB6">
        <w:rPr>
          <w:rFonts w:ascii="Century" w:eastAsia="ＭＳ 明朝" w:hAnsi="Century" w:cs="Times New Roman" w:hint="eastAsia"/>
          <w:sz w:val="22"/>
        </w:rPr>
        <w:t>は相談をスムーズに進めることが</w:t>
      </w:r>
      <w:r w:rsidRPr="000F6CB6">
        <w:rPr>
          <w:rFonts w:ascii="Century" w:eastAsia="ＭＳ 明朝" w:hAnsi="Century" w:cs="Times New Roman" w:hint="eastAsia"/>
          <w:sz w:val="22"/>
        </w:rPr>
        <w:t>難しい場合があります。当然のことですが、相談者は一人ひとり特徴が異なり、</w:t>
      </w:r>
      <w:r w:rsidR="00D60BD8" w:rsidRPr="000F6CB6">
        <w:rPr>
          <w:rFonts w:ascii="Century" w:eastAsia="ＭＳ 明朝" w:hAnsi="Century" w:cs="Times New Roman" w:hint="eastAsia"/>
          <w:sz w:val="22"/>
        </w:rPr>
        <w:t>状況も異なっています。その中で、支援者は相談者の特徴を捉え</w:t>
      </w:r>
      <w:r w:rsidRPr="000F6CB6">
        <w:rPr>
          <w:rFonts w:ascii="Century" w:eastAsia="ＭＳ 明朝" w:hAnsi="Century" w:cs="Times New Roman" w:hint="eastAsia"/>
          <w:sz w:val="22"/>
        </w:rPr>
        <w:t>ながら、本人の困りごとやニーズを整理して支援を組み立て</w:t>
      </w:r>
      <w:r w:rsidR="005727B1" w:rsidRPr="000F6CB6">
        <w:rPr>
          <w:rFonts w:ascii="Century" w:eastAsia="ＭＳ 明朝" w:hAnsi="Century" w:cs="Times New Roman" w:hint="eastAsia"/>
          <w:sz w:val="22"/>
        </w:rPr>
        <w:t>ていき</w:t>
      </w:r>
      <w:r w:rsidRPr="000F6CB6">
        <w:rPr>
          <w:rFonts w:ascii="Century" w:eastAsia="ＭＳ 明朝" w:hAnsi="Century" w:cs="Times New Roman" w:hint="eastAsia"/>
          <w:sz w:val="22"/>
        </w:rPr>
        <w:t>ます。特に発達障がいの</w:t>
      </w:r>
      <w:r w:rsidR="00D60BD8" w:rsidRPr="000F6CB6">
        <w:rPr>
          <w:rFonts w:ascii="Century" w:eastAsia="ＭＳ 明朝" w:hAnsi="Century" w:cs="Times New Roman" w:hint="eastAsia"/>
          <w:sz w:val="22"/>
        </w:rPr>
        <w:t>ある</w:t>
      </w:r>
      <w:r w:rsidR="0010202E" w:rsidRPr="000F6CB6">
        <w:rPr>
          <w:rFonts w:ascii="Century" w:eastAsia="ＭＳ 明朝" w:hAnsi="Century" w:cs="Times New Roman" w:hint="eastAsia"/>
          <w:sz w:val="22"/>
        </w:rPr>
        <w:t>方</w:t>
      </w:r>
      <w:r w:rsidRPr="000F6CB6">
        <w:rPr>
          <w:rFonts w:ascii="Century" w:eastAsia="ＭＳ 明朝" w:hAnsi="Century" w:cs="Times New Roman" w:hint="eastAsia"/>
          <w:sz w:val="22"/>
        </w:rPr>
        <w:t>の支援においては、利用できる制度や資源の選択肢が本人の状態やニーズなどによって幅が広いため、このプログラムでは、相談の運び方や支援のポイント、利用できる資源などについて、</w:t>
      </w:r>
      <w:r w:rsidR="007E3508" w:rsidRPr="000F6CB6">
        <w:rPr>
          <w:rFonts w:ascii="Century" w:eastAsia="ＭＳ 明朝" w:hAnsi="Century" w:cs="Times New Roman" w:hint="eastAsia"/>
          <w:sz w:val="22"/>
        </w:rPr>
        <w:t>「発達障がい者気づき支援事業」で集められた事例を参考に、</w:t>
      </w:r>
      <w:r w:rsidR="00E23073" w:rsidRPr="000F6CB6">
        <w:rPr>
          <w:rFonts w:ascii="Century" w:eastAsia="ＭＳ 明朝" w:hAnsi="Century" w:cs="Times New Roman" w:hint="eastAsia"/>
          <w:sz w:val="22"/>
        </w:rPr>
        <w:t>4</w:t>
      </w:r>
      <w:r w:rsidRPr="000F6CB6">
        <w:rPr>
          <w:rFonts w:ascii="Century" w:eastAsia="ＭＳ 明朝" w:hAnsi="Century" w:cs="Times New Roman" w:hint="eastAsia"/>
          <w:sz w:val="22"/>
        </w:rPr>
        <w:t>つの支援モデルに沿って説明していきます。</w:t>
      </w:r>
    </w:p>
    <w:p w:rsidR="000F589A" w:rsidRPr="000F6CB6" w:rsidRDefault="00A636FD" w:rsidP="00973339">
      <w:pPr>
        <w:rPr>
          <w:rFonts w:ascii="Century" w:eastAsia="ＭＳ 明朝" w:hAnsi="Century" w:cs="Times New Roman"/>
          <w:sz w:val="22"/>
        </w:rPr>
      </w:pPr>
      <w:r w:rsidRPr="000F6CB6">
        <w:rPr>
          <w:rFonts w:ascii="Century" w:eastAsia="ＭＳ 明朝" w:hAnsi="Century" w:cs="Times New Roman" w:hint="eastAsia"/>
          <w:sz w:val="22"/>
        </w:rPr>
        <w:t xml:space="preserve">　下記の図</w:t>
      </w:r>
      <w:r w:rsidR="00FA1A35" w:rsidRPr="000F6CB6">
        <w:rPr>
          <w:rFonts w:ascii="Century" w:eastAsia="ＭＳ 明朝" w:hAnsi="Century" w:cs="Times New Roman" w:hint="eastAsia"/>
          <w:sz w:val="22"/>
        </w:rPr>
        <w:t>では、特性への気づきや診断ニーズなど</w:t>
      </w:r>
      <w:r w:rsidR="000D5AAE" w:rsidRPr="000F6CB6">
        <w:rPr>
          <w:rFonts w:ascii="Century" w:eastAsia="ＭＳ 明朝" w:hAnsi="Century" w:cs="Times New Roman" w:hint="eastAsia"/>
          <w:sz w:val="22"/>
        </w:rPr>
        <w:t>の視点から</w:t>
      </w:r>
      <w:r w:rsidR="00FA1A35" w:rsidRPr="000F6CB6">
        <w:rPr>
          <w:rFonts w:ascii="Century" w:eastAsia="ＭＳ 明朝" w:hAnsi="Century" w:cs="Times New Roman" w:hint="eastAsia"/>
          <w:sz w:val="22"/>
        </w:rPr>
        <w:t>相談者</w:t>
      </w:r>
      <w:r w:rsidR="00D60BD8" w:rsidRPr="000F6CB6">
        <w:rPr>
          <w:rFonts w:ascii="Century" w:eastAsia="ＭＳ 明朝" w:hAnsi="Century" w:cs="Times New Roman" w:hint="eastAsia"/>
          <w:sz w:val="22"/>
        </w:rPr>
        <w:t>のタイプを大まかに分け、タイプごとに支援の</w:t>
      </w:r>
      <w:r w:rsidR="003079FF" w:rsidRPr="000F6CB6">
        <w:rPr>
          <w:rFonts w:ascii="Century" w:eastAsia="ＭＳ 明朝" w:hAnsi="Century" w:cs="Times New Roman" w:hint="eastAsia"/>
          <w:sz w:val="22"/>
        </w:rPr>
        <w:t>ポイント</w:t>
      </w:r>
      <w:r w:rsidR="00D60BD8" w:rsidRPr="000F6CB6">
        <w:rPr>
          <w:rFonts w:ascii="Century" w:eastAsia="ＭＳ 明朝" w:hAnsi="Century" w:cs="Times New Roman" w:hint="eastAsia"/>
          <w:sz w:val="22"/>
        </w:rPr>
        <w:t>を示しています</w:t>
      </w:r>
      <w:r w:rsidR="00FA1A35" w:rsidRPr="000F6CB6">
        <w:rPr>
          <w:rFonts w:ascii="Century" w:eastAsia="ＭＳ 明朝" w:hAnsi="Century" w:cs="Times New Roman" w:hint="eastAsia"/>
          <w:sz w:val="22"/>
        </w:rPr>
        <w:t>。実際の支援の場面では、</w:t>
      </w:r>
      <w:r w:rsidR="000D5AAE" w:rsidRPr="000F6CB6">
        <w:rPr>
          <w:rFonts w:ascii="Century" w:eastAsia="ＭＳ 明朝" w:hAnsi="Century" w:cs="Times New Roman" w:hint="eastAsia"/>
          <w:sz w:val="22"/>
        </w:rPr>
        <w:t>すべての相談者が、このようにはっきりとタイプ分け</w:t>
      </w:r>
      <w:r w:rsidR="00FA1A35" w:rsidRPr="000F6CB6">
        <w:rPr>
          <w:rFonts w:ascii="Century" w:eastAsia="ＭＳ 明朝" w:hAnsi="Century" w:cs="Times New Roman" w:hint="eastAsia"/>
          <w:sz w:val="22"/>
        </w:rPr>
        <w:t>される</w:t>
      </w:r>
      <w:r w:rsidR="000D5AAE" w:rsidRPr="000F6CB6">
        <w:rPr>
          <w:rFonts w:ascii="Century" w:eastAsia="ＭＳ 明朝" w:hAnsi="Century" w:cs="Times New Roman" w:hint="eastAsia"/>
          <w:sz w:val="22"/>
        </w:rPr>
        <w:t>ようなことはありません。気づきの状況や度合、ニーズのあり方などは、</w:t>
      </w:r>
      <w:r w:rsidR="00ED7C6E" w:rsidRPr="000F6CB6">
        <w:rPr>
          <w:rFonts w:ascii="Century" w:eastAsia="ＭＳ 明朝" w:hAnsi="Century" w:cs="Times New Roman" w:hint="eastAsia"/>
          <w:sz w:val="22"/>
        </w:rPr>
        <w:t>相談の経過</w:t>
      </w:r>
      <w:r w:rsidR="000D5AAE" w:rsidRPr="000F6CB6">
        <w:rPr>
          <w:rFonts w:ascii="Century" w:eastAsia="ＭＳ 明朝" w:hAnsi="Century" w:cs="Times New Roman" w:hint="eastAsia"/>
          <w:sz w:val="22"/>
        </w:rPr>
        <w:t>や</w:t>
      </w:r>
      <w:r w:rsidR="00FA1A35" w:rsidRPr="000F6CB6">
        <w:rPr>
          <w:rFonts w:ascii="Century" w:eastAsia="ＭＳ 明朝" w:hAnsi="Century" w:cs="Times New Roman" w:hint="eastAsia"/>
          <w:sz w:val="22"/>
        </w:rPr>
        <w:t>相談者の状況によって</w:t>
      </w:r>
      <w:r w:rsidR="000D5AAE" w:rsidRPr="000F6CB6">
        <w:rPr>
          <w:rFonts w:ascii="Century" w:eastAsia="ＭＳ 明朝" w:hAnsi="Century" w:cs="Times New Roman" w:hint="eastAsia"/>
          <w:sz w:val="22"/>
        </w:rPr>
        <w:t>さまざま</w:t>
      </w:r>
      <w:r w:rsidR="00FA1A35" w:rsidRPr="000F6CB6">
        <w:rPr>
          <w:rFonts w:ascii="Century" w:eastAsia="ＭＳ 明朝" w:hAnsi="Century" w:cs="Times New Roman" w:hint="eastAsia"/>
          <w:sz w:val="22"/>
        </w:rPr>
        <w:t>ですが、支援を組み立てる際の参考にしてください。</w:t>
      </w:r>
    </w:p>
    <w:p w:rsidR="000F589A" w:rsidRPr="000F6CB6" w:rsidRDefault="000F589A" w:rsidP="00973339">
      <w:pPr>
        <w:rPr>
          <w:rFonts w:ascii="Century" w:eastAsia="ＭＳ 明朝" w:hAnsi="Century" w:cs="Times New Roman"/>
          <w:dstrike/>
          <w:sz w:val="22"/>
        </w:rPr>
      </w:pPr>
    </w:p>
    <w:p w:rsidR="00126779" w:rsidRPr="000F6CB6" w:rsidRDefault="00126779" w:rsidP="00973339">
      <w:pPr>
        <w:rPr>
          <w:rFonts w:ascii="Century" w:eastAsia="ＭＳ 明朝" w:hAnsi="Century" w:cs="Times New Roman"/>
          <w:dstrike/>
          <w:sz w:val="22"/>
        </w:rPr>
      </w:pPr>
    </w:p>
    <w:p w:rsidR="00973339" w:rsidRPr="000F6CB6" w:rsidRDefault="006F1536" w:rsidP="000F589A">
      <w:pPr>
        <w:jc w:val="center"/>
        <w:rPr>
          <w:rFonts w:ascii="Century" w:eastAsia="ＭＳ 明朝" w:hAnsi="Century" w:cs="Times New Roman"/>
          <w:sz w:val="22"/>
        </w:rPr>
      </w:pPr>
      <w:r w:rsidRPr="000F6CB6">
        <w:rPr>
          <w:rFonts w:ascii="Century" w:eastAsia="ＭＳ 明朝" w:hAnsi="Century" w:cs="Times New Roman"/>
          <w:noProof/>
          <w:sz w:val="22"/>
        </w:rPr>
        <w:drawing>
          <wp:inline distT="0" distB="0" distL="0" distR="0" wp14:anchorId="5F59D211" wp14:editId="13DCC573">
            <wp:extent cx="5419725" cy="3231493"/>
            <wp:effectExtent l="0" t="0" r="0" b="762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22197" cy="3232967"/>
                    </a:xfrm>
                    <a:prstGeom prst="rect">
                      <a:avLst/>
                    </a:prstGeom>
                    <a:noFill/>
                    <a:ln>
                      <a:noFill/>
                    </a:ln>
                  </pic:spPr>
                </pic:pic>
              </a:graphicData>
            </a:graphic>
          </wp:inline>
        </w:drawing>
      </w:r>
    </w:p>
    <w:p w:rsidR="000F589A" w:rsidRPr="000F6CB6" w:rsidRDefault="000F589A" w:rsidP="000F589A">
      <w:pPr>
        <w:jc w:val="center"/>
        <w:rPr>
          <w:rFonts w:ascii="Century" w:eastAsia="ＭＳ 明朝" w:hAnsi="Century" w:cs="Times New Roman"/>
          <w:sz w:val="22"/>
        </w:rPr>
      </w:pPr>
    </w:p>
    <w:p w:rsidR="000F589A" w:rsidRPr="000F6CB6" w:rsidRDefault="006E4224" w:rsidP="000F589A">
      <w:pPr>
        <w:jc w:val="center"/>
        <w:rPr>
          <w:rFonts w:ascii="HGSｺﾞｼｯｸM" w:eastAsia="HGSｺﾞｼｯｸM" w:hAnsiTheme="majorEastAsia" w:cs="Times New Roman"/>
          <w:sz w:val="20"/>
          <w:szCs w:val="20"/>
        </w:rPr>
      </w:pPr>
      <w:r w:rsidRPr="000F6CB6">
        <w:rPr>
          <w:rFonts w:ascii="HGSｺﾞｼｯｸM" w:eastAsia="HGSｺﾞｼｯｸM" w:hAnsiTheme="majorEastAsia" w:cs="Times New Roman" w:hint="eastAsia"/>
          <w:sz w:val="20"/>
          <w:szCs w:val="20"/>
        </w:rPr>
        <w:t>＜</w:t>
      </w:r>
      <w:r w:rsidR="000F589A" w:rsidRPr="000F6CB6">
        <w:rPr>
          <w:rFonts w:ascii="HGSｺﾞｼｯｸM" w:eastAsia="HGSｺﾞｼｯｸM" w:hAnsiTheme="majorEastAsia" w:cs="Times New Roman" w:hint="eastAsia"/>
          <w:sz w:val="20"/>
          <w:szCs w:val="20"/>
        </w:rPr>
        <w:t>支援モデルのイメージ</w:t>
      </w:r>
      <w:r w:rsidRPr="000F6CB6">
        <w:rPr>
          <w:rFonts w:ascii="HGSｺﾞｼｯｸM" w:eastAsia="HGSｺﾞｼｯｸM" w:hAnsiTheme="majorEastAsia" w:cs="Times New Roman" w:hint="eastAsia"/>
          <w:sz w:val="20"/>
          <w:szCs w:val="20"/>
        </w:rPr>
        <w:t>＞</w:t>
      </w:r>
    </w:p>
    <w:p w:rsidR="007E3508" w:rsidRPr="000F6CB6" w:rsidRDefault="007E3508" w:rsidP="007E3508">
      <w:pPr>
        <w:jc w:val="left"/>
        <w:rPr>
          <w:rFonts w:ascii="Century" w:eastAsia="ＭＳ 明朝" w:hAnsi="Century" w:cs="Times New Roman"/>
          <w:sz w:val="20"/>
          <w:szCs w:val="20"/>
        </w:rPr>
      </w:pPr>
      <w:r w:rsidRPr="000F6CB6">
        <w:rPr>
          <w:rFonts w:ascii="Century" w:eastAsia="ＭＳ 明朝" w:hAnsi="Century" w:cs="Times New Roman" w:hint="eastAsia"/>
          <w:noProof/>
        </w:rPr>
        <w:lastRenderedPageBreak/>
        <mc:AlternateContent>
          <mc:Choice Requires="wps">
            <w:drawing>
              <wp:anchor distT="0" distB="0" distL="114300" distR="114300" simplePos="0" relativeHeight="251687936" behindDoc="0" locked="0" layoutInCell="1" allowOverlap="1" wp14:anchorId="178F7624" wp14:editId="75B400BE">
                <wp:simplePos x="0" y="0"/>
                <wp:positionH relativeFrom="margin">
                  <wp:posOffset>-32385</wp:posOffset>
                </wp:positionH>
                <wp:positionV relativeFrom="paragraph">
                  <wp:posOffset>15874</wp:posOffset>
                </wp:positionV>
                <wp:extent cx="5467320" cy="846000"/>
                <wp:effectExtent l="19050" t="19050" r="38735" b="30480"/>
                <wp:wrapNone/>
                <wp:docPr id="6" name="角丸四角形 6"/>
                <wp:cNvGraphicFramePr/>
                <a:graphic xmlns:a="http://schemas.openxmlformats.org/drawingml/2006/main">
                  <a:graphicData uri="http://schemas.microsoft.com/office/word/2010/wordprocessingShape">
                    <wps:wsp>
                      <wps:cNvSpPr/>
                      <wps:spPr>
                        <a:xfrm>
                          <a:off x="0" y="0"/>
                          <a:ext cx="5467320" cy="846000"/>
                        </a:xfrm>
                        <a:prstGeom prst="roundRect">
                          <a:avLst>
                            <a:gd name="adj" fmla="val 10731"/>
                          </a:avLst>
                        </a:prstGeom>
                        <a:solidFill>
                          <a:sysClr val="window" lastClr="FFFFFF"/>
                        </a:solidFill>
                        <a:ln w="50800" cap="flat" cmpd="dbl" algn="ctr">
                          <a:solidFill>
                            <a:srgbClr val="F79646"/>
                          </a:solidFill>
                          <a:prstDash val="solid"/>
                        </a:ln>
                        <a:effectLst/>
                      </wps:spPr>
                      <wps:txbx>
                        <w:txbxContent>
                          <w:p w:rsidR="00891F24" w:rsidRPr="007E3508" w:rsidRDefault="00891F24" w:rsidP="007E3508">
                            <w:pPr>
                              <w:rPr>
                                <w:rFonts w:ascii="HG丸ｺﾞｼｯｸM-PRO" w:eastAsia="HG丸ｺﾞｼｯｸM-PRO" w:hAnsi="HG丸ｺﾞｼｯｸM-PRO" w:cs="Times New Roman"/>
                                <w:sz w:val="22"/>
                              </w:rPr>
                            </w:pPr>
                            <w:r>
                              <w:rPr>
                                <w:rFonts w:ascii="HG丸ｺﾞｼｯｸM-PRO" w:eastAsia="HG丸ｺﾞｼｯｸM-PRO" w:hAnsi="HG丸ｺﾞｼｯｸM-PRO" w:hint="eastAsia"/>
                                <w:sz w:val="22"/>
                              </w:rPr>
                              <w:t xml:space="preserve">支援モデル①　　</w:t>
                            </w:r>
                            <w:r w:rsidRPr="007E3508">
                              <w:rPr>
                                <w:rFonts w:ascii="HG丸ｺﾞｼｯｸM-PRO" w:eastAsia="HG丸ｺﾞｼｯｸM-PRO" w:hAnsi="HG丸ｺﾞｼｯｸM-PRO" w:cs="Times New Roman"/>
                                <w:sz w:val="22"/>
                              </w:rPr>
                              <w:t>A</w:t>
                            </w:r>
                            <w:r w:rsidRPr="007E3508">
                              <w:rPr>
                                <w:rFonts w:ascii="HG丸ｺﾞｼｯｸM-PRO" w:eastAsia="HG丸ｺﾞｼｯｸM-PRO" w:hAnsi="HG丸ｺﾞｼｯｸM-PRO" w:cs="Times New Roman" w:hint="eastAsia"/>
                                <w:sz w:val="22"/>
                              </w:rPr>
                              <w:t xml:space="preserve">さん　</w:t>
                            </w:r>
                            <w:r>
                              <w:rPr>
                                <w:rFonts w:ascii="HG丸ｺﾞｼｯｸM-PRO" w:eastAsia="HG丸ｺﾞｼｯｸM-PRO" w:hAnsi="HG丸ｺﾞｼｯｸM-PRO" w:cs="Times New Roman"/>
                                <w:sz w:val="22"/>
                              </w:rPr>
                              <w:t>20</w:t>
                            </w:r>
                            <w:r w:rsidRPr="007E3508">
                              <w:rPr>
                                <w:rFonts w:ascii="HG丸ｺﾞｼｯｸM-PRO" w:eastAsia="HG丸ｺﾞｼｯｸM-PRO" w:hAnsi="HG丸ｺﾞｼｯｸM-PRO" w:cs="Times New Roman" w:hint="eastAsia"/>
                                <w:sz w:val="22"/>
                              </w:rPr>
                              <w:t>代前半　男性</w:t>
                            </w:r>
                          </w:p>
                          <w:p w:rsidR="00891F24" w:rsidRPr="00F92C46" w:rsidRDefault="00891F24" w:rsidP="007E3508">
                            <w:pPr>
                              <w:spacing w:line="320" w:lineRule="exact"/>
                              <w:rPr>
                                <w:rFonts w:ascii="HG丸ｺﾞｼｯｸM-PRO" w:eastAsia="HG丸ｺﾞｼｯｸM-PRO" w:hAnsi="HG丸ｺﾞｼｯｸM-PRO"/>
                                <w:sz w:val="20"/>
                                <w:szCs w:val="20"/>
                              </w:rPr>
                            </w:pPr>
                            <w:r w:rsidRPr="00F92C46">
                              <w:rPr>
                                <w:rFonts w:ascii="HG丸ｺﾞｼｯｸM-PRO" w:eastAsia="HG丸ｺﾞｼｯｸM-PRO" w:hAnsi="HG丸ｺﾞｼｯｸM-PRO" w:hint="eastAsia"/>
                                <w:sz w:val="20"/>
                                <w:szCs w:val="20"/>
                              </w:rPr>
                              <w:t>仕事でのミスの多さから退職した後、</w:t>
                            </w:r>
                            <w:r>
                              <w:rPr>
                                <w:rFonts w:ascii="HG丸ｺﾞｼｯｸM-PRO" w:eastAsia="HG丸ｺﾞｼｯｸM-PRO" w:hAnsi="HG丸ｺﾞｼｯｸM-PRO" w:hint="eastAsia"/>
                                <w:sz w:val="20"/>
                                <w:szCs w:val="20"/>
                              </w:rPr>
                              <w:t>2</w:t>
                            </w:r>
                            <w:r w:rsidRPr="00F92C46">
                              <w:rPr>
                                <w:rFonts w:ascii="HG丸ｺﾞｼｯｸM-PRO" w:eastAsia="HG丸ｺﾞｼｯｸM-PRO" w:hAnsi="HG丸ｺﾞｼｯｸM-PRO" w:hint="eastAsia"/>
                                <w:sz w:val="20"/>
                                <w:szCs w:val="20"/>
                              </w:rPr>
                              <w:t>年ほどが経過。来談時すでに発達障がいの診断を受けており、相談を通じて障がい福祉サービスの利用を決める。</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角丸四角形 6" o:spid="_x0000_s1038" style="position:absolute;margin-left:-2.55pt;margin-top:1.25pt;width:430.5pt;height:66.6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70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" fillcolor="window" strokecolor="#f79646" strokeweight="4pt">
                <v:stroke linestyle="thinThin"/>
                <v:textbox inset=",1mm,,1mm">
                  <w:txbxContent>
                    <w:p w:rsidR="00891F24" w:rsidRPr="007E3508" w:rsidRDefault="00891F24" w:rsidP="007E3508">
                      <w:pPr>
                        <w:rPr>
                          <w:rFonts w:ascii="HG丸ｺﾞｼｯｸM-PRO" w:eastAsia="HG丸ｺﾞｼｯｸM-PRO" w:hAnsi="HG丸ｺﾞｼｯｸM-PRO" w:cs="Times New Roman"/>
                          <w:sz w:val="22"/>
                        </w:rPr>
                      </w:pPr>
                      <w:r>
                        <w:rPr>
                          <w:rFonts w:ascii="HG丸ｺﾞｼｯｸM-PRO" w:eastAsia="HG丸ｺﾞｼｯｸM-PRO" w:hAnsi="HG丸ｺﾞｼｯｸM-PRO" w:hint="eastAsia"/>
                          <w:sz w:val="22"/>
                        </w:rPr>
                        <w:t xml:space="preserve">支援モデル①　　</w:t>
                      </w:r>
                      <w:r w:rsidRPr="007E3508">
                        <w:rPr>
                          <w:rFonts w:ascii="HG丸ｺﾞｼｯｸM-PRO" w:eastAsia="HG丸ｺﾞｼｯｸM-PRO" w:hAnsi="HG丸ｺﾞｼｯｸM-PRO" w:cs="Times New Roman"/>
                          <w:sz w:val="22"/>
                        </w:rPr>
                        <w:t>A</w:t>
                      </w:r>
                      <w:r w:rsidRPr="007E3508">
                        <w:rPr>
                          <w:rFonts w:ascii="HG丸ｺﾞｼｯｸM-PRO" w:eastAsia="HG丸ｺﾞｼｯｸM-PRO" w:hAnsi="HG丸ｺﾞｼｯｸM-PRO" w:cs="Times New Roman" w:hint="eastAsia"/>
                          <w:sz w:val="22"/>
                        </w:rPr>
                        <w:t xml:space="preserve">さん　</w:t>
                      </w:r>
                      <w:r>
                        <w:rPr>
                          <w:rFonts w:ascii="HG丸ｺﾞｼｯｸM-PRO" w:eastAsia="HG丸ｺﾞｼｯｸM-PRO" w:hAnsi="HG丸ｺﾞｼｯｸM-PRO" w:cs="Times New Roman"/>
                          <w:sz w:val="22"/>
                        </w:rPr>
                        <w:t>20</w:t>
                      </w:r>
                      <w:r w:rsidRPr="007E3508">
                        <w:rPr>
                          <w:rFonts w:ascii="HG丸ｺﾞｼｯｸM-PRO" w:eastAsia="HG丸ｺﾞｼｯｸM-PRO" w:hAnsi="HG丸ｺﾞｼｯｸM-PRO" w:cs="Times New Roman" w:hint="eastAsia"/>
                          <w:sz w:val="22"/>
                        </w:rPr>
                        <w:t>代前半　男性</w:t>
                      </w:r>
                    </w:p>
                    <w:p w:rsidR="00891F24" w:rsidRPr="00F92C46" w:rsidRDefault="00891F24" w:rsidP="007E3508">
                      <w:pPr>
                        <w:spacing w:line="320" w:lineRule="exact"/>
                        <w:rPr>
                          <w:rFonts w:ascii="HG丸ｺﾞｼｯｸM-PRO" w:eastAsia="HG丸ｺﾞｼｯｸM-PRO" w:hAnsi="HG丸ｺﾞｼｯｸM-PRO"/>
                          <w:sz w:val="20"/>
                          <w:szCs w:val="20"/>
                        </w:rPr>
                      </w:pPr>
                      <w:r w:rsidRPr="00F92C46">
                        <w:rPr>
                          <w:rFonts w:ascii="HG丸ｺﾞｼｯｸM-PRO" w:eastAsia="HG丸ｺﾞｼｯｸM-PRO" w:hAnsi="HG丸ｺﾞｼｯｸM-PRO" w:hint="eastAsia"/>
                          <w:sz w:val="20"/>
                          <w:szCs w:val="20"/>
                        </w:rPr>
                        <w:t>仕事でのミスの多さから退職した後、</w:t>
                      </w:r>
                      <w:r>
                        <w:rPr>
                          <w:rFonts w:ascii="HG丸ｺﾞｼｯｸM-PRO" w:eastAsia="HG丸ｺﾞｼｯｸM-PRO" w:hAnsi="HG丸ｺﾞｼｯｸM-PRO" w:hint="eastAsia"/>
                          <w:sz w:val="20"/>
                          <w:szCs w:val="20"/>
                        </w:rPr>
                        <w:t>2</w:t>
                      </w:r>
                      <w:r w:rsidRPr="00F92C46">
                        <w:rPr>
                          <w:rFonts w:ascii="HG丸ｺﾞｼｯｸM-PRO" w:eastAsia="HG丸ｺﾞｼｯｸM-PRO" w:hAnsi="HG丸ｺﾞｼｯｸM-PRO" w:hint="eastAsia"/>
                          <w:sz w:val="20"/>
                          <w:szCs w:val="20"/>
                        </w:rPr>
                        <w:t>年ほどが経過。来談時すでに発達障がいの診断を受けており、相談を通じて障がい福祉サービスの利用を決める。</w:t>
                      </w:r>
                    </w:p>
                  </w:txbxContent>
                </v:textbox>
                <w10:wrap anchorx="margin"/>
              </v:roundrect>
            </w:pict>
          </mc:Fallback>
        </mc:AlternateContent>
      </w:r>
    </w:p>
    <w:p w:rsidR="007E3508" w:rsidRPr="000F6CB6" w:rsidRDefault="007E3508" w:rsidP="007E3508">
      <w:pPr>
        <w:jc w:val="left"/>
        <w:rPr>
          <w:rFonts w:ascii="Century" w:eastAsia="ＭＳ 明朝" w:hAnsi="Century" w:cs="Times New Roman"/>
          <w:sz w:val="20"/>
          <w:szCs w:val="20"/>
        </w:rPr>
      </w:pPr>
    </w:p>
    <w:p w:rsidR="00FA1A35" w:rsidRPr="000F6CB6" w:rsidRDefault="00FA1A35" w:rsidP="007E3508">
      <w:pPr>
        <w:jc w:val="left"/>
        <w:rPr>
          <w:rFonts w:ascii="Century" w:eastAsia="ＭＳ 明朝" w:hAnsi="Century" w:cs="Times New Roman"/>
          <w:sz w:val="20"/>
          <w:szCs w:val="20"/>
        </w:rPr>
      </w:pPr>
    </w:p>
    <w:p w:rsidR="007E3508" w:rsidRPr="000F6CB6" w:rsidRDefault="007E3508" w:rsidP="007E3508">
      <w:pPr>
        <w:jc w:val="left"/>
        <w:rPr>
          <w:rFonts w:ascii="Century" w:eastAsia="ＭＳ 明朝" w:hAnsi="Century" w:cs="Times New Roman"/>
          <w:sz w:val="20"/>
          <w:szCs w:val="20"/>
        </w:rPr>
      </w:pPr>
    </w:p>
    <w:p w:rsidR="00973339" w:rsidRPr="000F6CB6" w:rsidRDefault="00E23073" w:rsidP="00973339">
      <w:pPr>
        <w:rPr>
          <w:rFonts w:ascii="HG丸ｺﾞｼｯｸM-PRO" w:eastAsia="HG丸ｺﾞｼｯｸM-PRO" w:hAnsi="HG丸ｺﾞｼｯｸM-PRO" w:cs="Times New Roman"/>
          <w:sz w:val="22"/>
        </w:rPr>
      </w:pPr>
      <w:r w:rsidRPr="000F6CB6">
        <w:rPr>
          <w:rFonts w:ascii="HG丸ｺﾞｼｯｸM-PRO" w:eastAsia="HG丸ｺﾞｼｯｸM-PRO" w:hAnsi="HG丸ｺﾞｼｯｸM-PRO" w:cs="Times New Roman"/>
          <w:sz w:val="22"/>
        </w:rPr>
        <w:t>1</w:t>
      </w:r>
      <w:r w:rsidR="00973339" w:rsidRPr="000F6CB6">
        <w:rPr>
          <w:rFonts w:ascii="HG丸ｺﾞｼｯｸM-PRO" w:eastAsia="HG丸ｺﾞｼｯｸM-PRO" w:hAnsi="HG丸ｺﾞｼｯｸM-PRO" w:cs="Times New Roman" w:hint="eastAsia"/>
          <w:sz w:val="22"/>
        </w:rPr>
        <w:t>）相談内容（来談時の主訴）</w:t>
      </w:r>
    </w:p>
    <w:p w:rsidR="00973339" w:rsidRPr="000F6CB6" w:rsidRDefault="00973339" w:rsidP="00973339">
      <w:pPr>
        <w:rPr>
          <w:rFonts w:ascii="Century" w:eastAsia="ＭＳ 明朝" w:hAnsi="Century" w:cs="Times New Roman"/>
          <w:sz w:val="22"/>
        </w:rPr>
      </w:pPr>
      <w:r w:rsidRPr="000F6CB6">
        <w:rPr>
          <w:rFonts w:ascii="Century" w:eastAsia="ＭＳ 明朝" w:hAnsi="Century" w:cs="Times New Roman" w:hint="eastAsia"/>
          <w:sz w:val="22"/>
        </w:rPr>
        <w:t xml:space="preserve">　</w:t>
      </w:r>
      <w:r w:rsidRPr="000F6CB6">
        <w:rPr>
          <w:rFonts w:ascii="Century" w:eastAsia="ＭＳ 明朝" w:hAnsi="Century" w:cs="Times New Roman"/>
          <w:sz w:val="22"/>
        </w:rPr>
        <w:t>A</w:t>
      </w:r>
      <w:r w:rsidRPr="000F6CB6">
        <w:rPr>
          <w:rFonts w:ascii="Century" w:eastAsia="ＭＳ 明朝" w:hAnsi="Century" w:cs="Times New Roman" w:hint="eastAsia"/>
          <w:sz w:val="22"/>
        </w:rPr>
        <w:t>さんは</w:t>
      </w:r>
      <w:r w:rsidR="005727B1" w:rsidRPr="000F6CB6">
        <w:rPr>
          <w:rFonts w:ascii="Century" w:eastAsia="ＭＳ 明朝" w:hAnsi="Century" w:cs="Times New Roman" w:hint="eastAsia"/>
          <w:sz w:val="22"/>
        </w:rPr>
        <w:t>、家族に促されて</w:t>
      </w:r>
      <w:r w:rsidRPr="000F6CB6">
        <w:rPr>
          <w:rFonts w:ascii="Century" w:eastAsia="ＭＳ 明朝" w:hAnsi="Century" w:cs="Times New Roman" w:hint="eastAsia"/>
          <w:sz w:val="22"/>
        </w:rPr>
        <w:t>相談窓口に訪れました。高校を卒業後、働きだした会社で</w:t>
      </w:r>
      <w:r w:rsidR="005727B1" w:rsidRPr="000F6CB6">
        <w:rPr>
          <w:rFonts w:ascii="Century" w:eastAsia="ＭＳ 明朝" w:hAnsi="Century" w:cs="Times New Roman" w:hint="eastAsia"/>
          <w:sz w:val="22"/>
        </w:rPr>
        <w:t>は</w:t>
      </w:r>
      <w:r w:rsidRPr="000F6CB6">
        <w:rPr>
          <w:rFonts w:ascii="Century" w:eastAsia="ＭＳ 明朝" w:hAnsi="Century" w:cs="Times New Roman" w:hint="eastAsia"/>
          <w:sz w:val="22"/>
        </w:rPr>
        <w:t>失敗が続きました。アポイントを取った約束の時間に遅れたり、上司からの指示をうまく理解できず怒られたり、一方的に話しかけてしまうことから同僚ともうまくいきませんでした。問題が起こった時に上司などに説明され</w:t>
      </w:r>
      <w:r w:rsidR="00D60BD8" w:rsidRPr="000F6CB6">
        <w:rPr>
          <w:rFonts w:ascii="Century" w:eastAsia="ＭＳ 明朝" w:hAnsi="Century" w:cs="Times New Roman" w:hint="eastAsia"/>
          <w:sz w:val="22"/>
        </w:rPr>
        <w:t>れば</w:t>
      </w:r>
      <w:r w:rsidRPr="000F6CB6">
        <w:rPr>
          <w:rFonts w:ascii="Century" w:eastAsia="ＭＳ 明朝" w:hAnsi="Century" w:cs="Times New Roman" w:hint="eastAsia"/>
          <w:sz w:val="22"/>
        </w:rPr>
        <w:t>、</w:t>
      </w:r>
      <w:r w:rsidR="00D60BD8" w:rsidRPr="000F6CB6">
        <w:rPr>
          <w:rFonts w:ascii="Century" w:eastAsia="ＭＳ 明朝" w:hAnsi="Century" w:cs="Times New Roman" w:hint="eastAsia"/>
          <w:sz w:val="22"/>
        </w:rPr>
        <w:t>自分の</w:t>
      </w:r>
      <w:r w:rsidRPr="000F6CB6">
        <w:rPr>
          <w:rFonts w:ascii="Century" w:eastAsia="ＭＳ 明朝" w:hAnsi="Century" w:cs="Times New Roman" w:hint="eastAsia"/>
          <w:sz w:val="22"/>
        </w:rPr>
        <w:t>何がいけなかったか</w:t>
      </w:r>
      <w:r w:rsidR="005727B1" w:rsidRPr="000F6CB6">
        <w:rPr>
          <w:rFonts w:ascii="Century" w:eastAsia="ＭＳ 明朝" w:hAnsi="Century" w:cs="Times New Roman" w:hint="eastAsia"/>
          <w:sz w:val="22"/>
        </w:rPr>
        <w:t>が</w:t>
      </w:r>
      <w:r w:rsidRPr="000F6CB6">
        <w:rPr>
          <w:rFonts w:ascii="Century" w:eastAsia="ＭＳ 明朝" w:hAnsi="Century" w:cs="Times New Roman" w:hint="eastAsia"/>
          <w:sz w:val="22"/>
        </w:rPr>
        <w:t>わかりましたが、改善することは</w:t>
      </w:r>
      <w:r w:rsidR="005727B1" w:rsidRPr="000F6CB6">
        <w:rPr>
          <w:rFonts w:ascii="Century" w:eastAsia="ＭＳ 明朝" w:hAnsi="Century" w:cs="Times New Roman" w:hint="eastAsia"/>
          <w:sz w:val="22"/>
        </w:rPr>
        <w:t>でき</w:t>
      </w:r>
      <w:r w:rsidRPr="000F6CB6">
        <w:rPr>
          <w:rFonts w:ascii="Century" w:eastAsia="ＭＳ 明朝" w:hAnsi="Century" w:cs="Times New Roman" w:hint="eastAsia"/>
          <w:sz w:val="22"/>
        </w:rPr>
        <w:t>ませんでした。そして、徐々に自信もなくしていき</w:t>
      </w:r>
      <w:r w:rsidR="00D60BD8" w:rsidRPr="000F6CB6">
        <w:rPr>
          <w:rFonts w:ascii="Century" w:eastAsia="ＭＳ 明朝" w:hAnsi="Century" w:cs="Times New Roman" w:hint="eastAsia"/>
          <w:sz w:val="22"/>
        </w:rPr>
        <w:t>、最終的には会社に行きづらくなって</w:t>
      </w:r>
      <w:r w:rsidR="007E3508" w:rsidRPr="000F6CB6">
        <w:rPr>
          <w:rFonts w:ascii="Century" w:eastAsia="ＭＳ 明朝" w:hAnsi="Century" w:cs="Times New Roman" w:hint="eastAsia"/>
          <w:sz w:val="22"/>
        </w:rPr>
        <w:t>退職</w:t>
      </w:r>
      <w:r w:rsidRPr="000F6CB6">
        <w:rPr>
          <w:rFonts w:ascii="Century" w:eastAsia="ＭＳ 明朝" w:hAnsi="Century" w:cs="Times New Roman" w:hint="eastAsia"/>
          <w:sz w:val="22"/>
        </w:rPr>
        <w:t>してしまいました。退職時、上司から「</w:t>
      </w:r>
      <w:r w:rsidRPr="000F6CB6">
        <w:rPr>
          <w:rFonts w:ascii="Century" w:eastAsia="ＭＳ 明朝" w:hAnsi="Century" w:cs="Times New Roman"/>
          <w:sz w:val="22"/>
        </w:rPr>
        <w:t>A</w:t>
      </w:r>
      <w:r w:rsidRPr="000F6CB6">
        <w:rPr>
          <w:rFonts w:ascii="Century" w:eastAsia="ＭＳ 明朝" w:hAnsi="Century" w:cs="Times New Roman" w:hint="eastAsia"/>
          <w:sz w:val="22"/>
        </w:rPr>
        <w:t>君は発達</w:t>
      </w:r>
      <w:r w:rsidR="009A33AF" w:rsidRPr="000F6CB6">
        <w:rPr>
          <w:rFonts w:ascii="Century" w:eastAsia="ＭＳ 明朝" w:hAnsi="Century" w:cs="Times New Roman" w:hint="eastAsia"/>
          <w:sz w:val="22"/>
        </w:rPr>
        <w:t>障がい</w:t>
      </w:r>
      <w:r w:rsidRPr="000F6CB6">
        <w:rPr>
          <w:rFonts w:ascii="Century" w:eastAsia="ＭＳ 明朝" w:hAnsi="Century" w:cs="Times New Roman" w:hint="eastAsia"/>
          <w:sz w:val="22"/>
        </w:rPr>
        <w:t>ではないか？」と言われ、自分でインターネットを使い発達障がいに関して調べてみると、「コミュニケーションが苦手」、「決まりきったやり方から手順を変えることが難しい」など自分の特徴と合致していたので、近所の心療内科を受診しました。幼少期からの出来事を話したり、心理検査を受けたりした結果、「</w:t>
      </w:r>
      <w:r w:rsidR="00843C50" w:rsidRPr="000F6CB6">
        <w:rPr>
          <w:rFonts w:ascii="Century" w:eastAsia="ＭＳ 明朝" w:hAnsi="Century" w:cs="Times New Roman" w:hint="eastAsia"/>
          <w:sz w:val="22"/>
        </w:rPr>
        <w:t>広汎性発達障がい</w:t>
      </w:r>
      <w:r w:rsidRPr="000F6CB6">
        <w:rPr>
          <w:rFonts w:ascii="Century" w:eastAsia="ＭＳ 明朝" w:hAnsi="Century" w:cs="Times New Roman" w:hint="eastAsia"/>
          <w:sz w:val="22"/>
        </w:rPr>
        <w:t>」の診断を受けました。今後、このまま就職しても同じ失敗をしてしまう気がして、なかなか仕事を探す気になれず</w:t>
      </w:r>
      <w:r w:rsidR="00E23073" w:rsidRPr="000F6CB6">
        <w:rPr>
          <w:rFonts w:ascii="Century" w:eastAsia="ＭＳ 明朝" w:hAnsi="Century" w:cs="Times New Roman"/>
          <w:sz w:val="22"/>
        </w:rPr>
        <w:t>2</w:t>
      </w:r>
      <w:r w:rsidRPr="000F6CB6">
        <w:rPr>
          <w:rFonts w:ascii="Century" w:eastAsia="ＭＳ 明朝" w:hAnsi="Century" w:cs="Times New Roman" w:hint="eastAsia"/>
          <w:sz w:val="22"/>
        </w:rPr>
        <w:t>年が経ってしまいました。</w:t>
      </w:r>
    </w:p>
    <w:p w:rsidR="00973339" w:rsidRPr="000F6CB6" w:rsidRDefault="00973339" w:rsidP="00973339">
      <w:pPr>
        <w:rPr>
          <w:rFonts w:ascii="Century" w:eastAsia="ＭＳ 明朝" w:hAnsi="Century" w:cs="Times New Roman"/>
          <w:sz w:val="22"/>
        </w:rPr>
      </w:pPr>
    </w:p>
    <w:p w:rsidR="00973339" w:rsidRPr="000F6CB6" w:rsidRDefault="00E23073" w:rsidP="00973339">
      <w:pPr>
        <w:rPr>
          <w:rFonts w:ascii="HG丸ｺﾞｼｯｸM-PRO" w:eastAsia="HG丸ｺﾞｼｯｸM-PRO" w:hAnsi="HG丸ｺﾞｼｯｸM-PRO" w:cs="Times New Roman"/>
          <w:sz w:val="22"/>
        </w:rPr>
      </w:pPr>
      <w:r w:rsidRPr="000F6CB6">
        <w:rPr>
          <w:rFonts w:ascii="HG丸ｺﾞｼｯｸM-PRO" w:eastAsia="HG丸ｺﾞｼｯｸM-PRO" w:hAnsi="HG丸ｺﾞｼｯｸM-PRO" w:cs="Times New Roman"/>
          <w:sz w:val="22"/>
        </w:rPr>
        <w:t>2</w:t>
      </w:r>
      <w:r w:rsidR="00973339" w:rsidRPr="000F6CB6">
        <w:rPr>
          <w:rFonts w:ascii="HG丸ｺﾞｼｯｸM-PRO" w:eastAsia="HG丸ｺﾞｼｯｸM-PRO" w:hAnsi="HG丸ｺﾞｼｯｸM-PRO" w:cs="Times New Roman" w:hint="eastAsia"/>
          <w:sz w:val="22"/>
        </w:rPr>
        <w:t>）相談経過</w:t>
      </w:r>
    </w:p>
    <w:p w:rsidR="00973339" w:rsidRPr="000F6CB6" w:rsidRDefault="00973339" w:rsidP="00973339">
      <w:pPr>
        <w:ind w:firstLineChars="100" w:firstLine="220"/>
        <w:rPr>
          <w:rFonts w:ascii="Century" w:eastAsia="ＭＳ 明朝" w:hAnsi="Century" w:cs="Times New Roman"/>
          <w:sz w:val="22"/>
        </w:rPr>
      </w:pPr>
      <w:r w:rsidRPr="000F6CB6">
        <w:rPr>
          <w:rFonts w:ascii="Century" w:eastAsia="ＭＳ 明朝" w:hAnsi="Century" w:cs="Times New Roman" w:hint="eastAsia"/>
          <w:sz w:val="22"/>
        </w:rPr>
        <w:t>相談</w:t>
      </w:r>
      <w:r w:rsidR="005727B1" w:rsidRPr="000F6CB6">
        <w:rPr>
          <w:rFonts w:ascii="Century" w:eastAsia="ＭＳ 明朝" w:hAnsi="Century" w:cs="Times New Roman" w:hint="eastAsia"/>
          <w:sz w:val="22"/>
        </w:rPr>
        <w:t>の場面で</w:t>
      </w:r>
      <w:r w:rsidRPr="000F6CB6">
        <w:rPr>
          <w:rFonts w:ascii="Century" w:eastAsia="ＭＳ 明朝" w:hAnsi="Century" w:cs="Times New Roman" w:hint="eastAsia"/>
          <w:sz w:val="22"/>
        </w:rPr>
        <w:t>、</w:t>
      </w:r>
      <w:r w:rsidRPr="000F6CB6">
        <w:rPr>
          <w:rFonts w:ascii="Century" w:eastAsia="ＭＳ 明朝" w:hAnsi="Century" w:cs="Times New Roman"/>
          <w:sz w:val="22"/>
        </w:rPr>
        <w:t>A</w:t>
      </w:r>
      <w:r w:rsidRPr="000F6CB6">
        <w:rPr>
          <w:rFonts w:ascii="Century" w:eastAsia="ＭＳ 明朝" w:hAnsi="Century" w:cs="Times New Roman" w:hint="eastAsia"/>
          <w:sz w:val="22"/>
        </w:rPr>
        <w:t>さんは目線がなかなか合わずにキョロキョロしたり、質問した内容と違った答えを返すことが多くありました。そして、話がとりとめなく続き、話題がそれて行き、同じ話を何度も繰り返す</w:t>
      </w:r>
      <w:r w:rsidR="005727B1" w:rsidRPr="000F6CB6">
        <w:rPr>
          <w:rFonts w:ascii="Century" w:eastAsia="ＭＳ 明朝" w:hAnsi="Century" w:cs="Times New Roman" w:hint="eastAsia"/>
          <w:sz w:val="22"/>
        </w:rPr>
        <w:t>という</w:t>
      </w:r>
      <w:r w:rsidRPr="000F6CB6">
        <w:rPr>
          <w:rFonts w:ascii="Century" w:eastAsia="ＭＳ 明朝" w:hAnsi="Century" w:cs="Times New Roman" w:hint="eastAsia"/>
          <w:sz w:val="22"/>
        </w:rPr>
        <w:t>特徴がありました。</w:t>
      </w:r>
    </w:p>
    <w:p w:rsidR="00973339" w:rsidRPr="000F6CB6" w:rsidRDefault="00973339" w:rsidP="00973339">
      <w:pPr>
        <w:ind w:firstLineChars="100" w:firstLine="220"/>
        <w:rPr>
          <w:rFonts w:ascii="Century" w:eastAsia="ＭＳ 明朝" w:hAnsi="Century" w:cs="Times New Roman"/>
          <w:sz w:val="22"/>
        </w:rPr>
      </w:pPr>
      <w:r w:rsidRPr="000F6CB6">
        <w:rPr>
          <w:rFonts w:ascii="Century" w:eastAsia="ＭＳ 明朝" w:hAnsi="Century" w:cs="Times New Roman" w:hint="eastAsia"/>
          <w:sz w:val="22"/>
        </w:rPr>
        <w:t>堂々巡りの相談が続いた</w:t>
      </w:r>
      <w:r w:rsidR="00843C50" w:rsidRPr="000F6CB6">
        <w:rPr>
          <w:rFonts w:ascii="Century" w:eastAsia="ＭＳ 明朝" w:hAnsi="Century" w:cs="Times New Roman" w:hint="eastAsia"/>
          <w:sz w:val="22"/>
        </w:rPr>
        <w:t>ため</w:t>
      </w:r>
      <w:r w:rsidRPr="000F6CB6">
        <w:rPr>
          <w:rFonts w:ascii="Century" w:eastAsia="ＭＳ 明朝" w:hAnsi="Century" w:cs="Times New Roman" w:hint="eastAsia"/>
          <w:sz w:val="22"/>
        </w:rPr>
        <w:t>、相談内容をメモするように</w:t>
      </w:r>
      <w:r w:rsidRPr="000F6CB6">
        <w:rPr>
          <w:rFonts w:ascii="Century" w:eastAsia="ＭＳ 明朝" w:hAnsi="Century" w:cs="Times New Roman"/>
          <w:sz w:val="22"/>
        </w:rPr>
        <w:t>A</w:t>
      </w:r>
      <w:r w:rsidRPr="000F6CB6">
        <w:rPr>
          <w:rFonts w:ascii="Century" w:eastAsia="ＭＳ 明朝" w:hAnsi="Century" w:cs="Times New Roman" w:hint="eastAsia"/>
          <w:sz w:val="22"/>
        </w:rPr>
        <w:t>さんに促しましたが、耳で聞いたことを書くことが得意ではなく、メモを書き始めると話が聞けず、話に集中するとメモが取れないといったことが続きました。そこで、</w:t>
      </w:r>
      <w:r w:rsidR="00843C50" w:rsidRPr="000F6CB6">
        <w:rPr>
          <w:rFonts w:ascii="Century" w:eastAsia="ＭＳ 明朝" w:hAnsi="Century" w:cs="Times New Roman" w:hint="eastAsia"/>
          <w:sz w:val="22"/>
        </w:rPr>
        <w:t>言葉のやり取りだけでの</w:t>
      </w:r>
      <w:r w:rsidRPr="000F6CB6">
        <w:rPr>
          <w:rFonts w:ascii="Century" w:eastAsia="ＭＳ 明朝" w:hAnsi="Century" w:cs="Times New Roman" w:hint="eastAsia"/>
          <w:sz w:val="22"/>
        </w:rPr>
        <w:t>相談は難しいと判断した支援者は、支援者側にもメモを用意して</w:t>
      </w:r>
      <w:r w:rsidR="00843C50" w:rsidRPr="000F6CB6">
        <w:rPr>
          <w:rFonts w:ascii="Century" w:eastAsia="ＭＳ 明朝" w:hAnsi="Century" w:cs="Times New Roman" w:hint="eastAsia"/>
          <w:sz w:val="22"/>
        </w:rPr>
        <w:t>話の内容を書き留めるとともに、</w:t>
      </w:r>
      <w:r w:rsidRPr="000F6CB6">
        <w:rPr>
          <w:rFonts w:ascii="Century" w:eastAsia="ＭＳ 明朝" w:hAnsi="Century" w:cs="Times New Roman" w:hint="eastAsia"/>
          <w:sz w:val="22"/>
        </w:rPr>
        <w:t>相談者の書くペースに合わせ</w:t>
      </w:r>
      <w:r w:rsidR="00843C50" w:rsidRPr="000F6CB6">
        <w:rPr>
          <w:rFonts w:ascii="Century" w:eastAsia="ＭＳ 明朝" w:hAnsi="Century" w:cs="Times New Roman" w:hint="eastAsia"/>
          <w:sz w:val="22"/>
        </w:rPr>
        <w:t>て話をするなど</w:t>
      </w:r>
      <w:r w:rsidRPr="000F6CB6">
        <w:rPr>
          <w:rFonts w:ascii="Century" w:eastAsia="ＭＳ 明朝" w:hAnsi="Century" w:cs="Times New Roman" w:hint="eastAsia"/>
          <w:sz w:val="22"/>
        </w:rPr>
        <w:t>、何の話をしているかがわかるように工夫を行いました。また、</w:t>
      </w:r>
      <w:r w:rsidRPr="000F6CB6">
        <w:rPr>
          <w:rFonts w:ascii="Century" w:eastAsia="ＭＳ 明朝" w:hAnsi="Century" w:cs="Times New Roman"/>
          <w:sz w:val="22"/>
        </w:rPr>
        <w:t>A</w:t>
      </w:r>
      <w:r w:rsidRPr="000F6CB6">
        <w:rPr>
          <w:rFonts w:ascii="Century" w:eastAsia="ＭＳ 明朝" w:hAnsi="Century" w:cs="Times New Roman" w:hint="eastAsia"/>
          <w:sz w:val="22"/>
        </w:rPr>
        <w:t>さんは次回の予定をよく忘れていたり、時間を間違えたりするので、本人がよく目にする携帯電話にも予定を書き込むように促し、相談予約の確認を行いました。</w:t>
      </w:r>
    </w:p>
    <w:p w:rsidR="00973339" w:rsidRPr="000F6CB6" w:rsidRDefault="00973339" w:rsidP="00973339">
      <w:pPr>
        <w:rPr>
          <w:rFonts w:ascii="Century" w:eastAsia="ＭＳ 明朝" w:hAnsi="Century" w:cs="Times New Roman"/>
          <w:sz w:val="22"/>
        </w:rPr>
      </w:pPr>
      <w:r w:rsidRPr="000F6CB6">
        <w:rPr>
          <w:rFonts w:ascii="Century" w:eastAsia="ＭＳ 明朝" w:hAnsi="Century" w:cs="Times New Roman" w:hint="eastAsia"/>
          <w:sz w:val="22"/>
        </w:rPr>
        <w:lastRenderedPageBreak/>
        <w:t xml:space="preserve">　職場で起きていたトラブルについて問題を整理していくため、これまでの経緯やうまくいっていないと感じた事柄を聞き取りました。その結果、想定外のことが起こるとパニックになって落ち込んでしまう</w:t>
      </w:r>
      <w:r w:rsidR="005727B1" w:rsidRPr="000F6CB6">
        <w:rPr>
          <w:rFonts w:ascii="Century" w:eastAsia="ＭＳ 明朝" w:hAnsi="Century" w:cs="Times New Roman" w:hint="eastAsia"/>
          <w:sz w:val="22"/>
        </w:rPr>
        <w:t>こと</w:t>
      </w:r>
      <w:r w:rsidRPr="000F6CB6">
        <w:rPr>
          <w:rFonts w:ascii="Century" w:eastAsia="ＭＳ 明朝" w:hAnsi="Century" w:cs="Times New Roman" w:hint="eastAsia"/>
          <w:sz w:val="22"/>
        </w:rPr>
        <w:t>、他者と会話をするのが嫌で避けてしまう</w:t>
      </w:r>
      <w:r w:rsidR="005727B1" w:rsidRPr="000F6CB6">
        <w:rPr>
          <w:rFonts w:ascii="Century" w:eastAsia="ＭＳ 明朝" w:hAnsi="Century" w:cs="Times New Roman" w:hint="eastAsia"/>
          <w:sz w:val="22"/>
        </w:rPr>
        <w:t>こと</w:t>
      </w:r>
      <w:r w:rsidRPr="000F6CB6">
        <w:rPr>
          <w:rFonts w:ascii="Century" w:eastAsia="ＭＳ 明朝" w:hAnsi="Century" w:cs="Times New Roman" w:hint="eastAsia"/>
          <w:sz w:val="22"/>
        </w:rPr>
        <w:t>、「嘘はついてはいけない」と思い話さなくていいことまで正直に話してしまう</w:t>
      </w:r>
      <w:r w:rsidR="005727B1" w:rsidRPr="000F6CB6">
        <w:rPr>
          <w:rFonts w:ascii="Century" w:eastAsia="ＭＳ 明朝" w:hAnsi="Century" w:cs="Times New Roman" w:hint="eastAsia"/>
          <w:sz w:val="22"/>
        </w:rPr>
        <w:t>といった</w:t>
      </w:r>
      <w:r w:rsidRPr="000F6CB6">
        <w:rPr>
          <w:rFonts w:ascii="Century" w:eastAsia="ＭＳ 明朝" w:hAnsi="Century" w:cs="Times New Roman" w:hint="eastAsia"/>
          <w:sz w:val="22"/>
        </w:rPr>
        <w:t>ことなどが</w:t>
      </w:r>
      <w:r w:rsidR="00843C50" w:rsidRPr="000F6CB6">
        <w:rPr>
          <w:rFonts w:ascii="Century" w:eastAsia="ＭＳ 明朝" w:hAnsi="Century" w:cs="Times New Roman" w:hint="eastAsia"/>
          <w:sz w:val="22"/>
        </w:rPr>
        <w:t>わかってきました。</w:t>
      </w:r>
      <w:r w:rsidRPr="000F6CB6">
        <w:rPr>
          <w:rFonts w:ascii="Century" w:eastAsia="ＭＳ 明朝" w:hAnsi="Century" w:cs="Times New Roman"/>
          <w:sz w:val="22"/>
        </w:rPr>
        <w:t>A</w:t>
      </w:r>
      <w:r w:rsidRPr="000F6CB6">
        <w:rPr>
          <w:rFonts w:ascii="Century" w:eastAsia="ＭＳ 明朝" w:hAnsi="Century" w:cs="Times New Roman" w:hint="eastAsia"/>
          <w:sz w:val="22"/>
        </w:rPr>
        <w:t>さんによると、このようなトラブルは小学生時代から存在していて、自分では普通に話し</w:t>
      </w:r>
      <w:r w:rsidR="00843C50" w:rsidRPr="000F6CB6">
        <w:rPr>
          <w:rFonts w:ascii="Century" w:eastAsia="ＭＳ 明朝" w:hAnsi="Century" w:cs="Times New Roman" w:hint="eastAsia"/>
          <w:sz w:val="22"/>
        </w:rPr>
        <w:t>ているつもりでも、自分の言葉で相手が怒り出すことがたびたびあったとのことでした</w:t>
      </w:r>
      <w:r w:rsidRPr="000F6CB6">
        <w:rPr>
          <w:rFonts w:ascii="Century" w:eastAsia="ＭＳ 明朝" w:hAnsi="Century" w:cs="Times New Roman" w:hint="eastAsia"/>
          <w:sz w:val="22"/>
        </w:rPr>
        <w:t>。それがきっかけで無視されたり、物を隠されたりするいじめにあったこともあったそうです。</w:t>
      </w:r>
    </w:p>
    <w:p w:rsidR="00973339" w:rsidRPr="000F6CB6" w:rsidRDefault="00973339" w:rsidP="00973339">
      <w:pPr>
        <w:ind w:firstLineChars="100" w:firstLine="220"/>
        <w:rPr>
          <w:rFonts w:ascii="Century" w:eastAsia="ＭＳ 明朝" w:hAnsi="Century" w:cs="Times New Roman"/>
          <w:sz w:val="22"/>
        </w:rPr>
      </w:pPr>
      <w:r w:rsidRPr="000F6CB6">
        <w:rPr>
          <w:rFonts w:ascii="Century" w:eastAsia="ＭＳ 明朝" w:hAnsi="Century" w:cs="Times New Roman" w:hint="eastAsia"/>
          <w:sz w:val="22"/>
        </w:rPr>
        <w:t>取り上げた問題を紙に書き込んでいき、一つずつ解決策を考えてい</w:t>
      </w:r>
      <w:r w:rsidR="00843C50" w:rsidRPr="000F6CB6">
        <w:rPr>
          <w:rFonts w:ascii="Century" w:eastAsia="ＭＳ 明朝" w:hAnsi="Century" w:cs="Times New Roman" w:hint="eastAsia"/>
          <w:sz w:val="22"/>
        </w:rPr>
        <w:t>ったところ、</w:t>
      </w:r>
      <w:r w:rsidRPr="000F6CB6">
        <w:rPr>
          <w:rFonts w:ascii="Century" w:eastAsia="ＭＳ 明朝" w:hAnsi="Century" w:cs="Times New Roman" w:hint="eastAsia"/>
          <w:sz w:val="22"/>
        </w:rPr>
        <w:t>話し合いを続けていく中で</w:t>
      </w:r>
      <w:r w:rsidR="00843C50" w:rsidRPr="000F6CB6">
        <w:rPr>
          <w:rFonts w:ascii="Century" w:eastAsia="ＭＳ 明朝" w:hAnsi="Century" w:cs="Times New Roman" w:hint="eastAsia"/>
          <w:sz w:val="22"/>
        </w:rPr>
        <w:t>、</w:t>
      </w:r>
      <w:r w:rsidR="00843C50" w:rsidRPr="000F6CB6">
        <w:rPr>
          <w:rFonts w:ascii="Century" w:eastAsia="ＭＳ 明朝" w:hAnsi="Century" w:cs="Times New Roman" w:hint="eastAsia"/>
          <w:sz w:val="22"/>
        </w:rPr>
        <w:t>A</w:t>
      </w:r>
      <w:r w:rsidR="00843C50" w:rsidRPr="000F6CB6">
        <w:rPr>
          <w:rFonts w:ascii="Century" w:eastAsia="ＭＳ 明朝" w:hAnsi="Century" w:cs="Times New Roman" w:hint="eastAsia"/>
          <w:sz w:val="22"/>
        </w:rPr>
        <w:t>さんから</w:t>
      </w:r>
      <w:r w:rsidRPr="000F6CB6">
        <w:rPr>
          <w:rFonts w:ascii="Century" w:eastAsia="ＭＳ 明朝" w:hAnsi="Century" w:cs="Times New Roman" w:hint="eastAsia"/>
          <w:sz w:val="22"/>
        </w:rPr>
        <w:t>「自分には話す練習が必要です」、「周りの人にも嫌な気持ちになってもらいたくない」「今度は働き続けたい」などの言葉が話されました。問題が整理されるにつれ、自分の抱えている特性に取り組んでいく意欲が出てきました。</w:t>
      </w:r>
      <w:r w:rsidR="005727B1" w:rsidRPr="000F6CB6">
        <w:rPr>
          <w:rFonts w:ascii="Century" w:eastAsia="ＭＳ 明朝" w:hAnsi="Century" w:cs="Times New Roman" w:hint="eastAsia"/>
          <w:sz w:val="22"/>
        </w:rPr>
        <w:t>この時点で</w:t>
      </w:r>
      <w:r w:rsidRPr="000F6CB6">
        <w:rPr>
          <w:rFonts w:ascii="Century" w:eastAsia="ＭＳ 明朝" w:hAnsi="Century" w:cs="Times New Roman" w:hint="eastAsia"/>
          <w:sz w:val="22"/>
        </w:rPr>
        <w:t>、</w:t>
      </w:r>
      <w:r w:rsidR="00843C50" w:rsidRPr="000F6CB6">
        <w:rPr>
          <w:rFonts w:ascii="Century" w:eastAsia="ＭＳ 明朝" w:hAnsi="Century" w:cs="Times New Roman" w:hint="eastAsia"/>
          <w:sz w:val="22"/>
        </w:rPr>
        <w:t>支援者から障がい福祉サービスについて情報提供し、その後、サービスの内容や手続きについて</w:t>
      </w:r>
      <w:r w:rsidRPr="000F6CB6">
        <w:rPr>
          <w:rFonts w:ascii="Century" w:eastAsia="ＭＳ 明朝" w:hAnsi="Century" w:cs="Times New Roman" w:hint="eastAsia"/>
          <w:sz w:val="22"/>
        </w:rPr>
        <w:t>説明を受けるために</w:t>
      </w:r>
      <w:r w:rsidR="00843C50" w:rsidRPr="000F6CB6">
        <w:rPr>
          <w:rFonts w:ascii="Century" w:eastAsia="ＭＳ 明朝" w:hAnsi="Century" w:cs="Times New Roman" w:hint="eastAsia"/>
          <w:sz w:val="22"/>
        </w:rPr>
        <w:t>、</w:t>
      </w:r>
      <w:r w:rsidRPr="000F6CB6">
        <w:rPr>
          <w:rFonts w:ascii="Century" w:eastAsia="ＭＳ 明朝" w:hAnsi="Century" w:cs="Times New Roman" w:hint="eastAsia"/>
          <w:sz w:val="22"/>
        </w:rPr>
        <w:t>福祉事務所を訪</w:t>
      </w:r>
      <w:r w:rsidR="00843C50" w:rsidRPr="000F6CB6">
        <w:rPr>
          <w:rFonts w:ascii="Century" w:eastAsia="ＭＳ 明朝" w:hAnsi="Century" w:cs="Times New Roman" w:hint="eastAsia"/>
          <w:sz w:val="22"/>
        </w:rPr>
        <w:t>ねることになりました。当初、</w:t>
      </w:r>
      <w:r w:rsidRPr="000F6CB6">
        <w:rPr>
          <w:rFonts w:ascii="Century" w:eastAsia="ＭＳ 明朝" w:hAnsi="Century" w:cs="Times New Roman"/>
          <w:sz w:val="22"/>
        </w:rPr>
        <w:t>A</w:t>
      </w:r>
      <w:r w:rsidRPr="000F6CB6">
        <w:rPr>
          <w:rFonts w:ascii="Century" w:eastAsia="ＭＳ 明朝" w:hAnsi="Century" w:cs="Times New Roman" w:hint="eastAsia"/>
          <w:sz w:val="22"/>
        </w:rPr>
        <w:t>さんは福祉サービスを</w:t>
      </w:r>
      <w:r w:rsidR="005727B1" w:rsidRPr="000F6CB6">
        <w:rPr>
          <w:rFonts w:ascii="Century" w:eastAsia="ＭＳ 明朝" w:hAnsi="Century" w:cs="Times New Roman" w:hint="eastAsia"/>
          <w:sz w:val="22"/>
        </w:rPr>
        <w:t>利用する</w:t>
      </w:r>
      <w:r w:rsidRPr="000F6CB6">
        <w:rPr>
          <w:rFonts w:ascii="Century" w:eastAsia="ＭＳ 明朝" w:hAnsi="Century" w:cs="Times New Roman" w:hint="eastAsia"/>
          <w:sz w:val="22"/>
        </w:rPr>
        <w:t>ことに対して不安がありました。不安に関して話を聴い</w:t>
      </w:r>
      <w:r w:rsidR="005727B1" w:rsidRPr="000F6CB6">
        <w:rPr>
          <w:rFonts w:ascii="Century" w:eastAsia="ＭＳ 明朝" w:hAnsi="Century" w:cs="Times New Roman" w:hint="eastAsia"/>
          <w:sz w:val="22"/>
        </w:rPr>
        <w:t>たところ</w:t>
      </w:r>
      <w:r w:rsidRPr="000F6CB6">
        <w:rPr>
          <w:rFonts w:ascii="Century" w:eastAsia="ＭＳ 明朝" w:hAnsi="Century" w:cs="Times New Roman" w:hint="eastAsia"/>
          <w:sz w:val="22"/>
        </w:rPr>
        <w:t>「</w:t>
      </w:r>
      <w:r w:rsidR="00843C50" w:rsidRPr="000F6CB6">
        <w:rPr>
          <w:rFonts w:ascii="Century" w:eastAsia="ＭＳ 明朝" w:hAnsi="Century" w:cs="Times New Roman" w:hint="eastAsia"/>
          <w:sz w:val="22"/>
        </w:rPr>
        <w:t>どんなところか</w:t>
      </w:r>
      <w:r w:rsidRPr="000F6CB6">
        <w:rPr>
          <w:rFonts w:ascii="Century" w:eastAsia="ＭＳ 明朝" w:hAnsi="Century" w:cs="Times New Roman" w:hint="eastAsia"/>
          <w:sz w:val="22"/>
        </w:rPr>
        <w:t>具体的なイメージがわかない」ということだったので、就労移行支援事業所に見学に行きました。実際に作業現場や訓練現場など</w:t>
      </w:r>
      <w:r w:rsidR="00843C50" w:rsidRPr="000F6CB6">
        <w:rPr>
          <w:rFonts w:ascii="Century" w:eastAsia="ＭＳ 明朝" w:hAnsi="Century" w:cs="Times New Roman" w:hint="eastAsia"/>
          <w:sz w:val="22"/>
        </w:rPr>
        <w:t>を見学し、就職につながるイメージを明確に持つことができたことで</w:t>
      </w:r>
      <w:r w:rsidRPr="000F6CB6">
        <w:rPr>
          <w:rFonts w:ascii="Century" w:eastAsia="ＭＳ 明朝" w:hAnsi="Century" w:cs="Times New Roman" w:hint="eastAsia"/>
          <w:sz w:val="22"/>
        </w:rPr>
        <w:t>不安が払しょくされ</w:t>
      </w:r>
      <w:r w:rsidR="005727B1" w:rsidRPr="000F6CB6">
        <w:rPr>
          <w:rFonts w:ascii="Century" w:eastAsia="ＭＳ 明朝" w:hAnsi="Century" w:cs="Times New Roman" w:hint="eastAsia"/>
          <w:sz w:val="22"/>
        </w:rPr>
        <w:t>、</w:t>
      </w:r>
      <w:r w:rsidR="00843C50" w:rsidRPr="000F6CB6">
        <w:rPr>
          <w:rFonts w:ascii="Century" w:eastAsia="ＭＳ 明朝" w:hAnsi="Century" w:cs="Times New Roman" w:hint="eastAsia"/>
          <w:sz w:val="22"/>
        </w:rPr>
        <w:t>最終的に</w:t>
      </w:r>
      <w:r w:rsidR="009A33AF" w:rsidRPr="000F6CB6">
        <w:rPr>
          <w:rFonts w:ascii="Century" w:eastAsia="ＭＳ 明朝" w:hAnsi="Century" w:cs="Times New Roman" w:hint="eastAsia"/>
          <w:sz w:val="22"/>
        </w:rPr>
        <w:t>障がい</w:t>
      </w:r>
      <w:r w:rsidRPr="000F6CB6">
        <w:rPr>
          <w:rFonts w:ascii="Century" w:eastAsia="ＭＳ 明朝" w:hAnsi="Century" w:cs="Times New Roman" w:hint="eastAsia"/>
          <w:sz w:val="22"/>
        </w:rPr>
        <w:t>福祉サービスの利用につながりました。</w:t>
      </w:r>
    </w:p>
    <w:p w:rsidR="00973339" w:rsidRPr="000F6CB6" w:rsidRDefault="00973339" w:rsidP="00973339">
      <w:pPr>
        <w:rPr>
          <w:rFonts w:ascii="Century" w:eastAsia="ＭＳ 明朝" w:hAnsi="Century" w:cs="Times New Roman"/>
          <w:sz w:val="22"/>
        </w:rPr>
      </w:pPr>
    </w:p>
    <w:p w:rsidR="00973339" w:rsidRPr="000F6CB6" w:rsidRDefault="00E23073" w:rsidP="00973339">
      <w:pPr>
        <w:rPr>
          <w:rFonts w:ascii="HG丸ｺﾞｼｯｸM-PRO" w:eastAsia="HG丸ｺﾞｼｯｸM-PRO" w:hAnsi="HG丸ｺﾞｼｯｸM-PRO" w:cs="Times New Roman"/>
          <w:sz w:val="22"/>
        </w:rPr>
      </w:pPr>
      <w:r w:rsidRPr="000F6CB6">
        <w:rPr>
          <w:rFonts w:ascii="HG丸ｺﾞｼｯｸM-PRO" w:eastAsia="HG丸ｺﾞｼｯｸM-PRO" w:hAnsi="HG丸ｺﾞｼｯｸM-PRO" w:cs="Times New Roman"/>
          <w:sz w:val="22"/>
        </w:rPr>
        <w:t>3</w:t>
      </w:r>
      <w:r w:rsidR="007E3508" w:rsidRPr="000F6CB6">
        <w:rPr>
          <w:rFonts w:ascii="HG丸ｺﾞｼｯｸM-PRO" w:eastAsia="HG丸ｺﾞｼｯｸM-PRO" w:hAnsi="HG丸ｺﾞｼｯｸM-PRO" w:cs="Times New Roman" w:hint="eastAsia"/>
          <w:sz w:val="22"/>
        </w:rPr>
        <w:t>）解説</w:t>
      </w:r>
    </w:p>
    <w:p w:rsidR="00973339" w:rsidRPr="000F6CB6" w:rsidRDefault="00973339" w:rsidP="00973339">
      <w:pPr>
        <w:ind w:firstLineChars="100" w:firstLine="220"/>
        <w:rPr>
          <w:rFonts w:ascii="Century" w:eastAsia="ＭＳ 明朝" w:hAnsi="Century" w:cs="Times New Roman"/>
          <w:sz w:val="22"/>
        </w:rPr>
      </w:pPr>
      <w:r w:rsidRPr="000F6CB6">
        <w:rPr>
          <w:rFonts w:ascii="Century" w:eastAsia="ＭＳ 明朝" w:hAnsi="Century" w:cs="Times New Roman" w:hint="eastAsia"/>
          <w:sz w:val="22"/>
        </w:rPr>
        <w:t>この</w:t>
      </w:r>
      <w:r w:rsidR="005727B1" w:rsidRPr="000F6CB6">
        <w:rPr>
          <w:rFonts w:ascii="Century" w:eastAsia="ＭＳ 明朝" w:hAnsi="Century" w:cs="Times New Roman" w:hint="eastAsia"/>
          <w:sz w:val="22"/>
        </w:rPr>
        <w:t>事例では、相談者は</w:t>
      </w:r>
      <w:r w:rsidRPr="000F6CB6">
        <w:rPr>
          <w:rFonts w:ascii="Century" w:eastAsia="ＭＳ 明朝" w:hAnsi="Century" w:cs="Times New Roman" w:hint="eastAsia"/>
          <w:sz w:val="22"/>
        </w:rPr>
        <w:t>来談時すでに発達障がいの診断を受けており、</w:t>
      </w:r>
      <w:r w:rsidR="00294AB7" w:rsidRPr="000F6CB6">
        <w:rPr>
          <w:rFonts w:ascii="Century" w:eastAsia="ＭＳ 明朝" w:hAnsi="Century" w:cs="Times New Roman" w:hint="eastAsia"/>
          <w:sz w:val="22"/>
        </w:rPr>
        <w:t>支援者と一緒に</w:t>
      </w:r>
      <w:r w:rsidRPr="000F6CB6">
        <w:rPr>
          <w:rFonts w:ascii="Century" w:eastAsia="ＭＳ 明朝" w:hAnsi="Century" w:cs="Times New Roman" w:hint="eastAsia"/>
          <w:sz w:val="22"/>
        </w:rPr>
        <w:t>問題を整理していく中で自分の特性をより深く理解</w:t>
      </w:r>
      <w:r w:rsidR="00294AB7" w:rsidRPr="000F6CB6">
        <w:rPr>
          <w:rFonts w:ascii="Century" w:eastAsia="ＭＳ 明朝" w:hAnsi="Century" w:cs="Times New Roman" w:hint="eastAsia"/>
          <w:sz w:val="22"/>
        </w:rPr>
        <w:t>して、最終的に</w:t>
      </w:r>
      <w:r w:rsidR="009A33AF" w:rsidRPr="000F6CB6">
        <w:rPr>
          <w:rFonts w:ascii="Century" w:eastAsia="ＭＳ 明朝" w:hAnsi="Century" w:cs="Times New Roman" w:hint="eastAsia"/>
          <w:sz w:val="22"/>
        </w:rPr>
        <w:t>障がい</w:t>
      </w:r>
      <w:r w:rsidRPr="000F6CB6">
        <w:rPr>
          <w:rFonts w:ascii="Century" w:eastAsia="ＭＳ 明朝" w:hAnsi="Century" w:cs="Times New Roman" w:hint="eastAsia"/>
          <w:sz w:val="22"/>
        </w:rPr>
        <w:t>福祉サービス</w:t>
      </w:r>
      <w:r w:rsidR="00294AB7" w:rsidRPr="000F6CB6">
        <w:rPr>
          <w:rFonts w:ascii="Century" w:eastAsia="ＭＳ 明朝" w:hAnsi="Century" w:cs="Times New Roman" w:hint="eastAsia"/>
          <w:sz w:val="22"/>
        </w:rPr>
        <w:t>の利用を決めました。</w:t>
      </w:r>
    </w:p>
    <w:p w:rsidR="00973339" w:rsidRPr="000F6CB6" w:rsidRDefault="00973339" w:rsidP="008225EC">
      <w:pPr>
        <w:rPr>
          <w:rFonts w:ascii="Century" w:eastAsia="ＭＳ 明朝" w:hAnsi="Century" w:cs="Times New Roman"/>
          <w:sz w:val="22"/>
        </w:rPr>
      </w:pPr>
      <w:r w:rsidRPr="000F6CB6">
        <w:rPr>
          <w:rFonts w:ascii="Century" w:eastAsia="ＭＳ 明朝" w:hAnsi="Century" w:cs="Times New Roman" w:hint="eastAsia"/>
          <w:sz w:val="22"/>
        </w:rPr>
        <w:t xml:space="preserve">　支援がうまくいった要因としては、支援者が相談者の特徴をしっかりと捉えて相談を進めていったことが挙げられます。特性として、同じ話を繰り返したり、興味のある話題を話し続けてしまうというところがある相談者に対しては、メモなどを利用して話の内容を視覚化したり、相談で何を話すかを決めることで円滑に相談が進むことがあります。支援者自らもメモを取り、それをうまく利用して</w:t>
      </w:r>
      <w:r w:rsidR="007E3508" w:rsidRPr="000F6CB6">
        <w:rPr>
          <w:rFonts w:ascii="Century" w:eastAsia="ＭＳ 明朝" w:hAnsi="Century" w:cs="Times New Roman" w:hint="eastAsia"/>
          <w:sz w:val="22"/>
        </w:rPr>
        <w:t>話を進めていく</w:t>
      </w:r>
      <w:r w:rsidRPr="000F6CB6">
        <w:rPr>
          <w:rFonts w:ascii="Century" w:eastAsia="ＭＳ 明朝" w:hAnsi="Century" w:cs="Times New Roman" w:hint="eastAsia"/>
          <w:sz w:val="22"/>
        </w:rPr>
        <w:t>ことで</w:t>
      </w:r>
      <w:r w:rsidR="007E3508" w:rsidRPr="000F6CB6">
        <w:rPr>
          <w:rFonts w:ascii="Century" w:eastAsia="ＭＳ 明朝" w:hAnsi="Century" w:cs="Times New Roman" w:hint="eastAsia"/>
          <w:sz w:val="22"/>
        </w:rPr>
        <w:t>相談者の課題を</w:t>
      </w:r>
      <w:r w:rsidR="005727B1" w:rsidRPr="000F6CB6">
        <w:rPr>
          <w:rFonts w:ascii="Century" w:eastAsia="ＭＳ 明朝" w:hAnsi="Century" w:cs="Times New Roman" w:hint="eastAsia"/>
          <w:sz w:val="22"/>
        </w:rPr>
        <w:t>共有することができた</w:t>
      </w:r>
      <w:r w:rsidRPr="000F6CB6">
        <w:rPr>
          <w:rFonts w:ascii="Century" w:eastAsia="ＭＳ 明朝" w:hAnsi="Century" w:cs="Times New Roman" w:hint="eastAsia"/>
          <w:sz w:val="22"/>
        </w:rPr>
        <w:t>といえます。その結果、相談者は自らの特性とどのように向</w:t>
      </w:r>
      <w:r w:rsidRPr="000F6CB6">
        <w:rPr>
          <w:rFonts w:ascii="Century" w:eastAsia="ＭＳ 明朝" w:hAnsi="Century" w:cs="Times New Roman" w:hint="eastAsia"/>
          <w:sz w:val="22"/>
        </w:rPr>
        <w:lastRenderedPageBreak/>
        <w:t>き合ってい</w:t>
      </w:r>
      <w:r w:rsidR="005727B1" w:rsidRPr="000F6CB6">
        <w:rPr>
          <w:rFonts w:ascii="Century" w:eastAsia="ＭＳ 明朝" w:hAnsi="Century" w:cs="Times New Roman" w:hint="eastAsia"/>
          <w:sz w:val="22"/>
        </w:rPr>
        <w:t>けばよいか</w:t>
      </w:r>
      <w:r w:rsidRPr="000F6CB6">
        <w:rPr>
          <w:rFonts w:ascii="Century" w:eastAsia="ＭＳ 明朝" w:hAnsi="Century" w:cs="Times New Roman" w:hint="eastAsia"/>
          <w:sz w:val="22"/>
        </w:rPr>
        <w:t>に気づき、見通しを持つことによって意欲が喚起されたと考えられます。</w:t>
      </w:r>
    </w:p>
    <w:p w:rsidR="006E4224" w:rsidRPr="000F6CB6" w:rsidRDefault="006E4224" w:rsidP="008225EC">
      <w:pPr>
        <w:rPr>
          <w:rFonts w:ascii="Century" w:eastAsia="ＭＳ 明朝" w:hAnsi="Century" w:cs="Times New Roman"/>
          <w:sz w:val="22"/>
        </w:rPr>
      </w:pPr>
    </w:p>
    <w:p w:rsidR="006E4224" w:rsidRPr="000F6CB6" w:rsidRDefault="006E4224" w:rsidP="008225EC">
      <w:pPr>
        <w:rPr>
          <w:rFonts w:ascii="Century" w:eastAsia="ＭＳ 明朝" w:hAnsi="Century" w:cs="Times New Roman"/>
          <w:sz w:val="22"/>
        </w:rPr>
      </w:pPr>
      <w:r w:rsidRPr="000F6CB6">
        <w:rPr>
          <w:rFonts w:ascii="HG丸ｺﾞｼｯｸM-PRO" w:eastAsia="HG丸ｺﾞｼｯｸM-PRO" w:hAnsi="HG丸ｺﾞｼｯｸM-PRO" w:cs="Times New Roman" w:hint="eastAsia"/>
          <w:noProof/>
          <w:sz w:val="22"/>
        </w:rPr>
        <mc:AlternateContent>
          <mc:Choice Requires="wps">
            <w:drawing>
              <wp:anchor distT="0" distB="0" distL="114300" distR="114300" simplePos="0" relativeHeight="251695104" behindDoc="0" locked="0" layoutInCell="1" allowOverlap="1" wp14:anchorId="158D65AC" wp14:editId="6C82397E">
                <wp:simplePos x="0" y="0"/>
                <wp:positionH relativeFrom="margin">
                  <wp:align>center</wp:align>
                </wp:positionH>
                <wp:positionV relativeFrom="paragraph">
                  <wp:posOffset>175895</wp:posOffset>
                </wp:positionV>
                <wp:extent cx="5464175" cy="809625"/>
                <wp:effectExtent l="0" t="0" r="22225" b="28575"/>
                <wp:wrapNone/>
                <wp:docPr id="14" name="正方形/長方形 14"/>
                <wp:cNvGraphicFramePr/>
                <a:graphic xmlns:a="http://schemas.openxmlformats.org/drawingml/2006/main">
                  <a:graphicData uri="http://schemas.microsoft.com/office/word/2010/wordprocessingShape">
                    <wps:wsp>
                      <wps:cNvSpPr/>
                      <wps:spPr>
                        <a:xfrm>
                          <a:off x="0" y="0"/>
                          <a:ext cx="5464175" cy="809625"/>
                        </a:xfrm>
                        <a:prstGeom prst="rect">
                          <a:avLst/>
                        </a:prstGeom>
                        <a:solidFill>
                          <a:schemeClr val="bg1"/>
                        </a:solidFill>
                        <a:ln w="2222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91F24" w:rsidRDefault="00891F24" w:rsidP="002C6BCC">
                            <w:pPr>
                              <w:jc w:val="left"/>
                              <w:rPr>
                                <w:rFonts w:ascii="HG丸ｺﾞｼｯｸM-PRO" w:eastAsia="HG丸ｺﾞｼｯｸM-PRO" w:hAnsi="HG丸ｺﾞｼｯｸM-PRO"/>
                                <w:color w:val="000000" w:themeColor="text1"/>
                                <w:sz w:val="22"/>
                              </w:rPr>
                            </w:pPr>
                            <w:r w:rsidRPr="002C6BCC">
                              <w:rPr>
                                <w:rFonts w:ascii="HG丸ｺﾞｼｯｸM-PRO" w:eastAsia="HG丸ｺﾞｼｯｸM-PRO" w:hAnsi="HG丸ｺﾞｼｯｸM-PRO" w:hint="eastAsia"/>
                                <w:color w:val="000000" w:themeColor="text1"/>
                                <w:sz w:val="22"/>
                              </w:rPr>
                              <w:t>支援の</w:t>
                            </w:r>
                            <w:r>
                              <w:rPr>
                                <w:rFonts w:ascii="HG丸ｺﾞｼｯｸM-PRO" w:eastAsia="HG丸ｺﾞｼｯｸM-PRO" w:hAnsi="HG丸ｺﾞｼｯｸM-PRO" w:hint="eastAsia"/>
                                <w:color w:val="000000" w:themeColor="text1"/>
                                <w:sz w:val="22"/>
                              </w:rPr>
                              <w:t>ポイント</w:t>
                            </w:r>
                          </w:p>
                          <w:p w:rsidR="00891F24" w:rsidRPr="00630ED7" w:rsidRDefault="00891F24" w:rsidP="00630ED7">
                            <w:pPr>
                              <w:spacing w:line="320" w:lineRule="exact"/>
                              <w:jc w:val="left"/>
                              <w:rPr>
                                <w:rFonts w:ascii="HG丸ｺﾞｼｯｸM-PRO" w:eastAsia="HG丸ｺﾞｼｯｸM-PRO" w:hAnsi="HG丸ｺﾞｼｯｸM-PRO"/>
                                <w:color w:val="000000" w:themeColor="text1"/>
                                <w:sz w:val="20"/>
                                <w:szCs w:val="20"/>
                              </w:rPr>
                            </w:pPr>
                            <w:r w:rsidRPr="00630ED7">
                              <w:rPr>
                                <w:rFonts w:ascii="HG丸ｺﾞｼｯｸM-PRO" w:eastAsia="HG丸ｺﾞｼｯｸM-PRO" w:hAnsi="HG丸ｺﾞｼｯｸM-PRO" w:hint="eastAsia"/>
                                <w:color w:val="000000" w:themeColor="text1"/>
                                <w:sz w:val="20"/>
                                <w:szCs w:val="20"/>
                              </w:rPr>
                              <w:t>・相談者の</w:t>
                            </w:r>
                            <w:r>
                              <w:rPr>
                                <w:rFonts w:ascii="HG丸ｺﾞｼｯｸM-PRO" w:eastAsia="HG丸ｺﾞｼｯｸM-PRO" w:hAnsi="HG丸ｺﾞｼｯｸM-PRO" w:hint="eastAsia"/>
                                <w:color w:val="000000" w:themeColor="text1"/>
                                <w:sz w:val="20"/>
                                <w:szCs w:val="20"/>
                              </w:rPr>
                              <w:t>特性にあわせて支援の</w:t>
                            </w:r>
                            <w:r w:rsidRPr="00630ED7">
                              <w:rPr>
                                <w:rFonts w:ascii="HG丸ｺﾞｼｯｸM-PRO" w:eastAsia="HG丸ｺﾞｼｯｸM-PRO" w:hAnsi="HG丸ｺﾞｼｯｸM-PRO" w:hint="eastAsia"/>
                                <w:color w:val="000000" w:themeColor="text1"/>
                                <w:sz w:val="20"/>
                                <w:szCs w:val="20"/>
                              </w:rPr>
                              <w:t>工夫</w:t>
                            </w:r>
                            <w:r>
                              <w:rPr>
                                <w:rFonts w:ascii="HG丸ｺﾞｼｯｸM-PRO" w:eastAsia="HG丸ｺﾞｼｯｸM-PRO" w:hAnsi="HG丸ｺﾞｼｯｸM-PRO" w:hint="eastAsia"/>
                                <w:color w:val="000000" w:themeColor="text1"/>
                                <w:sz w:val="20"/>
                                <w:szCs w:val="20"/>
                              </w:rPr>
                              <w:t>をする</w:t>
                            </w:r>
                            <w:r w:rsidRPr="00630ED7">
                              <w:rPr>
                                <w:rFonts w:ascii="HG丸ｺﾞｼｯｸM-PRO" w:eastAsia="HG丸ｺﾞｼｯｸM-PRO" w:hAnsi="HG丸ｺﾞｼｯｸM-PRO" w:hint="eastAsia"/>
                                <w:color w:val="000000" w:themeColor="text1"/>
                                <w:sz w:val="20"/>
                                <w:szCs w:val="20"/>
                              </w:rPr>
                              <w:t>（メモの利用による視覚化など）</w:t>
                            </w:r>
                          </w:p>
                          <w:p w:rsidR="00891F24" w:rsidRPr="00630ED7" w:rsidRDefault="00891F24" w:rsidP="00630ED7">
                            <w:pPr>
                              <w:spacing w:line="320" w:lineRule="exact"/>
                              <w:jc w:val="left"/>
                              <w:rPr>
                                <w:rFonts w:ascii="HG丸ｺﾞｼｯｸM-PRO" w:eastAsia="HG丸ｺﾞｼｯｸM-PRO" w:hAnsi="HG丸ｺﾞｼｯｸM-PRO"/>
                                <w:color w:val="000000" w:themeColor="text1"/>
                                <w:sz w:val="20"/>
                                <w:szCs w:val="20"/>
                              </w:rPr>
                            </w:pPr>
                            <w:r w:rsidRPr="00630ED7">
                              <w:rPr>
                                <w:rFonts w:ascii="HG丸ｺﾞｼｯｸM-PRO" w:eastAsia="HG丸ｺﾞｼｯｸM-PRO" w:hAnsi="HG丸ｺﾞｼｯｸM-PRO" w:hint="eastAsia"/>
                                <w:color w:val="000000" w:themeColor="text1"/>
                                <w:sz w:val="20"/>
                                <w:szCs w:val="20"/>
                              </w:rPr>
                              <w:t>・相談者の困りごとに沿って課題を共有・整理する</w:t>
                            </w:r>
                            <w:r w:rsidRPr="006031CA">
                              <w:rPr>
                                <w:rFonts w:ascii="HG丸ｺﾞｼｯｸM-PRO" w:eastAsia="HG丸ｺﾞｼｯｸM-PRO" w:hAnsi="HG丸ｺﾞｼｯｸM-PRO" w:hint="eastAsia"/>
                                <w:color w:val="000000" w:themeColor="text1"/>
                                <w:sz w:val="20"/>
                                <w:szCs w:val="20"/>
                              </w:rPr>
                              <w:t>ことにより、自己理解をサポー</w:t>
                            </w:r>
                            <w:r w:rsidRPr="00630ED7">
                              <w:rPr>
                                <w:rFonts w:ascii="HG丸ｺﾞｼｯｸM-PRO" w:eastAsia="HG丸ｺﾞｼｯｸM-PRO" w:hAnsi="HG丸ｺﾞｼｯｸM-PRO" w:hint="eastAsia"/>
                                <w:color w:val="000000" w:themeColor="text1"/>
                                <w:sz w:val="20"/>
                                <w:szCs w:val="20"/>
                              </w:rPr>
                              <w:t>ト</w:t>
                            </w:r>
                            <w:r>
                              <w:rPr>
                                <w:rFonts w:ascii="HG丸ｺﾞｼｯｸM-PRO" w:eastAsia="HG丸ｺﾞｼｯｸM-PRO" w:hAnsi="HG丸ｺﾞｼｯｸM-PRO" w:hint="eastAsia"/>
                                <w:color w:val="000000" w:themeColor="text1"/>
                                <w:sz w:val="20"/>
                                <w:szCs w:val="20"/>
                              </w:rPr>
                              <w:t>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 o:spid="_x0000_s1039" style="position:absolute;left:0;text-align:left;margin-left:0;margin-top:13.85pt;width:430.25pt;height:63.75pt;z-index:2516951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" fillcolor="white [3212]" strokecolor="#5b9bd5 [3204]" strokeweight="1.75pt">
                <v:textbox>
                  <w:txbxContent>
                    <w:p w:rsidR="00891F24" w:rsidRDefault="00891F24" w:rsidP="002C6BCC">
                      <w:pPr>
                        <w:jc w:val="left"/>
                        <w:rPr>
                          <w:rFonts w:ascii="HG丸ｺﾞｼｯｸM-PRO" w:eastAsia="HG丸ｺﾞｼｯｸM-PRO" w:hAnsi="HG丸ｺﾞｼｯｸM-PRO"/>
                          <w:color w:val="000000" w:themeColor="text1"/>
                          <w:sz w:val="22"/>
                        </w:rPr>
                      </w:pPr>
                      <w:r w:rsidRPr="002C6BCC">
                        <w:rPr>
                          <w:rFonts w:ascii="HG丸ｺﾞｼｯｸM-PRO" w:eastAsia="HG丸ｺﾞｼｯｸM-PRO" w:hAnsi="HG丸ｺﾞｼｯｸM-PRO" w:hint="eastAsia"/>
                          <w:color w:val="000000" w:themeColor="text1"/>
                          <w:sz w:val="22"/>
                        </w:rPr>
                        <w:t>支援の</w:t>
                      </w:r>
                      <w:r>
                        <w:rPr>
                          <w:rFonts w:ascii="HG丸ｺﾞｼｯｸM-PRO" w:eastAsia="HG丸ｺﾞｼｯｸM-PRO" w:hAnsi="HG丸ｺﾞｼｯｸM-PRO" w:hint="eastAsia"/>
                          <w:color w:val="000000" w:themeColor="text1"/>
                          <w:sz w:val="22"/>
                        </w:rPr>
                        <w:t>ポイント</w:t>
                      </w:r>
                    </w:p>
                    <w:p w:rsidR="00891F24" w:rsidRPr="00630ED7" w:rsidRDefault="00891F24" w:rsidP="00630ED7">
                      <w:pPr>
                        <w:spacing w:line="320" w:lineRule="exact"/>
                        <w:jc w:val="left"/>
                        <w:rPr>
                          <w:rFonts w:ascii="HG丸ｺﾞｼｯｸM-PRO" w:eastAsia="HG丸ｺﾞｼｯｸM-PRO" w:hAnsi="HG丸ｺﾞｼｯｸM-PRO"/>
                          <w:color w:val="000000" w:themeColor="text1"/>
                          <w:sz w:val="20"/>
                          <w:szCs w:val="20"/>
                        </w:rPr>
                      </w:pPr>
                      <w:r w:rsidRPr="00630ED7">
                        <w:rPr>
                          <w:rFonts w:ascii="HG丸ｺﾞｼｯｸM-PRO" w:eastAsia="HG丸ｺﾞｼｯｸM-PRO" w:hAnsi="HG丸ｺﾞｼｯｸM-PRO" w:hint="eastAsia"/>
                          <w:color w:val="000000" w:themeColor="text1"/>
                          <w:sz w:val="20"/>
                          <w:szCs w:val="20"/>
                        </w:rPr>
                        <w:t>・相談者の</w:t>
                      </w:r>
                      <w:r>
                        <w:rPr>
                          <w:rFonts w:ascii="HG丸ｺﾞｼｯｸM-PRO" w:eastAsia="HG丸ｺﾞｼｯｸM-PRO" w:hAnsi="HG丸ｺﾞｼｯｸM-PRO" w:hint="eastAsia"/>
                          <w:color w:val="000000" w:themeColor="text1"/>
                          <w:sz w:val="20"/>
                          <w:szCs w:val="20"/>
                        </w:rPr>
                        <w:t>特性にあわせて支援の</w:t>
                      </w:r>
                      <w:r w:rsidRPr="00630ED7">
                        <w:rPr>
                          <w:rFonts w:ascii="HG丸ｺﾞｼｯｸM-PRO" w:eastAsia="HG丸ｺﾞｼｯｸM-PRO" w:hAnsi="HG丸ｺﾞｼｯｸM-PRO" w:hint="eastAsia"/>
                          <w:color w:val="000000" w:themeColor="text1"/>
                          <w:sz w:val="20"/>
                          <w:szCs w:val="20"/>
                        </w:rPr>
                        <w:t>工夫</w:t>
                      </w:r>
                      <w:r>
                        <w:rPr>
                          <w:rFonts w:ascii="HG丸ｺﾞｼｯｸM-PRO" w:eastAsia="HG丸ｺﾞｼｯｸM-PRO" w:hAnsi="HG丸ｺﾞｼｯｸM-PRO" w:hint="eastAsia"/>
                          <w:color w:val="000000" w:themeColor="text1"/>
                          <w:sz w:val="20"/>
                          <w:szCs w:val="20"/>
                        </w:rPr>
                        <w:t>をする</w:t>
                      </w:r>
                      <w:r w:rsidRPr="00630ED7">
                        <w:rPr>
                          <w:rFonts w:ascii="HG丸ｺﾞｼｯｸM-PRO" w:eastAsia="HG丸ｺﾞｼｯｸM-PRO" w:hAnsi="HG丸ｺﾞｼｯｸM-PRO" w:hint="eastAsia"/>
                          <w:color w:val="000000" w:themeColor="text1"/>
                          <w:sz w:val="20"/>
                          <w:szCs w:val="20"/>
                        </w:rPr>
                        <w:t>（メモの利用による視覚化など）</w:t>
                      </w:r>
                    </w:p>
                    <w:p w:rsidR="00891F24" w:rsidRPr="00630ED7" w:rsidRDefault="00891F24" w:rsidP="00630ED7">
                      <w:pPr>
                        <w:spacing w:line="320" w:lineRule="exact"/>
                        <w:jc w:val="left"/>
                        <w:rPr>
                          <w:rFonts w:ascii="HG丸ｺﾞｼｯｸM-PRO" w:eastAsia="HG丸ｺﾞｼｯｸM-PRO" w:hAnsi="HG丸ｺﾞｼｯｸM-PRO"/>
                          <w:color w:val="000000" w:themeColor="text1"/>
                          <w:sz w:val="20"/>
                          <w:szCs w:val="20"/>
                        </w:rPr>
                      </w:pPr>
                      <w:r w:rsidRPr="00630ED7">
                        <w:rPr>
                          <w:rFonts w:ascii="HG丸ｺﾞｼｯｸM-PRO" w:eastAsia="HG丸ｺﾞｼｯｸM-PRO" w:hAnsi="HG丸ｺﾞｼｯｸM-PRO" w:hint="eastAsia"/>
                          <w:color w:val="000000" w:themeColor="text1"/>
                          <w:sz w:val="20"/>
                          <w:szCs w:val="20"/>
                        </w:rPr>
                        <w:t>・相談者の困りごとに沿って課題を共有・整理する</w:t>
                      </w:r>
                      <w:r w:rsidRPr="006031CA">
                        <w:rPr>
                          <w:rFonts w:ascii="HG丸ｺﾞｼｯｸM-PRO" w:eastAsia="HG丸ｺﾞｼｯｸM-PRO" w:hAnsi="HG丸ｺﾞｼｯｸM-PRO" w:hint="eastAsia"/>
                          <w:color w:val="000000" w:themeColor="text1"/>
                          <w:sz w:val="20"/>
                          <w:szCs w:val="20"/>
                        </w:rPr>
                        <w:t>ことにより、自己理解をサポー</w:t>
                      </w:r>
                      <w:r w:rsidRPr="00630ED7">
                        <w:rPr>
                          <w:rFonts w:ascii="HG丸ｺﾞｼｯｸM-PRO" w:eastAsia="HG丸ｺﾞｼｯｸM-PRO" w:hAnsi="HG丸ｺﾞｼｯｸM-PRO" w:hint="eastAsia"/>
                          <w:color w:val="000000" w:themeColor="text1"/>
                          <w:sz w:val="20"/>
                          <w:szCs w:val="20"/>
                        </w:rPr>
                        <w:t>ト</w:t>
                      </w:r>
                      <w:r>
                        <w:rPr>
                          <w:rFonts w:ascii="HG丸ｺﾞｼｯｸM-PRO" w:eastAsia="HG丸ｺﾞｼｯｸM-PRO" w:hAnsi="HG丸ｺﾞｼｯｸM-PRO" w:hint="eastAsia"/>
                          <w:color w:val="000000" w:themeColor="text1"/>
                          <w:sz w:val="20"/>
                          <w:szCs w:val="20"/>
                        </w:rPr>
                        <w:t>する</w:t>
                      </w:r>
                    </w:p>
                  </w:txbxContent>
                </v:textbox>
                <w10:wrap anchorx="margin"/>
              </v:rect>
            </w:pict>
          </mc:Fallback>
        </mc:AlternateContent>
      </w:r>
    </w:p>
    <w:p w:rsidR="008225EC" w:rsidRPr="000F6CB6" w:rsidRDefault="008225EC" w:rsidP="008225EC">
      <w:pPr>
        <w:rPr>
          <w:rFonts w:ascii="Century" w:eastAsia="ＭＳ 明朝" w:hAnsi="Century" w:cs="Times New Roman"/>
          <w:sz w:val="22"/>
        </w:rPr>
      </w:pPr>
    </w:p>
    <w:p w:rsidR="002C6BCC" w:rsidRPr="000F6CB6" w:rsidRDefault="002C6BCC" w:rsidP="008225EC">
      <w:pPr>
        <w:rPr>
          <w:rFonts w:ascii="Century" w:eastAsia="ＭＳ 明朝" w:hAnsi="Century" w:cs="Times New Roman"/>
          <w:sz w:val="22"/>
        </w:rPr>
      </w:pPr>
    </w:p>
    <w:p w:rsidR="002C6BCC" w:rsidRPr="000F6CB6" w:rsidRDefault="002C6BCC" w:rsidP="008225EC">
      <w:pPr>
        <w:rPr>
          <w:rFonts w:ascii="Century" w:eastAsia="ＭＳ 明朝" w:hAnsi="Century" w:cs="Times New Roman"/>
          <w:sz w:val="22"/>
        </w:rPr>
      </w:pPr>
    </w:p>
    <w:p w:rsidR="002C6BCC" w:rsidRPr="000F6CB6" w:rsidRDefault="002C6BCC" w:rsidP="008225EC">
      <w:pPr>
        <w:rPr>
          <w:rFonts w:ascii="Century" w:eastAsia="ＭＳ 明朝" w:hAnsi="Century" w:cs="Times New Roman"/>
          <w:sz w:val="22"/>
        </w:rPr>
      </w:pPr>
    </w:p>
    <w:p w:rsidR="00E90420" w:rsidRPr="000F6CB6" w:rsidRDefault="00E90420">
      <w:pPr>
        <w:widowControl/>
        <w:jc w:val="left"/>
        <w:rPr>
          <w:rFonts w:ascii="Century" w:eastAsia="ＭＳ 明朝" w:hAnsi="Century" w:cs="Times New Roman"/>
          <w:sz w:val="22"/>
        </w:rPr>
      </w:pPr>
      <w:r w:rsidRPr="000F6CB6">
        <w:rPr>
          <w:rFonts w:ascii="Century" w:eastAsia="ＭＳ 明朝" w:hAnsi="Century" w:cs="Times New Roman"/>
          <w:sz w:val="22"/>
        </w:rPr>
        <w:br w:type="page"/>
      </w:r>
    </w:p>
    <w:p w:rsidR="00954473" w:rsidRPr="000F6CB6" w:rsidRDefault="00E90420" w:rsidP="008225EC">
      <w:pPr>
        <w:rPr>
          <w:rFonts w:ascii="Century" w:eastAsia="ＭＳ 明朝" w:hAnsi="Century" w:cs="Times New Roman"/>
          <w:sz w:val="22"/>
        </w:rPr>
      </w:pPr>
      <w:r w:rsidRPr="000F6CB6">
        <w:rPr>
          <w:rFonts w:ascii="Century" w:eastAsia="ＭＳ 明朝" w:hAnsi="Century" w:cs="Times New Roman" w:hint="eastAsia"/>
          <w:noProof/>
        </w:rPr>
        <w:lastRenderedPageBreak/>
        <mc:AlternateContent>
          <mc:Choice Requires="wps">
            <w:drawing>
              <wp:anchor distT="0" distB="0" distL="114300" distR="114300" simplePos="0" relativeHeight="251709440" behindDoc="0" locked="0" layoutInCell="1" allowOverlap="1" wp14:anchorId="5AE497F3" wp14:editId="0EA624D0">
                <wp:simplePos x="0" y="0"/>
                <wp:positionH relativeFrom="margin">
                  <wp:align>center</wp:align>
                </wp:positionH>
                <wp:positionV relativeFrom="paragraph">
                  <wp:posOffset>10160</wp:posOffset>
                </wp:positionV>
                <wp:extent cx="5466600" cy="846000"/>
                <wp:effectExtent l="19050" t="19050" r="39370" b="30480"/>
                <wp:wrapNone/>
                <wp:docPr id="7" name="角丸四角形 7"/>
                <wp:cNvGraphicFramePr/>
                <a:graphic xmlns:a="http://schemas.openxmlformats.org/drawingml/2006/main">
                  <a:graphicData uri="http://schemas.microsoft.com/office/word/2010/wordprocessingShape">
                    <wps:wsp>
                      <wps:cNvSpPr/>
                      <wps:spPr>
                        <a:xfrm>
                          <a:off x="0" y="0"/>
                          <a:ext cx="5466600" cy="846000"/>
                        </a:xfrm>
                        <a:prstGeom prst="roundRect">
                          <a:avLst>
                            <a:gd name="adj" fmla="val 10731"/>
                          </a:avLst>
                        </a:prstGeom>
                        <a:solidFill>
                          <a:sysClr val="window" lastClr="FFFFFF"/>
                        </a:solidFill>
                        <a:ln w="50800" cap="flat" cmpd="dbl" algn="ctr">
                          <a:solidFill>
                            <a:srgbClr val="F79646"/>
                          </a:solidFill>
                          <a:prstDash val="solid"/>
                        </a:ln>
                        <a:effectLst/>
                      </wps:spPr>
                      <wps:txbx>
                        <w:txbxContent>
                          <w:p w:rsidR="00891F24" w:rsidRPr="007E3508" w:rsidRDefault="00891F24" w:rsidP="00E90420">
                            <w:pPr>
                              <w:rPr>
                                <w:rFonts w:ascii="HG丸ｺﾞｼｯｸM-PRO" w:eastAsia="HG丸ｺﾞｼｯｸM-PRO" w:hAnsi="HG丸ｺﾞｼｯｸM-PRO" w:cs="Times New Roman"/>
                                <w:sz w:val="22"/>
                              </w:rPr>
                            </w:pPr>
                            <w:r w:rsidRPr="00954473">
                              <w:rPr>
                                <w:rFonts w:ascii="HG丸ｺﾞｼｯｸM-PRO" w:eastAsia="HG丸ｺﾞｼｯｸM-PRO" w:hAnsi="HG丸ｺﾞｼｯｸM-PRO" w:cs="Times New Roman" w:hint="eastAsia"/>
                                <w:sz w:val="22"/>
                              </w:rPr>
                              <w:t>支援モデル</w:t>
                            </w:r>
                            <w:r>
                              <w:rPr>
                                <w:rFonts w:ascii="HG丸ｺﾞｼｯｸM-PRO" w:eastAsia="HG丸ｺﾞｼｯｸM-PRO" w:hAnsi="HG丸ｺﾞｼｯｸM-PRO" w:cs="Times New Roman" w:hint="eastAsia"/>
                                <w:sz w:val="22"/>
                              </w:rPr>
                              <w:t xml:space="preserve">②　　</w:t>
                            </w:r>
                            <w:r w:rsidRPr="00954473">
                              <w:rPr>
                                <w:rFonts w:ascii="HG丸ｺﾞｼｯｸM-PRO" w:eastAsia="HG丸ｺﾞｼｯｸM-PRO" w:hAnsi="HG丸ｺﾞｼｯｸM-PRO" w:cs="Times New Roman"/>
                                <w:sz w:val="22"/>
                              </w:rPr>
                              <w:t>B</w:t>
                            </w:r>
                            <w:r w:rsidRPr="00954473">
                              <w:rPr>
                                <w:rFonts w:ascii="HG丸ｺﾞｼｯｸM-PRO" w:eastAsia="HG丸ｺﾞｼｯｸM-PRO" w:hAnsi="HG丸ｺﾞｼｯｸM-PRO" w:cs="Times New Roman" w:hint="eastAsia"/>
                                <w:sz w:val="22"/>
                              </w:rPr>
                              <w:t xml:space="preserve">さん　</w:t>
                            </w:r>
                            <w:r>
                              <w:rPr>
                                <w:rFonts w:ascii="HG丸ｺﾞｼｯｸM-PRO" w:eastAsia="HG丸ｺﾞｼｯｸM-PRO" w:hAnsi="HG丸ｺﾞｼｯｸM-PRO" w:cs="Times New Roman"/>
                                <w:sz w:val="22"/>
                              </w:rPr>
                              <w:t>20</w:t>
                            </w:r>
                            <w:r w:rsidRPr="00954473">
                              <w:rPr>
                                <w:rFonts w:ascii="HG丸ｺﾞｼｯｸM-PRO" w:eastAsia="HG丸ｺﾞｼｯｸM-PRO" w:hAnsi="HG丸ｺﾞｼｯｸM-PRO" w:cs="Times New Roman" w:hint="eastAsia"/>
                                <w:sz w:val="22"/>
                              </w:rPr>
                              <w:t>代後半　男性</w:t>
                            </w:r>
                          </w:p>
                          <w:p w:rsidR="00891F24" w:rsidRPr="00F92C46" w:rsidRDefault="00891F24" w:rsidP="00E90420">
                            <w:pPr>
                              <w:spacing w:line="320" w:lineRule="exact"/>
                              <w:rPr>
                                <w:rFonts w:ascii="HG丸ｺﾞｼｯｸM-PRO" w:eastAsia="HG丸ｺﾞｼｯｸM-PRO" w:hAnsi="HG丸ｺﾞｼｯｸM-PRO"/>
                                <w:sz w:val="20"/>
                                <w:szCs w:val="20"/>
                              </w:rPr>
                            </w:pPr>
                            <w:r w:rsidRPr="00F92C46">
                              <w:rPr>
                                <w:rFonts w:ascii="HG丸ｺﾞｼｯｸM-PRO" w:eastAsia="HG丸ｺﾞｼｯｸM-PRO" w:hAnsi="HG丸ｺﾞｼｯｸM-PRO" w:hint="eastAsia"/>
                                <w:sz w:val="20"/>
                                <w:szCs w:val="20"/>
                              </w:rPr>
                              <w:t>離転職を繰り返す中で、次第に精神的にも落ち込むように。</w:t>
                            </w:r>
                            <w:r>
                              <w:rPr>
                                <w:rFonts w:ascii="HG丸ｺﾞｼｯｸM-PRO" w:eastAsia="HG丸ｺﾞｼｯｸM-PRO" w:hAnsi="HG丸ｺﾞｼｯｸM-PRO" w:hint="eastAsia"/>
                                <w:sz w:val="20"/>
                                <w:szCs w:val="20"/>
                              </w:rPr>
                              <w:t>支援者に勧められて</w:t>
                            </w:r>
                            <w:r w:rsidRPr="00F92C46">
                              <w:rPr>
                                <w:rFonts w:ascii="HG丸ｺﾞｼｯｸM-PRO" w:eastAsia="HG丸ｺﾞｼｯｸM-PRO" w:hAnsi="HG丸ｺﾞｼｯｸM-PRO" w:hint="eastAsia"/>
                                <w:sz w:val="20"/>
                                <w:szCs w:val="20"/>
                              </w:rPr>
                              <w:t>受診した心療内科で</w:t>
                            </w:r>
                            <w:r>
                              <w:rPr>
                                <w:rFonts w:ascii="HG丸ｺﾞｼｯｸM-PRO" w:eastAsia="HG丸ｺﾞｼｯｸM-PRO" w:hAnsi="HG丸ｺﾞｼｯｸM-PRO" w:hint="eastAsia"/>
                                <w:sz w:val="20"/>
                                <w:szCs w:val="20"/>
                              </w:rPr>
                              <w:t>発</w:t>
                            </w:r>
                            <w:r w:rsidRPr="00F92C46">
                              <w:rPr>
                                <w:rFonts w:ascii="HG丸ｺﾞｼｯｸM-PRO" w:eastAsia="HG丸ｺﾞｼｯｸM-PRO" w:hAnsi="HG丸ｺﾞｼｯｸM-PRO" w:hint="eastAsia"/>
                                <w:sz w:val="20"/>
                                <w:szCs w:val="20"/>
                              </w:rPr>
                              <w:t>達障がいの可能性を指摘されるが、</w:t>
                            </w:r>
                            <w:r>
                              <w:rPr>
                                <w:rFonts w:ascii="HG丸ｺﾞｼｯｸM-PRO" w:eastAsia="HG丸ｺﾞｼｯｸM-PRO" w:hAnsi="HG丸ｺﾞｼｯｸM-PRO" w:hint="eastAsia"/>
                                <w:sz w:val="20"/>
                                <w:szCs w:val="20"/>
                              </w:rPr>
                              <w:t>支援を受けながら</w:t>
                            </w:r>
                            <w:r w:rsidRPr="00F92C46">
                              <w:rPr>
                                <w:rFonts w:ascii="HG丸ｺﾞｼｯｸM-PRO" w:eastAsia="HG丸ｺﾞｼｯｸM-PRO" w:hAnsi="HG丸ｺﾞｼｯｸM-PRO" w:hint="eastAsia"/>
                                <w:sz w:val="20"/>
                                <w:szCs w:val="20"/>
                              </w:rPr>
                              <w:t>一般就労を目指す。</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角丸四角形 7" o:spid="_x0000_s1040" style="position:absolute;left:0;text-align:left;margin-left:0;margin-top:.8pt;width:430.45pt;height:66.6pt;z-index:2517094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middle" arcsize="70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" fillcolor="window" strokecolor="#f79646" strokeweight="4pt">
                <v:stroke linestyle="thinThin"/>
                <v:textbox inset=",1mm,,1mm">
                  <w:txbxContent>
                    <w:p w:rsidR="00891F24" w:rsidRPr="007E3508" w:rsidRDefault="00891F24" w:rsidP="00E90420">
                      <w:pPr>
                        <w:rPr>
                          <w:rFonts w:ascii="HG丸ｺﾞｼｯｸM-PRO" w:eastAsia="HG丸ｺﾞｼｯｸM-PRO" w:hAnsi="HG丸ｺﾞｼｯｸM-PRO" w:cs="Times New Roman"/>
                          <w:sz w:val="22"/>
                        </w:rPr>
                      </w:pPr>
                      <w:r w:rsidRPr="00954473">
                        <w:rPr>
                          <w:rFonts w:ascii="HG丸ｺﾞｼｯｸM-PRO" w:eastAsia="HG丸ｺﾞｼｯｸM-PRO" w:hAnsi="HG丸ｺﾞｼｯｸM-PRO" w:cs="Times New Roman" w:hint="eastAsia"/>
                          <w:sz w:val="22"/>
                        </w:rPr>
                        <w:t>支援モデル</w:t>
                      </w:r>
                      <w:r>
                        <w:rPr>
                          <w:rFonts w:ascii="HG丸ｺﾞｼｯｸM-PRO" w:eastAsia="HG丸ｺﾞｼｯｸM-PRO" w:hAnsi="HG丸ｺﾞｼｯｸM-PRO" w:cs="Times New Roman" w:hint="eastAsia"/>
                          <w:sz w:val="22"/>
                        </w:rPr>
                        <w:t xml:space="preserve">②　　</w:t>
                      </w:r>
                      <w:r w:rsidRPr="00954473">
                        <w:rPr>
                          <w:rFonts w:ascii="HG丸ｺﾞｼｯｸM-PRO" w:eastAsia="HG丸ｺﾞｼｯｸM-PRO" w:hAnsi="HG丸ｺﾞｼｯｸM-PRO" w:cs="Times New Roman"/>
                          <w:sz w:val="22"/>
                        </w:rPr>
                        <w:t>B</w:t>
                      </w:r>
                      <w:r w:rsidRPr="00954473">
                        <w:rPr>
                          <w:rFonts w:ascii="HG丸ｺﾞｼｯｸM-PRO" w:eastAsia="HG丸ｺﾞｼｯｸM-PRO" w:hAnsi="HG丸ｺﾞｼｯｸM-PRO" w:cs="Times New Roman" w:hint="eastAsia"/>
                          <w:sz w:val="22"/>
                        </w:rPr>
                        <w:t xml:space="preserve">さん　</w:t>
                      </w:r>
                      <w:r>
                        <w:rPr>
                          <w:rFonts w:ascii="HG丸ｺﾞｼｯｸM-PRO" w:eastAsia="HG丸ｺﾞｼｯｸM-PRO" w:hAnsi="HG丸ｺﾞｼｯｸM-PRO" w:cs="Times New Roman"/>
                          <w:sz w:val="22"/>
                        </w:rPr>
                        <w:t>20</w:t>
                      </w:r>
                      <w:r w:rsidRPr="00954473">
                        <w:rPr>
                          <w:rFonts w:ascii="HG丸ｺﾞｼｯｸM-PRO" w:eastAsia="HG丸ｺﾞｼｯｸM-PRO" w:hAnsi="HG丸ｺﾞｼｯｸM-PRO" w:cs="Times New Roman" w:hint="eastAsia"/>
                          <w:sz w:val="22"/>
                        </w:rPr>
                        <w:t>代後半　男性</w:t>
                      </w:r>
                    </w:p>
                    <w:p w:rsidR="00891F24" w:rsidRPr="00F92C46" w:rsidRDefault="00891F24" w:rsidP="00E90420">
                      <w:pPr>
                        <w:spacing w:line="320" w:lineRule="exact"/>
                        <w:rPr>
                          <w:rFonts w:ascii="HG丸ｺﾞｼｯｸM-PRO" w:eastAsia="HG丸ｺﾞｼｯｸM-PRO" w:hAnsi="HG丸ｺﾞｼｯｸM-PRO"/>
                          <w:sz w:val="20"/>
                          <w:szCs w:val="20"/>
                        </w:rPr>
                      </w:pPr>
                      <w:r w:rsidRPr="00F92C46">
                        <w:rPr>
                          <w:rFonts w:ascii="HG丸ｺﾞｼｯｸM-PRO" w:eastAsia="HG丸ｺﾞｼｯｸM-PRO" w:hAnsi="HG丸ｺﾞｼｯｸM-PRO" w:hint="eastAsia"/>
                          <w:sz w:val="20"/>
                          <w:szCs w:val="20"/>
                        </w:rPr>
                        <w:t>離転職を繰り返す中で、次第に精神的にも落ち込むように。</w:t>
                      </w:r>
                      <w:r>
                        <w:rPr>
                          <w:rFonts w:ascii="HG丸ｺﾞｼｯｸM-PRO" w:eastAsia="HG丸ｺﾞｼｯｸM-PRO" w:hAnsi="HG丸ｺﾞｼｯｸM-PRO" w:hint="eastAsia"/>
                          <w:sz w:val="20"/>
                          <w:szCs w:val="20"/>
                        </w:rPr>
                        <w:t>支援者に勧められて</w:t>
                      </w:r>
                      <w:r w:rsidRPr="00F92C46">
                        <w:rPr>
                          <w:rFonts w:ascii="HG丸ｺﾞｼｯｸM-PRO" w:eastAsia="HG丸ｺﾞｼｯｸM-PRO" w:hAnsi="HG丸ｺﾞｼｯｸM-PRO" w:hint="eastAsia"/>
                          <w:sz w:val="20"/>
                          <w:szCs w:val="20"/>
                        </w:rPr>
                        <w:t>受診した心療内科で</w:t>
                      </w:r>
                      <w:r>
                        <w:rPr>
                          <w:rFonts w:ascii="HG丸ｺﾞｼｯｸM-PRO" w:eastAsia="HG丸ｺﾞｼｯｸM-PRO" w:hAnsi="HG丸ｺﾞｼｯｸM-PRO" w:hint="eastAsia"/>
                          <w:sz w:val="20"/>
                          <w:szCs w:val="20"/>
                        </w:rPr>
                        <w:t>発</w:t>
                      </w:r>
                      <w:r w:rsidRPr="00F92C46">
                        <w:rPr>
                          <w:rFonts w:ascii="HG丸ｺﾞｼｯｸM-PRO" w:eastAsia="HG丸ｺﾞｼｯｸM-PRO" w:hAnsi="HG丸ｺﾞｼｯｸM-PRO" w:hint="eastAsia"/>
                          <w:sz w:val="20"/>
                          <w:szCs w:val="20"/>
                        </w:rPr>
                        <w:t>達障がいの可能性を指摘されるが、</w:t>
                      </w:r>
                      <w:r>
                        <w:rPr>
                          <w:rFonts w:ascii="HG丸ｺﾞｼｯｸM-PRO" w:eastAsia="HG丸ｺﾞｼｯｸM-PRO" w:hAnsi="HG丸ｺﾞｼｯｸM-PRO" w:hint="eastAsia"/>
                          <w:sz w:val="20"/>
                          <w:szCs w:val="20"/>
                        </w:rPr>
                        <w:t>支援を受けながら</w:t>
                      </w:r>
                      <w:r w:rsidRPr="00F92C46">
                        <w:rPr>
                          <w:rFonts w:ascii="HG丸ｺﾞｼｯｸM-PRO" w:eastAsia="HG丸ｺﾞｼｯｸM-PRO" w:hAnsi="HG丸ｺﾞｼｯｸM-PRO" w:hint="eastAsia"/>
                          <w:sz w:val="20"/>
                          <w:szCs w:val="20"/>
                        </w:rPr>
                        <w:t>一般就労を目指す。</w:t>
                      </w:r>
                    </w:p>
                  </w:txbxContent>
                </v:textbox>
                <w10:wrap anchorx="margin"/>
              </v:roundrect>
            </w:pict>
          </mc:Fallback>
        </mc:AlternateContent>
      </w:r>
    </w:p>
    <w:p w:rsidR="00E90420" w:rsidRPr="000F6CB6" w:rsidRDefault="00E90420" w:rsidP="008225EC">
      <w:pPr>
        <w:rPr>
          <w:rFonts w:ascii="Century" w:eastAsia="ＭＳ 明朝" w:hAnsi="Century" w:cs="Times New Roman"/>
          <w:sz w:val="22"/>
        </w:rPr>
      </w:pPr>
    </w:p>
    <w:p w:rsidR="00E90420" w:rsidRPr="000F6CB6" w:rsidRDefault="00E90420" w:rsidP="008225EC">
      <w:pPr>
        <w:rPr>
          <w:rFonts w:ascii="Century" w:eastAsia="ＭＳ 明朝" w:hAnsi="Century" w:cs="Times New Roman"/>
          <w:sz w:val="22"/>
        </w:rPr>
      </w:pPr>
    </w:p>
    <w:p w:rsidR="00954473" w:rsidRPr="000F6CB6" w:rsidRDefault="00954473" w:rsidP="008225EC">
      <w:pPr>
        <w:rPr>
          <w:rFonts w:ascii="Century" w:eastAsia="ＭＳ 明朝" w:hAnsi="Century" w:cs="Times New Roman"/>
          <w:sz w:val="22"/>
        </w:rPr>
      </w:pPr>
    </w:p>
    <w:p w:rsidR="00973339" w:rsidRPr="000F6CB6" w:rsidRDefault="00475044" w:rsidP="00475044">
      <w:pPr>
        <w:rPr>
          <w:rFonts w:ascii="HG丸ｺﾞｼｯｸM-PRO" w:eastAsia="HG丸ｺﾞｼｯｸM-PRO" w:hAnsi="HG丸ｺﾞｼｯｸM-PRO" w:cs="Times New Roman"/>
          <w:sz w:val="22"/>
        </w:rPr>
      </w:pPr>
      <w:r w:rsidRPr="000F6CB6">
        <w:rPr>
          <w:rFonts w:ascii="HG丸ｺﾞｼｯｸM-PRO" w:eastAsia="HG丸ｺﾞｼｯｸM-PRO" w:hAnsi="HG丸ｺﾞｼｯｸM-PRO" w:cs="Times New Roman" w:hint="eastAsia"/>
          <w:sz w:val="22"/>
        </w:rPr>
        <w:t>1）</w:t>
      </w:r>
      <w:r w:rsidR="00973339" w:rsidRPr="000F6CB6">
        <w:rPr>
          <w:rFonts w:ascii="HG丸ｺﾞｼｯｸM-PRO" w:eastAsia="HG丸ｺﾞｼｯｸM-PRO" w:hAnsi="HG丸ｺﾞｼｯｸM-PRO" w:cs="Times New Roman" w:hint="eastAsia"/>
          <w:sz w:val="22"/>
        </w:rPr>
        <w:t>相談内容（来談時の主訴）</w:t>
      </w:r>
    </w:p>
    <w:p w:rsidR="00973339" w:rsidRPr="000F6CB6" w:rsidRDefault="00973339" w:rsidP="00973339">
      <w:pPr>
        <w:ind w:firstLineChars="100" w:firstLine="220"/>
        <w:rPr>
          <w:rFonts w:ascii="Century" w:eastAsia="ＭＳ 明朝" w:hAnsi="Century" w:cs="Times New Roman"/>
          <w:sz w:val="22"/>
        </w:rPr>
      </w:pPr>
      <w:r w:rsidRPr="000F6CB6">
        <w:rPr>
          <w:rFonts w:ascii="Century" w:eastAsia="ＭＳ 明朝" w:hAnsi="Century" w:cs="Times New Roman"/>
          <w:sz w:val="22"/>
        </w:rPr>
        <w:t>B</w:t>
      </w:r>
      <w:r w:rsidRPr="000F6CB6">
        <w:rPr>
          <w:rFonts w:ascii="Century" w:eastAsia="ＭＳ 明朝" w:hAnsi="Century" w:cs="Times New Roman" w:hint="eastAsia"/>
          <w:sz w:val="22"/>
        </w:rPr>
        <w:t>さんは、大</w:t>
      </w:r>
      <w:r w:rsidR="005727B1" w:rsidRPr="000F6CB6">
        <w:rPr>
          <w:rFonts w:ascii="Century" w:eastAsia="ＭＳ 明朝" w:hAnsi="Century" w:cs="Times New Roman" w:hint="eastAsia"/>
          <w:sz w:val="22"/>
        </w:rPr>
        <w:t>学卒業後、正社員として就職しました。しかし、遅刻や書類作成など</w:t>
      </w:r>
      <w:r w:rsidRPr="000F6CB6">
        <w:rPr>
          <w:rFonts w:ascii="Century" w:eastAsia="ＭＳ 明朝" w:hAnsi="Century" w:cs="Times New Roman" w:hint="eastAsia"/>
          <w:sz w:val="22"/>
        </w:rPr>
        <w:t>のケアレスミスが多く、上司に強く叱責され</w:t>
      </w:r>
      <w:r w:rsidR="00294AB7" w:rsidRPr="000F6CB6">
        <w:rPr>
          <w:rFonts w:ascii="Century" w:eastAsia="ＭＳ 明朝" w:hAnsi="Century" w:cs="Times New Roman" w:hint="eastAsia"/>
          <w:sz w:val="22"/>
        </w:rPr>
        <w:t>て</w:t>
      </w:r>
      <w:r w:rsidRPr="000F6CB6">
        <w:rPr>
          <w:rFonts w:ascii="Century" w:eastAsia="ＭＳ 明朝" w:hAnsi="Century" w:cs="Times New Roman" w:hint="eastAsia"/>
          <w:sz w:val="22"/>
        </w:rPr>
        <w:t>自信を失っていきました。遅刻防止のため</w:t>
      </w:r>
      <w:r w:rsidR="00294AB7" w:rsidRPr="000F6CB6">
        <w:rPr>
          <w:rFonts w:ascii="Century" w:eastAsia="ＭＳ 明朝" w:hAnsi="Century" w:cs="Times New Roman" w:hint="eastAsia"/>
          <w:sz w:val="22"/>
        </w:rPr>
        <w:t>に</w:t>
      </w:r>
      <w:r w:rsidRPr="000F6CB6">
        <w:rPr>
          <w:rFonts w:ascii="Century" w:eastAsia="ＭＳ 明朝" w:hAnsi="Century" w:cs="Times New Roman" w:hint="eastAsia"/>
          <w:sz w:val="22"/>
        </w:rPr>
        <w:t>目覚ましを複数かけたり、書類を何度もミスがないか確認したりしましたが、問題がなくなることはな</w:t>
      </w:r>
      <w:r w:rsidR="00294AB7" w:rsidRPr="000F6CB6">
        <w:rPr>
          <w:rFonts w:ascii="Century" w:eastAsia="ＭＳ 明朝" w:hAnsi="Century" w:cs="Times New Roman" w:hint="eastAsia"/>
          <w:sz w:val="22"/>
        </w:rPr>
        <w:t>く、次第に仕事へ行くことが怖くなって、最終的には</w:t>
      </w:r>
      <w:r w:rsidRPr="000F6CB6">
        <w:rPr>
          <w:rFonts w:ascii="Century" w:eastAsia="ＭＳ 明朝" w:hAnsi="Century" w:cs="Times New Roman" w:hint="eastAsia"/>
          <w:sz w:val="22"/>
        </w:rPr>
        <w:t>退職することになりました。</w:t>
      </w:r>
      <w:r w:rsidR="005727B1" w:rsidRPr="000F6CB6">
        <w:rPr>
          <w:rFonts w:ascii="Century" w:eastAsia="ＭＳ 明朝" w:hAnsi="Century" w:cs="Times New Roman" w:hint="eastAsia"/>
          <w:sz w:val="22"/>
        </w:rPr>
        <w:t>B</w:t>
      </w:r>
      <w:r w:rsidR="005727B1" w:rsidRPr="000F6CB6">
        <w:rPr>
          <w:rFonts w:ascii="Century" w:eastAsia="ＭＳ 明朝" w:hAnsi="Century" w:cs="Times New Roman" w:hint="eastAsia"/>
          <w:sz w:val="22"/>
        </w:rPr>
        <w:t>さん</w:t>
      </w:r>
      <w:r w:rsidRPr="000F6CB6">
        <w:rPr>
          <w:rFonts w:ascii="Century" w:eastAsia="ＭＳ 明朝" w:hAnsi="Century" w:cs="Times New Roman" w:hint="eastAsia"/>
          <w:sz w:val="22"/>
        </w:rPr>
        <w:t>自身「何か周りの人と</w:t>
      </w:r>
      <w:r w:rsidR="00294AB7" w:rsidRPr="000F6CB6">
        <w:rPr>
          <w:rFonts w:ascii="Century" w:eastAsia="ＭＳ 明朝" w:hAnsi="Century" w:cs="Times New Roman" w:hint="eastAsia"/>
          <w:sz w:val="22"/>
        </w:rPr>
        <w:t>違っている」と思いながらも、アルバイトの離転職を繰り</w:t>
      </w:r>
      <w:r w:rsidRPr="000F6CB6">
        <w:rPr>
          <w:rFonts w:ascii="Century" w:eastAsia="ＭＳ 明朝" w:hAnsi="Century" w:cs="Times New Roman" w:hint="eastAsia"/>
          <w:sz w:val="22"/>
        </w:rPr>
        <w:t>返</w:t>
      </w:r>
      <w:r w:rsidR="005727B1" w:rsidRPr="000F6CB6">
        <w:rPr>
          <w:rFonts w:ascii="Century" w:eastAsia="ＭＳ 明朝" w:hAnsi="Century" w:cs="Times New Roman" w:hint="eastAsia"/>
          <w:sz w:val="22"/>
        </w:rPr>
        <w:t>していましたが、</w:t>
      </w:r>
      <w:r w:rsidRPr="000F6CB6">
        <w:rPr>
          <w:rFonts w:ascii="Century" w:eastAsia="ＭＳ 明朝" w:hAnsi="Century" w:cs="Times New Roman" w:hint="eastAsia"/>
          <w:sz w:val="22"/>
        </w:rPr>
        <w:t>次第に家でふさぎ込む時間が増えていき、食欲も減退していきました。心配した家族が民生委員に相談したところ、相談窓口を紹介され</w:t>
      </w:r>
      <w:r w:rsidR="00294AB7" w:rsidRPr="000F6CB6">
        <w:rPr>
          <w:rFonts w:ascii="Century" w:eastAsia="ＭＳ 明朝" w:hAnsi="Century" w:cs="Times New Roman" w:hint="eastAsia"/>
          <w:sz w:val="22"/>
        </w:rPr>
        <w:t>て</w:t>
      </w:r>
      <w:r w:rsidRPr="000F6CB6">
        <w:rPr>
          <w:rFonts w:ascii="Century" w:eastAsia="ＭＳ 明朝" w:hAnsi="Century" w:cs="Times New Roman" w:hint="eastAsia"/>
          <w:sz w:val="22"/>
        </w:rPr>
        <w:t>来所しました。自分自身でも現状から脱却したいと思っています。</w:t>
      </w:r>
    </w:p>
    <w:p w:rsidR="00973339" w:rsidRPr="000F6CB6" w:rsidRDefault="00973339" w:rsidP="00973339">
      <w:pPr>
        <w:ind w:firstLineChars="100" w:firstLine="220"/>
        <w:rPr>
          <w:rFonts w:ascii="Century" w:eastAsia="ＭＳ 明朝" w:hAnsi="Century" w:cs="Times New Roman"/>
          <w:sz w:val="22"/>
        </w:rPr>
      </w:pPr>
    </w:p>
    <w:p w:rsidR="00973339" w:rsidRPr="000F6CB6" w:rsidRDefault="00E23073" w:rsidP="00973339">
      <w:pPr>
        <w:rPr>
          <w:rFonts w:ascii="HG丸ｺﾞｼｯｸM-PRO" w:eastAsia="HG丸ｺﾞｼｯｸM-PRO" w:hAnsi="HG丸ｺﾞｼｯｸM-PRO" w:cs="Times New Roman"/>
          <w:sz w:val="22"/>
        </w:rPr>
      </w:pPr>
      <w:r w:rsidRPr="000F6CB6">
        <w:rPr>
          <w:rFonts w:ascii="HG丸ｺﾞｼｯｸM-PRO" w:eastAsia="HG丸ｺﾞｼｯｸM-PRO" w:hAnsi="HG丸ｺﾞｼｯｸM-PRO" w:cs="Times New Roman" w:hint="eastAsia"/>
          <w:sz w:val="22"/>
        </w:rPr>
        <w:t>2</w:t>
      </w:r>
      <w:r w:rsidR="00973339" w:rsidRPr="000F6CB6">
        <w:rPr>
          <w:rFonts w:ascii="HG丸ｺﾞｼｯｸM-PRO" w:eastAsia="HG丸ｺﾞｼｯｸM-PRO" w:hAnsi="HG丸ｺﾞｼｯｸM-PRO" w:cs="Times New Roman" w:hint="eastAsia"/>
          <w:sz w:val="22"/>
        </w:rPr>
        <w:t>）相談経過</w:t>
      </w:r>
    </w:p>
    <w:p w:rsidR="00973339" w:rsidRPr="000F6CB6" w:rsidRDefault="00973339" w:rsidP="00973339">
      <w:pPr>
        <w:ind w:firstLineChars="100" w:firstLine="220"/>
        <w:rPr>
          <w:rFonts w:ascii="Century" w:eastAsia="ＭＳ 明朝" w:hAnsi="Century" w:cs="Times New Roman"/>
          <w:sz w:val="22"/>
        </w:rPr>
      </w:pPr>
      <w:r w:rsidRPr="000F6CB6">
        <w:rPr>
          <w:rFonts w:ascii="Century" w:eastAsia="ＭＳ 明朝" w:hAnsi="Century" w:cs="Times New Roman"/>
          <w:sz w:val="22"/>
        </w:rPr>
        <w:t>B</w:t>
      </w:r>
      <w:r w:rsidR="00BA5737" w:rsidRPr="000F6CB6">
        <w:rPr>
          <w:rFonts w:ascii="Century" w:eastAsia="ＭＳ 明朝" w:hAnsi="Century" w:cs="Times New Roman" w:hint="eastAsia"/>
          <w:sz w:val="22"/>
        </w:rPr>
        <w:t>さんは、相談予約の時間に</w:t>
      </w:r>
      <w:r w:rsidRPr="000F6CB6">
        <w:rPr>
          <w:rFonts w:ascii="Century" w:eastAsia="ＭＳ 明朝" w:hAnsi="Century" w:cs="Times New Roman" w:hint="eastAsia"/>
          <w:sz w:val="22"/>
        </w:rPr>
        <w:t>遅れてくることが</w:t>
      </w:r>
      <w:r w:rsidR="00BA5737" w:rsidRPr="000F6CB6">
        <w:rPr>
          <w:rFonts w:ascii="Century" w:eastAsia="ＭＳ 明朝" w:hAnsi="Century" w:cs="Times New Roman" w:hint="eastAsia"/>
          <w:sz w:val="22"/>
        </w:rPr>
        <w:t>度々</w:t>
      </w:r>
      <w:r w:rsidRPr="000F6CB6">
        <w:rPr>
          <w:rFonts w:ascii="Century" w:eastAsia="ＭＳ 明朝" w:hAnsi="Century" w:cs="Times New Roman" w:hint="eastAsia"/>
          <w:sz w:val="22"/>
        </w:rPr>
        <w:t>ありました。しかし、</w:t>
      </w:r>
      <w:r w:rsidR="00BA5737" w:rsidRPr="000F6CB6">
        <w:rPr>
          <w:rFonts w:ascii="Century" w:eastAsia="ＭＳ 明朝" w:hAnsi="Century" w:cs="Times New Roman" w:hint="eastAsia"/>
          <w:sz w:val="22"/>
        </w:rPr>
        <w:t>遅刻には</w:t>
      </w:r>
      <w:r w:rsidRPr="000F6CB6">
        <w:rPr>
          <w:rFonts w:ascii="Century" w:eastAsia="ＭＳ 明朝" w:hAnsi="Century" w:cs="Times New Roman" w:hint="eastAsia"/>
          <w:sz w:val="22"/>
        </w:rPr>
        <w:t>言及することなく、これまで自分がどんな目にあってきたかを矢継ぎ早に話し始めることが常でした。</w:t>
      </w:r>
      <w:r w:rsidR="00294AB7" w:rsidRPr="000F6CB6">
        <w:rPr>
          <w:rFonts w:ascii="Century" w:eastAsia="ＭＳ 明朝" w:hAnsi="Century" w:cs="Times New Roman" w:hint="eastAsia"/>
          <w:sz w:val="22"/>
        </w:rPr>
        <w:t>自分では</w:t>
      </w:r>
      <w:r w:rsidRPr="000F6CB6">
        <w:rPr>
          <w:rFonts w:ascii="Century" w:eastAsia="ＭＳ 明朝" w:hAnsi="Century" w:cs="Times New Roman" w:hint="eastAsia"/>
          <w:sz w:val="22"/>
        </w:rPr>
        <w:t>気がついていないようでしたが、貧乏ゆすりが継続的に見られ</w:t>
      </w:r>
      <w:r w:rsidR="00294AB7" w:rsidRPr="000F6CB6">
        <w:rPr>
          <w:rFonts w:ascii="Century" w:eastAsia="ＭＳ 明朝" w:hAnsi="Century" w:cs="Times New Roman" w:hint="eastAsia"/>
          <w:sz w:val="22"/>
        </w:rPr>
        <w:t>ました。</w:t>
      </w:r>
      <w:r w:rsidRPr="000F6CB6">
        <w:rPr>
          <w:rFonts w:ascii="Century" w:eastAsia="ＭＳ 明朝" w:hAnsi="Century" w:cs="Times New Roman" w:hint="eastAsia"/>
          <w:sz w:val="22"/>
        </w:rPr>
        <w:t>支援者がその点について尋ねると、学生時代から落ち着きがなく、忘れ物が多く、先生に叱られたことが多かったそうです。</w:t>
      </w:r>
    </w:p>
    <w:p w:rsidR="00973339" w:rsidRPr="000F6CB6" w:rsidRDefault="00973339" w:rsidP="00973339">
      <w:pPr>
        <w:ind w:firstLineChars="100" w:firstLine="220"/>
        <w:rPr>
          <w:rFonts w:ascii="Century" w:eastAsia="ＭＳ 明朝" w:hAnsi="Century" w:cs="Times New Roman"/>
          <w:sz w:val="22"/>
        </w:rPr>
      </w:pPr>
      <w:r w:rsidRPr="000F6CB6">
        <w:rPr>
          <w:rFonts w:ascii="Century" w:eastAsia="ＭＳ 明朝" w:hAnsi="Century" w:cs="Times New Roman" w:hint="eastAsia"/>
          <w:sz w:val="22"/>
        </w:rPr>
        <w:t>これまでの仕事の失敗から「自分にできることは何もない」と思い落ち込んでいる様子が見られ、詳しく話を聞くと</w:t>
      </w:r>
      <w:r w:rsidR="00294AB7" w:rsidRPr="000F6CB6">
        <w:rPr>
          <w:rFonts w:ascii="Century" w:eastAsia="ＭＳ 明朝" w:hAnsi="Century" w:cs="Times New Roman" w:hint="eastAsia"/>
          <w:sz w:val="22"/>
        </w:rPr>
        <w:t>、</w:t>
      </w:r>
      <w:r w:rsidRPr="000F6CB6">
        <w:rPr>
          <w:rFonts w:ascii="Century" w:eastAsia="ＭＳ 明朝" w:hAnsi="Century" w:cs="Times New Roman" w:hint="eastAsia"/>
          <w:sz w:val="22"/>
        </w:rPr>
        <w:t>ここ数か月、よく眠れない、気持ちが落ち込んで何もやる気がしないといった状態が続いていることが</w:t>
      </w:r>
      <w:r w:rsidR="00BA5737" w:rsidRPr="000F6CB6">
        <w:rPr>
          <w:rFonts w:ascii="Century" w:eastAsia="ＭＳ 明朝" w:hAnsi="Century" w:cs="Times New Roman" w:hint="eastAsia"/>
          <w:sz w:val="22"/>
        </w:rPr>
        <w:t>わかりました</w:t>
      </w:r>
      <w:r w:rsidRPr="000F6CB6">
        <w:rPr>
          <w:rFonts w:ascii="Century" w:eastAsia="ＭＳ 明朝" w:hAnsi="Century" w:cs="Times New Roman" w:hint="eastAsia"/>
          <w:sz w:val="22"/>
        </w:rPr>
        <w:t>。メンタルケアの必要性を感じた支援者が心療内科への受診を勧め、受診の結果</w:t>
      </w:r>
      <w:r w:rsidR="00294AB7" w:rsidRPr="000F6CB6">
        <w:rPr>
          <w:rFonts w:ascii="Century" w:eastAsia="ＭＳ 明朝" w:hAnsi="Century" w:cs="Times New Roman" w:hint="eastAsia"/>
          <w:sz w:val="22"/>
        </w:rPr>
        <w:t>、薬物療法を受けることになりました。その結果、ある程度</w:t>
      </w:r>
      <w:r w:rsidRPr="000F6CB6">
        <w:rPr>
          <w:rFonts w:ascii="Century" w:eastAsia="ＭＳ 明朝" w:hAnsi="Century" w:cs="Times New Roman" w:hint="eastAsia"/>
          <w:sz w:val="22"/>
        </w:rPr>
        <w:t>安定した状</w:t>
      </w:r>
      <w:r w:rsidR="00294AB7" w:rsidRPr="000F6CB6">
        <w:rPr>
          <w:rFonts w:ascii="Century" w:eastAsia="ＭＳ 明朝" w:hAnsi="Century" w:cs="Times New Roman" w:hint="eastAsia"/>
          <w:sz w:val="22"/>
        </w:rPr>
        <w:t>態を取り戻し、相談を継続していくことが</w:t>
      </w:r>
      <w:r w:rsidR="000F6CB6" w:rsidRPr="000F6CB6">
        <w:rPr>
          <w:rFonts w:ascii="Century" w:eastAsia="ＭＳ 明朝" w:hAnsi="Century" w:cs="Times New Roman" w:hint="eastAsia"/>
          <w:sz w:val="22"/>
        </w:rPr>
        <w:t>でき</w:t>
      </w:r>
      <w:r w:rsidR="00294AB7" w:rsidRPr="000F6CB6">
        <w:rPr>
          <w:rFonts w:ascii="Century" w:eastAsia="ＭＳ 明朝" w:hAnsi="Century" w:cs="Times New Roman" w:hint="eastAsia"/>
          <w:sz w:val="22"/>
        </w:rPr>
        <w:t>ました。また、</w:t>
      </w:r>
      <w:r w:rsidRPr="000F6CB6">
        <w:rPr>
          <w:rFonts w:ascii="Century" w:eastAsia="ＭＳ 明朝" w:hAnsi="Century" w:cs="Times New Roman" w:hint="eastAsia"/>
          <w:sz w:val="22"/>
        </w:rPr>
        <w:t>心療内科で発達障がいの可能性についても説明されたようでしたが、</w:t>
      </w:r>
      <w:r w:rsidR="00294AB7" w:rsidRPr="000F6CB6">
        <w:rPr>
          <w:rFonts w:ascii="Century" w:eastAsia="ＭＳ 明朝" w:hAnsi="Century" w:cs="Times New Roman" w:hint="eastAsia"/>
          <w:sz w:val="22"/>
        </w:rPr>
        <w:t>B</w:t>
      </w:r>
      <w:r w:rsidR="00294AB7" w:rsidRPr="000F6CB6">
        <w:rPr>
          <w:rFonts w:ascii="Century" w:eastAsia="ＭＳ 明朝" w:hAnsi="Century" w:cs="Times New Roman" w:hint="eastAsia"/>
          <w:sz w:val="22"/>
        </w:rPr>
        <w:t>さんは</w:t>
      </w:r>
      <w:r w:rsidRPr="000F6CB6">
        <w:rPr>
          <w:rFonts w:ascii="Century" w:eastAsia="ＭＳ 明朝" w:hAnsi="Century" w:cs="Times New Roman" w:hint="eastAsia"/>
          <w:sz w:val="22"/>
        </w:rPr>
        <w:t>気に留めている様子はありませんでした。</w:t>
      </w:r>
    </w:p>
    <w:p w:rsidR="00973339" w:rsidRPr="000F6CB6" w:rsidRDefault="00973339" w:rsidP="00973339">
      <w:pPr>
        <w:ind w:firstLineChars="100" w:firstLine="220"/>
        <w:rPr>
          <w:rFonts w:ascii="Century" w:eastAsia="ＭＳ 明朝" w:hAnsi="Century" w:cs="Times New Roman"/>
          <w:sz w:val="22"/>
        </w:rPr>
      </w:pPr>
      <w:r w:rsidRPr="000F6CB6">
        <w:rPr>
          <w:rFonts w:ascii="Century" w:eastAsia="ＭＳ 明朝" w:hAnsi="Century" w:cs="Times New Roman" w:hint="eastAsia"/>
          <w:sz w:val="22"/>
        </w:rPr>
        <w:t>相談を続けていく中で、</w:t>
      </w:r>
      <w:r w:rsidRPr="000F6CB6">
        <w:rPr>
          <w:rFonts w:ascii="Century" w:eastAsia="ＭＳ 明朝" w:hAnsi="Century" w:cs="Times New Roman"/>
          <w:sz w:val="22"/>
        </w:rPr>
        <w:t>B</w:t>
      </w:r>
      <w:r w:rsidRPr="000F6CB6">
        <w:rPr>
          <w:rFonts w:ascii="Century" w:eastAsia="ＭＳ 明朝" w:hAnsi="Century" w:cs="Times New Roman" w:hint="eastAsia"/>
          <w:sz w:val="22"/>
        </w:rPr>
        <w:t>さんは、見通しを立てて考えていくことが苦手で、一気にゴールを目指そうとする傾向が伺えました。また、話した内容を忘れて同じ話を繰り返してしまうところが見られたため、短期的な計画を立て、目に見えて分かるように紙に</w:t>
      </w:r>
      <w:r w:rsidRPr="000F6CB6">
        <w:rPr>
          <w:rFonts w:ascii="Century" w:eastAsia="ＭＳ 明朝" w:hAnsi="Century" w:cs="Times New Roman" w:hint="eastAsia"/>
          <w:sz w:val="22"/>
        </w:rPr>
        <w:lastRenderedPageBreak/>
        <w:t>書くなどして提示しながら</w:t>
      </w:r>
      <w:r w:rsidR="00294AB7" w:rsidRPr="000F6CB6">
        <w:rPr>
          <w:rFonts w:ascii="Century" w:eastAsia="ＭＳ 明朝" w:hAnsi="Century" w:cs="Times New Roman" w:hint="eastAsia"/>
          <w:sz w:val="22"/>
        </w:rPr>
        <w:t>相談を</w:t>
      </w:r>
      <w:r w:rsidRPr="000F6CB6">
        <w:rPr>
          <w:rFonts w:ascii="Century" w:eastAsia="ＭＳ 明朝" w:hAnsi="Century" w:cs="Times New Roman" w:hint="eastAsia"/>
          <w:sz w:val="22"/>
        </w:rPr>
        <w:t>進めていくことにしました。</w:t>
      </w:r>
    </w:p>
    <w:p w:rsidR="00973339" w:rsidRPr="000F6CB6" w:rsidRDefault="00973339" w:rsidP="00973339">
      <w:pPr>
        <w:ind w:firstLineChars="100" w:firstLine="220"/>
        <w:rPr>
          <w:rFonts w:ascii="Century" w:eastAsia="ＭＳ 明朝" w:hAnsi="Century" w:cs="Times New Roman"/>
          <w:sz w:val="22"/>
        </w:rPr>
      </w:pPr>
      <w:r w:rsidRPr="000F6CB6">
        <w:rPr>
          <w:rFonts w:ascii="Century" w:eastAsia="ＭＳ 明朝" w:hAnsi="Century" w:cs="Times New Roman"/>
          <w:sz w:val="22"/>
        </w:rPr>
        <w:t>B</w:t>
      </w:r>
      <w:r w:rsidRPr="000F6CB6">
        <w:rPr>
          <w:rFonts w:ascii="Century" w:eastAsia="ＭＳ 明朝" w:hAnsi="Century" w:cs="Times New Roman" w:hint="eastAsia"/>
          <w:sz w:val="22"/>
        </w:rPr>
        <w:t>さんは、これまで離転職を繰り返し</w:t>
      </w:r>
      <w:r w:rsidR="00BA5737" w:rsidRPr="000F6CB6">
        <w:rPr>
          <w:rFonts w:ascii="Century" w:eastAsia="ＭＳ 明朝" w:hAnsi="Century" w:cs="Times New Roman" w:hint="eastAsia"/>
          <w:sz w:val="22"/>
        </w:rPr>
        <w:t>ており、</w:t>
      </w:r>
      <w:r w:rsidRPr="000F6CB6">
        <w:rPr>
          <w:rFonts w:ascii="Century" w:eastAsia="ＭＳ 明朝" w:hAnsi="Century" w:cs="Times New Roman" w:hint="eastAsia"/>
          <w:sz w:val="22"/>
        </w:rPr>
        <w:t>さまざまな理由で仕事を辞めているため「失敗したくない」という気持ちが強く、就職活動に関して</w:t>
      </w:r>
      <w:r w:rsidR="00BA5737" w:rsidRPr="000F6CB6">
        <w:rPr>
          <w:rFonts w:ascii="Century" w:eastAsia="ＭＳ 明朝" w:hAnsi="Century" w:cs="Times New Roman" w:hint="eastAsia"/>
          <w:sz w:val="22"/>
        </w:rPr>
        <w:t>前向きに</w:t>
      </w:r>
      <w:r w:rsidRPr="000F6CB6">
        <w:rPr>
          <w:rFonts w:ascii="Century" w:eastAsia="ＭＳ 明朝" w:hAnsi="Century" w:cs="Times New Roman" w:hint="eastAsia"/>
          <w:sz w:val="22"/>
        </w:rPr>
        <w:t>考えることが難しいようでした。そのため</w:t>
      </w:r>
      <w:r w:rsidR="00554568" w:rsidRPr="000F6CB6">
        <w:rPr>
          <w:rFonts w:ascii="Century" w:eastAsia="ＭＳ 明朝" w:hAnsi="Century" w:cs="Times New Roman" w:hint="eastAsia"/>
          <w:sz w:val="22"/>
        </w:rPr>
        <w:t>支援者は</w:t>
      </w:r>
      <w:r w:rsidRPr="000F6CB6">
        <w:rPr>
          <w:rFonts w:ascii="Century" w:eastAsia="ＭＳ 明朝" w:hAnsi="Century" w:cs="Times New Roman" w:hint="eastAsia"/>
          <w:sz w:val="22"/>
        </w:rPr>
        <w:t>、まずは不安な部分の聞き取りを行いながら、</w:t>
      </w:r>
      <w:r w:rsidR="00BA5737" w:rsidRPr="000F6CB6">
        <w:rPr>
          <w:rFonts w:ascii="Century" w:eastAsia="ＭＳ 明朝" w:hAnsi="Century" w:cs="Times New Roman" w:hint="eastAsia"/>
          <w:sz w:val="22"/>
        </w:rPr>
        <w:t>B</w:t>
      </w:r>
      <w:r w:rsidR="00BA5737" w:rsidRPr="000F6CB6">
        <w:rPr>
          <w:rFonts w:ascii="Century" w:eastAsia="ＭＳ 明朝" w:hAnsi="Century" w:cs="Times New Roman" w:hint="eastAsia"/>
          <w:sz w:val="22"/>
        </w:rPr>
        <w:t>さんの</w:t>
      </w:r>
      <w:r w:rsidRPr="000F6CB6">
        <w:rPr>
          <w:rFonts w:ascii="Century" w:eastAsia="ＭＳ 明朝" w:hAnsi="Century" w:cs="Times New Roman" w:hint="eastAsia"/>
          <w:sz w:val="22"/>
        </w:rPr>
        <w:t>特性の整理を行っていきました。「どういう失敗が多かったのか」「自分のどういう性格や特徴が影響しているのか」を紙に書き出し</w:t>
      </w:r>
      <w:r w:rsidR="00554568" w:rsidRPr="000F6CB6">
        <w:rPr>
          <w:rFonts w:ascii="Century" w:eastAsia="ＭＳ 明朝" w:hAnsi="Century" w:cs="Times New Roman" w:hint="eastAsia"/>
          <w:sz w:val="22"/>
        </w:rPr>
        <w:t>、</w:t>
      </w:r>
      <w:r w:rsidRPr="000F6CB6">
        <w:rPr>
          <w:rFonts w:ascii="Century" w:eastAsia="ＭＳ 明朝" w:hAnsi="Century" w:cs="Times New Roman" w:hint="eastAsia"/>
          <w:sz w:val="22"/>
        </w:rPr>
        <w:t>理解しやすいように工夫しながら</w:t>
      </w:r>
      <w:r w:rsidR="00294AB7" w:rsidRPr="000F6CB6">
        <w:rPr>
          <w:rFonts w:ascii="Century" w:eastAsia="ＭＳ 明朝" w:hAnsi="Century" w:cs="Times New Roman" w:hint="eastAsia"/>
          <w:sz w:val="22"/>
        </w:rPr>
        <w:t>、</w:t>
      </w:r>
      <w:r w:rsidR="00554568" w:rsidRPr="000F6CB6">
        <w:rPr>
          <w:rFonts w:ascii="Century" w:eastAsia="ＭＳ 明朝" w:hAnsi="Century" w:cs="Times New Roman" w:hint="eastAsia"/>
          <w:sz w:val="22"/>
        </w:rPr>
        <w:t>B</w:t>
      </w:r>
      <w:r w:rsidR="00554568" w:rsidRPr="000F6CB6">
        <w:rPr>
          <w:rFonts w:ascii="Century" w:eastAsia="ＭＳ 明朝" w:hAnsi="Century" w:cs="Times New Roman" w:hint="eastAsia"/>
          <w:sz w:val="22"/>
        </w:rPr>
        <w:t>さんと</w:t>
      </w:r>
      <w:r w:rsidRPr="000F6CB6">
        <w:rPr>
          <w:rFonts w:ascii="Century" w:eastAsia="ＭＳ 明朝" w:hAnsi="Century" w:cs="Times New Roman" w:hint="eastAsia"/>
          <w:sz w:val="22"/>
        </w:rPr>
        <w:t>とともに考えていきました。また、</w:t>
      </w:r>
      <w:r w:rsidR="00294AB7" w:rsidRPr="000F6CB6">
        <w:rPr>
          <w:rFonts w:ascii="Century" w:eastAsia="ＭＳ 明朝" w:hAnsi="Century" w:cs="Times New Roman" w:hint="eastAsia"/>
          <w:sz w:val="22"/>
        </w:rPr>
        <w:t>B</w:t>
      </w:r>
      <w:r w:rsidR="00294AB7" w:rsidRPr="000F6CB6">
        <w:rPr>
          <w:rFonts w:ascii="Century" w:eastAsia="ＭＳ 明朝" w:hAnsi="Century" w:cs="Times New Roman" w:hint="eastAsia"/>
          <w:sz w:val="22"/>
        </w:rPr>
        <w:t>さん</w:t>
      </w:r>
      <w:r w:rsidRPr="000F6CB6">
        <w:rPr>
          <w:rFonts w:ascii="Century" w:eastAsia="ＭＳ 明朝" w:hAnsi="Century" w:cs="Times New Roman" w:hint="eastAsia"/>
          <w:sz w:val="22"/>
        </w:rPr>
        <w:t>自ら</w:t>
      </w:r>
      <w:r w:rsidR="00BA5737" w:rsidRPr="000F6CB6">
        <w:rPr>
          <w:rFonts w:ascii="Century" w:eastAsia="ＭＳ 明朝" w:hAnsi="Century" w:cs="Times New Roman" w:hint="eastAsia"/>
          <w:sz w:val="22"/>
        </w:rPr>
        <w:t>も</w:t>
      </w:r>
      <w:r w:rsidRPr="000F6CB6">
        <w:rPr>
          <w:rFonts w:ascii="Century" w:eastAsia="ＭＳ 明朝" w:hAnsi="Century" w:cs="Times New Roman" w:hint="eastAsia"/>
          <w:sz w:val="22"/>
        </w:rPr>
        <w:t>家族や友人に自分の性格がどのようなものかを聴いて回ったりしながら</w:t>
      </w:r>
      <w:r w:rsidR="00294AB7" w:rsidRPr="000F6CB6">
        <w:rPr>
          <w:rFonts w:ascii="Century" w:eastAsia="ＭＳ 明朝" w:hAnsi="Century" w:cs="Times New Roman" w:hint="eastAsia"/>
          <w:sz w:val="22"/>
        </w:rPr>
        <w:t>、少しずつ</w:t>
      </w:r>
      <w:r w:rsidRPr="000F6CB6">
        <w:rPr>
          <w:rFonts w:ascii="Century" w:eastAsia="ＭＳ 明朝" w:hAnsi="Century" w:cs="Times New Roman" w:hint="eastAsia"/>
          <w:sz w:val="22"/>
        </w:rPr>
        <w:t>自己理解を</w:t>
      </w:r>
      <w:r w:rsidR="00294AB7" w:rsidRPr="000F6CB6">
        <w:rPr>
          <w:rFonts w:ascii="Century" w:eastAsia="ＭＳ 明朝" w:hAnsi="Century" w:cs="Times New Roman" w:hint="eastAsia"/>
          <w:sz w:val="22"/>
        </w:rPr>
        <w:t>深めていきました。そういった話の中で、</w:t>
      </w:r>
      <w:r w:rsidRPr="000F6CB6">
        <w:rPr>
          <w:rFonts w:ascii="Century" w:eastAsia="ＭＳ 明朝" w:hAnsi="Century" w:cs="Times New Roman" w:hint="eastAsia"/>
          <w:sz w:val="22"/>
        </w:rPr>
        <w:t>心療内科で発達障がいの可能性を指摘されたことを思い出し、</w:t>
      </w:r>
      <w:r w:rsidR="00294AB7" w:rsidRPr="000F6CB6">
        <w:rPr>
          <w:rFonts w:ascii="Century" w:eastAsia="ＭＳ 明朝" w:hAnsi="Century" w:cs="Times New Roman" w:hint="eastAsia"/>
          <w:sz w:val="22"/>
        </w:rPr>
        <w:t>発達障がいについて</w:t>
      </w:r>
      <w:r w:rsidRPr="000F6CB6">
        <w:rPr>
          <w:rFonts w:ascii="Century" w:eastAsia="ＭＳ 明朝" w:hAnsi="Century" w:cs="Times New Roman" w:hint="eastAsia"/>
          <w:sz w:val="22"/>
        </w:rPr>
        <w:t>調べたりもし</w:t>
      </w:r>
      <w:r w:rsidR="00294AB7" w:rsidRPr="000F6CB6">
        <w:rPr>
          <w:rFonts w:ascii="Century" w:eastAsia="ＭＳ 明朝" w:hAnsi="Century" w:cs="Times New Roman" w:hint="eastAsia"/>
          <w:sz w:val="22"/>
        </w:rPr>
        <w:t>てみましたが、最終的には</w:t>
      </w:r>
      <w:r w:rsidR="009A33AF" w:rsidRPr="000F6CB6">
        <w:rPr>
          <w:rFonts w:ascii="Century" w:eastAsia="ＭＳ 明朝" w:hAnsi="Century" w:cs="Times New Roman" w:hint="eastAsia"/>
          <w:sz w:val="22"/>
        </w:rPr>
        <w:t>障がい</w:t>
      </w:r>
      <w:r w:rsidR="00294AB7" w:rsidRPr="000F6CB6">
        <w:rPr>
          <w:rFonts w:ascii="Century" w:eastAsia="ＭＳ 明朝" w:hAnsi="Century" w:cs="Times New Roman" w:hint="eastAsia"/>
          <w:sz w:val="22"/>
        </w:rPr>
        <w:t>福祉サービスを利用せず</w:t>
      </w:r>
      <w:r w:rsidRPr="000F6CB6">
        <w:rPr>
          <w:rFonts w:ascii="Century" w:eastAsia="ＭＳ 明朝" w:hAnsi="Century" w:cs="Times New Roman" w:hint="eastAsia"/>
          <w:sz w:val="22"/>
        </w:rPr>
        <w:t>一般就労を目指すことにしました。今後の就職活動スケジュールを</w:t>
      </w:r>
      <w:r w:rsidR="00294AB7" w:rsidRPr="000F6CB6">
        <w:rPr>
          <w:rFonts w:ascii="Century" w:eastAsia="ＭＳ 明朝" w:hAnsi="Century" w:cs="Times New Roman" w:hint="eastAsia"/>
          <w:sz w:val="22"/>
        </w:rPr>
        <w:t>、</w:t>
      </w:r>
      <w:r w:rsidRPr="000F6CB6">
        <w:rPr>
          <w:rFonts w:ascii="Century" w:eastAsia="ＭＳ 明朝" w:hAnsi="Century" w:cs="Times New Roman" w:hint="eastAsia"/>
          <w:sz w:val="22"/>
        </w:rPr>
        <w:t>具体的に時期も含めて設定したことによって、何をしなければいけないかが明確にな</w:t>
      </w:r>
      <w:r w:rsidR="00294AB7" w:rsidRPr="000F6CB6">
        <w:rPr>
          <w:rFonts w:ascii="Century" w:eastAsia="ＭＳ 明朝" w:hAnsi="Century" w:cs="Times New Roman" w:hint="eastAsia"/>
          <w:sz w:val="22"/>
        </w:rPr>
        <w:t>り、目標に意欲的に取り組んでいく様子が見られました。</w:t>
      </w:r>
    </w:p>
    <w:p w:rsidR="00973339" w:rsidRPr="000F6CB6" w:rsidRDefault="00973339" w:rsidP="00973339">
      <w:pPr>
        <w:ind w:firstLineChars="100" w:firstLine="220"/>
        <w:rPr>
          <w:rFonts w:ascii="Century" w:eastAsia="ＭＳ 明朝" w:hAnsi="Century" w:cs="Times New Roman"/>
          <w:sz w:val="22"/>
        </w:rPr>
      </w:pPr>
      <w:r w:rsidRPr="000F6CB6">
        <w:rPr>
          <w:rFonts w:ascii="Century" w:eastAsia="ＭＳ 明朝" w:hAnsi="Century" w:cs="Times New Roman"/>
          <w:sz w:val="22"/>
        </w:rPr>
        <w:t>B</w:t>
      </w:r>
      <w:r w:rsidR="00294AB7" w:rsidRPr="000F6CB6">
        <w:rPr>
          <w:rFonts w:ascii="Century" w:eastAsia="ＭＳ 明朝" w:hAnsi="Century" w:cs="Times New Roman" w:hint="eastAsia"/>
          <w:sz w:val="22"/>
        </w:rPr>
        <w:t>さんは、相談を通じて自分の特徴を</w:t>
      </w:r>
      <w:r w:rsidR="00554568" w:rsidRPr="000F6CB6">
        <w:rPr>
          <w:rFonts w:ascii="Century" w:eastAsia="ＭＳ 明朝" w:hAnsi="Century" w:cs="Times New Roman" w:hint="eastAsia"/>
          <w:sz w:val="22"/>
        </w:rPr>
        <w:t>捉えなおし</w:t>
      </w:r>
      <w:r w:rsidR="00294AB7" w:rsidRPr="000F6CB6">
        <w:rPr>
          <w:rFonts w:ascii="Century" w:eastAsia="ＭＳ 明朝" w:hAnsi="Century" w:cs="Times New Roman" w:hint="eastAsia"/>
          <w:sz w:val="22"/>
        </w:rPr>
        <w:t>、</w:t>
      </w:r>
      <w:r w:rsidR="00475044" w:rsidRPr="000F6CB6">
        <w:rPr>
          <w:rFonts w:ascii="Century" w:eastAsia="ＭＳ 明朝" w:hAnsi="Century" w:cs="Times New Roman" w:hint="eastAsia"/>
          <w:sz w:val="22"/>
        </w:rPr>
        <w:t>理解を</w:t>
      </w:r>
      <w:r w:rsidRPr="000F6CB6">
        <w:rPr>
          <w:rFonts w:ascii="Century" w:eastAsia="ＭＳ 明朝" w:hAnsi="Century" w:cs="Times New Roman" w:hint="eastAsia"/>
          <w:sz w:val="22"/>
        </w:rPr>
        <w:t>深</w:t>
      </w:r>
      <w:r w:rsidR="00294AB7" w:rsidRPr="000F6CB6">
        <w:rPr>
          <w:rFonts w:ascii="Century" w:eastAsia="ＭＳ 明朝" w:hAnsi="Century" w:cs="Times New Roman" w:hint="eastAsia"/>
          <w:sz w:val="22"/>
        </w:rPr>
        <w:t>める</w:t>
      </w:r>
      <w:r w:rsidRPr="000F6CB6">
        <w:rPr>
          <w:rFonts w:ascii="Century" w:eastAsia="ＭＳ 明朝" w:hAnsi="Century" w:cs="Times New Roman" w:hint="eastAsia"/>
          <w:sz w:val="22"/>
        </w:rPr>
        <w:t>ことによって徐々に自信を取り戻していきました。しかし、仕事に対する苦手意識が払しょくされたわけではなく、</w:t>
      </w:r>
      <w:r w:rsidR="00554568" w:rsidRPr="000F6CB6">
        <w:rPr>
          <w:rFonts w:ascii="Century" w:eastAsia="ＭＳ 明朝" w:hAnsi="Century" w:cs="Times New Roman" w:hint="eastAsia"/>
          <w:sz w:val="22"/>
        </w:rPr>
        <w:t>すぐに就職を目指すことには不安があったため、</w:t>
      </w:r>
      <w:r w:rsidRPr="000F6CB6">
        <w:rPr>
          <w:rFonts w:ascii="Century" w:eastAsia="ＭＳ 明朝" w:hAnsi="Century" w:cs="Times New Roman" w:hint="eastAsia"/>
          <w:sz w:val="22"/>
        </w:rPr>
        <w:t>地域若者サポートステーションやハローワークの就職支援ナビゲーターを活用して就職活動をしていくことになりました。</w:t>
      </w:r>
    </w:p>
    <w:p w:rsidR="00973339" w:rsidRPr="000F6CB6" w:rsidRDefault="00973339" w:rsidP="00973339">
      <w:pPr>
        <w:rPr>
          <w:rFonts w:ascii="Century" w:eastAsia="ＭＳ 明朝" w:hAnsi="Century" w:cs="Times New Roman"/>
          <w:sz w:val="22"/>
        </w:rPr>
      </w:pPr>
    </w:p>
    <w:p w:rsidR="00973339" w:rsidRPr="000F6CB6" w:rsidRDefault="004359DA" w:rsidP="004359DA">
      <w:pPr>
        <w:rPr>
          <w:rFonts w:ascii="HG丸ｺﾞｼｯｸM-PRO" w:eastAsia="HG丸ｺﾞｼｯｸM-PRO" w:hAnsi="HG丸ｺﾞｼｯｸM-PRO" w:cs="Times New Roman"/>
          <w:sz w:val="22"/>
        </w:rPr>
      </w:pPr>
      <w:r w:rsidRPr="000F6CB6">
        <w:rPr>
          <w:rFonts w:ascii="HG丸ｺﾞｼｯｸM-PRO" w:eastAsia="HG丸ｺﾞｼｯｸM-PRO" w:hAnsi="HG丸ｺﾞｼｯｸM-PRO" w:cs="Times New Roman" w:hint="eastAsia"/>
          <w:sz w:val="22"/>
        </w:rPr>
        <w:t>3）</w:t>
      </w:r>
      <w:r w:rsidR="007E3508" w:rsidRPr="000F6CB6">
        <w:rPr>
          <w:rFonts w:ascii="HG丸ｺﾞｼｯｸM-PRO" w:eastAsia="HG丸ｺﾞｼｯｸM-PRO" w:hAnsi="HG丸ｺﾞｼｯｸM-PRO" w:cs="Times New Roman" w:hint="eastAsia"/>
          <w:sz w:val="22"/>
        </w:rPr>
        <w:t>解説</w:t>
      </w:r>
    </w:p>
    <w:p w:rsidR="00973339" w:rsidRPr="000F6CB6" w:rsidRDefault="00973339" w:rsidP="00973339">
      <w:pPr>
        <w:rPr>
          <w:rFonts w:ascii="Century" w:eastAsia="ＭＳ 明朝" w:hAnsi="Century" w:cs="Times New Roman"/>
          <w:sz w:val="22"/>
        </w:rPr>
      </w:pPr>
      <w:r w:rsidRPr="000F6CB6">
        <w:rPr>
          <w:rFonts w:ascii="Century" w:eastAsia="ＭＳ 明朝" w:hAnsi="Century" w:cs="Times New Roman" w:hint="eastAsia"/>
          <w:sz w:val="22"/>
        </w:rPr>
        <w:t xml:space="preserve">　この事例では、</w:t>
      </w:r>
      <w:r w:rsidR="00554568" w:rsidRPr="000F6CB6">
        <w:rPr>
          <w:rFonts w:ascii="Century" w:eastAsia="ＭＳ 明朝" w:hAnsi="Century" w:cs="Times New Roman" w:hint="eastAsia"/>
          <w:sz w:val="22"/>
        </w:rPr>
        <w:t>心療内科で</w:t>
      </w:r>
      <w:r w:rsidR="00475044" w:rsidRPr="000F6CB6">
        <w:rPr>
          <w:rFonts w:ascii="Century" w:eastAsia="ＭＳ 明朝" w:hAnsi="Century" w:cs="Times New Roman" w:hint="eastAsia"/>
          <w:sz w:val="22"/>
        </w:rPr>
        <w:t>発達障がい</w:t>
      </w:r>
      <w:r w:rsidRPr="000F6CB6">
        <w:rPr>
          <w:rFonts w:ascii="Century" w:eastAsia="ＭＳ 明朝" w:hAnsi="Century" w:cs="Times New Roman" w:hint="eastAsia"/>
          <w:sz w:val="22"/>
        </w:rPr>
        <w:t>の可能性が指摘された</w:t>
      </w:r>
      <w:r w:rsidR="00BA5737" w:rsidRPr="000F6CB6">
        <w:rPr>
          <w:rFonts w:ascii="Century" w:eastAsia="ＭＳ 明朝" w:hAnsi="Century" w:cs="Times New Roman" w:hint="eastAsia"/>
          <w:sz w:val="22"/>
        </w:rPr>
        <w:t>経緯がありましたが、相談者本人</w:t>
      </w:r>
      <w:r w:rsidRPr="000F6CB6">
        <w:rPr>
          <w:rFonts w:ascii="Century" w:eastAsia="ＭＳ 明朝" w:hAnsi="Century" w:cs="Times New Roman" w:hint="eastAsia"/>
          <w:sz w:val="22"/>
        </w:rPr>
        <w:t>に診断などのニーズが少なかったため、</w:t>
      </w:r>
      <w:r w:rsidR="009A33AF" w:rsidRPr="000F6CB6">
        <w:rPr>
          <w:rFonts w:ascii="Century" w:eastAsia="ＭＳ 明朝" w:hAnsi="Century" w:cs="Times New Roman" w:hint="eastAsia"/>
          <w:sz w:val="22"/>
        </w:rPr>
        <w:t>障がい</w:t>
      </w:r>
      <w:r w:rsidRPr="000F6CB6">
        <w:rPr>
          <w:rFonts w:ascii="Century" w:eastAsia="ＭＳ 明朝" w:hAnsi="Century" w:cs="Times New Roman" w:hint="eastAsia"/>
          <w:sz w:val="22"/>
        </w:rPr>
        <w:t>福祉サービスを使用せずに支援を進めていきました。気を付けなければいけないのは</w:t>
      </w:r>
      <w:r w:rsidR="00554568" w:rsidRPr="000F6CB6">
        <w:rPr>
          <w:rFonts w:ascii="Century" w:eastAsia="ＭＳ 明朝" w:hAnsi="Century" w:cs="Times New Roman" w:hint="eastAsia"/>
          <w:sz w:val="22"/>
        </w:rPr>
        <w:t>、発達障がい</w:t>
      </w:r>
      <w:r w:rsidRPr="000F6CB6">
        <w:rPr>
          <w:rFonts w:ascii="Century" w:eastAsia="ＭＳ 明朝" w:hAnsi="Century" w:cs="Times New Roman" w:hint="eastAsia"/>
          <w:sz w:val="22"/>
        </w:rPr>
        <w:t>だからと言って</w:t>
      </w:r>
      <w:r w:rsidR="00554568" w:rsidRPr="000F6CB6">
        <w:rPr>
          <w:rFonts w:ascii="Century" w:eastAsia="ＭＳ 明朝" w:hAnsi="Century" w:cs="Times New Roman" w:hint="eastAsia"/>
          <w:sz w:val="22"/>
        </w:rPr>
        <w:t>、</w:t>
      </w:r>
      <w:r w:rsidRPr="000F6CB6">
        <w:rPr>
          <w:rFonts w:ascii="Century" w:eastAsia="ＭＳ 明朝" w:hAnsi="Century" w:cs="Times New Roman" w:hint="eastAsia"/>
          <w:sz w:val="22"/>
        </w:rPr>
        <w:t>すべての相談</w:t>
      </w:r>
      <w:r w:rsidR="00554568" w:rsidRPr="000F6CB6">
        <w:rPr>
          <w:rFonts w:ascii="Century" w:eastAsia="ＭＳ 明朝" w:hAnsi="Century" w:cs="Times New Roman" w:hint="eastAsia"/>
          <w:sz w:val="22"/>
        </w:rPr>
        <w:t>者を</w:t>
      </w:r>
      <w:r w:rsidR="009A33AF" w:rsidRPr="000F6CB6">
        <w:rPr>
          <w:rFonts w:ascii="Century" w:eastAsia="ＭＳ 明朝" w:hAnsi="Century" w:cs="Times New Roman" w:hint="eastAsia"/>
          <w:sz w:val="22"/>
        </w:rPr>
        <w:t>障がい</w:t>
      </w:r>
      <w:r w:rsidRPr="000F6CB6">
        <w:rPr>
          <w:rFonts w:ascii="Century" w:eastAsia="ＭＳ 明朝" w:hAnsi="Century" w:cs="Times New Roman" w:hint="eastAsia"/>
          <w:sz w:val="22"/>
        </w:rPr>
        <w:t>福祉サービスにつなげ</w:t>
      </w:r>
      <w:r w:rsidR="00554568" w:rsidRPr="000F6CB6">
        <w:rPr>
          <w:rFonts w:ascii="Century" w:eastAsia="ＭＳ 明朝" w:hAnsi="Century" w:cs="Times New Roman" w:hint="eastAsia"/>
          <w:sz w:val="22"/>
        </w:rPr>
        <w:t>ばよいという</w:t>
      </w:r>
      <w:r w:rsidRPr="000F6CB6">
        <w:rPr>
          <w:rFonts w:ascii="Century" w:eastAsia="ＭＳ 明朝" w:hAnsi="Century" w:cs="Times New Roman" w:hint="eastAsia"/>
          <w:sz w:val="22"/>
        </w:rPr>
        <w:t>わけではないということです。もちろん、</w:t>
      </w:r>
      <w:r w:rsidR="009A33AF" w:rsidRPr="000F6CB6">
        <w:rPr>
          <w:rFonts w:ascii="Century" w:eastAsia="ＭＳ 明朝" w:hAnsi="Century" w:cs="Times New Roman" w:hint="eastAsia"/>
          <w:sz w:val="22"/>
        </w:rPr>
        <w:t>障がい</w:t>
      </w:r>
      <w:r w:rsidR="00554568" w:rsidRPr="000F6CB6">
        <w:rPr>
          <w:rFonts w:ascii="Century" w:eastAsia="ＭＳ 明朝" w:hAnsi="Century" w:cs="Times New Roman" w:hint="eastAsia"/>
          <w:sz w:val="22"/>
        </w:rPr>
        <w:t>福祉サービスを利用することは</w:t>
      </w:r>
      <w:r w:rsidRPr="000F6CB6">
        <w:rPr>
          <w:rFonts w:ascii="Century" w:eastAsia="ＭＳ 明朝" w:hAnsi="Century" w:cs="Times New Roman" w:hint="eastAsia"/>
          <w:sz w:val="22"/>
        </w:rPr>
        <w:t>選択肢の一つではありますが、</w:t>
      </w:r>
      <w:r w:rsidR="00554568" w:rsidRPr="000F6CB6">
        <w:rPr>
          <w:rFonts w:ascii="Century" w:eastAsia="ＭＳ 明朝" w:hAnsi="Century" w:cs="Times New Roman" w:hint="eastAsia"/>
          <w:sz w:val="22"/>
        </w:rPr>
        <w:t>相談者を枠にはめて</w:t>
      </w:r>
      <w:r w:rsidRPr="000F6CB6">
        <w:rPr>
          <w:rFonts w:ascii="Century" w:eastAsia="ＭＳ 明朝" w:hAnsi="Century" w:cs="Times New Roman" w:hint="eastAsia"/>
          <w:sz w:val="22"/>
        </w:rPr>
        <w:t>支援者がそれを強制</w:t>
      </w:r>
      <w:r w:rsidR="00554568" w:rsidRPr="000F6CB6">
        <w:rPr>
          <w:rFonts w:ascii="Century" w:eastAsia="ＭＳ 明朝" w:hAnsi="Century" w:cs="Times New Roman" w:hint="eastAsia"/>
          <w:sz w:val="22"/>
        </w:rPr>
        <w:t>するようなことがあってはいけません。</w:t>
      </w:r>
    </w:p>
    <w:p w:rsidR="00973339" w:rsidRPr="000F6CB6" w:rsidRDefault="00973339" w:rsidP="00973339">
      <w:pPr>
        <w:rPr>
          <w:rFonts w:ascii="Century" w:eastAsia="ＭＳ 明朝" w:hAnsi="Century" w:cs="Times New Roman"/>
          <w:sz w:val="22"/>
        </w:rPr>
      </w:pPr>
      <w:r w:rsidRPr="000F6CB6">
        <w:rPr>
          <w:rFonts w:ascii="Century" w:eastAsia="ＭＳ 明朝" w:hAnsi="Century" w:cs="Times New Roman" w:hint="eastAsia"/>
          <w:sz w:val="22"/>
        </w:rPr>
        <w:t xml:space="preserve">　支援のポイントとしては、二次</w:t>
      </w:r>
      <w:r w:rsidR="009A33AF" w:rsidRPr="000F6CB6">
        <w:rPr>
          <w:rFonts w:ascii="Century" w:eastAsia="ＭＳ 明朝" w:hAnsi="Century" w:cs="Times New Roman" w:hint="eastAsia"/>
          <w:sz w:val="22"/>
        </w:rPr>
        <w:t>障がい</w:t>
      </w:r>
      <w:r w:rsidRPr="000F6CB6">
        <w:rPr>
          <w:rFonts w:ascii="Century" w:eastAsia="ＭＳ 明朝" w:hAnsi="Century" w:cs="Times New Roman" w:hint="eastAsia"/>
          <w:sz w:val="22"/>
        </w:rPr>
        <w:t>を見落とさなかったところが挙げられます（詳しくは</w:t>
      </w:r>
      <w:r w:rsidR="00554568" w:rsidRPr="000F6CB6">
        <w:rPr>
          <w:rFonts w:ascii="Century" w:eastAsia="ＭＳ 明朝" w:hAnsi="Century" w:cs="Times New Roman" w:hint="eastAsia"/>
          <w:sz w:val="22"/>
        </w:rPr>
        <w:t>第</w:t>
      </w:r>
      <w:r w:rsidR="00E23073" w:rsidRPr="000F6CB6">
        <w:rPr>
          <w:rFonts w:ascii="Century" w:eastAsia="ＭＳ 明朝" w:hAnsi="Century" w:cs="Times New Roman" w:hint="eastAsia"/>
          <w:sz w:val="22"/>
        </w:rPr>
        <w:t>2</w:t>
      </w:r>
      <w:r w:rsidR="00554568" w:rsidRPr="000F6CB6">
        <w:rPr>
          <w:rFonts w:ascii="Century" w:eastAsia="ＭＳ 明朝" w:hAnsi="Century" w:cs="Times New Roman" w:hint="eastAsia"/>
          <w:sz w:val="22"/>
        </w:rPr>
        <w:t>章を</w:t>
      </w:r>
      <w:r w:rsidRPr="000F6CB6">
        <w:rPr>
          <w:rFonts w:ascii="Century" w:eastAsia="ＭＳ 明朝" w:hAnsi="Century" w:cs="Times New Roman" w:hint="eastAsia"/>
          <w:sz w:val="22"/>
        </w:rPr>
        <w:t>参照）。一概には言えませんが、相談窓口に来られる発達障がいの</w:t>
      </w:r>
      <w:r w:rsidR="0010202E" w:rsidRPr="000F6CB6">
        <w:rPr>
          <w:rFonts w:ascii="Century" w:eastAsia="ＭＳ 明朝" w:hAnsi="Century" w:cs="Times New Roman" w:hint="eastAsia"/>
          <w:sz w:val="22"/>
        </w:rPr>
        <w:t>ある</w:t>
      </w:r>
      <w:r w:rsidRPr="000F6CB6">
        <w:rPr>
          <w:rFonts w:ascii="Century" w:eastAsia="ＭＳ 明朝" w:hAnsi="Century" w:cs="Times New Roman" w:hint="eastAsia"/>
          <w:sz w:val="22"/>
        </w:rPr>
        <w:t>方の中には、二次</w:t>
      </w:r>
      <w:r w:rsidR="009A33AF" w:rsidRPr="000F6CB6">
        <w:rPr>
          <w:rFonts w:ascii="Century" w:eastAsia="ＭＳ 明朝" w:hAnsi="Century" w:cs="Times New Roman" w:hint="eastAsia"/>
          <w:sz w:val="22"/>
        </w:rPr>
        <w:t>障がい</w:t>
      </w:r>
      <w:r w:rsidRPr="000F6CB6">
        <w:rPr>
          <w:rFonts w:ascii="Century" w:eastAsia="ＭＳ 明朝" w:hAnsi="Century" w:cs="Times New Roman" w:hint="eastAsia"/>
          <w:sz w:val="22"/>
        </w:rPr>
        <w:t>が見受けられる</w:t>
      </w:r>
      <w:r w:rsidR="00554568" w:rsidRPr="000F6CB6">
        <w:rPr>
          <w:rFonts w:ascii="Century" w:eastAsia="ＭＳ 明朝" w:hAnsi="Century" w:cs="Times New Roman" w:hint="eastAsia"/>
          <w:sz w:val="22"/>
        </w:rPr>
        <w:t>場合</w:t>
      </w:r>
      <w:r w:rsidRPr="000F6CB6">
        <w:rPr>
          <w:rFonts w:ascii="Century" w:eastAsia="ＭＳ 明朝" w:hAnsi="Century" w:cs="Times New Roman" w:hint="eastAsia"/>
          <w:sz w:val="22"/>
        </w:rPr>
        <w:t>が少なくありません。すべての問題を相談窓口で解決できるわけではありませんので、</w:t>
      </w:r>
      <w:r w:rsidR="00554568" w:rsidRPr="000F6CB6">
        <w:rPr>
          <w:rFonts w:ascii="Century" w:eastAsia="ＭＳ 明朝" w:hAnsi="Century" w:cs="Times New Roman" w:hint="eastAsia"/>
          <w:sz w:val="22"/>
        </w:rPr>
        <w:t>相談者の状況に応じて</w:t>
      </w:r>
      <w:r w:rsidR="00BA5737" w:rsidRPr="000F6CB6">
        <w:rPr>
          <w:rFonts w:ascii="Century" w:eastAsia="ＭＳ 明朝" w:hAnsi="Century" w:cs="Times New Roman" w:hint="eastAsia"/>
          <w:sz w:val="22"/>
        </w:rPr>
        <w:t>、</w:t>
      </w:r>
      <w:r w:rsidR="00554568" w:rsidRPr="000F6CB6">
        <w:rPr>
          <w:rFonts w:ascii="Century" w:eastAsia="ＭＳ 明朝" w:hAnsi="Century" w:cs="Times New Roman" w:hint="eastAsia"/>
          <w:sz w:val="22"/>
        </w:rPr>
        <w:t>医療機関を含めた</w:t>
      </w:r>
      <w:r w:rsidRPr="000F6CB6">
        <w:rPr>
          <w:rFonts w:ascii="Century" w:eastAsia="ＭＳ 明朝" w:hAnsi="Century" w:cs="Times New Roman" w:hint="eastAsia"/>
          <w:sz w:val="22"/>
        </w:rPr>
        <w:lastRenderedPageBreak/>
        <w:t>地域の資源を有効に活用していくことが重要です。</w:t>
      </w:r>
    </w:p>
    <w:p w:rsidR="00973339" w:rsidRPr="000F6CB6" w:rsidRDefault="00973339" w:rsidP="00973339">
      <w:pPr>
        <w:rPr>
          <w:rFonts w:ascii="Century" w:eastAsia="ＭＳ 明朝" w:hAnsi="Century" w:cs="Times New Roman"/>
          <w:sz w:val="22"/>
        </w:rPr>
      </w:pPr>
      <w:r w:rsidRPr="000F6CB6">
        <w:rPr>
          <w:rFonts w:ascii="Century" w:eastAsia="ＭＳ 明朝" w:hAnsi="Century" w:cs="Times New Roman" w:hint="eastAsia"/>
          <w:sz w:val="22"/>
        </w:rPr>
        <w:t xml:space="preserve">　①の事例と同じく、この事例でも視覚支援を有効に使いました。また、相談者の特性を活かし、短期の目標設定を行うことによってモチベーションを維持できているところも重要です。</w:t>
      </w:r>
    </w:p>
    <w:p w:rsidR="006E4224" w:rsidRPr="000F6CB6" w:rsidRDefault="006E4224" w:rsidP="00973339">
      <w:pPr>
        <w:rPr>
          <w:rFonts w:ascii="Century" w:eastAsia="ＭＳ 明朝" w:hAnsi="Century" w:cs="Times New Roman"/>
          <w:sz w:val="22"/>
        </w:rPr>
      </w:pPr>
    </w:p>
    <w:p w:rsidR="00F92C46" w:rsidRPr="000F6CB6" w:rsidRDefault="006E4224" w:rsidP="00973339">
      <w:pPr>
        <w:rPr>
          <w:rFonts w:ascii="Century" w:eastAsia="ＭＳ 明朝" w:hAnsi="Century" w:cs="Times New Roman"/>
          <w:sz w:val="22"/>
        </w:rPr>
      </w:pPr>
      <w:r w:rsidRPr="000F6CB6">
        <w:rPr>
          <w:rFonts w:ascii="HG丸ｺﾞｼｯｸM-PRO" w:eastAsia="HG丸ｺﾞｼｯｸM-PRO" w:hAnsi="HG丸ｺﾞｼｯｸM-PRO" w:cs="Times New Roman" w:hint="eastAsia"/>
          <w:noProof/>
          <w:sz w:val="22"/>
        </w:rPr>
        <mc:AlternateContent>
          <mc:Choice Requires="wps">
            <w:drawing>
              <wp:anchor distT="0" distB="0" distL="114300" distR="114300" simplePos="0" relativeHeight="251725824" behindDoc="0" locked="0" layoutInCell="1" allowOverlap="1" wp14:anchorId="16DF09BF" wp14:editId="0585911F">
                <wp:simplePos x="0" y="0"/>
                <wp:positionH relativeFrom="margin">
                  <wp:align>center</wp:align>
                </wp:positionH>
                <wp:positionV relativeFrom="paragraph">
                  <wp:posOffset>173990</wp:posOffset>
                </wp:positionV>
                <wp:extent cx="5464175" cy="1028700"/>
                <wp:effectExtent l="0" t="0" r="22225" b="19050"/>
                <wp:wrapNone/>
                <wp:docPr id="15" name="正方形/長方形 15"/>
                <wp:cNvGraphicFramePr/>
                <a:graphic xmlns:a="http://schemas.openxmlformats.org/drawingml/2006/main">
                  <a:graphicData uri="http://schemas.microsoft.com/office/word/2010/wordprocessingShape">
                    <wps:wsp>
                      <wps:cNvSpPr/>
                      <wps:spPr>
                        <a:xfrm>
                          <a:off x="0" y="0"/>
                          <a:ext cx="5464175" cy="1028700"/>
                        </a:xfrm>
                        <a:prstGeom prst="rect">
                          <a:avLst/>
                        </a:prstGeom>
                        <a:solidFill>
                          <a:sysClr val="window" lastClr="FFFFFF"/>
                        </a:solidFill>
                        <a:ln w="22225" cap="flat" cmpd="sng" algn="ctr">
                          <a:solidFill>
                            <a:srgbClr val="5B9BD5"/>
                          </a:solidFill>
                          <a:prstDash val="solid"/>
                          <a:miter lim="800000"/>
                        </a:ln>
                        <a:effectLst/>
                      </wps:spPr>
                      <wps:txbx>
                        <w:txbxContent>
                          <w:p w:rsidR="00891F24" w:rsidRDefault="00891F24" w:rsidP="006E4224">
                            <w:pPr>
                              <w:jc w:val="left"/>
                              <w:rPr>
                                <w:rFonts w:ascii="HG丸ｺﾞｼｯｸM-PRO" w:eastAsia="HG丸ｺﾞｼｯｸM-PRO" w:hAnsi="HG丸ｺﾞｼｯｸM-PRO"/>
                                <w:color w:val="000000" w:themeColor="text1"/>
                                <w:sz w:val="22"/>
                              </w:rPr>
                            </w:pPr>
                            <w:r w:rsidRPr="002C6BCC">
                              <w:rPr>
                                <w:rFonts w:ascii="HG丸ｺﾞｼｯｸM-PRO" w:eastAsia="HG丸ｺﾞｼｯｸM-PRO" w:hAnsi="HG丸ｺﾞｼｯｸM-PRO" w:hint="eastAsia"/>
                                <w:color w:val="000000" w:themeColor="text1"/>
                                <w:sz w:val="22"/>
                              </w:rPr>
                              <w:t>支援の</w:t>
                            </w:r>
                            <w:r>
                              <w:rPr>
                                <w:rFonts w:ascii="HG丸ｺﾞｼｯｸM-PRO" w:eastAsia="HG丸ｺﾞｼｯｸM-PRO" w:hAnsi="HG丸ｺﾞｼｯｸM-PRO" w:hint="eastAsia"/>
                                <w:color w:val="000000" w:themeColor="text1"/>
                                <w:sz w:val="22"/>
                              </w:rPr>
                              <w:t>ポイント</w:t>
                            </w:r>
                          </w:p>
                          <w:p w:rsidR="00891F24" w:rsidRDefault="00891F24" w:rsidP="006E4224">
                            <w:pPr>
                              <w:spacing w:line="320" w:lineRule="exact"/>
                              <w:jc w:val="left"/>
                              <w:rPr>
                                <w:rFonts w:ascii="HG丸ｺﾞｼｯｸM-PRO" w:eastAsia="HG丸ｺﾞｼｯｸM-PRO" w:hAnsi="HG丸ｺﾞｼｯｸM-PRO"/>
                                <w:color w:val="000000" w:themeColor="text1"/>
                                <w:sz w:val="20"/>
                                <w:szCs w:val="20"/>
                              </w:rPr>
                            </w:pPr>
                            <w:r w:rsidRPr="00630ED7">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hint="eastAsia"/>
                                <w:color w:val="000000" w:themeColor="text1"/>
                                <w:sz w:val="20"/>
                                <w:szCs w:val="20"/>
                              </w:rPr>
                              <w:t>不眠、食欲減退や気分の落ち込みなどの二次障がいのサインに注意する</w:t>
                            </w:r>
                          </w:p>
                          <w:p w:rsidR="00891F24" w:rsidRDefault="00891F24" w:rsidP="006E4224">
                            <w:pPr>
                              <w:spacing w:line="320" w:lineRule="exact"/>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・視覚支援</w:t>
                            </w:r>
                          </w:p>
                          <w:p w:rsidR="00891F24" w:rsidRPr="00630ED7" w:rsidRDefault="00891F24" w:rsidP="006E4224">
                            <w:pPr>
                              <w:spacing w:line="320" w:lineRule="exact"/>
                              <w:jc w:val="left"/>
                              <w:rPr>
                                <w:rFonts w:ascii="HG丸ｺﾞｼｯｸM-PRO" w:eastAsia="HG丸ｺﾞｼｯｸM-PRO" w:hAnsi="HG丸ｺﾞｼｯｸM-PRO"/>
                                <w:color w:val="000000" w:themeColor="text1"/>
                                <w:sz w:val="20"/>
                                <w:szCs w:val="20"/>
                              </w:rPr>
                            </w:pPr>
                            <w:r w:rsidRPr="00630ED7">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hint="eastAsia"/>
                                <w:color w:val="000000" w:themeColor="text1"/>
                                <w:sz w:val="20"/>
                                <w:szCs w:val="20"/>
                              </w:rPr>
                              <w:t>短期的な目標設定により見通しを持たせ、相談者のモチベーションにつなげる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5" o:spid="_x0000_s1041" style="position:absolute;left:0;text-align:left;margin-left:0;margin-top:13.7pt;width:430.25pt;height:81pt;z-index:2517258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" fillcolor="window" strokecolor="#5b9bd5" strokeweight="1.75pt">
                <v:textbox>
                  <w:txbxContent>
                    <w:p w:rsidR="00891F24" w:rsidRDefault="00891F24" w:rsidP="006E4224">
                      <w:pPr>
                        <w:jc w:val="left"/>
                        <w:rPr>
                          <w:rFonts w:ascii="HG丸ｺﾞｼｯｸM-PRO" w:eastAsia="HG丸ｺﾞｼｯｸM-PRO" w:hAnsi="HG丸ｺﾞｼｯｸM-PRO"/>
                          <w:color w:val="000000" w:themeColor="text1"/>
                          <w:sz w:val="22"/>
                        </w:rPr>
                      </w:pPr>
                      <w:r w:rsidRPr="002C6BCC">
                        <w:rPr>
                          <w:rFonts w:ascii="HG丸ｺﾞｼｯｸM-PRO" w:eastAsia="HG丸ｺﾞｼｯｸM-PRO" w:hAnsi="HG丸ｺﾞｼｯｸM-PRO" w:hint="eastAsia"/>
                          <w:color w:val="000000" w:themeColor="text1"/>
                          <w:sz w:val="22"/>
                        </w:rPr>
                        <w:t>支援の</w:t>
                      </w:r>
                      <w:r>
                        <w:rPr>
                          <w:rFonts w:ascii="HG丸ｺﾞｼｯｸM-PRO" w:eastAsia="HG丸ｺﾞｼｯｸM-PRO" w:hAnsi="HG丸ｺﾞｼｯｸM-PRO" w:hint="eastAsia"/>
                          <w:color w:val="000000" w:themeColor="text1"/>
                          <w:sz w:val="22"/>
                        </w:rPr>
                        <w:t>ポイント</w:t>
                      </w:r>
                    </w:p>
                    <w:p w:rsidR="00891F24" w:rsidRDefault="00891F24" w:rsidP="006E4224">
                      <w:pPr>
                        <w:spacing w:line="320" w:lineRule="exact"/>
                        <w:jc w:val="left"/>
                        <w:rPr>
                          <w:rFonts w:ascii="HG丸ｺﾞｼｯｸM-PRO" w:eastAsia="HG丸ｺﾞｼｯｸM-PRO" w:hAnsi="HG丸ｺﾞｼｯｸM-PRO"/>
                          <w:color w:val="000000" w:themeColor="text1"/>
                          <w:sz w:val="20"/>
                          <w:szCs w:val="20"/>
                        </w:rPr>
                      </w:pPr>
                      <w:r w:rsidRPr="00630ED7">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hint="eastAsia"/>
                          <w:color w:val="000000" w:themeColor="text1"/>
                          <w:sz w:val="20"/>
                          <w:szCs w:val="20"/>
                        </w:rPr>
                        <w:t>不眠、食欲減退や気分の落ち込みなどの二次障がいのサインに注意する</w:t>
                      </w:r>
                    </w:p>
                    <w:p w:rsidR="00891F24" w:rsidRDefault="00891F24" w:rsidP="006E4224">
                      <w:pPr>
                        <w:spacing w:line="320" w:lineRule="exact"/>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・視覚支援</w:t>
                      </w:r>
                    </w:p>
                    <w:p w:rsidR="00891F24" w:rsidRPr="00630ED7" w:rsidRDefault="00891F24" w:rsidP="006E4224">
                      <w:pPr>
                        <w:spacing w:line="320" w:lineRule="exact"/>
                        <w:jc w:val="left"/>
                        <w:rPr>
                          <w:rFonts w:ascii="HG丸ｺﾞｼｯｸM-PRO" w:eastAsia="HG丸ｺﾞｼｯｸM-PRO" w:hAnsi="HG丸ｺﾞｼｯｸM-PRO"/>
                          <w:color w:val="000000" w:themeColor="text1"/>
                          <w:sz w:val="20"/>
                          <w:szCs w:val="20"/>
                        </w:rPr>
                      </w:pPr>
                      <w:r w:rsidRPr="00630ED7">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hint="eastAsia"/>
                          <w:color w:val="000000" w:themeColor="text1"/>
                          <w:sz w:val="20"/>
                          <w:szCs w:val="20"/>
                        </w:rPr>
                        <w:t>短期的な目標設定により見通しを持たせ、相談者のモチベーションにつなげる</w:t>
                      </w:r>
                    </w:p>
                  </w:txbxContent>
                </v:textbox>
                <w10:wrap anchorx="margin"/>
              </v:rect>
            </w:pict>
          </mc:Fallback>
        </mc:AlternateContent>
      </w:r>
    </w:p>
    <w:p w:rsidR="00C57187" w:rsidRPr="000F6CB6" w:rsidRDefault="00C57187" w:rsidP="00973339">
      <w:pPr>
        <w:rPr>
          <w:rFonts w:ascii="Century" w:eastAsia="ＭＳ 明朝" w:hAnsi="Century" w:cs="Times New Roman"/>
          <w:sz w:val="22"/>
        </w:rPr>
      </w:pPr>
    </w:p>
    <w:p w:rsidR="00C57187" w:rsidRPr="000F6CB6" w:rsidRDefault="00C57187" w:rsidP="00973339">
      <w:pPr>
        <w:rPr>
          <w:rFonts w:ascii="Century" w:eastAsia="ＭＳ 明朝" w:hAnsi="Century" w:cs="Times New Roman"/>
          <w:sz w:val="22"/>
        </w:rPr>
      </w:pPr>
    </w:p>
    <w:p w:rsidR="00C57187" w:rsidRPr="000F6CB6" w:rsidRDefault="00C57187" w:rsidP="00973339">
      <w:pPr>
        <w:rPr>
          <w:rFonts w:ascii="Century" w:eastAsia="ＭＳ 明朝" w:hAnsi="Century" w:cs="Times New Roman"/>
          <w:sz w:val="22"/>
        </w:rPr>
      </w:pPr>
    </w:p>
    <w:p w:rsidR="00C57187" w:rsidRPr="000F6CB6" w:rsidRDefault="00C57187" w:rsidP="00973339">
      <w:pPr>
        <w:rPr>
          <w:rFonts w:ascii="Century" w:eastAsia="ＭＳ 明朝" w:hAnsi="Century" w:cs="Times New Roman"/>
          <w:sz w:val="22"/>
        </w:rPr>
      </w:pPr>
    </w:p>
    <w:p w:rsidR="00E90420" w:rsidRPr="000F6CB6" w:rsidRDefault="00E90420">
      <w:pPr>
        <w:widowControl/>
        <w:jc w:val="left"/>
        <w:rPr>
          <w:rFonts w:ascii="Century" w:eastAsia="ＭＳ 明朝" w:hAnsi="Century" w:cs="Times New Roman"/>
          <w:sz w:val="22"/>
        </w:rPr>
      </w:pPr>
      <w:r w:rsidRPr="000F6CB6">
        <w:rPr>
          <w:rFonts w:ascii="Century" w:eastAsia="ＭＳ 明朝" w:hAnsi="Century" w:cs="Times New Roman"/>
          <w:sz w:val="22"/>
        </w:rPr>
        <w:br w:type="page"/>
      </w:r>
    </w:p>
    <w:p w:rsidR="000D5AAE" w:rsidRPr="000F6CB6" w:rsidRDefault="00E90420" w:rsidP="00973339">
      <w:pPr>
        <w:rPr>
          <w:rFonts w:ascii="Century" w:eastAsia="ＭＳ 明朝" w:hAnsi="Century" w:cs="Times New Roman"/>
          <w:sz w:val="22"/>
        </w:rPr>
      </w:pPr>
      <w:r w:rsidRPr="000F6CB6">
        <w:rPr>
          <w:rFonts w:ascii="Century" w:eastAsia="ＭＳ 明朝" w:hAnsi="Century" w:cs="Times New Roman" w:hint="eastAsia"/>
          <w:noProof/>
        </w:rPr>
        <w:lastRenderedPageBreak/>
        <mc:AlternateContent>
          <mc:Choice Requires="wps">
            <w:drawing>
              <wp:anchor distT="0" distB="0" distL="114300" distR="114300" simplePos="0" relativeHeight="251711488" behindDoc="0" locked="0" layoutInCell="1" allowOverlap="1" wp14:anchorId="701D1698" wp14:editId="26F8B83C">
                <wp:simplePos x="0" y="0"/>
                <wp:positionH relativeFrom="margin">
                  <wp:align>center</wp:align>
                </wp:positionH>
                <wp:positionV relativeFrom="paragraph">
                  <wp:posOffset>25400</wp:posOffset>
                </wp:positionV>
                <wp:extent cx="5466600" cy="846000"/>
                <wp:effectExtent l="19050" t="19050" r="39370" b="30480"/>
                <wp:wrapNone/>
                <wp:docPr id="12" name="角丸四角形 12"/>
                <wp:cNvGraphicFramePr/>
                <a:graphic xmlns:a="http://schemas.openxmlformats.org/drawingml/2006/main">
                  <a:graphicData uri="http://schemas.microsoft.com/office/word/2010/wordprocessingShape">
                    <wps:wsp>
                      <wps:cNvSpPr/>
                      <wps:spPr>
                        <a:xfrm>
                          <a:off x="0" y="0"/>
                          <a:ext cx="5466600" cy="846000"/>
                        </a:xfrm>
                        <a:prstGeom prst="roundRect">
                          <a:avLst>
                            <a:gd name="adj" fmla="val 10731"/>
                          </a:avLst>
                        </a:prstGeom>
                        <a:solidFill>
                          <a:sysClr val="window" lastClr="FFFFFF"/>
                        </a:solidFill>
                        <a:ln w="50800" cap="flat" cmpd="dbl" algn="ctr">
                          <a:solidFill>
                            <a:srgbClr val="F79646"/>
                          </a:solidFill>
                          <a:prstDash val="solid"/>
                        </a:ln>
                        <a:effectLst/>
                      </wps:spPr>
                      <wps:txbx>
                        <w:txbxContent>
                          <w:p w:rsidR="00891F24" w:rsidRPr="007E3508" w:rsidRDefault="00891F24" w:rsidP="00E90420">
                            <w:pPr>
                              <w:rPr>
                                <w:rFonts w:ascii="HG丸ｺﾞｼｯｸM-PRO" w:eastAsia="HG丸ｺﾞｼｯｸM-PRO" w:hAnsi="HG丸ｺﾞｼｯｸM-PRO" w:cs="Times New Roman"/>
                                <w:sz w:val="22"/>
                              </w:rPr>
                            </w:pPr>
                            <w:r w:rsidRPr="00954473">
                              <w:rPr>
                                <w:rFonts w:ascii="HG丸ｺﾞｼｯｸM-PRO" w:eastAsia="HG丸ｺﾞｼｯｸM-PRO" w:hAnsi="HG丸ｺﾞｼｯｸM-PRO" w:cs="Times New Roman" w:hint="eastAsia"/>
                                <w:sz w:val="22"/>
                              </w:rPr>
                              <w:t>支援モデル</w:t>
                            </w:r>
                            <w:r>
                              <w:rPr>
                                <w:rFonts w:ascii="HG丸ｺﾞｼｯｸM-PRO" w:eastAsia="HG丸ｺﾞｼｯｸM-PRO" w:hAnsi="HG丸ｺﾞｼｯｸM-PRO" w:cs="Times New Roman" w:hint="eastAsia"/>
                                <w:sz w:val="22"/>
                              </w:rPr>
                              <w:t>③　　Cさん　20代前半　男性</w:t>
                            </w:r>
                          </w:p>
                          <w:p w:rsidR="00891F24" w:rsidRPr="00F92C46" w:rsidRDefault="00891F24" w:rsidP="00E90420">
                            <w:pPr>
                              <w:spacing w:line="32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高卒後就職せずに数年が経過。本人は今の生活に満足しているが、家族に連れられて来談。相談を通じて自分の特性や希望を捉えなおし、自立に向けた支援につながる。</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角丸四角形 12" o:spid="_x0000_s1042" style="position:absolute;left:0;text-align:left;margin-left:0;margin-top:2pt;width:430.45pt;height:66.6pt;z-index:2517114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middle" arcsize="70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" fillcolor="window" strokecolor="#f79646" strokeweight="4pt">
                <v:stroke linestyle="thinThin"/>
                <v:textbox inset=",1mm,,1mm">
                  <w:txbxContent>
                    <w:p w:rsidR="00891F24" w:rsidRPr="007E3508" w:rsidRDefault="00891F24" w:rsidP="00E90420">
                      <w:pPr>
                        <w:rPr>
                          <w:rFonts w:ascii="HG丸ｺﾞｼｯｸM-PRO" w:eastAsia="HG丸ｺﾞｼｯｸM-PRO" w:hAnsi="HG丸ｺﾞｼｯｸM-PRO" w:cs="Times New Roman"/>
                          <w:sz w:val="22"/>
                        </w:rPr>
                      </w:pPr>
                      <w:r w:rsidRPr="00954473">
                        <w:rPr>
                          <w:rFonts w:ascii="HG丸ｺﾞｼｯｸM-PRO" w:eastAsia="HG丸ｺﾞｼｯｸM-PRO" w:hAnsi="HG丸ｺﾞｼｯｸM-PRO" w:cs="Times New Roman" w:hint="eastAsia"/>
                          <w:sz w:val="22"/>
                        </w:rPr>
                        <w:t>支援モデル</w:t>
                      </w:r>
                      <w:r>
                        <w:rPr>
                          <w:rFonts w:ascii="HG丸ｺﾞｼｯｸM-PRO" w:eastAsia="HG丸ｺﾞｼｯｸM-PRO" w:hAnsi="HG丸ｺﾞｼｯｸM-PRO" w:cs="Times New Roman" w:hint="eastAsia"/>
                          <w:sz w:val="22"/>
                        </w:rPr>
                        <w:t>③　　Cさん　20代前半　男性</w:t>
                      </w:r>
                    </w:p>
                    <w:p w:rsidR="00891F24" w:rsidRPr="00F92C46" w:rsidRDefault="00891F24" w:rsidP="00E90420">
                      <w:pPr>
                        <w:spacing w:line="32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高卒後就職せずに数年が経過。本人は今の生活に満足しているが、家族に連れられて来談。相談を通じて自分の特性や希望を捉えなおし、自立に向けた支援につながる。</w:t>
                      </w:r>
                    </w:p>
                  </w:txbxContent>
                </v:textbox>
                <w10:wrap anchorx="margin"/>
              </v:roundrect>
            </w:pict>
          </mc:Fallback>
        </mc:AlternateContent>
      </w:r>
    </w:p>
    <w:p w:rsidR="000D5AAE" w:rsidRPr="000F6CB6" w:rsidRDefault="000D5AAE" w:rsidP="00973339">
      <w:pPr>
        <w:rPr>
          <w:rFonts w:ascii="Century" w:eastAsia="ＭＳ 明朝" w:hAnsi="Century" w:cs="Times New Roman"/>
          <w:sz w:val="22"/>
        </w:rPr>
      </w:pPr>
    </w:p>
    <w:p w:rsidR="00973339" w:rsidRPr="000F6CB6" w:rsidRDefault="00973339" w:rsidP="00973339">
      <w:pPr>
        <w:widowControl/>
        <w:jc w:val="left"/>
        <w:rPr>
          <w:rFonts w:ascii="Century" w:eastAsia="ＭＳ 明朝" w:hAnsi="Century" w:cs="Times New Roman"/>
          <w:sz w:val="22"/>
        </w:rPr>
      </w:pPr>
    </w:p>
    <w:p w:rsidR="00F92C46" w:rsidRPr="000F6CB6" w:rsidRDefault="00F92C46" w:rsidP="00973339">
      <w:pPr>
        <w:widowControl/>
        <w:jc w:val="left"/>
        <w:rPr>
          <w:rFonts w:ascii="Century" w:eastAsia="ＭＳ 明朝" w:hAnsi="Century" w:cs="Times New Roman"/>
          <w:sz w:val="22"/>
        </w:rPr>
      </w:pPr>
    </w:p>
    <w:p w:rsidR="00973339" w:rsidRPr="000F6CB6" w:rsidRDefault="00E23073" w:rsidP="00973339">
      <w:pPr>
        <w:rPr>
          <w:rFonts w:ascii="HG丸ｺﾞｼｯｸM-PRO" w:eastAsia="HG丸ｺﾞｼｯｸM-PRO" w:hAnsi="HG丸ｺﾞｼｯｸM-PRO" w:cs="Times New Roman"/>
          <w:sz w:val="22"/>
        </w:rPr>
      </w:pPr>
      <w:r w:rsidRPr="000F6CB6">
        <w:rPr>
          <w:rFonts w:ascii="HG丸ｺﾞｼｯｸM-PRO" w:eastAsia="HG丸ｺﾞｼｯｸM-PRO" w:hAnsi="HG丸ｺﾞｼｯｸM-PRO" w:cs="Times New Roman"/>
          <w:sz w:val="22"/>
        </w:rPr>
        <w:t>1</w:t>
      </w:r>
      <w:r w:rsidR="00973339" w:rsidRPr="000F6CB6">
        <w:rPr>
          <w:rFonts w:ascii="HG丸ｺﾞｼｯｸM-PRO" w:eastAsia="HG丸ｺﾞｼｯｸM-PRO" w:hAnsi="HG丸ｺﾞｼｯｸM-PRO" w:cs="Times New Roman" w:hint="eastAsia"/>
          <w:sz w:val="22"/>
        </w:rPr>
        <w:t>）相談内容（来談時の主訴）</w:t>
      </w:r>
    </w:p>
    <w:p w:rsidR="00973339" w:rsidRPr="000F6CB6" w:rsidRDefault="00973339" w:rsidP="00973339">
      <w:pPr>
        <w:rPr>
          <w:rFonts w:ascii="Century" w:eastAsia="ＭＳ 明朝" w:hAnsi="Century" w:cs="Times New Roman"/>
          <w:sz w:val="22"/>
        </w:rPr>
      </w:pPr>
      <w:r w:rsidRPr="000F6CB6">
        <w:rPr>
          <w:rFonts w:ascii="Century" w:eastAsia="ＭＳ 明朝" w:hAnsi="Century" w:cs="Times New Roman" w:hint="eastAsia"/>
          <w:sz w:val="22"/>
        </w:rPr>
        <w:t xml:space="preserve">　高校を卒業後、両親が促しても仕事を探したりする様子もなく、自分の好きなゲームや鉄道写真を撮りに行ったりするなどして日常生活を過ごしていました。将来を不安に思った母親が</w:t>
      </w:r>
      <w:r w:rsidR="00AF3B3A" w:rsidRPr="000F6CB6">
        <w:rPr>
          <w:rFonts w:ascii="Century" w:eastAsia="ＭＳ 明朝" w:hAnsi="Century" w:cs="Times New Roman" w:hint="eastAsia"/>
          <w:sz w:val="22"/>
        </w:rPr>
        <w:t>、</w:t>
      </w:r>
      <w:r w:rsidRPr="000F6CB6">
        <w:rPr>
          <w:rFonts w:ascii="Century" w:eastAsia="ＭＳ 明朝" w:hAnsi="Century" w:cs="Times New Roman" w:hint="eastAsia"/>
          <w:sz w:val="22"/>
        </w:rPr>
        <w:t>卒業した通信制高校の先生に相談したところ、一度相談に行ってみてはどうかという提案を受け、相談窓口に訪れました。</w:t>
      </w:r>
      <w:r w:rsidRPr="000F6CB6">
        <w:rPr>
          <w:rFonts w:ascii="Century" w:eastAsia="ＭＳ 明朝" w:hAnsi="Century" w:cs="Times New Roman"/>
          <w:sz w:val="22"/>
        </w:rPr>
        <w:t>C</w:t>
      </w:r>
      <w:r w:rsidR="00BA5737" w:rsidRPr="000F6CB6">
        <w:rPr>
          <w:rFonts w:ascii="Century" w:eastAsia="ＭＳ 明朝" w:hAnsi="Century" w:cs="Times New Roman" w:hint="eastAsia"/>
          <w:sz w:val="22"/>
        </w:rPr>
        <w:t>さん自身は</w:t>
      </w:r>
      <w:r w:rsidRPr="000F6CB6">
        <w:rPr>
          <w:rFonts w:ascii="Century" w:eastAsia="ＭＳ 明朝" w:hAnsi="Century" w:cs="Times New Roman" w:hint="eastAsia"/>
          <w:sz w:val="22"/>
        </w:rPr>
        <w:t>今の生活に満足していますが、仕事をしないといけないということはわかっている状態でした。</w:t>
      </w:r>
    </w:p>
    <w:p w:rsidR="00973339" w:rsidRPr="000F6CB6" w:rsidRDefault="00973339" w:rsidP="00973339">
      <w:pPr>
        <w:ind w:firstLineChars="100" w:firstLine="220"/>
        <w:rPr>
          <w:rFonts w:ascii="Century" w:eastAsia="ＭＳ 明朝" w:hAnsi="Century" w:cs="Times New Roman"/>
          <w:sz w:val="22"/>
        </w:rPr>
      </w:pPr>
    </w:p>
    <w:p w:rsidR="00973339" w:rsidRPr="000F6CB6" w:rsidRDefault="00E23073" w:rsidP="00973339">
      <w:pPr>
        <w:rPr>
          <w:rFonts w:ascii="HG丸ｺﾞｼｯｸM-PRO" w:eastAsia="HG丸ｺﾞｼｯｸM-PRO" w:hAnsi="HG丸ｺﾞｼｯｸM-PRO" w:cs="Times New Roman"/>
          <w:sz w:val="22"/>
        </w:rPr>
      </w:pPr>
      <w:r w:rsidRPr="000F6CB6">
        <w:rPr>
          <w:rFonts w:ascii="HG丸ｺﾞｼｯｸM-PRO" w:eastAsia="HG丸ｺﾞｼｯｸM-PRO" w:hAnsi="HG丸ｺﾞｼｯｸM-PRO" w:cs="Times New Roman" w:hint="eastAsia"/>
          <w:sz w:val="22"/>
        </w:rPr>
        <w:t>2</w:t>
      </w:r>
      <w:r w:rsidR="00973339" w:rsidRPr="000F6CB6">
        <w:rPr>
          <w:rFonts w:ascii="HG丸ｺﾞｼｯｸM-PRO" w:eastAsia="HG丸ｺﾞｼｯｸM-PRO" w:hAnsi="HG丸ｺﾞｼｯｸM-PRO" w:cs="Times New Roman" w:hint="eastAsia"/>
          <w:sz w:val="22"/>
        </w:rPr>
        <w:t>）相談経過</w:t>
      </w:r>
    </w:p>
    <w:p w:rsidR="00973339" w:rsidRPr="000F6CB6" w:rsidRDefault="00973339" w:rsidP="00973339">
      <w:pPr>
        <w:rPr>
          <w:rFonts w:ascii="Century" w:eastAsia="ＭＳ 明朝" w:hAnsi="Century" w:cs="Times New Roman"/>
          <w:sz w:val="22"/>
        </w:rPr>
      </w:pPr>
      <w:r w:rsidRPr="000F6CB6">
        <w:rPr>
          <w:rFonts w:ascii="Century" w:eastAsia="ＭＳ 明朝" w:hAnsi="Century" w:cs="Times New Roman" w:hint="eastAsia"/>
          <w:sz w:val="22"/>
        </w:rPr>
        <w:t xml:space="preserve">　相談には</w:t>
      </w:r>
      <w:r w:rsidR="00BA5737" w:rsidRPr="000F6CB6">
        <w:rPr>
          <w:rFonts w:ascii="Century" w:eastAsia="ＭＳ 明朝" w:hAnsi="Century" w:cs="Times New Roman" w:hint="eastAsia"/>
          <w:sz w:val="22"/>
        </w:rPr>
        <w:t>、</w:t>
      </w:r>
      <w:r w:rsidRPr="000F6CB6">
        <w:rPr>
          <w:rFonts w:ascii="Century" w:eastAsia="ＭＳ 明朝" w:hAnsi="Century" w:cs="Times New Roman" w:hint="eastAsia"/>
          <w:sz w:val="22"/>
        </w:rPr>
        <w:t>母親と</w:t>
      </w:r>
      <w:r w:rsidR="00AF3B3A" w:rsidRPr="000F6CB6">
        <w:rPr>
          <w:rFonts w:ascii="Century" w:eastAsia="ＭＳ 明朝" w:hAnsi="Century" w:cs="Times New Roman" w:hint="eastAsia"/>
          <w:sz w:val="22"/>
        </w:rPr>
        <w:t>本人が一緒に訪れました。支援者が話しかけても</w:t>
      </w:r>
      <w:r w:rsidRPr="000F6CB6">
        <w:rPr>
          <w:rFonts w:ascii="Century" w:eastAsia="ＭＳ 明朝" w:hAnsi="Century" w:cs="Times New Roman" w:hint="eastAsia"/>
          <w:sz w:val="22"/>
        </w:rPr>
        <w:t>表情が硬く、じっと</w:t>
      </w:r>
      <w:r w:rsidR="00AF3B3A" w:rsidRPr="000F6CB6">
        <w:rPr>
          <w:rFonts w:ascii="Century" w:eastAsia="ＭＳ 明朝" w:hAnsi="Century" w:cs="Times New Roman" w:hint="eastAsia"/>
          <w:sz w:val="22"/>
        </w:rPr>
        <w:t>支援者の</w:t>
      </w:r>
      <w:r w:rsidRPr="000F6CB6">
        <w:rPr>
          <w:rFonts w:ascii="Century" w:eastAsia="ＭＳ 明朝" w:hAnsi="Century" w:cs="Times New Roman" w:hint="eastAsia"/>
          <w:sz w:val="22"/>
        </w:rPr>
        <w:t>目を見て</w:t>
      </w:r>
      <w:r w:rsidR="00AF3B3A" w:rsidRPr="000F6CB6">
        <w:rPr>
          <w:rFonts w:ascii="Century" w:eastAsia="ＭＳ 明朝" w:hAnsi="Century" w:cs="Times New Roman" w:hint="eastAsia"/>
          <w:sz w:val="22"/>
        </w:rPr>
        <w:t>、</w:t>
      </w:r>
      <w:r w:rsidRPr="000F6CB6">
        <w:rPr>
          <w:rFonts w:ascii="Century" w:eastAsia="ＭＳ 明朝" w:hAnsi="Century" w:cs="Times New Roman" w:hint="eastAsia"/>
          <w:sz w:val="22"/>
        </w:rPr>
        <w:t>丁寧すぎる受け答えをするのが印象的でした。</w:t>
      </w:r>
      <w:r w:rsidR="00AF3B3A" w:rsidRPr="000F6CB6">
        <w:rPr>
          <w:rFonts w:ascii="Century" w:eastAsia="ＭＳ 明朝" w:hAnsi="Century" w:cs="Times New Roman" w:hint="eastAsia"/>
          <w:sz w:val="22"/>
        </w:rPr>
        <w:t>来談については</w:t>
      </w:r>
      <w:r w:rsidRPr="000F6CB6">
        <w:rPr>
          <w:rFonts w:ascii="Century" w:eastAsia="ＭＳ 明朝" w:hAnsi="Century" w:cs="Times New Roman" w:hint="eastAsia"/>
          <w:sz w:val="22"/>
        </w:rPr>
        <w:t>母親が</w:t>
      </w:r>
      <w:r w:rsidR="00AF3B3A" w:rsidRPr="000F6CB6">
        <w:rPr>
          <w:rFonts w:ascii="Century" w:eastAsia="ＭＳ 明朝" w:hAnsi="Century" w:cs="Times New Roman" w:hint="eastAsia"/>
          <w:sz w:val="22"/>
        </w:rPr>
        <w:t>事前に</w:t>
      </w:r>
      <w:r w:rsidRPr="000F6CB6">
        <w:rPr>
          <w:rFonts w:ascii="Century" w:eastAsia="ＭＳ 明朝" w:hAnsi="Century" w:cs="Times New Roman" w:hint="eastAsia"/>
          <w:sz w:val="22"/>
        </w:rPr>
        <w:t>説明をしていましたが、本人はどこに連れて来られたのか理解していない様子</w:t>
      </w:r>
      <w:r w:rsidR="00AF3B3A" w:rsidRPr="000F6CB6">
        <w:rPr>
          <w:rFonts w:ascii="Century" w:eastAsia="ＭＳ 明朝" w:hAnsi="Century" w:cs="Times New Roman" w:hint="eastAsia"/>
          <w:sz w:val="22"/>
        </w:rPr>
        <w:t>だったので、支援者が相談窓口の</w:t>
      </w:r>
      <w:r w:rsidRPr="000F6CB6">
        <w:rPr>
          <w:rFonts w:ascii="Century" w:eastAsia="ＭＳ 明朝" w:hAnsi="Century" w:cs="Times New Roman" w:hint="eastAsia"/>
          <w:sz w:val="22"/>
        </w:rPr>
        <w:t>パンフレットを見せ</w:t>
      </w:r>
      <w:r w:rsidR="00AF3B3A" w:rsidRPr="000F6CB6">
        <w:rPr>
          <w:rFonts w:ascii="Century" w:eastAsia="ＭＳ 明朝" w:hAnsi="Century" w:cs="Times New Roman" w:hint="eastAsia"/>
          <w:sz w:val="22"/>
        </w:rPr>
        <w:t>て、改めて相談について説明しました。</w:t>
      </w:r>
      <w:r w:rsidRPr="000F6CB6">
        <w:rPr>
          <w:rFonts w:ascii="Century" w:eastAsia="ＭＳ 明朝" w:hAnsi="Century" w:cs="Times New Roman" w:hint="eastAsia"/>
          <w:sz w:val="22"/>
        </w:rPr>
        <w:t>どういうことを話す場所なのかを理解し</w:t>
      </w:r>
      <w:r w:rsidR="00AF3B3A" w:rsidRPr="000F6CB6">
        <w:rPr>
          <w:rFonts w:ascii="Century" w:eastAsia="ＭＳ 明朝" w:hAnsi="Century" w:cs="Times New Roman" w:hint="eastAsia"/>
          <w:sz w:val="22"/>
        </w:rPr>
        <w:t>た</w:t>
      </w:r>
      <w:r w:rsidR="00AF3B3A" w:rsidRPr="000F6CB6">
        <w:rPr>
          <w:rFonts w:ascii="Century" w:eastAsia="ＭＳ 明朝" w:hAnsi="Century" w:cs="Times New Roman" w:hint="eastAsia"/>
          <w:sz w:val="22"/>
        </w:rPr>
        <w:t>C</w:t>
      </w:r>
      <w:r w:rsidR="00AF3B3A" w:rsidRPr="000F6CB6">
        <w:rPr>
          <w:rFonts w:ascii="Century" w:eastAsia="ＭＳ 明朝" w:hAnsi="Century" w:cs="Times New Roman" w:hint="eastAsia"/>
          <w:sz w:val="22"/>
        </w:rPr>
        <w:t>さんは、</w:t>
      </w:r>
      <w:r w:rsidRPr="000F6CB6">
        <w:rPr>
          <w:rFonts w:ascii="Century" w:eastAsia="ＭＳ 明朝" w:hAnsi="Century" w:cs="Times New Roman" w:hint="eastAsia"/>
          <w:sz w:val="22"/>
        </w:rPr>
        <w:t>安心した</w:t>
      </w:r>
      <w:r w:rsidR="00AF3B3A" w:rsidRPr="000F6CB6">
        <w:rPr>
          <w:rFonts w:ascii="Century" w:eastAsia="ＭＳ 明朝" w:hAnsi="Century" w:cs="Times New Roman" w:hint="eastAsia"/>
          <w:sz w:val="22"/>
        </w:rPr>
        <w:t>のか</w:t>
      </w:r>
      <w:r w:rsidRPr="000F6CB6">
        <w:rPr>
          <w:rFonts w:ascii="Century" w:eastAsia="ＭＳ 明朝" w:hAnsi="Century" w:cs="Times New Roman" w:hint="eastAsia"/>
          <w:sz w:val="22"/>
        </w:rPr>
        <w:t>口数が増えていきました</w:t>
      </w:r>
      <w:r w:rsidR="00AF3B3A" w:rsidRPr="000F6CB6">
        <w:rPr>
          <w:rFonts w:ascii="Century" w:eastAsia="ＭＳ 明朝" w:hAnsi="Century" w:cs="Times New Roman" w:hint="eastAsia"/>
          <w:sz w:val="22"/>
        </w:rPr>
        <w:t>が、来談理由について</w:t>
      </w:r>
      <w:r w:rsidR="00BA5737" w:rsidRPr="000F6CB6">
        <w:rPr>
          <w:rFonts w:ascii="Century" w:eastAsia="ＭＳ 明朝" w:hAnsi="Century" w:cs="Times New Roman" w:hint="eastAsia"/>
          <w:sz w:val="22"/>
        </w:rPr>
        <w:t>は「特に何もない」と答えるのみで、</w:t>
      </w:r>
      <w:r w:rsidRPr="000F6CB6">
        <w:rPr>
          <w:rFonts w:ascii="Century" w:eastAsia="ＭＳ 明朝" w:hAnsi="Century" w:cs="Times New Roman" w:hint="eastAsia"/>
          <w:sz w:val="22"/>
        </w:rPr>
        <w:t>本人に困った様子は</w:t>
      </w:r>
      <w:r w:rsidR="00BA5737" w:rsidRPr="000F6CB6">
        <w:rPr>
          <w:rFonts w:ascii="Century" w:eastAsia="ＭＳ 明朝" w:hAnsi="Century" w:cs="Times New Roman" w:hint="eastAsia"/>
          <w:sz w:val="22"/>
        </w:rPr>
        <w:t>見られませんでした</w:t>
      </w:r>
      <w:r w:rsidRPr="000F6CB6">
        <w:rPr>
          <w:rFonts w:ascii="Century" w:eastAsia="ＭＳ 明朝" w:hAnsi="Century" w:cs="Times New Roman" w:hint="eastAsia"/>
          <w:sz w:val="22"/>
        </w:rPr>
        <w:t>。そのため</w:t>
      </w:r>
      <w:r w:rsidR="00AF3B3A" w:rsidRPr="000F6CB6">
        <w:rPr>
          <w:rFonts w:ascii="Century" w:eastAsia="ＭＳ 明朝" w:hAnsi="Century" w:cs="Times New Roman" w:hint="eastAsia"/>
          <w:sz w:val="22"/>
        </w:rPr>
        <w:t>、</w:t>
      </w:r>
      <w:r w:rsidR="00AF3B3A" w:rsidRPr="000F6CB6">
        <w:rPr>
          <w:rFonts w:ascii="Century" w:eastAsia="ＭＳ 明朝" w:hAnsi="Century" w:cs="Times New Roman" w:hint="eastAsia"/>
          <w:sz w:val="22"/>
        </w:rPr>
        <w:t>C</w:t>
      </w:r>
      <w:r w:rsidR="00AF3B3A" w:rsidRPr="000F6CB6">
        <w:rPr>
          <w:rFonts w:ascii="Century" w:eastAsia="ＭＳ 明朝" w:hAnsi="Century" w:cs="Times New Roman" w:hint="eastAsia"/>
          <w:sz w:val="22"/>
        </w:rPr>
        <w:t>さん</w:t>
      </w:r>
      <w:r w:rsidR="00BA5737" w:rsidRPr="000F6CB6">
        <w:rPr>
          <w:rFonts w:ascii="Century" w:eastAsia="ＭＳ 明朝" w:hAnsi="Century" w:cs="Times New Roman" w:hint="eastAsia"/>
          <w:sz w:val="22"/>
        </w:rPr>
        <w:t>の</w:t>
      </w:r>
      <w:r w:rsidRPr="000F6CB6">
        <w:rPr>
          <w:rFonts w:ascii="Century" w:eastAsia="ＭＳ 明朝" w:hAnsi="Century" w:cs="Times New Roman" w:hint="eastAsia"/>
          <w:sz w:val="22"/>
        </w:rPr>
        <w:t>了承を</w:t>
      </w:r>
      <w:r w:rsidR="00BA5737" w:rsidRPr="000F6CB6">
        <w:rPr>
          <w:rFonts w:ascii="Century" w:eastAsia="ＭＳ 明朝" w:hAnsi="Century" w:cs="Times New Roman" w:hint="eastAsia"/>
          <w:sz w:val="22"/>
        </w:rPr>
        <w:t>得て</w:t>
      </w:r>
      <w:r w:rsidRPr="000F6CB6">
        <w:rPr>
          <w:rFonts w:ascii="Century" w:eastAsia="ＭＳ 明朝" w:hAnsi="Century" w:cs="Times New Roman" w:hint="eastAsia"/>
          <w:sz w:val="22"/>
        </w:rPr>
        <w:t>、母親からこれまでの経過や問題だと感じていることの情報を収集しました。</w:t>
      </w:r>
    </w:p>
    <w:p w:rsidR="00973339" w:rsidRPr="000F6CB6" w:rsidRDefault="00973339" w:rsidP="00973339">
      <w:pPr>
        <w:rPr>
          <w:rFonts w:ascii="Century" w:eastAsia="ＭＳ 明朝" w:hAnsi="Century" w:cs="Times New Roman"/>
          <w:sz w:val="22"/>
        </w:rPr>
      </w:pPr>
      <w:r w:rsidRPr="000F6CB6">
        <w:rPr>
          <w:rFonts w:ascii="Century" w:eastAsia="ＭＳ 明朝" w:hAnsi="Century" w:cs="Times New Roman" w:hint="eastAsia"/>
          <w:sz w:val="22"/>
        </w:rPr>
        <w:t xml:space="preserve">　母親によると、</w:t>
      </w:r>
      <w:r w:rsidRPr="000F6CB6">
        <w:rPr>
          <w:rFonts w:ascii="Century" w:eastAsia="ＭＳ 明朝" w:hAnsi="Century" w:cs="Times New Roman"/>
          <w:sz w:val="22"/>
        </w:rPr>
        <w:t>C</w:t>
      </w:r>
      <w:r w:rsidRPr="000F6CB6">
        <w:rPr>
          <w:rFonts w:ascii="Century" w:eastAsia="ＭＳ 明朝" w:hAnsi="Century" w:cs="Times New Roman" w:hint="eastAsia"/>
          <w:sz w:val="22"/>
        </w:rPr>
        <w:t>さんは幼少期から算数と運動が苦手で</w:t>
      </w:r>
      <w:r w:rsidR="00BA5737" w:rsidRPr="000F6CB6">
        <w:rPr>
          <w:rFonts w:ascii="Century" w:eastAsia="ＭＳ 明朝" w:hAnsi="Century" w:cs="Times New Roman" w:hint="eastAsia"/>
          <w:sz w:val="22"/>
        </w:rPr>
        <w:t>学校でも</w:t>
      </w:r>
      <w:r w:rsidRPr="000F6CB6">
        <w:rPr>
          <w:rFonts w:ascii="Century" w:eastAsia="ＭＳ 明朝" w:hAnsi="Century" w:cs="Times New Roman" w:hint="eastAsia"/>
          <w:sz w:val="22"/>
        </w:rPr>
        <w:t>嫌な思いをすることが多く、友人は年齢を重ねるにつれていなくなってしまったとのことでした。集団行動が苦手で、担任からは「協調性がない」と言われることが多く、孤立していました。同じ服を好んで着る傾向があり、周りの人たちから茶化されることも多かったそうです。高校進学に際して、自分で進学を決めることが</w:t>
      </w:r>
      <w:r w:rsidR="000F6CB6" w:rsidRPr="000F6CB6">
        <w:rPr>
          <w:rFonts w:ascii="Century" w:eastAsia="ＭＳ 明朝" w:hAnsi="Century" w:cs="Times New Roman" w:hint="eastAsia"/>
          <w:sz w:val="22"/>
        </w:rPr>
        <w:t>でき</w:t>
      </w:r>
      <w:r w:rsidRPr="000F6CB6">
        <w:rPr>
          <w:rFonts w:ascii="Century" w:eastAsia="ＭＳ 明朝" w:hAnsi="Century" w:cs="Times New Roman" w:hint="eastAsia"/>
          <w:sz w:val="22"/>
        </w:rPr>
        <w:t>ず、先生や親が進めた学校に進学しました。しかし、入学して間もなく「周りがうるさい、集中できない」という理由で学校を休むことが多く</w:t>
      </w:r>
      <w:r w:rsidR="00AF3B3A" w:rsidRPr="000F6CB6">
        <w:rPr>
          <w:rFonts w:ascii="Century" w:eastAsia="ＭＳ 明朝" w:hAnsi="Century" w:cs="Times New Roman" w:hint="eastAsia"/>
          <w:sz w:val="22"/>
        </w:rPr>
        <w:t>なり、数か月後に</w:t>
      </w:r>
      <w:r w:rsidR="00BA5737" w:rsidRPr="000F6CB6">
        <w:rPr>
          <w:rFonts w:ascii="Century" w:eastAsia="ＭＳ 明朝" w:hAnsi="Century" w:cs="Times New Roman" w:hint="eastAsia"/>
          <w:sz w:val="22"/>
        </w:rPr>
        <w:t>は</w:t>
      </w:r>
      <w:r w:rsidR="00AF3B3A" w:rsidRPr="000F6CB6">
        <w:rPr>
          <w:rFonts w:ascii="Century" w:eastAsia="ＭＳ 明朝" w:hAnsi="Century" w:cs="Times New Roman" w:hint="eastAsia"/>
          <w:sz w:val="22"/>
        </w:rPr>
        <w:t>不登校状態となって</w:t>
      </w:r>
      <w:r w:rsidRPr="000F6CB6">
        <w:rPr>
          <w:rFonts w:ascii="Century" w:eastAsia="ＭＳ 明朝" w:hAnsi="Century" w:cs="Times New Roman" w:hint="eastAsia"/>
          <w:sz w:val="22"/>
        </w:rPr>
        <w:t>中退しました。その後、通信制高校に入り直し、何とか卒業することが</w:t>
      </w:r>
      <w:r w:rsidR="000F6CB6" w:rsidRPr="000F6CB6">
        <w:rPr>
          <w:rFonts w:ascii="Century" w:eastAsia="ＭＳ 明朝" w:hAnsi="Century" w:cs="Times New Roman" w:hint="eastAsia"/>
          <w:sz w:val="22"/>
        </w:rPr>
        <w:t>でき</w:t>
      </w:r>
      <w:r w:rsidRPr="000F6CB6">
        <w:rPr>
          <w:rFonts w:ascii="Century" w:eastAsia="ＭＳ 明朝" w:hAnsi="Century" w:cs="Times New Roman" w:hint="eastAsia"/>
          <w:sz w:val="22"/>
        </w:rPr>
        <w:t>たということでした。</w:t>
      </w:r>
      <w:r w:rsidRPr="000F6CB6">
        <w:rPr>
          <w:rFonts w:ascii="Century" w:eastAsia="ＭＳ 明朝" w:hAnsi="Century" w:cs="Times New Roman"/>
          <w:sz w:val="22"/>
        </w:rPr>
        <w:t>C</w:t>
      </w:r>
      <w:r w:rsidRPr="000F6CB6">
        <w:rPr>
          <w:rFonts w:ascii="Century" w:eastAsia="ＭＳ 明朝" w:hAnsi="Century" w:cs="Times New Roman" w:hint="eastAsia"/>
          <w:sz w:val="22"/>
        </w:rPr>
        <w:t>さんは</w:t>
      </w:r>
      <w:r w:rsidR="00AF3B3A" w:rsidRPr="000F6CB6">
        <w:rPr>
          <w:rFonts w:ascii="Century" w:eastAsia="ＭＳ 明朝" w:hAnsi="Century" w:cs="Times New Roman" w:hint="eastAsia"/>
          <w:sz w:val="22"/>
        </w:rPr>
        <w:t>、</w:t>
      </w:r>
      <w:r w:rsidRPr="000F6CB6">
        <w:rPr>
          <w:rFonts w:ascii="Century" w:eastAsia="ＭＳ 明朝" w:hAnsi="Century" w:cs="Times New Roman" w:hint="eastAsia"/>
          <w:sz w:val="22"/>
        </w:rPr>
        <w:t>母親が話している</w:t>
      </w:r>
      <w:r w:rsidR="00BA5737" w:rsidRPr="000F6CB6">
        <w:rPr>
          <w:rFonts w:ascii="Century" w:eastAsia="ＭＳ 明朝" w:hAnsi="Century" w:cs="Times New Roman" w:hint="eastAsia"/>
          <w:sz w:val="22"/>
        </w:rPr>
        <w:t>間ずっと</w:t>
      </w:r>
      <w:r w:rsidRPr="000F6CB6">
        <w:rPr>
          <w:rFonts w:ascii="Century" w:eastAsia="ＭＳ 明朝" w:hAnsi="Century" w:cs="Times New Roman" w:hint="eastAsia"/>
          <w:sz w:val="22"/>
        </w:rPr>
        <w:t>携帯電話を見</w:t>
      </w:r>
      <w:r w:rsidR="00BA5737" w:rsidRPr="000F6CB6">
        <w:rPr>
          <w:rFonts w:ascii="Century" w:eastAsia="ＭＳ 明朝" w:hAnsi="Century" w:cs="Times New Roman" w:hint="eastAsia"/>
          <w:sz w:val="22"/>
        </w:rPr>
        <w:t>ており</w:t>
      </w:r>
      <w:r w:rsidRPr="000F6CB6">
        <w:rPr>
          <w:rFonts w:ascii="Century" w:eastAsia="ＭＳ 明朝" w:hAnsi="Century" w:cs="Times New Roman" w:hint="eastAsia"/>
          <w:sz w:val="22"/>
        </w:rPr>
        <w:t>、聞いているのか聞いていないかわからない態度を取っていました。</w:t>
      </w:r>
      <w:r w:rsidR="00AF3B3A" w:rsidRPr="000F6CB6">
        <w:rPr>
          <w:rFonts w:ascii="Century" w:eastAsia="ＭＳ 明朝" w:hAnsi="Century" w:cs="Times New Roman" w:hint="eastAsia"/>
          <w:sz w:val="22"/>
        </w:rPr>
        <w:t>相談に来ることには抵抗がないようだったので、</w:t>
      </w:r>
      <w:r w:rsidR="00BA5737" w:rsidRPr="000F6CB6">
        <w:rPr>
          <w:rFonts w:ascii="Century" w:eastAsia="ＭＳ 明朝" w:hAnsi="Century" w:cs="Times New Roman" w:hint="eastAsia"/>
          <w:sz w:val="22"/>
        </w:rPr>
        <w:t>本人との相談</w:t>
      </w:r>
      <w:r w:rsidR="00BA5737" w:rsidRPr="000F6CB6">
        <w:rPr>
          <w:rFonts w:ascii="Century" w:eastAsia="ＭＳ 明朝" w:hAnsi="Century" w:cs="Times New Roman" w:hint="eastAsia"/>
          <w:sz w:val="22"/>
        </w:rPr>
        <w:lastRenderedPageBreak/>
        <w:t>を継続することにし、最後に</w:t>
      </w:r>
      <w:r w:rsidRPr="000F6CB6">
        <w:rPr>
          <w:rFonts w:ascii="Century" w:eastAsia="ＭＳ 明朝" w:hAnsi="Century" w:cs="Times New Roman" w:hint="eastAsia"/>
          <w:sz w:val="22"/>
        </w:rPr>
        <w:t>支援者から</w:t>
      </w:r>
      <w:r w:rsidR="00BA5737" w:rsidRPr="000F6CB6">
        <w:rPr>
          <w:rFonts w:ascii="Century" w:eastAsia="ＭＳ 明朝" w:hAnsi="Century" w:cs="Times New Roman" w:hint="eastAsia"/>
          <w:sz w:val="22"/>
        </w:rPr>
        <w:t>、今後も</w:t>
      </w:r>
      <w:r w:rsidRPr="000F6CB6">
        <w:rPr>
          <w:rFonts w:ascii="Century" w:eastAsia="ＭＳ 明朝" w:hAnsi="Century" w:cs="Times New Roman" w:hint="eastAsia"/>
          <w:sz w:val="22"/>
        </w:rPr>
        <w:t>母親に</w:t>
      </w:r>
      <w:r w:rsidR="00BA5737" w:rsidRPr="000F6CB6">
        <w:rPr>
          <w:rFonts w:ascii="Century" w:eastAsia="ＭＳ 明朝" w:hAnsi="Century" w:cs="Times New Roman" w:hint="eastAsia"/>
          <w:sz w:val="22"/>
        </w:rPr>
        <w:t>連絡を取ったり話を聞いたりする</w:t>
      </w:r>
      <w:r w:rsidRPr="000F6CB6">
        <w:rPr>
          <w:rFonts w:ascii="Century" w:eastAsia="ＭＳ 明朝" w:hAnsi="Century" w:cs="Times New Roman" w:hint="eastAsia"/>
          <w:sz w:val="22"/>
        </w:rPr>
        <w:t>可能性があることを</w:t>
      </w:r>
      <w:r w:rsidR="00BA5737" w:rsidRPr="000F6CB6">
        <w:rPr>
          <w:rFonts w:ascii="Century" w:eastAsia="ＭＳ 明朝" w:hAnsi="Century" w:cs="Times New Roman" w:hint="eastAsia"/>
          <w:sz w:val="22"/>
        </w:rPr>
        <w:t>説明しました。</w:t>
      </w:r>
    </w:p>
    <w:p w:rsidR="00973339" w:rsidRPr="000F6CB6" w:rsidRDefault="00973339" w:rsidP="00973339">
      <w:pPr>
        <w:rPr>
          <w:rFonts w:ascii="Century" w:eastAsia="ＭＳ 明朝" w:hAnsi="Century" w:cs="Times New Roman"/>
          <w:sz w:val="22"/>
        </w:rPr>
      </w:pPr>
      <w:r w:rsidRPr="000F6CB6">
        <w:rPr>
          <w:rFonts w:ascii="Century" w:eastAsia="ＭＳ 明朝" w:hAnsi="Century" w:cs="Times New Roman" w:hint="eastAsia"/>
          <w:sz w:val="22"/>
        </w:rPr>
        <w:t xml:space="preserve">　</w:t>
      </w:r>
      <w:r w:rsidR="00AF3B3A" w:rsidRPr="000F6CB6">
        <w:rPr>
          <w:rFonts w:ascii="Century" w:eastAsia="ＭＳ 明朝" w:hAnsi="Century" w:cs="Times New Roman" w:hint="eastAsia"/>
          <w:sz w:val="22"/>
        </w:rPr>
        <w:t>相談では、</w:t>
      </w:r>
      <w:r w:rsidR="00BC77B0" w:rsidRPr="000F6CB6">
        <w:rPr>
          <w:rFonts w:ascii="Century" w:eastAsia="ＭＳ 明朝" w:hAnsi="Century" w:cs="Times New Roman" w:hint="eastAsia"/>
          <w:sz w:val="22"/>
        </w:rPr>
        <w:t>まずは</w:t>
      </w:r>
      <w:r w:rsidR="00BC77B0" w:rsidRPr="000F6CB6">
        <w:rPr>
          <w:rFonts w:ascii="Century" w:eastAsia="ＭＳ 明朝" w:hAnsi="Century" w:cs="Times New Roman" w:hint="eastAsia"/>
          <w:sz w:val="22"/>
        </w:rPr>
        <w:t>C</w:t>
      </w:r>
      <w:r w:rsidR="00BA5737" w:rsidRPr="000F6CB6">
        <w:rPr>
          <w:rFonts w:ascii="Century" w:eastAsia="ＭＳ 明朝" w:hAnsi="Century" w:cs="Times New Roman" w:hint="eastAsia"/>
          <w:sz w:val="22"/>
        </w:rPr>
        <w:t>さん自身に生活歴を</w:t>
      </w:r>
      <w:r w:rsidR="00BC77B0" w:rsidRPr="000F6CB6">
        <w:rPr>
          <w:rFonts w:ascii="Century" w:eastAsia="ＭＳ 明朝" w:hAnsi="Century" w:cs="Times New Roman" w:hint="eastAsia"/>
          <w:sz w:val="22"/>
        </w:rPr>
        <w:t>振り返ってもらいながら情報収集をしていきましたが、「学生時代はどうでしたか？」などの大まかな質問をしても</w:t>
      </w:r>
      <w:r w:rsidRPr="000F6CB6">
        <w:rPr>
          <w:rFonts w:ascii="Century" w:eastAsia="ＭＳ 明朝" w:hAnsi="Century" w:cs="Times New Roman" w:hint="eastAsia"/>
          <w:sz w:val="22"/>
        </w:rPr>
        <w:t>「特に覚えてない」と答えるのみでした。あいまいな質問には答えにくい様子が見られたため、運動会や修学旅行など特定のエピソードを話題に出すと、ドッ</w:t>
      </w:r>
      <w:r w:rsidR="00475044" w:rsidRPr="000F6CB6">
        <w:rPr>
          <w:rFonts w:ascii="Century" w:eastAsia="ＭＳ 明朝" w:hAnsi="Century" w:cs="Times New Roman" w:hint="eastAsia"/>
          <w:sz w:val="22"/>
        </w:rPr>
        <w:t>ジ</w:t>
      </w:r>
      <w:r w:rsidRPr="000F6CB6">
        <w:rPr>
          <w:rFonts w:ascii="Century" w:eastAsia="ＭＳ 明朝" w:hAnsi="Century" w:cs="Times New Roman" w:hint="eastAsia"/>
          <w:sz w:val="22"/>
        </w:rPr>
        <w:t>ボールなどの運動が特に苦手であったことや、バスで移動する際に一人で間違えて他校のバスに乗ってしまったことなどの</w:t>
      </w:r>
      <w:r w:rsidR="00BA5737" w:rsidRPr="000F6CB6">
        <w:rPr>
          <w:rFonts w:ascii="Century" w:eastAsia="ＭＳ 明朝" w:hAnsi="Century" w:cs="Times New Roman" w:hint="eastAsia"/>
          <w:sz w:val="22"/>
        </w:rPr>
        <w:t>エピソード</w:t>
      </w:r>
      <w:r w:rsidRPr="000F6CB6">
        <w:rPr>
          <w:rFonts w:ascii="Century" w:eastAsia="ＭＳ 明朝" w:hAnsi="Century" w:cs="Times New Roman" w:hint="eastAsia"/>
          <w:sz w:val="22"/>
        </w:rPr>
        <w:t>が語られました</w:t>
      </w:r>
      <w:r w:rsidR="00BC77B0" w:rsidRPr="000F6CB6">
        <w:rPr>
          <w:rFonts w:ascii="Century" w:eastAsia="ＭＳ 明朝" w:hAnsi="Century" w:cs="Times New Roman" w:hint="eastAsia"/>
          <w:sz w:val="22"/>
        </w:rPr>
        <w:t>。</w:t>
      </w:r>
    </w:p>
    <w:p w:rsidR="00973339" w:rsidRPr="000F6CB6" w:rsidRDefault="00973339" w:rsidP="00BA5737">
      <w:pPr>
        <w:ind w:firstLineChars="100" w:firstLine="210"/>
      </w:pPr>
      <w:r w:rsidRPr="000F6CB6">
        <w:rPr>
          <w:rFonts w:hint="eastAsia"/>
        </w:rPr>
        <w:t>現在の自分の状況に関しては「特に問題がない」と話し</w:t>
      </w:r>
      <w:r w:rsidR="00BA5737" w:rsidRPr="000F6CB6">
        <w:rPr>
          <w:rFonts w:hint="eastAsia"/>
        </w:rPr>
        <w:t>ましたが</w:t>
      </w:r>
      <w:r w:rsidRPr="000F6CB6">
        <w:rPr>
          <w:rFonts w:hint="eastAsia"/>
        </w:rPr>
        <w:t>、家族がどうして心配しているのかを尋ねると「働いていないからでしょうね、仕事はした方がよいことは知っています」と答えました。話し合いを続けていくと、働きたい気持ちがないわけではないが、自分に</w:t>
      </w:r>
      <w:r w:rsidR="00475044" w:rsidRPr="000F6CB6">
        <w:rPr>
          <w:rFonts w:hint="eastAsia"/>
        </w:rPr>
        <w:t>できる</w:t>
      </w:r>
      <w:r w:rsidRPr="000F6CB6">
        <w:rPr>
          <w:rFonts w:hint="eastAsia"/>
        </w:rPr>
        <w:t>仕事は少ないと考えていることがわかりました。そこで</w:t>
      </w:r>
      <w:r w:rsidR="00BC77B0" w:rsidRPr="000F6CB6">
        <w:rPr>
          <w:rFonts w:hint="eastAsia"/>
        </w:rPr>
        <w:t>、どんな仕事ならできそうかを考えるために、まずは</w:t>
      </w:r>
      <w:r w:rsidRPr="000F6CB6">
        <w:rPr>
          <w:rFonts w:hint="eastAsia"/>
        </w:rPr>
        <w:t>自分にどのような特徴があるのかを一緒に紙に書きながら整理していきました。しかし、自分のことを客観的に見</w:t>
      </w:r>
      <w:r w:rsidR="00BC77B0" w:rsidRPr="000F6CB6">
        <w:rPr>
          <w:rFonts w:hint="eastAsia"/>
        </w:rPr>
        <w:t>て言葉で表現する</w:t>
      </w:r>
      <w:r w:rsidRPr="000F6CB6">
        <w:rPr>
          <w:rFonts w:hint="eastAsia"/>
        </w:rPr>
        <w:t>ことが難しかったので、性格の特徴にはどのようなものがあるのかをインターネットで一緒に調べ</w:t>
      </w:r>
      <w:r w:rsidR="00BA5737" w:rsidRPr="000F6CB6">
        <w:rPr>
          <w:rFonts w:hint="eastAsia"/>
        </w:rPr>
        <w:t>て</w:t>
      </w:r>
      <w:r w:rsidRPr="000F6CB6">
        <w:rPr>
          <w:rFonts w:hint="eastAsia"/>
        </w:rPr>
        <w:t>お手本を探し、その中から自分に当てはまるものを選択してもらいました。その結果、マイナスな特徴として、初めての場所に緊張して慣れるまで時間がかかってしまう、自分で決めることが難しい、コミュニケーションが苦手、感情のコントロールが苦手</w:t>
      </w:r>
      <w:r w:rsidR="00BC77B0" w:rsidRPr="000F6CB6">
        <w:rPr>
          <w:rFonts w:hint="eastAsia"/>
        </w:rPr>
        <w:t>といったこと</w:t>
      </w:r>
      <w:r w:rsidRPr="000F6CB6">
        <w:rPr>
          <w:rFonts w:hint="eastAsia"/>
        </w:rPr>
        <w:t>が挙げられました。同時にポジティブな特徴</w:t>
      </w:r>
      <w:r w:rsidR="00BC77B0" w:rsidRPr="000F6CB6">
        <w:rPr>
          <w:rFonts w:hint="eastAsia"/>
        </w:rPr>
        <w:t>と</w:t>
      </w:r>
      <w:r w:rsidRPr="000F6CB6">
        <w:rPr>
          <w:rFonts w:hint="eastAsia"/>
        </w:rPr>
        <w:t>しては、決まったことを続けることが</w:t>
      </w:r>
      <w:r w:rsidR="00475044" w:rsidRPr="000F6CB6">
        <w:rPr>
          <w:rFonts w:hint="eastAsia"/>
        </w:rPr>
        <w:t>できる</w:t>
      </w:r>
      <w:r w:rsidRPr="000F6CB6">
        <w:rPr>
          <w:rFonts w:hint="eastAsia"/>
        </w:rPr>
        <w:t>、早起きが得意、集中力がある、記憶力が高い</w:t>
      </w:r>
      <w:r w:rsidR="00BC77B0" w:rsidRPr="000F6CB6">
        <w:rPr>
          <w:rFonts w:hint="eastAsia"/>
        </w:rPr>
        <w:t>といったことが</w:t>
      </w:r>
      <w:r w:rsidRPr="000F6CB6">
        <w:rPr>
          <w:rFonts w:hint="eastAsia"/>
        </w:rPr>
        <w:t>挙げられました。</w:t>
      </w:r>
      <w:r w:rsidR="00BC77B0" w:rsidRPr="000F6CB6">
        <w:rPr>
          <w:rFonts w:hint="eastAsia"/>
        </w:rPr>
        <w:t>こういった話を進めていく中で、</w:t>
      </w:r>
      <w:r w:rsidR="00BC77B0" w:rsidRPr="000F6CB6">
        <w:rPr>
          <w:rFonts w:hint="eastAsia"/>
        </w:rPr>
        <w:t>C</w:t>
      </w:r>
      <w:r w:rsidR="00BC77B0" w:rsidRPr="000F6CB6">
        <w:rPr>
          <w:rFonts w:hint="eastAsia"/>
        </w:rPr>
        <w:t>さんは</w:t>
      </w:r>
      <w:r w:rsidRPr="000F6CB6">
        <w:rPr>
          <w:rFonts w:hint="eastAsia"/>
        </w:rPr>
        <w:t>、すぐに仕事をするのではなく人に慣れてから探し始めたいという希望を口にすることが増えてきました。そこで、本人</w:t>
      </w:r>
      <w:r w:rsidR="00BA5737" w:rsidRPr="000F6CB6">
        <w:rPr>
          <w:rFonts w:hint="eastAsia"/>
        </w:rPr>
        <w:t>の</w:t>
      </w:r>
      <w:r w:rsidRPr="000F6CB6">
        <w:rPr>
          <w:rFonts w:hint="eastAsia"/>
        </w:rPr>
        <w:t>了承を</w:t>
      </w:r>
      <w:r w:rsidR="00BA5737" w:rsidRPr="000F6CB6">
        <w:rPr>
          <w:rFonts w:hint="eastAsia"/>
        </w:rPr>
        <w:t>得て</w:t>
      </w:r>
      <w:r w:rsidR="00BC77B0" w:rsidRPr="000F6CB6">
        <w:rPr>
          <w:rFonts w:hint="eastAsia"/>
        </w:rPr>
        <w:t>再度</w:t>
      </w:r>
      <w:r w:rsidRPr="000F6CB6">
        <w:rPr>
          <w:rFonts w:hint="eastAsia"/>
        </w:rPr>
        <w:t>母親にも同席してもらい、これまでの経緯を説明して、本人のニーズに合うと思われたひきこもり支援施設に紹介を行いました。その際、</w:t>
      </w:r>
      <w:r w:rsidR="00BC77B0" w:rsidRPr="000F6CB6">
        <w:rPr>
          <w:rFonts w:hint="eastAsia"/>
        </w:rPr>
        <w:t>相談者</w:t>
      </w:r>
      <w:r w:rsidRPr="000F6CB6">
        <w:rPr>
          <w:rFonts w:hint="eastAsia"/>
        </w:rPr>
        <w:t>一人でひきこもり支援施設に行き、これまでの経過や自</w:t>
      </w:r>
      <w:r w:rsidR="00BC77B0" w:rsidRPr="000F6CB6">
        <w:rPr>
          <w:rFonts w:hint="eastAsia"/>
        </w:rPr>
        <w:t>分の特徴などを説明することが難しい可能性が考えられたため、支援者</w:t>
      </w:r>
      <w:r w:rsidRPr="000F6CB6">
        <w:rPr>
          <w:rFonts w:hint="eastAsia"/>
        </w:rPr>
        <w:t>が同行して引継ぎを行いました。</w:t>
      </w:r>
    </w:p>
    <w:p w:rsidR="00973339" w:rsidRPr="000F6CB6" w:rsidRDefault="00973339" w:rsidP="00973339">
      <w:pPr>
        <w:rPr>
          <w:rFonts w:ascii="Century" w:eastAsia="ＭＳ 明朝" w:hAnsi="Century" w:cs="Times New Roman"/>
          <w:sz w:val="22"/>
        </w:rPr>
      </w:pPr>
    </w:p>
    <w:p w:rsidR="00973339" w:rsidRPr="000F6CB6" w:rsidRDefault="004359DA" w:rsidP="004359DA">
      <w:pPr>
        <w:rPr>
          <w:rFonts w:ascii="HG丸ｺﾞｼｯｸM-PRO" w:eastAsia="HG丸ｺﾞｼｯｸM-PRO" w:hAnsi="HG丸ｺﾞｼｯｸM-PRO" w:cs="Times New Roman"/>
          <w:sz w:val="22"/>
        </w:rPr>
      </w:pPr>
      <w:r w:rsidRPr="000F6CB6">
        <w:rPr>
          <w:rFonts w:ascii="HG丸ｺﾞｼｯｸM-PRO" w:eastAsia="HG丸ｺﾞｼｯｸM-PRO" w:hAnsi="HG丸ｺﾞｼｯｸM-PRO" w:cs="Times New Roman" w:hint="eastAsia"/>
          <w:sz w:val="22"/>
        </w:rPr>
        <w:t>3）</w:t>
      </w:r>
      <w:r w:rsidR="007E3508" w:rsidRPr="000F6CB6">
        <w:rPr>
          <w:rFonts w:ascii="HG丸ｺﾞｼｯｸM-PRO" w:eastAsia="HG丸ｺﾞｼｯｸM-PRO" w:hAnsi="HG丸ｺﾞｼｯｸM-PRO" w:cs="Times New Roman" w:hint="eastAsia"/>
          <w:sz w:val="22"/>
        </w:rPr>
        <w:t>解説</w:t>
      </w:r>
    </w:p>
    <w:p w:rsidR="00973339" w:rsidRPr="000F6CB6" w:rsidRDefault="00973339" w:rsidP="00973339">
      <w:pPr>
        <w:ind w:firstLineChars="100" w:firstLine="220"/>
        <w:rPr>
          <w:rFonts w:ascii="Century" w:eastAsia="ＭＳ 明朝" w:hAnsi="Century" w:cs="Times New Roman"/>
          <w:sz w:val="22"/>
        </w:rPr>
      </w:pPr>
      <w:r w:rsidRPr="000F6CB6">
        <w:rPr>
          <w:rFonts w:ascii="Century" w:eastAsia="ＭＳ 明朝" w:hAnsi="Century" w:cs="Times New Roman" w:hint="eastAsia"/>
          <w:sz w:val="22"/>
        </w:rPr>
        <w:t>この事例では</w:t>
      </w:r>
      <w:r w:rsidR="00BC77B0" w:rsidRPr="000F6CB6">
        <w:rPr>
          <w:rFonts w:ascii="Century" w:eastAsia="ＭＳ 明朝" w:hAnsi="Century" w:cs="Times New Roman" w:hint="eastAsia"/>
          <w:sz w:val="22"/>
        </w:rPr>
        <w:t>、</w:t>
      </w:r>
      <w:r w:rsidRPr="000F6CB6">
        <w:rPr>
          <w:rFonts w:ascii="Century" w:eastAsia="ＭＳ 明朝" w:hAnsi="Century" w:cs="Times New Roman" w:hint="eastAsia"/>
          <w:sz w:val="22"/>
        </w:rPr>
        <w:t>随所に発達障がいの特徴が見受けられ</w:t>
      </w:r>
      <w:r w:rsidR="00BC77B0" w:rsidRPr="000F6CB6">
        <w:rPr>
          <w:rFonts w:ascii="Century" w:eastAsia="ＭＳ 明朝" w:hAnsi="Century" w:cs="Times New Roman" w:hint="eastAsia"/>
          <w:sz w:val="22"/>
        </w:rPr>
        <w:t>ましたが、本人自身に困っている意識はなく、相談を通して本人の</w:t>
      </w:r>
      <w:r w:rsidRPr="000F6CB6">
        <w:rPr>
          <w:rFonts w:ascii="Century" w:eastAsia="ＭＳ 明朝" w:hAnsi="Century" w:cs="Times New Roman" w:hint="eastAsia"/>
          <w:sz w:val="22"/>
        </w:rPr>
        <w:t>特性やニーズを整理することで</w:t>
      </w:r>
      <w:r w:rsidR="00BC77B0" w:rsidRPr="000F6CB6">
        <w:rPr>
          <w:rFonts w:ascii="Century" w:eastAsia="ＭＳ 明朝" w:hAnsi="Century" w:cs="Times New Roman" w:hint="eastAsia"/>
          <w:sz w:val="22"/>
        </w:rPr>
        <w:t>、</w:t>
      </w:r>
      <w:r w:rsidRPr="000F6CB6">
        <w:rPr>
          <w:rFonts w:ascii="Century" w:eastAsia="ＭＳ 明朝" w:hAnsi="Century" w:cs="Times New Roman" w:hint="eastAsia"/>
          <w:sz w:val="22"/>
        </w:rPr>
        <w:t>次の支援施設へつ</w:t>
      </w:r>
      <w:r w:rsidRPr="000F6CB6">
        <w:rPr>
          <w:rFonts w:ascii="Century" w:eastAsia="ＭＳ 明朝" w:hAnsi="Century" w:cs="Times New Roman" w:hint="eastAsia"/>
          <w:sz w:val="22"/>
        </w:rPr>
        <w:lastRenderedPageBreak/>
        <w:t>なぐことが</w:t>
      </w:r>
      <w:r w:rsidR="000F6CB6" w:rsidRPr="000F6CB6">
        <w:rPr>
          <w:rFonts w:ascii="Century" w:eastAsia="ＭＳ 明朝" w:hAnsi="Century" w:cs="Times New Roman" w:hint="eastAsia"/>
          <w:sz w:val="22"/>
        </w:rPr>
        <w:t>でき</w:t>
      </w:r>
      <w:r w:rsidRPr="000F6CB6">
        <w:rPr>
          <w:rFonts w:ascii="Century" w:eastAsia="ＭＳ 明朝" w:hAnsi="Century" w:cs="Times New Roman" w:hint="eastAsia"/>
          <w:sz w:val="22"/>
        </w:rPr>
        <w:t>ました。</w:t>
      </w:r>
    </w:p>
    <w:p w:rsidR="00BC77B0" w:rsidRPr="000F6CB6" w:rsidRDefault="00973339" w:rsidP="00973339">
      <w:pPr>
        <w:ind w:firstLineChars="100" w:firstLine="220"/>
        <w:rPr>
          <w:rFonts w:ascii="Century" w:eastAsia="ＭＳ 明朝" w:hAnsi="Century" w:cs="Times New Roman"/>
          <w:sz w:val="22"/>
        </w:rPr>
      </w:pPr>
      <w:r w:rsidRPr="000F6CB6">
        <w:rPr>
          <w:rFonts w:ascii="Century" w:eastAsia="ＭＳ 明朝" w:hAnsi="Century" w:cs="Times New Roman" w:hint="eastAsia"/>
          <w:sz w:val="22"/>
        </w:rPr>
        <w:t>発達障がいかどうか、ということは非常にデリケートな問題なので、支援者がその特性に気づいていても、それを本人に伝えるかどうかについては慎重な判断が必要です。伝える場合には、伝えるタイミング、誰からどのように伝えるかが非常に大切ですし、本事例のように本人に問題意識があまりない場合は、伝えることがプラスに働かない場合もあるからです。</w:t>
      </w:r>
      <w:r w:rsidR="00BC77B0" w:rsidRPr="000F6CB6">
        <w:rPr>
          <w:rFonts w:ascii="Century" w:eastAsia="ＭＳ 明朝" w:hAnsi="Century" w:cs="Times New Roman" w:hint="eastAsia"/>
          <w:sz w:val="22"/>
        </w:rPr>
        <w:t>本人だけではなく、家族も含めて、その可能性をどのように受け取るかを吟味しなければなりません。</w:t>
      </w:r>
      <w:r w:rsidR="00A94A20" w:rsidRPr="000F6CB6">
        <w:rPr>
          <w:rFonts w:ascii="Century" w:eastAsia="ＭＳ 明朝" w:hAnsi="Century" w:cs="Times New Roman" w:hint="eastAsia"/>
          <w:sz w:val="22"/>
        </w:rPr>
        <w:t>また、発達障がいの診断は医師が下すものであるということも、忘れてはいけません。</w:t>
      </w:r>
    </w:p>
    <w:p w:rsidR="00973339" w:rsidRPr="000F6CB6" w:rsidRDefault="00BC77B0" w:rsidP="00973339">
      <w:pPr>
        <w:ind w:firstLineChars="100" w:firstLine="220"/>
        <w:rPr>
          <w:rFonts w:ascii="Century" w:eastAsia="ＭＳ 明朝" w:hAnsi="Century" w:cs="Times New Roman"/>
          <w:sz w:val="22"/>
        </w:rPr>
      </w:pPr>
      <w:r w:rsidRPr="000F6CB6">
        <w:rPr>
          <w:rFonts w:ascii="Century" w:eastAsia="ＭＳ 明朝" w:hAnsi="Century" w:cs="Times New Roman" w:hint="eastAsia"/>
          <w:sz w:val="22"/>
        </w:rPr>
        <w:t>また、</w:t>
      </w:r>
      <w:r w:rsidR="00A94A20" w:rsidRPr="000F6CB6">
        <w:rPr>
          <w:rFonts w:ascii="Century" w:eastAsia="ＭＳ 明朝" w:hAnsi="Century" w:cs="Times New Roman" w:hint="eastAsia"/>
          <w:sz w:val="22"/>
        </w:rPr>
        <w:t>発達障がいの</w:t>
      </w:r>
      <w:r w:rsidR="00973339" w:rsidRPr="000F6CB6">
        <w:rPr>
          <w:rFonts w:ascii="Century" w:eastAsia="ＭＳ 明朝" w:hAnsi="Century" w:cs="Times New Roman" w:hint="eastAsia"/>
          <w:sz w:val="22"/>
        </w:rPr>
        <w:t>可能性</w:t>
      </w:r>
      <w:r w:rsidR="00A94A20" w:rsidRPr="000F6CB6">
        <w:rPr>
          <w:rFonts w:ascii="Century" w:eastAsia="ＭＳ 明朝" w:hAnsi="Century" w:cs="Times New Roman" w:hint="eastAsia"/>
          <w:sz w:val="22"/>
        </w:rPr>
        <w:t>やその特性を本人に伝えるのは、</w:t>
      </w:r>
      <w:r w:rsidR="00973339" w:rsidRPr="000F6CB6">
        <w:rPr>
          <w:rFonts w:ascii="Century" w:eastAsia="ＭＳ 明朝" w:hAnsi="Century" w:cs="Times New Roman" w:hint="eastAsia"/>
          <w:sz w:val="22"/>
        </w:rPr>
        <w:t>自分自身の不得手の特徴をきちんと理解し、それを受け止めて仕事や生活などに役立てていけるようにする</w:t>
      </w:r>
      <w:r w:rsidR="00A94A20" w:rsidRPr="000F6CB6">
        <w:rPr>
          <w:rFonts w:ascii="Century" w:eastAsia="ＭＳ 明朝" w:hAnsi="Century" w:cs="Times New Roman" w:hint="eastAsia"/>
          <w:sz w:val="22"/>
        </w:rPr>
        <w:t>のが目的ですので、相談者の苦手なところだけをクローズアップするので</w:t>
      </w:r>
      <w:r w:rsidR="00BA5737" w:rsidRPr="000F6CB6">
        <w:rPr>
          <w:rFonts w:ascii="Century" w:eastAsia="ＭＳ 明朝" w:hAnsi="Century" w:cs="Times New Roman" w:hint="eastAsia"/>
          <w:sz w:val="22"/>
        </w:rPr>
        <w:t>はなく、必ず得意なところや</w:t>
      </w:r>
      <w:r w:rsidR="00A94A20" w:rsidRPr="000F6CB6">
        <w:rPr>
          <w:rFonts w:ascii="Century" w:eastAsia="ＭＳ 明朝" w:hAnsi="Century" w:cs="Times New Roman" w:hint="eastAsia"/>
          <w:sz w:val="22"/>
        </w:rPr>
        <w:t>よいところと組み合わせて、相談者が今後について前向きに考える材料にできるように、伝え方に配慮しなければなりません。</w:t>
      </w:r>
      <w:r w:rsidR="00973339" w:rsidRPr="000F6CB6">
        <w:rPr>
          <w:rFonts w:ascii="Century" w:eastAsia="ＭＳ 明朝" w:hAnsi="Century" w:cs="Times New Roman" w:hint="eastAsia"/>
          <w:sz w:val="22"/>
        </w:rPr>
        <w:t>本人に関わる支援者同士が</w:t>
      </w:r>
      <w:r w:rsidRPr="000F6CB6">
        <w:rPr>
          <w:rFonts w:ascii="Century" w:eastAsia="ＭＳ 明朝" w:hAnsi="Century" w:cs="Times New Roman" w:hint="eastAsia"/>
          <w:sz w:val="22"/>
        </w:rPr>
        <w:t>、</w:t>
      </w:r>
      <w:r w:rsidR="00475044" w:rsidRPr="000F6CB6">
        <w:rPr>
          <w:rFonts w:ascii="Century" w:eastAsia="ＭＳ 明朝" w:hAnsi="Century" w:cs="Times New Roman" w:hint="eastAsia"/>
          <w:sz w:val="22"/>
        </w:rPr>
        <w:t>医療機関を含めて検討することが</w:t>
      </w:r>
      <w:r w:rsidR="00973339" w:rsidRPr="000F6CB6">
        <w:rPr>
          <w:rFonts w:ascii="Century" w:eastAsia="ＭＳ 明朝" w:hAnsi="Century" w:cs="Times New Roman" w:hint="eastAsia"/>
          <w:sz w:val="22"/>
        </w:rPr>
        <w:t>役に立つこともあります。</w:t>
      </w:r>
    </w:p>
    <w:p w:rsidR="00973339" w:rsidRPr="000F6CB6" w:rsidRDefault="00973339" w:rsidP="00973339">
      <w:pPr>
        <w:ind w:firstLineChars="100" w:firstLine="220"/>
        <w:rPr>
          <w:rFonts w:ascii="Century" w:eastAsia="ＭＳ 明朝" w:hAnsi="Century" w:cs="Times New Roman"/>
          <w:sz w:val="22"/>
        </w:rPr>
      </w:pPr>
      <w:r w:rsidRPr="000F6CB6">
        <w:rPr>
          <w:rFonts w:ascii="Century" w:eastAsia="ＭＳ 明朝" w:hAnsi="Century" w:cs="Times New Roman" w:hint="eastAsia"/>
          <w:sz w:val="22"/>
        </w:rPr>
        <w:t>この事例では、発達障がいかどうかではなく、本人のいいところ、悪いところを支援者が一緒に整理することで、相談者の自己理解が進み、ニーズを引き出して次の支援に結びつけることができたといえます。</w:t>
      </w:r>
    </w:p>
    <w:p w:rsidR="00973339" w:rsidRPr="000F6CB6" w:rsidRDefault="00973339" w:rsidP="00973339">
      <w:pPr>
        <w:ind w:firstLineChars="100" w:firstLine="220"/>
        <w:rPr>
          <w:rFonts w:ascii="Century" w:eastAsia="ＭＳ 明朝" w:hAnsi="Century" w:cs="Times New Roman"/>
          <w:sz w:val="22"/>
        </w:rPr>
      </w:pPr>
      <w:r w:rsidRPr="000F6CB6">
        <w:rPr>
          <w:rFonts w:ascii="Century" w:eastAsia="ＭＳ 明朝" w:hAnsi="Century" w:cs="Times New Roman" w:hint="eastAsia"/>
          <w:sz w:val="22"/>
        </w:rPr>
        <w:t>また、発達障がいの特徴の一つとして、曖昧な言葉がわかりづらいというものがあります。この事例でも「どうでしたか？」といった漠然とした質問では答えることが難しく、具体的なエピソードから話を進めていったことで相談が円滑に進みました。</w:t>
      </w:r>
      <w:r w:rsidR="00A94A20" w:rsidRPr="000F6CB6">
        <w:rPr>
          <w:rFonts w:ascii="Century" w:eastAsia="ＭＳ 明朝" w:hAnsi="Century" w:cs="Times New Roman" w:hint="eastAsia"/>
          <w:sz w:val="22"/>
        </w:rPr>
        <w:t>C</w:t>
      </w:r>
      <w:r w:rsidR="00A94A20" w:rsidRPr="000F6CB6">
        <w:rPr>
          <w:rFonts w:ascii="Century" w:eastAsia="ＭＳ 明朝" w:hAnsi="Century" w:cs="Times New Roman" w:hint="eastAsia"/>
          <w:sz w:val="22"/>
        </w:rPr>
        <w:t>さんのように大まかな</w:t>
      </w:r>
      <w:r w:rsidRPr="000F6CB6">
        <w:rPr>
          <w:rFonts w:ascii="Century" w:eastAsia="ＭＳ 明朝" w:hAnsi="Century" w:cs="Times New Roman" w:hint="eastAsia"/>
          <w:sz w:val="22"/>
        </w:rPr>
        <w:t>質問を苦手とする方も多いので、支援者は相手が答えやすいように選択肢を提示したり、具体的な場面での話に絞って質問するといった工夫をする必要があります。</w:t>
      </w:r>
    </w:p>
    <w:p w:rsidR="00973339" w:rsidRPr="000F6CB6" w:rsidRDefault="00973339" w:rsidP="008225EC">
      <w:pPr>
        <w:ind w:firstLineChars="100" w:firstLine="220"/>
        <w:rPr>
          <w:rFonts w:ascii="Century" w:eastAsia="ＭＳ 明朝" w:hAnsi="Century" w:cs="Times New Roman"/>
          <w:sz w:val="22"/>
        </w:rPr>
      </w:pPr>
      <w:r w:rsidRPr="000F6CB6">
        <w:rPr>
          <w:rFonts w:ascii="Century" w:eastAsia="ＭＳ 明朝" w:hAnsi="Century" w:cs="Times New Roman" w:hint="eastAsia"/>
          <w:sz w:val="22"/>
        </w:rPr>
        <w:t>最後に、ひきこもり支援施設を紹介する際に</w:t>
      </w:r>
      <w:r w:rsidR="00A94A20" w:rsidRPr="000F6CB6">
        <w:rPr>
          <w:rFonts w:ascii="Century" w:eastAsia="ＭＳ 明朝" w:hAnsi="Century" w:cs="Times New Roman" w:hint="eastAsia"/>
          <w:sz w:val="22"/>
        </w:rPr>
        <w:t>、支援者が</w:t>
      </w:r>
      <w:r w:rsidRPr="000F6CB6">
        <w:rPr>
          <w:rFonts w:ascii="Century" w:eastAsia="ＭＳ 明朝" w:hAnsi="Century" w:cs="Times New Roman" w:hint="eastAsia"/>
          <w:sz w:val="22"/>
        </w:rPr>
        <w:t>同行し</w:t>
      </w:r>
      <w:r w:rsidR="00BA5737" w:rsidRPr="000F6CB6">
        <w:rPr>
          <w:rFonts w:ascii="Century" w:eastAsia="ＭＳ 明朝" w:hAnsi="Century" w:cs="Times New Roman" w:hint="eastAsia"/>
          <w:sz w:val="22"/>
        </w:rPr>
        <w:t>て</w:t>
      </w:r>
      <w:r w:rsidRPr="000F6CB6">
        <w:rPr>
          <w:rFonts w:ascii="Century" w:eastAsia="ＭＳ 明朝" w:hAnsi="Century" w:cs="Times New Roman" w:hint="eastAsia"/>
          <w:sz w:val="22"/>
        </w:rPr>
        <w:t>引継ぎを行ったことが支援の中で重要であったといえます。</w:t>
      </w:r>
      <w:r w:rsidR="005F31CD" w:rsidRPr="000F6CB6">
        <w:rPr>
          <w:rFonts w:ascii="Century" w:eastAsia="ＭＳ 明朝" w:hAnsi="Century" w:cs="Times New Roman" w:hint="eastAsia"/>
          <w:sz w:val="22"/>
        </w:rPr>
        <w:t>すべての場合に</w:t>
      </w:r>
      <w:r w:rsidR="00AD163D" w:rsidRPr="000F6CB6">
        <w:rPr>
          <w:rFonts w:ascii="Century" w:eastAsia="ＭＳ 明朝" w:hAnsi="Century" w:cs="Times New Roman" w:hint="eastAsia"/>
          <w:sz w:val="22"/>
        </w:rPr>
        <w:t>紹介先</w:t>
      </w:r>
      <w:r w:rsidRPr="000F6CB6">
        <w:rPr>
          <w:rFonts w:ascii="Century" w:eastAsia="ＭＳ 明朝" w:hAnsi="Century" w:cs="Times New Roman" w:hint="eastAsia"/>
          <w:sz w:val="22"/>
        </w:rPr>
        <w:t>に同行することが</w:t>
      </w:r>
      <w:r w:rsidR="00475044" w:rsidRPr="000F6CB6">
        <w:rPr>
          <w:rFonts w:ascii="Century" w:eastAsia="ＭＳ 明朝" w:hAnsi="Century" w:cs="Times New Roman" w:hint="eastAsia"/>
          <w:sz w:val="22"/>
        </w:rPr>
        <w:t>でき</w:t>
      </w:r>
      <w:r w:rsidRPr="000F6CB6">
        <w:rPr>
          <w:rFonts w:ascii="Century" w:eastAsia="ＭＳ 明朝" w:hAnsi="Century" w:cs="Times New Roman" w:hint="eastAsia"/>
          <w:sz w:val="22"/>
        </w:rPr>
        <w:t>るとは限りませんが、</w:t>
      </w:r>
      <w:r w:rsidR="000F6CB6" w:rsidRPr="000F6CB6">
        <w:rPr>
          <w:rFonts w:ascii="Century" w:eastAsia="ＭＳ 明朝" w:hAnsi="Century" w:cs="Times New Roman" w:hint="eastAsia"/>
          <w:sz w:val="22"/>
        </w:rPr>
        <w:t>でき</w:t>
      </w:r>
      <w:r w:rsidRPr="000F6CB6">
        <w:rPr>
          <w:rFonts w:ascii="Century" w:eastAsia="ＭＳ 明朝" w:hAnsi="Century" w:cs="Times New Roman" w:hint="eastAsia"/>
          <w:sz w:val="22"/>
        </w:rPr>
        <w:t>ない場合であっても</w:t>
      </w:r>
      <w:r w:rsidR="00AD163D" w:rsidRPr="000F6CB6">
        <w:rPr>
          <w:rFonts w:ascii="Century" w:eastAsia="ＭＳ 明朝" w:hAnsi="Century" w:cs="Times New Roman" w:hint="eastAsia"/>
          <w:sz w:val="22"/>
        </w:rPr>
        <w:t>、</w:t>
      </w:r>
      <w:r w:rsidRPr="000F6CB6">
        <w:rPr>
          <w:rFonts w:ascii="Century" w:eastAsia="ＭＳ 明朝" w:hAnsi="Century" w:cs="Times New Roman" w:hint="eastAsia"/>
          <w:sz w:val="22"/>
        </w:rPr>
        <w:t>本人や家族</w:t>
      </w:r>
      <w:r w:rsidR="00AD163D" w:rsidRPr="000F6CB6">
        <w:rPr>
          <w:rFonts w:ascii="Century" w:eastAsia="ＭＳ 明朝" w:hAnsi="Century" w:cs="Times New Roman" w:hint="eastAsia"/>
          <w:sz w:val="22"/>
        </w:rPr>
        <w:t>の</w:t>
      </w:r>
      <w:r w:rsidRPr="000F6CB6">
        <w:rPr>
          <w:rFonts w:ascii="Century" w:eastAsia="ＭＳ 明朝" w:hAnsi="Century" w:cs="Times New Roman" w:hint="eastAsia"/>
          <w:sz w:val="22"/>
        </w:rPr>
        <w:t>了承を</w:t>
      </w:r>
      <w:r w:rsidR="00AD163D" w:rsidRPr="000F6CB6">
        <w:rPr>
          <w:rFonts w:ascii="Century" w:eastAsia="ＭＳ 明朝" w:hAnsi="Century" w:cs="Times New Roman" w:hint="eastAsia"/>
          <w:sz w:val="22"/>
        </w:rPr>
        <w:t>得た</w:t>
      </w:r>
      <w:r w:rsidRPr="000F6CB6">
        <w:rPr>
          <w:rFonts w:ascii="Century" w:eastAsia="ＭＳ 明朝" w:hAnsi="Century" w:cs="Times New Roman" w:hint="eastAsia"/>
          <w:sz w:val="22"/>
        </w:rPr>
        <w:t>上で支援経過や本人の特徴などを書面や電話で引き継ぐことは</w:t>
      </w:r>
      <w:r w:rsidR="00AD163D" w:rsidRPr="000F6CB6">
        <w:rPr>
          <w:rFonts w:ascii="Century" w:eastAsia="ＭＳ 明朝" w:hAnsi="Century" w:cs="Times New Roman" w:hint="eastAsia"/>
          <w:sz w:val="22"/>
        </w:rPr>
        <w:t>、その後の支援に</w:t>
      </w:r>
      <w:r w:rsidRPr="000F6CB6">
        <w:rPr>
          <w:rFonts w:ascii="Century" w:eastAsia="ＭＳ 明朝" w:hAnsi="Century" w:cs="Times New Roman" w:hint="eastAsia"/>
          <w:sz w:val="22"/>
        </w:rPr>
        <w:t>非常に役に立ちます。特にこの事例では</w:t>
      </w:r>
      <w:r w:rsidR="00AD163D" w:rsidRPr="000F6CB6">
        <w:rPr>
          <w:rFonts w:ascii="Century" w:eastAsia="ＭＳ 明朝" w:hAnsi="Century" w:cs="Times New Roman" w:hint="eastAsia"/>
          <w:sz w:val="22"/>
        </w:rPr>
        <w:t>、</w:t>
      </w:r>
      <w:r w:rsidRPr="000F6CB6">
        <w:rPr>
          <w:rFonts w:ascii="Century" w:eastAsia="ＭＳ 明朝" w:hAnsi="Century" w:cs="Times New Roman" w:hint="eastAsia"/>
          <w:sz w:val="22"/>
        </w:rPr>
        <w:t>発達</w:t>
      </w:r>
      <w:r w:rsidR="00AD163D" w:rsidRPr="000F6CB6">
        <w:rPr>
          <w:rFonts w:ascii="Century" w:eastAsia="ＭＳ 明朝" w:hAnsi="Century" w:cs="Times New Roman" w:hint="eastAsia"/>
          <w:sz w:val="22"/>
        </w:rPr>
        <w:t>障がいの特性</w:t>
      </w:r>
      <w:r w:rsidRPr="000F6CB6">
        <w:rPr>
          <w:rFonts w:ascii="Century" w:eastAsia="ＭＳ 明朝" w:hAnsi="Century" w:cs="Times New Roman" w:hint="eastAsia"/>
          <w:sz w:val="22"/>
        </w:rPr>
        <w:t>が見受けられため、その可能性も含めて次の支援施設にバトンタッチすることによって、支援がうまく進む可能性が高くなります。</w:t>
      </w:r>
    </w:p>
    <w:p w:rsidR="002B5D48" w:rsidRPr="000F6CB6" w:rsidRDefault="002B5D48" w:rsidP="008225EC">
      <w:pPr>
        <w:ind w:firstLineChars="100" w:firstLine="220"/>
        <w:rPr>
          <w:rFonts w:ascii="Century" w:eastAsia="ＭＳ 明朝" w:hAnsi="Century" w:cs="Times New Roman"/>
          <w:sz w:val="22"/>
        </w:rPr>
      </w:pPr>
    </w:p>
    <w:p w:rsidR="006779E6" w:rsidRPr="000F6CB6" w:rsidRDefault="00E90420" w:rsidP="00E90420">
      <w:pPr>
        <w:ind w:firstLineChars="100" w:firstLine="220"/>
        <w:rPr>
          <w:rFonts w:ascii="Century" w:eastAsia="ＭＳ 明朝" w:hAnsi="Century" w:cs="Times New Roman"/>
          <w:sz w:val="22"/>
        </w:rPr>
      </w:pPr>
      <w:r w:rsidRPr="000F6CB6">
        <w:rPr>
          <w:rFonts w:ascii="HG丸ｺﾞｼｯｸM-PRO" w:eastAsia="HG丸ｺﾞｼｯｸM-PRO" w:hAnsi="HG丸ｺﾞｼｯｸM-PRO" w:cs="Times New Roman" w:hint="eastAsia"/>
          <w:noProof/>
          <w:sz w:val="22"/>
        </w:rPr>
        <w:lastRenderedPageBreak/>
        <mc:AlternateContent>
          <mc:Choice Requires="wps">
            <w:drawing>
              <wp:anchor distT="0" distB="0" distL="114300" distR="114300" simplePos="0" relativeHeight="251713536" behindDoc="0" locked="0" layoutInCell="1" allowOverlap="1" wp14:anchorId="2EC0A8BE" wp14:editId="30165DC9">
                <wp:simplePos x="0" y="0"/>
                <wp:positionH relativeFrom="margin">
                  <wp:align>center</wp:align>
                </wp:positionH>
                <wp:positionV relativeFrom="paragraph">
                  <wp:posOffset>10160</wp:posOffset>
                </wp:positionV>
                <wp:extent cx="5464175" cy="1028700"/>
                <wp:effectExtent l="0" t="0" r="22225" b="19050"/>
                <wp:wrapNone/>
                <wp:docPr id="19" name="正方形/長方形 19"/>
                <wp:cNvGraphicFramePr/>
                <a:graphic xmlns:a="http://schemas.openxmlformats.org/drawingml/2006/main">
                  <a:graphicData uri="http://schemas.microsoft.com/office/word/2010/wordprocessingShape">
                    <wps:wsp>
                      <wps:cNvSpPr/>
                      <wps:spPr>
                        <a:xfrm>
                          <a:off x="0" y="0"/>
                          <a:ext cx="5464175" cy="1028700"/>
                        </a:xfrm>
                        <a:prstGeom prst="rect">
                          <a:avLst/>
                        </a:prstGeom>
                        <a:solidFill>
                          <a:sysClr val="window" lastClr="FFFFFF"/>
                        </a:solidFill>
                        <a:ln w="22225" cap="flat" cmpd="sng" algn="ctr">
                          <a:solidFill>
                            <a:srgbClr val="5B9BD5"/>
                          </a:solidFill>
                          <a:prstDash val="solid"/>
                          <a:miter lim="800000"/>
                        </a:ln>
                        <a:effectLst/>
                      </wps:spPr>
                      <wps:txbx>
                        <w:txbxContent>
                          <w:p w:rsidR="00891F24" w:rsidRDefault="00891F24" w:rsidP="00E90420">
                            <w:pPr>
                              <w:jc w:val="left"/>
                              <w:rPr>
                                <w:rFonts w:ascii="HG丸ｺﾞｼｯｸM-PRO" w:eastAsia="HG丸ｺﾞｼｯｸM-PRO" w:hAnsi="HG丸ｺﾞｼｯｸM-PRO"/>
                                <w:color w:val="000000" w:themeColor="text1"/>
                                <w:sz w:val="22"/>
                              </w:rPr>
                            </w:pPr>
                            <w:r w:rsidRPr="002C6BCC">
                              <w:rPr>
                                <w:rFonts w:ascii="HG丸ｺﾞｼｯｸM-PRO" w:eastAsia="HG丸ｺﾞｼｯｸM-PRO" w:hAnsi="HG丸ｺﾞｼｯｸM-PRO" w:hint="eastAsia"/>
                                <w:color w:val="000000" w:themeColor="text1"/>
                                <w:sz w:val="22"/>
                              </w:rPr>
                              <w:t>支援の</w:t>
                            </w:r>
                            <w:r>
                              <w:rPr>
                                <w:rFonts w:ascii="HG丸ｺﾞｼｯｸM-PRO" w:eastAsia="HG丸ｺﾞｼｯｸM-PRO" w:hAnsi="HG丸ｺﾞｼｯｸM-PRO" w:hint="eastAsia"/>
                                <w:color w:val="000000" w:themeColor="text1"/>
                                <w:sz w:val="22"/>
                              </w:rPr>
                              <w:t>ポイント</w:t>
                            </w:r>
                          </w:p>
                          <w:p w:rsidR="00891F24" w:rsidRDefault="00891F24" w:rsidP="00E90420">
                            <w:pPr>
                              <w:spacing w:line="320" w:lineRule="exact"/>
                              <w:jc w:val="left"/>
                              <w:rPr>
                                <w:rFonts w:ascii="HG丸ｺﾞｼｯｸM-PRO" w:eastAsia="HG丸ｺﾞｼｯｸM-PRO" w:hAnsi="HG丸ｺﾞｼｯｸM-PRO"/>
                                <w:color w:val="000000" w:themeColor="text1"/>
                                <w:sz w:val="20"/>
                                <w:szCs w:val="20"/>
                              </w:rPr>
                            </w:pPr>
                            <w:r w:rsidRPr="00630ED7">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hint="eastAsia"/>
                                <w:color w:val="000000" w:themeColor="text1"/>
                                <w:sz w:val="20"/>
                                <w:szCs w:val="20"/>
                              </w:rPr>
                              <w:t>発達障がいの特性の伝え方には配慮する</w:t>
                            </w:r>
                          </w:p>
                          <w:p w:rsidR="00891F24" w:rsidRDefault="00891F24" w:rsidP="00E90420">
                            <w:pPr>
                              <w:spacing w:line="320" w:lineRule="exact"/>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・あいまいな質問に答えにくい場合は選択肢を提示したり、具体的な場面に絞って尋ねる</w:t>
                            </w:r>
                          </w:p>
                          <w:p w:rsidR="00891F24" w:rsidRPr="00630ED7" w:rsidRDefault="00891F24" w:rsidP="00E90420">
                            <w:pPr>
                              <w:spacing w:line="320" w:lineRule="exact"/>
                              <w:jc w:val="left"/>
                              <w:rPr>
                                <w:rFonts w:ascii="HG丸ｺﾞｼｯｸM-PRO" w:eastAsia="HG丸ｺﾞｼｯｸM-PRO" w:hAnsi="HG丸ｺﾞｼｯｸM-PRO"/>
                                <w:color w:val="000000" w:themeColor="text1"/>
                                <w:sz w:val="20"/>
                                <w:szCs w:val="20"/>
                              </w:rPr>
                            </w:pPr>
                            <w:r w:rsidRPr="00630ED7">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hint="eastAsia"/>
                                <w:color w:val="000000" w:themeColor="text1"/>
                                <w:sz w:val="20"/>
                                <w:szCs w:val="20"/>
                              </w:rPr>
                              <w:t>他機関への紹介の際は、相談者の特性を含めた丁寧な引継を行う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9" o:spid="_x0000_s1043" style="position:absolute;left:0;text-align:left;margin-left:0;margin-top:.8pt;width:430.25pt;height:81pt;z-index:2517135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" fillcolor="window" strokecolor="#5b9bd5" strokeweight="1.75pt">
                <v:textbox>
                  <w:txbxContent>
                    <w:p w:rsidR="00891F24" w:rsidRDefault="00891F24" w:rsidP="00E90420">
                      <w:pPr>
                        <w:jc w:val="left"/>
                        <w:rPr>
                          <w:rFonts w:ascii="HG丸ｺﾞｼｯｸM-PRO" w:eastAsia="HG丸ｺﾞｼｯｸM-PRO" w:hAnsi="HG丸ｺﾞｼｯｸM-PRO"/>
                          <w:color w:val="000000" w:themeColor="text1"/>
                          <w:sz w:val="22"/>
                        </w:rPr>
                      </w:pPr>
                      <w:r w:rsidRPr="002C6BCC">
                        <w:rPr>
                          <w:rFonts w:ascii="HG丸ｺﾞｼｯｸM-PRO" w:eastAsia="HG丸ｺﾞｼｯｸM-PRO" w:hAnsi="HG丸ｺﾞｼｯｸM-PRO" w:hint="eastAsia"/>
                          <w:color w:val="000000" w:themeColor="text1"/>
                          <w:sz w:val="22"/>
                        </w:rPr>
                        <w:t>支援の</w:t>
                      </w:r>
                      <w:r>
                        <w:rPr>
                          <w:rFonts w:ascii="HG丸ｺﾞｼｯｸM-PRO" w:eastAsia="HG丸ｺﾞｼｯｸM-PRO" w:hAnsi="HG丸ｺﾞｼｯｸM-PRO" w:hint="eastAsia"/>
                          <w:color w:val="000000" w:themeColor="text1"/>
                          <w:sz w:val="22"/>
                        </w:rPr>
                        <w:t>ポイント</w:t>
                      </w:r>
                    </w:p>
                    <w:p w:rsidR="00891F24" w:rsidRDefault="00891F24" w:rsidP="00E90420">
                      <w:pPr>
                        <w:spacing w:line="320" w:lineRule="exact"/>
                        <w:jc w:val="left"/>
                        <w:rPr>
                          <w:rFonts w:ascii="HG丸ｺﾞｼｯｸM-PRO" w:eastAsia="HG丸ｺﾞｼｯｸM-PRO" w:hAnsi="HG丸ｺﾞｼｯｸM-PRO"/>
                          <w:color w:val="000000" w:themeColor="text1"/>
                          <w:sz w:val="20"/>
                          <w:szCs w:val="20"/>
                        </w:rPr>
                      </w:pPr>
                      <w:r w:rsidRPr="00630ED7">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hint="eastAsia"/>
                          <w:color w:val="000000" w:themeColor="text1"/>
                          <w:sz w:val="20"/>
                          <w:szCs w:val="20"/>
                        </w:rPr>
                        <w:t>発達障がいの特性の伝え方には配慮する</w:t>
                      </w:r>
                    </w:p>
                    <w:p w:rsidR="00891F24" w:rsidRDefault="00891F24" w:rsidP="00E90420">
                      <w:pPr>
                        <w:spacing w:line="320" w:lineRule="exact"/>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・あいまいな質問に答えにくい場合は選択肢を提示したり、具体的な場面に絞って尋ねる</w:t>
                      </w:r>
                    </w:p>
                    <w:p w:rsidR="00891F24" w:rsidRPr="00630ED7" w:rsidRDefault="00891F24" w:rsidP="00E90420">
                      <w:pPr>
                        <w:spacing w:line="320" w:lineRule="exact"/>
                        <w:jc w:val="left"/>
                        <w:rPr>
                          <w:rFonts w:ascii="HG丸ｺﾞｼｯｸM-PRO" w:eastAsia="HG丸ｺﾞｼｯｸM-PRO" w:hAnsi="HG丸ｺﾞｼｯｸM-PRO"/>
                          <w:color w:val="000000" w:themeColor="text1"/>
                          <w:sz w:val="20"/>
                          <w:szCs w:val="20"/>
                        </w:rPr>
                      </w:pPr>
                      <w:r w:rsidRPr="00630ED7">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hint="eastAsia"/>
                          <w:color w:val="000000" w:themeColor="text1"/>
                          <w:sz w:val="20"/>
                          <w:szCs w:val="20"/>
                        </w:rPr>
                        <w:t>他機関への紹介の際は、相談者の特性を含めた丁寧な引継を行う</w:t>
                      </w:r>
                    </w:p>
                  </w:txbxContent>
                </v:textbox>
                <w10:wrap anchorx="margin"/>
              </v:rect>
            </w:pict>
          </mc:Fallback>
        </mc:AlternateContent>
      </w:r>
    </w:p>
    <w:p w:rsidR="00C57187" w:rsidRPr="000F6CB6" w:rsidRDefault="00C57187" w:rsidP="00C57187">
      <w:pPr>
        <w:ind w:firstLineChars="100" w:firstLine="220"/>
        <w:rPr>
          <w:rFonts w:ascii="Century" w:eastAsia="ＭＳ 明朝" w:hAnsi="Century" w:cs="Times New Roman"/>
          <w:sz w:val="22"/>
        </w:rPr>
      </w:pPr>
    </w:p>
    <w:p w:rsidR="00C57187" w:rsidRPr="000F6CB6" w:rsidRDefault="00C57187" w:rsidP="00C57187">
      <w:pPr>
        <w:ind w:firstLineChars="100" w:firstLine="220"/>
        <w:rPr>
          <w:rFonts w:ascii="Century" w:eastAsia="ＭＳ 明朝" w:hAnsi="Century" w:cs="Times New Roman"/>
          <w:sz w:val="22"/>
        </w:rPr>
      </w:pPr>
    </w:p>
    <w:p w:rsidR="00C57187" w:rsidRPr="000F6CB6" w:rsidRDefault="00C57187" w:rsidP="00C57187">
      <w:pPr>
        <w:ind w:firstLineChars="100" w:firstLine="220"/>
        <w:rPr>
          <w:rFonts w:ascii="Century" w:eastAsia="ＭＳ 明朝" w:hAnsi="Century" w:cs="Times New Roman"/>
          <w:sz w:val="22"/>
        </w:rPr>
      </w:pPr>
    </w:p>
    <w:p w:rsidR="00C57187" w:rsidRPr="000F6CB6" w:rsidRDefault="00C57187" w:rsidP="00C57187">
      <w:pPr>
        <w:ind w:firstLineChars="100" w:firstLine="220"/>
        <w:rPr>
          <w:rFonts w:ascii="Century" w:eastAsia="ＭＳ 明朝" w:hAnsi="Century" w:cs="Times New Roman"/>
          <w:sz w:val="22"/>
        </w:rPr>
      </w:pPr>
    </w:p>
    <w:p w:rsidR="00E90420" w:rsidRPr="000F6CB6" w:rsidRDefault="00E90420">
      <w:pPr>
        <w:widowControl/>
        <w:jc w:val="left"/>
        <w:rPr>
          <w:rFonts w:ascii="Century" w:eastAsia="ＭＳ 明朝" w:hAnsi="Century" w:cs="Times New Roman"/>
          <w:sz w:val="22"/>
        </w:rPr>
      </w:pPr>
      <w:r w:rsidRPr="000F6CB6">
        <w:rPr>
          <w:rFonts w:ascii="Century" w:eastAsia="ＭＳ 明朝" w:hAnsi="Century" w:cs="Times New Roman"/>
          <w:sz w:val="22"/>
        </w:rPr>
        <w:br w:type="page"/>
      </w:r>
    </w:p>
    <w:p w:rsidR="00F92C46" w:rsidRPr="000F6CB6" w:rsidRDefault="006779E6" w:rsidP="006779E6">
      <w:pPr>
        <w:rPr>
          <w:rFonts w:ascii="Century" w:eastAsia="ＭＳ 明朝" w:hAnsi="Century" w:cs="Times New Roman"/>
          <w:sz w:val="22"/>
        </w:rPr>
      </w:pPr>
      <w:r w:rsidRPr="000F6CB6">
        <w:rPr>
          <w:rFonts w:ascii="Century" w:eastAsia="ＭＳ 明朝" w:hAnsi="Century" w:cs="Times New Roman" w:hint="eastAsia"/>
          <w:noProof/>
        </w:rPr>
        <w:lastRenderedPageBreak/>
        <mc:AlternateContent>
          <mc:Choice Requires="wps">
            <w:drawing>
              <wp:anchor distT="0" distB="0" distL="114300" distR="114300" simplePos="0" relativeHeight="251703296" behindDoc="0" locked="0" layoutInCell="1" allowOverlap="1" wp14:anchorId="6518BCE9" wp14:editId="01142F22">
                <wp:simplePos x="0" y="0"/>
                <wp:positionH relativeFrom="margin">
                  <wp:align>center</wp:align>
                </wp:positionH>
                <wp:positionV relativeFrom="paragraph">
                  <wp:posOffset>-5080</wp:posOffset>
                </wp:positionV>
                <wp:extent cx="5466715" cy="845820"/>
                <wp:effectExtent l="19050" t="19050" r="38735" b="30480"/>
                <wp:wrapNone/>
                <wp:docPr id="13" name="角丸四角形 13"/>
                <wp:cNvGraphicFramePr/>
                <a:graphic xmlns:a="http://schemas.openxmlformats.org/drawingml/2006/main">
                  <a:graphicData uri="http://schemas.microsoft.com/office/word/2010/wordprocessingShape">
                    <wps:wsp>
                      <wps:cNvSpPr/>
                      <wps:spPr>
                        <a:xfrm>
                          <a:off x="0" y="0"/>
                          <a:ext cx="5466715" cy="845820"/>
                        </a:xfrm>
                        <a:prstGeom prst="roundRect">
                          <a:avLst>
                            <a:gd name="adj" fmla="val 10731"/>
                          </a:avLst>
                        </a:prstGeom>
                        <a:solidFill>
                          <a:sysClr val="window" lastClr="FFFFFF"/>
                        </a:solidFill>
                        <a:ln w="50800" cap="flat" cmpd="dbl" algn="ctr">
                          <a:solidFill>
                            <a:srgbClr val="F79646"/>
                          </a:solidFill>
                          <a:prstDash val="solid"/>
                        </a:ln>
                        <a:effectLst/>
                      </wps:spPr>
                      <wps:txbx>
                        <w:txbxContent>
                          <w:p w:rsidR="00891F24" w:rsidRPr="007E3508" w:rsidRDefault="00891F24" w:rsidP="006779E6">
                            <w:pPr>
                              <w:rPr>
                                <w:rFonts w:ascii="HG丸ｺﾞｼｯｸM-PRO" w:eastAsia="HG丸ｺﾞｼｯｸM-PRO" w:hAnsi="HG丸ｺﾞｼｯｸM-PRO" w:cs="Times New Roman"/>
                                <w:sz w:val="22"/>
                              </w:rPr>
                            </w:pPr>
                            <w:r w:rsidRPr="00954473">
                              <w:rPr>
                                <w:rFonts w:ascii="HG丸ｺﾞｼｯｸM-PRO" w:eastAsia="HG丸ｺﾞｼｯｸM-PRO" w:hAnsi="HG丸ｺﾞｼｯｸM-PRO" w:cs="Times New Roman" w:hint="eastAsia"/>
                                <w:sz w:val="22"/>
                              </w:rPr>
                              <w:t>支援モデル</w:t>
                            </w:r>
                            <w:r w:rsidRPr="00F92C46">
                              <w:rPr>
                                <w:rFonts w:ascii="HG丸ｺﾞｼｯｸM-PRO" w:eastAsia="HG丸ｺﾞｼｯｸM-PRO" w:hAnsi="HG丸ｺﾞｼｯｸM-PRO" w:cs="Times New Roman" w:hint="eastAsia"/>
                                <w:sz w:val="22"/>
                              </w:rPr>
                              <w:t xml:space="preserve">④　</w:t>
                            </w:r>
                            <w:r w:rsidRPr="00F92C46">
                              <w:rPr>
                                <w:rFonts w:ascii="HG丸ｺﾞｼｯｸM-PRO" w:eastAsia="HG丸ｺﾞｼｯｸM-PRO" w:hAnsi="HG丸ｺﾞｼｯｸM-PRO" w:cs="Times New Roman"/>
                                <w:sz w:val="22"/>
                              </w:rPr>
                              <w:t>D</w:t>
                            </w:r>
                            <w:r w:rsidRPr="00F92C46">
                              <w:rPr>
                                <w:rFonts w:ascii="HG丸ｺﾞｼｯｸM-PRO" w:eastAsia="HG丸ｺﾞｼｯｸM-PRO" w:hAnsi="HG丸ｺﾞｼｯｸM-PRO" w:cs="Times New Roman" w:hint="eastAsia"/>
                                <w:sz w:val="22"/>
                              </w:rPr>
                              <w:t xml:space="preserve">さん　</w:t>
                            </w:r>
                            <w:r>
                              <w:rPr>
                                <w:rFonts w:ascii="HG丸ｺﾞｼｯｸM-PRO" w:eastAsia="HG丸ｺﾞｼｯｸM-PRO" w:hAnsi="HG丸ｺﾞｼｯｸM-PRO" w:cs="Times New Roman"/>
                                <w:sz w:val="22"/>
                              </w:rPr>
                              <w:t>30</w:t>
                            </w:r>
                            <w:r w:rsidRPr="00F92C46">
                              <w:rPr>
                                <w:rFonts w:ascii="HG丸ｺﾞｼｯｸM-PRO" w:eastAsia="HG丸ｺﾞｼｯｸM-PRO" w:hAnsi="HG丸ｺﾞｼｯｸM-PRO" w:cs="Times New Roman" w:hint="eastAsia"/>
                                <w:sz w:val="22"/>
                              </w:rPr>
                              <w:t>代前半　男性</w:t>
                            </w:r>
                          </w:p>
                          <w:p w:rsidR="00891F24" w:rsidRPr="00F92C46" w:rsidRDefault="00891F24" w:rsidP="006779E6">
                            <w:pPr>
                              <w:spacing w:line="32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就職先の倒産後求職活動がうまくいかず、アルバイトで食いつなぐが経済的に困窮。福祉事務所、医療機関などの複数機関が連携して支援し、障がい者雇用による就職に結びつく。</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角丸四角形 13" o:spid="_x0000_s1044" style="position:absolute;left:0;text-align:left;margin-left:0;margin-top:-.4pt;width:430.45pt;height:66.6pt;z-index:2517032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middle" arcsize="70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" fillcolor="window" strokecolor="#f79646" strokeweight="4pt">
                <v:stroke linestyle="thinThin"/>
                <v:textbox inset=",1mm,,1mm">
                  <w:txbxContent>
                    <w:p w:rsidR="00891F24" w:rsidRPr="007E3508" w:rsidRDefault="00891F24" w:rsidP="006779E6">
                      <w:pPr>
                        <w:rPr>
                          <w:rFonts w:ascii="HG丸ｺﾞｼｯｸM-PRO" w:eastAsia="HG丸ｺﾞｼｯｸM-PRO" w:hAnsi="HG丸ｺﾞｼｯｸM-PRO" w:cs="Times New Roman"/>
                          <w:sz w:val="22"/>
                        </w:rPr>
                      </w:pPr>
                      <w:r w:rsidRPr="00954473">
                        <w:rPr>
                          <w:rFonts w:ascii="HG丸ｺﾞｼｯｸM-PRO" w:eastAsia="HG丸ｺﾞｼｯｸM-PRO" w:hAnsi="HG丸ｺﾞｼｯｸM-PRO" w:cs="Times New Roman" w:hint="eastAsia"/>
                          <w:sz w:val="22"/>
                        </w:rPr>
                        <w:t>支援モデル</w:t>
                      </w:r>
                      <w:r w:rsidRPr="00F92C46">
                        <w:rPr>
                          <w:rFonts w:ascii="HG丸ｺﾞｼｯｸM-PRO" w:eastAsia="HG丸ｺﾞｼｯｸM-PRO" w:hAnsi="HG丸ｺﾞｼｯｸM-PRO" w:cs="Times New Roman" w:hint="eastAsia"/>
                          <w:sz w:val="22"/>
                        </w:rPr>
                        <w:t xml:space="preserve">④　</w:t>
                      </w:r>
                      <w:r w:rsidRPr="00F92C46">
                        <w:rPr>
                          <w:rFonts w:ascii="HG丸ｺﾞｼｯｸM-PRO" w:eastAsia="HG丸ｺﾞｼｯｸM-PRO" w:hAnsi="HG丸ｺﾞｼｯｸM-PRO" w:cs="Times New Roman"/>
                          <w:sz w:val="22"/>
                        </w:rPr>
                        <w:t>D</w:t>
                      </w:r>
                      <w:r w:rsidRPr="00F92C46">
                        <w:rPr>
                          <w:rFonts w:ascii="HG丸ｺﾞｼｯｸM-PRO" w:eastAsia="HG丸ｺﾞｼｯｸM-PRO" w:hAnsi="HG丸ｺﾞｼｯｸM-PRO" w:cs="Times New Roman" w:hint="eastAsia"/>
                          <w:sz w:val="22"/>
                        </w:rPr>
                        <w:t xml:space="preserve">さん　</w:t>
                      </w:r>
                      <w:r>
                        <w:rPr>
                          <w:rFonts w:ascii="HG丸ｺﾞｼｯｸM-PRO" w:eastAsia="HG丸ｺﾞｼｯｸM-PRO" w:hAnsi="HG丸ｺﾞｼｯｸM-PRO" w:cs="Times New Roman"/>
                          <w:sz w:val="22"/>
                        </w:rPr>
                        <w:t>30</w:t>
                      </w:r>
                      <w:r w:rsidRPr="00F92C46">
                        <w:rPr>
                          <w:rFonts w:ascii="HG丸ｺﾞｼｯｸM-PRO" w:eastAsia="HG丸ｺﾞｼｯｸM-PRO" w:hAnsi="HG丸ｺﾞｼｯｸM-PRO" w:cs="Times New Roman" w:hint="eastAsia"/>
                          <w:sz w:val="22"/>
                        </w:rPr>
                        <w:t>代前半　男性</w:t>
                      </w:r>
                    </w:p>
                    <w:p w:rsidR="00891F24" w:rsidRPr="00F92C46" w:rsidRDefault="00891F24" w:rsidP="006779E6">
                      <w:pPr>
                        <w:spacing w:line="32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就職先の倒産後求職活動がうまくいかず、アルバイトで食いつなぐが経済的に困窮。福祉事務所、医療機関などの複数機関が連携して支援し、障がい者雇用による就職に結びつく。</w:t>
                      </w:r>
                    </w:p>
                  </w:txbxContent>
                </v:textbox>
                <w10:wrap anchorx="margin"/>
              </v:roundrect>
            </w:pict>
          </mc:Fallback>
        </mc:AlternateContent>
      </w:r>
    </w:p>
    <w:p w:rsidR="006779E6" w:rsidRPr="000F6CB6" w:rsidRDefault="006779E6" w:rsidP="006779E6">
      <w:pPr>
        <w:rPr>
          <w:rFonts w:ascii="Century" w:eastAsia="ＭＳ 明朝" w:hAnsi="Century" w:cs="Times New Roman"/>
          <w:sz w:val="22"/>
        </w:rPr>
      </w:pPr>
    </w:p>
    <w:p w:rsidR="006779E6" w:rsidRPr="000F6CB6" w:rsidRDefault="006779E6" w:rsidP="006779E6">
      <w:pPr>
        <w:rPr>
          <w:rFonts w:ascii="Century" w:eastAsia="ＭＳ 明朝" w:hAnsi="Century" w:cs="Times New Roman"/>
          <w:sz w:val="22"/>
        </w:rPr>
      </w:pPr>
    </w:p>
    <w:p w:rsidR="006779E6" w:rsidRPr="000F6CB6" w:rsidRDefault="006779E6" w:rsidP="006779E6">
      <w:pPr>
        <w:rPr>
          <w:rFonts w:ascii="Century" w:eastAsia="ＭＳ 明朝" w:hAnsi="Century" w:cs="Times New Roman"/>
          <w:sz w:val="22"/>
        </w:rPr>
      </w:pPr>
    </w:p>
    <w:p w:rsidR="00973339" w:rsidRPr="000F6CB6" w:rsidRDefault="004359DA" w:rsidP="004359DA">
      <w:pPr>
        <w:rPr>
          <w:rFonts w:ascii="HG丸ｺﾞｼｯｸM-PRO" w:eastAsia="HG丸ｺﾞｼｯｸM-PRO" w:hAnsi="HG丸ｺﾞｼｯｸM-PRO" w:cs="Times New Roman"/>
          <w:sz w:val="22"/>
        </w:rPr>
      </w:pPr>
      <w:r w:rsidRPr="000F6CB6">
        <w:rPr>
          <w:rFonts w:ascii="HG丸ｺﾞｼｯｸM-PRO" w:eastAsia="HG丸ｺﾞｼｯｸM-PRO" w:hAnsi="HG丸ｺﾞｼｯｸM-PRO" w:cs="Times New Roman" w:hint="eastAsia"/>
          <w:sz w:val="22"/>
        </w:rPr>
        <w:t>1）</w:t>
      </w:r>
      <w:r w:rsidR="00973339" w:rsidRPr="000F6CB6">
        <w:rPr>
          <w:rFonts w:ascii="HG丸ｺﾞｼｯｸM-PRO" w:eastAsia="HG丸ｺﾞｼｯｸM-PRO" w:hAnsi="HG丸ｺﾞｼｯｸM-PRO" w:cs="Times New Roman" w:hint="eastAsia"/>
          <w:sz w:val="22"/>
        </w:rPr>
        <w:t>相談内容（来談時の主訴）</w:t>
      </w:r>
    </w:p>
    <w:p w:rsidR="00973339" w:rsidRPr="000F6CB6" w:rsidRDefault="00BA5737" w:rsidP="00973339">
      <w:pPr>
        <w:ind w:firstLineChars="100" w:firstLine="220"/>
        <w:rPr>
          <w:rFonts w:ascii="Century" w:eastAsia="ＭＳ 明朝" w:hAnsi="Century" w:cs="Times New Roman"/>
          <w:sz w:val="22"/>
        </w:rPr>
      </w:pPr>
      <w:r w:rsidRPr="000F6CB6">
        <w:rPr>
          <w:rFonts w:ascii="Century" w:eastAsia="ＭＳ 明朝" w:hAnsi="Century" w:cs="Times New Roman" w:hint="eastAsia"/>
          <w:sz w:val="22"/>
        </w:rPr>
        <w:t>自ら</w:t>
      </w:r>
      <w:r w:rsidR="00973339" w:rsidRPr="000F6CB6">
        <w:rPr>
          <w:rFonts w:ascii="Century" w:eastAsia="ＭＳ 明朝" w:hAnsi="Century" w:cs="Times New Roman" w:hint="eastAsia"/>
          <w:sz w:val="22"/>
        </w:rPr>
        <w:t>インターネットで検索して相談窓口を見つけ</w:t>
      </w:r>
      <w:r w:rsidR="00AD163D" w:rsidRPr="000F6CB6">
        <w:rPr>
          <w:rFonts w:ascii="Century" w:eastAsia="ＭＳ 明朝" w:hAnsi="Century" w:cs="Times New Roman" w:hint="eastAsia"/>
          <w:sz w:val="22"/>
        </w:rPr>
        <w:t>、来談し</w:t>
      </w:r>
      <w:r w:rsidR="00973339" w:rsidRPr="000F6CB6">
        <w:rPr>
          <w:rFonts w:ascii="Century" w:eastAsia="ＭＳ 明朝" w:hAnsi="Century" w:cs="Times New Roman" w:hint="eastAsia"/>
          <w:sz w:val="22"/>
        </w:rPr>
        <w:t>ました。高校卒業後、町工場で就職し</w:t>
      </w:r>
      <w:r w:rsidR="00AD163D" w:rsidRPr="000F6CB6">
        <w:rPr>
          <w:rFonts w:ascii="Century" w:eastAsia="ＭＳ 明朝" w:hAnsi="Century" w:cs="Times New Roman" w:hint="eastAsia"/>
          <w:sz w:val="22"/>
        </w:rPr>
        <w:t>て</w:t>
      </w:r>
      <w:r w:rsidR="00973339" w:rsidRPr="000F6CB6">
        <w:rPr>
          <w:rFonts w:ascii="Century" w:eastAsia="ＭＳ 明朝" w:hAnsi="Century" w:cs="Times New Roman" w:hint="eastAsia"/>
          <w:sz w:val="22"/>
        </w:rPr>
        <w:t>一人暮らしを開始しました。仕事が</w:t>
      </w:r>
      <w:r w:rsidR="00475044" w:rsidRPr="000F6CB6">
        <w:rPr>
          <w:rFonts w:ascii="Century" w:eastAsia="ＭＳ 明朝" w:hAnsi="Century" w:cs="Times New Roman" w:hint="eastAsia"/>
          <w:sz w:val="22"/>
        </w:rPr>
        <w:t>できる</w:t>
      </w:r>
      <w:r w:rsidR="00973339" w:rsidRPr="000F6CB6">
        <w:rPr>
          <w:rFonts w:ascii="Century" w:eastAsia="ＭＳ 明朝" w:hAnsi="Century" w:cs="Times New Roman" w:hint="eastAsia"/>
          <w:sz w:val="22"/>
        </w:rPr>
        <w:t>方では</w:t>
      </w:r>
      <w:r w:rsidR="00AD163D" w:rsidRPr="000F6CB6">
        <w:rPr>
          <w:rFonts w:ascii="Century" w:eastAsia="ＭＳ 明朝" w:hAnsi="Century" w:cs="Times New Roman" w:hint="eastAsia"/>
          <w:sz w:val="22"/>
        </w:rPr>
        <w:t>ありませんでしたが、</w:t>
      </w:r>
      <w:r w:rsidR="00973339" w:rsidRPr="000F6CB6">
        <w:rPr>
          <w:rFonts w:ascii="Century" w:eastAsia="ＭＳ 明朝" w:hAnsi="Century" w:cs="Times New Roman" w:hint="eastAsia"/>
          <w:sz w:val="22"/>
        </w:rPr>
        <w:t>家族経営の</w:t>
      </w:r>
      <w:r w:rsidRPr="000F6CB6">
        <w:rPr>
          <w:rFonts w:ascii="Century" w:eastAsia="ＭＳ 明朝" w:hAnsi="Century" w:cs="Times New Roman" w:hint="eastAsia"/>
          <w:sz w:val="22"/>
        </w:rPr>
        <w:t>小さな</w:t>
      </w:r>
      <w:r w:rsidR="00973339" w:rsidRPr="000F6CB6">
        <w:rPr>
          <w:rFonts w:ascii="Century" w:eastAsia="ＭＳ 明朝" w:hAnsi="Century" w:cs="Times New Roman" w:hint="eastAsia"/>
          <w:sz w:val="22"/>
        </w:rPr>
        <w:t>会社でさまざまな配慮を</w:t>
      </w:r>
      <w:r w:rsidR="00AD163D" w:rsidRPr="000F6CB6">
        <w:rPr>
          <w:rFonts w:ascii="Century" w:eastAsia="ＭＳ 明朝" w:hAnsi="Century" w:cs="Times New Roman" w:hint="eastAsia"/>
          <w:sz w:val="22"/>
        </w:rPr>
        <w:t>してもらうことができたので、何とか仕事を続けていました。しかし</w:t>
      </w:r>
      <w:r w:rsidR="00973339" w:rsidRPr="000F6CB6">
        <w:rPr>
          <w:rFonts w:ascii="Century" w:eastAsia="ＭＳ 明朝" w:hAnsi="Century" w:cs="Times New Roman" w:hint="eastAsia"/>
          <w:sz w:val="22"/>
        </w:rPr>
        <w:t>数年前、経営悪化で町工場が潰れてしまい、</w:t>
      </w:r>
      <w:r w:rsidR="00AD163D" w:rsidRPr="000F6CB6">
        <w:rPr>
          <w:rFonts w:ascii="Century" w:eastAsia="ＭＳ 明朝" w:hAnsi="Century" w:cs="Times New Roman" w:hint="eastAsia"/>
          <w:sz w:val="22"/>
        </w:rPr>
        <w:t>就職活動を強いられることになりました。</w:t>
      </w:r>
      <w:r w:rsidR="00973339" w:rsidRPr="000F6CB6">
        <w:rPr>
          <w:rFonts w:ascii="Century" w:eastAsia="ＭＳ 明朝" w:hAnsi="Century" w:cs="Times New Roman" w:hint="eastAsia"/>
          <w:sz w:val="22"/>
        </w:rPr>
        <w:t>ハローワークに通い詰め、これまでしてきたような仕事を探しながら数十社</w:t>
      </w:r>
      <w:r w:rsidR="00AD163D" w:rsidRPr="000F6CB6">
        <w:rPr>
          <w:rFonts w:ascii="Century" w:eastAsia="ＭＳ 明朝" w:hAnsi="Century" w:cs="Times New Roman" w:hint="eastAsia"/>
          <w:sz w:val="22"/>
        </w:rPr>
        <w:t>の</w:t>
      </w:r>
      <w:r w:rsidR="00973339" w:rsidRPr="000F6CB6">
        <w:rPr>
          <w:rFonts w:ascii="Century" w:eastAsia="ＭＳ 明朝" w:hAnsi="Century" w:cs="Times New Roman" w:hint="eastAsia"/>
          <w:sz w:val="22"/>
        </w:rPr>
        <w:t>面接を受け</w:t>
      </w:r>
      <w:r w:rsidR="00AD163D" w:rsidRPr="000F6CB6">
        <w:rPr>
          <w:rFonts w:ascii="Century" w:eastAsia="ＭＳ 明朝" w:hAnsi="Century" w:cs="Times New Roman" w:hint="eastAsia"/>
          <w:sz w:val="22"/>
        </w:rPr>
        <w:t>まし</w:t>
      </w:r>
      <w:r w:rsidR="00973339" w:rsidRPr="000F6CB6">
        <w:rPr>
          <w:rFonts w:ascii="Century" w:eastAsia="ＭＳ 明朝" w:hAnsi="Century" w:cs="Times New Roman" w:hint="eastAsia"/>
          <w:sz w:val="22"/>
        </w:rPr>
        <w:t>たが</w:t>
      </w:r>
      <w:r w:rsidR="00AD163D" w:rsidRPr="000F6CB6">
        <w:rPr>
          <w:rFonts w:ascii="Century" w:eastAsia="ＭＳ 明朝" w:hAnsi="Century" w:cs="Times New Roman" w:hint="eastAsia"/>
          <w:sz w:val="22"/>
        </w:rPr>
        <w:t>、就職は決まりませんでした。</w:t>
      </w:r>
      <w:r w:rsidR="00973339" w:rsidRPr="000F6CB6">
        <w:rPr>
          <w:rFonts w:ascii="Century" w:eastAsia="ＭＳ 明朝" w:hAnsi="Century" w:cs="Times New Roman" w:hint="eastAsia"/>
          <w:sz w:val="22"/>
        </w:rPr>
        <w:t>そこで</w:t>
      </w:r>
      <w:r w:rsidR="00AD163D" w:rsidRPr="000F6CB6">
        <w:rPr>
          <w:rFonts w:ascii="Century" w:eastAsia="ＭＳ 明朝" w:hAnsi="Century" w:cs="Times New Roman" w:hint="eastAsia"/>
          <w:sz w:val="22"/>
        </w:rPr>
        <w:t>、</w:t>
      </w:r>
      <w:r w:rsidR="00973339" w:rsidRPr="000F6CB6">
        <w:rPr>
          <w:rFonts w:ascii="Century" w:eastAsia="ＭＳ 明朝" w:hAnsi="Century" w:cs="Times New Roman" w:hint="eastAsia"/>
          <w:sz w:val="22"/>
        </w:rPr>
        <w:t>求人数が多い介護関係の職業訓練を受講し、</w:t>
      </w:r>
      <w:r w:rsidR="00AD163D" w:rsidRPr="000F6CB6">
        <w:rPr>
          <w:rFonts w:ascii="Century" w:eastAsia="ＭＳ 明朝" w:hAnsi="Century" w:cs="Times New Roman" w:hint="eastAsia"/>
          <w:sz w:val="22"/>
        </w:rPr>
        <w:t>なんとか</w:t>
      </w:r>
      <w:r w:rsidR="00973339" w:rsidRPr="000F6CB6">
        <w:rPr>
          <w:rFonts w:ascii="Century" w:eastAsia="ＭＳ 明朝" w:hAnsi="Century" w:cs="Times New Roman" w:hint="eastAsia"/>
          <w:sz w:val="22"/>
        </w:rPr>
        <w:t>就職</w:t>
      </w:r>
      <w:r w:rsidR="00AD163D" w:rsidRPr="000F6CB6">
        <w:rPr>
          <w:rFonts w:ascii="Century" w:eastAsia="ＭＳ 明朝" w:hAnsi="Century" w:cs="Times New Roman" w:hint="eastAsia"/>
          <w:sz w:val="22"/>
        </w:rPr>
        <w:t>にこぎつけましたが、</w:t>
      </w:r>
      <w:r w:rsidR="00973339" w:rsidRPr="000F6CB6">
        <w:rPr>
          <w:rFonts w:ascii="Century" w:eastAsia="ＭＳ 明朝" w:hAnsi="Century" w:cs="Times New Roman" w:hint="eastAsia"/>
          <w:sz w:val="22"/>
        </w:rPr>
        <w:t>職場でトラブルやミスが多発し</w:t>
      </w:r>
      <w:r w:rsidR="00AD163D" w:rsidRPr="000F6CB6">
        <w:rPr>
          <w:rFonts w:ascii="Century" w:eastAsia="ＭＳ 明朝" w:hAnsi="Century" w:cs="Times New Roman" w:hint="eastAsia"/>
          <w:sz w:val="22"/>
        </w:rPr>
        <w:t>、</w:t>
      </w:r>
      <w:r w:rsidR="00973339" w:rsidRPr="000F6CB6">
        <w:rPr>
          <w:rFonts w:ascii="Century" w:eastAsia="ＭＳ 明朝" w:hAnsi="Century" w:cs="Times New Roman" w:hint="eastAsia"/>
          <w:sz w:val="22"/>
        </w:rPr>
        <w:t>徐々に会社に行けな</w:t>
      </w:r>
      <w:r w:rsidR="00AD163D" w:rsidRPr="000F6CB6">
        <w:rPr>
          <w:rFonts w:ascii="Century" w:eastAsia="ＭＳ 明朝" w:hAnsi="Century" w:cs="Times New Roman" w:hint="eastAsia"/>
          <w:sz w:val="22"/>
        </w:rPr>
        <w:t>くなって、</w:t>
      </w:r>
      <w:r w:rsidR="00973339" w:rsidRPr="000F6CB6">
        <w:rPr>
          <w:rFonts w:ascii="Century" w:eastAsia="ＭＳ 明朝" w:hAnsi="Century" w:cs="Times New Roman" w:hint="eastAsia"/>
          <w:sz w:val="22"/>
        </w:rPr>
        <w:t>退職し</w:t>
      </w:r>
      <w:r w:rsidR="00AD163D" w:rsidRPr="000F6CB6">
        <w:rPr>
          <w:rFonts w:ascii="Century" w:eastAsia="ＭＳ 明朝" w:hAnsi="Century" w:cs="Times New Roman" w:hint="eastAsia"/>
          <w:sz w:val="22"/>
        </w:rPr>
        <w:t>てしまい</w:t>
      </w:r>
      <w:r w:rsidR="00973339" w:rsidRPr="000F6CB6">
        <w:rPr>
          <w:rFonts w:ascii="Century" w:eastAsia="ＭＳ 明朝" w:hAnsi="Century" w:cs="Times New Roman" w:hint="eastAsia"/>
          <w:sz w:val="22"/>
        </w:rPr>
        <w:t>ました。その後</w:t>
      </w:r>
      <w:r w:rsidR="00AD163D" w:rsidRPr="000F6CB6">
        <w:rPr>
          <w:rFonts w:ascii="Century" w:eastAsia="ＭＳ 明朝" w:hAnsi="Century" w:cs="Times New Roman" w:hint="eastAsia"/>
          <w:sz w:val="22"/>
        </w:rPr>
        <w:t>は</w:t>
      </w:r>
      <w:r w:rsidR="00973339" w:rsidRPr="000F6CB6">
        <w:rPr>
          <w:rFonts w:ascii="Century" w:eastAsia="ＭＳ 明朝" w:hAnsi="Century" w:cs="Times New Roman" w:hint="eastAsia"/>
          <w:sz w:val="22"/>
        </w:rPr>
        <w:t>アルバイトで食いつないでい</w:t>
      </w:r>
      <w:r w:rsidR="00AD163D" w:rsidRPr="000F6CB6">
        <w:rPr>
          <w:rFonts w:ascii="Century" w:eastAsia="ＭＳ 明朝" w:hAnsi="Century" w:cs="Times New Roman" w:hint="eastAsia"/>
          <w:sz w:val="22"/>
        </w:rPr>
        <w:t>ました</w:t>
      </w:r>
      <w:r w:rsidR="00973339" w:rsidRPr="000F6CB6">
        <w:rPr>
          <w:rFonts w:ascii="Century" w:eastAsia="ＭＳ 明朝" w:hAnsi="Century" w:cs="Times New Roman" w:hint="eastAsia"/>
          <w:sz w:val="22"/>
        </w:rPr>
        <w:t>が、安定した仕事につきたいと思</w:t>
      </w:r>
      <w:r w:rsidR="00AD163D" w:rsidRPr="000F6CB6">
        <w:rPr>
          <w:rFonts w:ascii="Century" w:eastAsia="ＭＳ 明朝" w:hAnsi="Century" w:cs="Times New Roman" w:hint="eastAsia"/>
          <w:sz w:val="22"/>
        </w:rPr>
        <w:t>いながらも就職はかなわず、家族も頼れずに、手持ちのお金も減って</w:t>
      </w:r>
      <w:r w:rsidR="00973339" w:rsidRPr="000F6CB6">
        <w:rPr>
          <w:rFonts w:ascii="Century" w:eastAsia="ＭＳ 明朝" w:hAnsi="Century" w:cs="Times New Roman" w:hint="eastAsia"/>
          <w:sz w:val="22"/>
        </w:rPr>
        <w:t>困り果てているということでした。</w:t>
      </w:r>
    </w:p>
    <w:p w:rsidR="00973339" w:rsidRPr="000F6CB6" w:rsidRDefault="00973339" w:rsidP="00973339">
      <w:pPr>
        <w:ind w:firstLineChars="100" w:firstLine="220"/>
        <w:rPr>
          <w:rFonts w:ascii="Century" w:eastAsia="ＭＳ 明朝" w:hAnsi="Century" w:cs="Times New Roman"/>
          <w:sz w:val="22"/>
        </w:rPr>
      </w:pPr>
    </w:p>
    <w:p w:rsidR="00973339" w:rsidRPr="000F6CB6" w:rsidRDefault="004359DA" w:rsidP="004359DA">
      <w:pPr>
        <w:rPr>
          <w:rFonts w:ascii="HG丸ｺﾞｼｯｸM-PRO" w:eastAsia="HG丸ｺﾞｼｯｸM-PRO" w:hAnsi="HG丸ｺﾞｼｯｸM-PRO" w:cs="Times New Roman"/>
          <w:sz w:val="22"/>
        </w:rPr>
      </w:pPr>
      <w:r w:rsidRPr="000F6CB6">
        <w:rPr>
          <w:rFonts w:ascii="HG丸ｺﾞｼｯｸM-PRO" w:eastAsia="HG丸ｺﾞｼｯｸM-PRO" w:hAnsi="HG丸ｺﾞｼｯｸM-PRO" w:cs="Times New Roman" w:hint="eastAsia"/>
          <w:sz w:val="22"/>
        </w:rPr>
        <w:t>2）</w:t>
      </w:r>
      <w:r w:rsidR="00973339" w:rsidRPr="000F6CB6">
        <w:rPr>
          <w:rFonts w:ascii="HG丸ｺﾞｼｯｸM-PRO" w:eastAsia="HG丸ｺﾞｼｯｸM-PRO" w:hAnsi="HG丸ｺﾞｼｯｸM-PRO" w:cs="Times New Roman" w:hint="eastAsia"/>
          <w:sz w:val="22"/>
        </w:rPr>
        <w:t>相談経過</w:t>
      </w:r>
    </w:p>
    <w:p w:rsidR="00973339" w:rsidRPr="000F6CB6" w:rsidRDefault="00973339" w:rsidP="00973339">
      <w:pPr>
        <w:rPr>
          <w:rFonts w:ascii="Century" w:eastAsia="ＭＳ 明朝" w:hAnsi="Century" w:cs="Times New Roman"/>
          <w:sz w:val="22"/>
        </w:rPr>
      </w:pPr>
      <w:r w:rsidRPr="000F6CB6">
        <w:rPr>
          <w:rFonts w:ascii="Century" w:eastAsia="ＭＳ 明朝" w:hAnsi="Century" w:cs="Times New Roman" w:hint="eastAsia"/>
          <w:sz w:val="22"/>
        </w:rPr>
        <w:t xml:space="preserve">　</w:t>
      </w:r>
      <w:r w:rsidR="00AD163D" w:rsidRPr="000F6CB6">
        <w:rPr>
          <w:rFonts w:ascii="Century" w:eastAsia="ＭＳ 明朝" w:hAnsi="Century" w:cs="Times New Roman" w:hint="eastAsia"/>
          <w:sz w:val="22"/>
        </w:rPr>
        <w:t>相談場面では、</w:t>
      </w:r>
      <w:r w:rsidRPr="000F6CB6">
        <w:rPr>
          <w:rFonts w:ascii="Century" w:eastAsia="ＭＳ 明朝" w:hAnsi="Century" w:cs="Times New Roman" w:hint="eastAsia"/>
          <w:sz w:val="22"/>
        </w:rPr>
        <w:t>お風呂に入っていない臭い</w:t>
      </w:r>
      <w:r w:rsidR="00AD163D" w:rsidRPr="000F6CB6">
        <w:rPr>
          <w:rFonts w:ascii="Century" w:eastAsia="ＭＳ 明朝" w:hAnsi="Century" w:cs="Times New Roman" w:hint="eastAsia"/>
          <w:sz w:val="22"/>
        </w:rPr>
        <w:t>と、</w:t>
      </w:r>
      <w:r w:rsidR="00BA5737" w:rsidRPr="000F6CB6">
        <w:rPr>
          <w:rFonts w:ascii="Century" w:eastAsia="ＭＳ 明朝" w:hAnsi="Century" w:cs="Times New Roman" w:hint="eastAsia"/>
          <w:sz w:val="22"/>
        </w:rPr>
        <w:t>顔の血色の</w:t>
      </w:r>
      <w:r w:rsidRPr="000F6CB6">
        <w:rPr>
          <w:rFonts w:ascii="Century" w:eastAsia="ＭＳ 明朝" w:hAnsi="Century" w:cs="Times New Roman" w:hint="eastAsia"/>
          <w:sz w:val="22"/>
        </w:rPr>
        <w:t>悪いことが気になりました。話を聴いていくと</w:t>
      </w:r>
      <w:r w:rsidR="00AD163D" w:rsidRPr="000F6CB6">
        <w:rPr>
          <w:rFonts w:ascii="Century" w:eastAsia="ＭＳ 明朝" w:hAnsi="Century" w:cs="Times New Roman" w:hint="eastAsia"/>
          <w:sz w:val="22"/>
        </w:rPr>
        <w:t>、</w:t>
      </w:r>
      <w:r w:rsidRPr="000F6CB6">
        <w:rPr>
          <w:rFonts w:ascii="Century" w:eastAsia="ＭＳ 明朝" w:hAnsi="Century" w:cs="Times New Roman" w:hint="eastAsia"/>
          <w:sz w:val="22"/>
        </w:rPr>
        <w:t>仕事を転々としていく</w:t>
      </w:r>
      <w:r w:rsidR="00AD163D" w:rsidRPr="000F6CB6">
        <w:rPr>
          <w:rFonts w:ascii="Century" w:eastAsia="ＭＳ 明朝" w:hAnsi="Century" w:cs="Times New Roman" w:hint="eastAsia"/>
          <w:sz w:val="22"/>
        </w:rPr>
        <w:t>間に</w:t>
      </w:r>
      <w:r w:rsidRPr="000F6CB6">
        <w:rPr>
          <w:rFonts w:ascii="Century" w:eastAsia="ＭＳ 明朝" w:hAnsi="Century" w:cs="Times New Roman" w:hint="eastAsia"/>
          <w:sz w:val="22"/>
        </w:rPr>
        <w:t>貯金も底をつき</w:t>
      </w:r>
      <w:r w:rsidR="00AD163D" w:rsidRPr="000F6CB6">
        <w:rPr>
          <w:rFonts w:ascii="Century" w:eastAsia="ＭＳ 明朝" w:hAnsi="Century" w:cs="Times New Roman" w:hint="eastAsia"/>
          <w:sz w:val="22"/>
        </w:rPr>
        <w:t>、</w:t>
      </w:r>
      <w:r w:rsidRPr="000F6CB6">
        <w:rPr>
          <w:rFonts w:ascii="Century" w:eastAsia="ＭＳ 明朝" w:hAnsi="Century" w:cs="Times New Roman" w:hint="eastAsia"/>
          <w:sz w:val="22"/>
        </w:rPr>
        <w:t>所持金も数千円しかなく</w:t>
      </w:r>
      <w:r w:rsidR="00AD163D" w:rsidRPr="000F6CB6">
        <w:rPr>
          <w:rFonts w:ascii="Century" w:eastAsia="ＭＳ 明朝" w:hAnsi="Century" w:cs="Times New Roman" w:hint="eastAsia"/>
          <w:sz w:val="22"/>
        </w:rPr>
        <w:t>なっていましたが、家族との折り合いが</w:t>
      </w:r>
      <w:r w:rsidRPr="000F6CB6">
        <w:rPr>
          <w:rFonts w:ascii="Century" w:eastAsia="ＭＳ 明朝" w:hAnsi="Century" w:cs="Times New Roman" w:hint="eastAsia"/>
          <w:sz w:val="22"/>
        </w:rPr>
        <w:t>悪く絶縁状態で頼ることが</w:t>
      </w:r>
      <w:r w:rsidR="000F6CB6" w:rsidRPr="000F6CB6">
        <w:rPr>
          <w:rFonts w:ascii="Century" w:eastAsia="ＭＳ 明朝" w:hAnsi="Century" w:cs="Times New Roman" w:hint="eastAsia"/>
          <w:sz w:val="22"/>
        </w:rPr>
        <w:t>でき</w:t>
      </w:r>
      <w:r w:rsidRPr="000F6CB6">
        <w:rPr>
          <w:rFonts w:ascii="Century" w:eastAsia="ＭＳ 明朝" w:hAnsi="Century" w:cs="Times New Roman" w:hint="eastAsia"/>
          <w:sz w:val="22"/>
        </w:rPr>
        <w:t>ない状況ということがわかりました。さらに、現状を確認していくと、</w:t>
      </w:r>
      <w:r w:rsidR="00AD163D" w:rsidRPr="000F6CB6">
        <w:rPr>
          <w:rFonts w:ascii="Century" w:eastAsia="ＭＳ 明朝" w:hAnsi="Century" w:cs="Times New Roman" w:hint="eastAsia"/>
          <w:sz w:val="22"/>
        </w:rPr>
        <w:t>寝つきが悪く夜中に何度も目が覚める、気分が落ち込むといった状態も続いていることもわかり、すぐに仕事をすることは</w:t>
      </w:r>
      <w:r w:rsidRPr="000F6CB6">
        <w:rPr>
          <w:rFonts w:ascii="Century" w:eastAsia="ＭＳ 明朝" w:hAnsi="Century" w:cs="Times New Roman" w:hint="eastAsia"/>
          <w:sz w:val="22"/>
        </w:rPr>
        <w:t>困難であると</w:t>
      </w:r>
      <w:r w:rsidR="00AD163D" w:rsidRPr="000F6CB6">
        <w:rPr>
          <w:rFonts w:ascii="Century" w:eastAsia="ＭＳ 明朝" w:hAnsi="Century" w:cs="Times New Roman" w:hint="eastAsia"/>
          <w:sz w:val="22"/>
        </w:rPr>
        <w:t>考えられました。生活困窮の状態に陥っていることは明白であったため、福祉事務所への相談を勧めました。</w:t>
      </w:r>
      <w:r w:rsidRPr="000F6CB6">
        <w:rPr>
          <w:rFonts w:ascii="Century" w:eastAsia="ＭＳ 明朝" w:hAnsi="Century" w:cs="Times New Roman" w:hint="eastAsia"/>
          <w:sz w:val="22"/>
        </w:rPr>
        <w:t>「</w:t>
      </w:r>
      <w:r w:rsidR="00F91BA3" w:rsidRPr="000F6CB6">
        <w:rPr>
          <w:rFonts w:ascii="Century" w:eastAsia="ＭＳ 明朝" w:hAnsi="Century" w:cs="Times New Roman" w:hint="eastAsia"/>
          <w:sz w:val="22"/>
        </w:rPr>
        <w:t>自分で</w:t>
      </w:r>
      <w:r w:rsidRPr="000F6CB6">
        <w:rPr>
          <w:rFonts w:ascii="Century" w:eastAsia="ＭＳ 明朝" w:hAnsi="Century" w:cs="Times New Roman" w:hint="eastAsia"/>
          <w:sz w:val="22"/>
        </w:rPr>
        <w:t>説明することが難しい」という</w:t>
      </w:r>
      <w:r w:rsidR="00F91BA3" w:rsidRPr="000F6CB6">
        <w:rPr>
          <w:rFonts w:ascii="Century" w:eastAsia="ＭＳ 明朝" w:hAnsi="Century" w:cs="Times New Roman" w:hint="eastAsia"/>
          <w:sz w:val="22"/>
        </w:rPr>
        <w:t>相談者の希望で</w:t>
      </w:r>
      <w:r w:rsidRPr="000F6CB6">
        <w:rPr>
          <w:rFonts w:ascii="Century" w:eastAsia="ＭＳ 明朝" w:hAnsi="Century" w:cs="Times New Roman" w:hint="eastAsia"/>
          <w:sz w:val="22"/>
        </w:rPr>
        <w:t>、本人の了承を得て支援者が福祉事務所に連絡を取り、初回の相談にも同行しました。</w:t>
      </w:r>
      <w:r w:rsidR="00F91BA3" w:rsidRPr="000F6CB6">
        <w:rPr>
          <w:rFonts w:ascii="Century" w:eastAsia="ＭＳ 明朝" w:hAnsi="Century" w:cs="Times New Roman" w:hint="eastAsia"/>
          <w:sz w:val="22"/>
        </w:rPr>
        <w:t>一度福祉事務所を訪れた後は、</w:t>
      </w:r>
      <w:r w:rsidR="00F91BA3" w:rsidRPr="000F6CB6">
        <w:rPr>
          <w:rFonts w:ascii="Century" w:eastAsia="ＭＳ 明朝" w:hAnsi="Century" w:cs="Times New Roman" w:hint="eastAsia"/>
          <w:sz w:val="22"/>
        </w:rPr>
        <w:t>D</w:t>
      </w:r>
      <w:r w:rsidR="00F91BA3" w:rsidRPr="000F6CB6">
        <w:rPr>
          <w:rFonts w:ascii="Century" w:eastAsia="ＭＳ 明朝" w:hAnsi="Century" w:cs="Times New Roman" w:hint="eastAsia"/>
          <w:sz w:val="22"/>
        </w:rPr>
        <w:t>さん一人で相談に行くことができ、その結果、</w:t>
      </w:r>
      <w:r w:rsidRPr="000F6CB6">
        <w:rPr>
          <w:rFonts w:ascii="Century" w:eastAsia="ＭＳ 明朝" w:hAnsi="Century" w:cs="Times New Roman" w:hint="eastAsia"/>
          <w:sz w:val="22"/>
        </w:rPr>
        <w:t>生活保護を受給することになり</w:t>
      </w:r>
      <w:r w:rsidR="00F91BA3" w:rsidRPr="000F6CB6">
        <w:rPr>
          <w:rFonts w:ascii="Century" w:eastAsia="ＭＳ 明朝" w:hAnsi="Century" w:cs="Times New Roman" w:hint="eastAsia"/>
          <w:sz w:val="22"/>
        </w:rPr>
        <w:t>ました。それと同時に</w:t>
      </w:r>
      <w:r w:rsidRPr="000F6CB6">
        <w:rPr>
          <w:rFonts w:ascii="Century" w:eastAsia="ＭＳ 明朝" w:hAnsi="Century" w:cs="Times New Roman" w:hint="eastAsia"/>
          <w:sz w:val="22"/>
        </w:rPr>
        <w:t>心療内科への通院も開始し、</w:t>
      </w:r>
      <w:r w:rsidR="00F91BA3" w:rsidRPr="000F6CB6">
        <w:rPr>
          <w:rFonts w:ascii="Century" w:eastAsia="ＭＳ 明朝" w:hAnsi="Century" w:cs="Times New Roman" w:hint="eastAsia"/>
          <w:sz w:val="22"/>
        </w:rPr>
        <w:t>心身の</w:t>
      </w:r>
      <w:r w:rsidRPr="000F6CB6">
        <w:rPr>
          <w:rFonts w:ascii="Century" w:eastAsia="ＭＳ 明朝" w:hAnsi="Century" w:cs="Times New Roman" w:hint="eastAsia"/>
          <w:sz w:val="22"/>
        </w:rPr>
        <w:t>状態も安定してきました。</w:t>
      </w:r>
    </w:p>
    <w:p w:rsidR="00973339" w:rsidRPr="000F6CB6" w:rsidRDefault="00973339" w:rsidP="00973339">
      <w:pPr>
        <w:rPr>
          <w:rFonts w:ascii="Century" w:eastAsia="ＭＳ 明朝" w:hAnsi="Century" w:cs="Times New Roman"/>
          <w:sz w:val="22"/>
        </w:rPr>
      </w:pPr>
      <w:r w:rsidRPr="000F6CB6">
        <w:rPr>
          <w:rFonts w:ascii="Century" w:eastAsia="ＭＳ 明朝" w:hAnsi="Century" w:cs="Times New Roman" w:hint="eastAsia"/>
          <w:sz w:val="22"/>
        </w:rPr>
        <w:t xml:space="preserve">　数か月後、</w:t>
      </w:r>
      <w:r w:rsidRPr="000F6CB6">
        <w:rPr>
          <w:rFonts w:ascii="Century" w:eastAsia="ＭＳ 明朝" w:hAnsi="Century" w:cs="Times New Roman"/>
          <w:sz w:val="22"/>
        </w:rPr>
        <w:t>D</w:t>
      </w:r>
      <w:r w:rsidRPr="000F6CB6">
        <w:rPr>
          <w:rFonts w:ascii="Century" w:eastAsia="ＭＳ 明朝" w:hAnsi="Century" w:cs="Times New Roman" w:hint="eastAsia"/>
          <w:sz w:val="22"/>
        </w:rPr>
        <w:t>さんは就職活動を再開し</w:t>
      </w:r>
      <w:r w:rsidR="00F91BA3" w:rsidRPr="000F6CB6">
        <w:rPr>
          <w:rFonts w:ascii="Century" w:eastAsia="ＭＳ 明朝" w:hAnsi="Century" w:cs="Times New Roman" w:hint="eastAsia"/>
          <w:sz w:val="22"/>
        </w:rPr>
        <w:t>ましたが、</w:t>
      </w:r>
      <w:r w:rsidRPr="000F6CB6">
        <w:rPr>
          <w:rFonts w:ascii="Century" w:eastAsia="ＭＳ 明朝" w:hAnsi="Century" w:cs="Times New Roman" w:hint="eastAsia"/>
          <w:sz w:val="22"/>
        </w:rPr>
        <w:t>中々うまくいかず、再び相談窓口に訪れました。</w:t>
      </w:r>
      <w:r w:rsidR="00BA5737" w:rsidRPr="000F6CB6">
        <w:rPr>
          <w:rFonts w:ascii="Century" w:eastAsia="ＭＳ 明朝" w:hAnsi="Century" w:cs="Times New Roman" w:hint="eastAsia"/>
          <w:sz w:val="22"/>
        </w:rPr>
        <w:t>支援者が</w:t>
      </w:r>
      <w:r w:rsidR="00F91BA3" w:rsidRPr="000F6CB6">
        <w:rPr>
          <w:rFonts w:ascii="Century" w:eastAsia="ＭＳ 明朝" w:hAnsi="Century" w:cs="Times New Roman" w:hint="eastAsia"/>
          <w:sz w:val="22"/>
        </w:rPr>
        <w:t>生活保護の</w:t>
      </w:r>
      <w:r w:rsidRPr="000F6CB6">
        <w:rPr>
          <w:rFonts w:ascii="Century" w:eastAsia="ＭＳ 明朝" w:hAnsi="Century" w:cs="Times New Roman" w:hint="eastAsia"/>
          <w:sz w:val="22"/>
        </w:rPr>
        <w:t>担当ケースワーカーに連絡を取ると</w:t>
      </w:r>
      <w:r w:rsidR="00BA5737" w:rsidRPr="000F6CB6">
        <w:rPr>
          <w:rFonts w:ascii="Century" w:eastAsia="ＭＳ 明朝" w:hAnsi="Century" w:cs="Times New Roman" w:hint="eastAsia"/>
          <w:sz w:val="22"/>
        </w:rPr>
        <w:t>、</w:t>
      </w:r>
      <w:r w:rsidRPr="000F6CB6">
        <w:rPr>
          <w:rFonts w:ascii="Century" w:eastAsia="ＭＳ 明朝" w:hAnsi="Century" w:cs="Times New Roman" w:hint="eastAsia"/>
          <w:sz w:val="22"/>
        </w:rPr>
        <w:t>「応募を繰り返</w:t>
      </w:r>
      <w:r w:rsidRPr="000F6CB6">
        <w:rPr>
          <w:rFonts w:ascii="Century" w:eastAsia="ＭＳ 明朝" w:hAnsi="Century" w:cs="Times New Roman" w:hint="eastAsia"/>
          <w:sz w:val="22"/>
        </w:rPr>
        <w:lastRenderedPageBreak/>
        <w:t>しているが</w:t>
      </w:r>
      <w:r w:rsidR="00F91BA3" w:rsidRPr="000F6CB6">
        <w:rPr>
          <w:rFonts w:ascii="Century" w:eastAsia="ＭＳ 明朝" w:hAnsi="Century" w:cs="Times New Roman" w:hint="eastAsia"/>
          <w:sz w:val="22"/>
        </w:rPr>
        <w:t>、</w:t>
      </w:r>
      <w:r w:rsidRPr="000F6CB6">
        <w:rPr>
          <w:rFonts w:ascii="Century" w:eastAsia="ＭＳ 明朝" w:hAnsi="Century" w:cs="Times New Roman" w:hint="eastAsia"/>
          <w:sz w:val="22"/>
        </w:rPr>
        <w:t>自分のこれまでの経験を見つめなおすことが</w:t>
      </w:r>
      <w:r w:rsidR="000F6CB6" w:rsidRPr="000F6CB6">
        <w:rPr>
          <w:rFonts w:ascii="Century" w:eastAsia="ＭＳ 明朝" w:hAnsi="Century" w:cs="Times New Roman" w:hint="eastAsia"/>
          <w:sz w:val="22"/>
        </w:rPr>
        <w:t>でき</w:t>
      </w:r>
      <w:r w:rsidRPr="000F6CB6">
        <w:rPr>
          <w:rFonts w:ascii="Century" w:eastAsia="ＭＳ 明朝" w:hAnsi="Century" w:cs="Times New Roman" w:hint="eastAsia"/>
          <w:sz w:val="22"/>
        </w:rPr>
        <w:t>ていない</w:t>
      </w:r>
      <w:r w:rsidR="00F91BA3" w:rsidRPr="000F6CB6">
        <w:rPr>
          <w:rFonts w:ascii="Century" w:eastAsia="ＭＳ 明朝" w:hAnsi="Century" w:cs="Times New Roman" w:hint="eastAsia"/>
          <w:sz w:val="22"/>
        </w:rPr>
        <w:t>ので</w:t>
      </w:r>
      <w:r w:rsidR="00BA5737" w:rsidRPr="000F6CB6">
        <w:rPr>
          <w:rFonts w:ascii="Century" w:eastAsia="ＭＳ 明朝" w:hAnsi="Century" w:cs="Times New Roman" w:hint="eastAsia"/>
          <w:sz w:val="22"/>
        </w:rPr>
        <w:t>、</w:t>
      </w:r>
      <w:r w:rsidR="00F91BA3" w:rsidRPr="000F6CB6">
        <w:rPr>
          <w:rFonts w:ascii="Century" w:eastAsia="ＭＳ 明朝" w:hAnsi="Century" w:cs="Times New Roman" w:hint="eastAsia"/>
          <w:sz w:val="22"/>
        </w:rPr>
        <w:t>なかなかうまくいかない</w:t>
      </w:r>
      <w:r w:rsidRPr="000F6CB6">
        <w:rPr>
          <w:rFonts w:ascii="Century" w:eastAsia="ＭＳ 明朝" w:hAnsi="Century" w:cs="Times New Roman" w:hint="eastAsia"/>
          <w:sz w:val="22"/>
        </w:rPr>
        <w:t>」という話でした。そこで、</w:t>
      </w:r>
      <w:r w:rsidR="00F91BA3" w:rsidRPr="000F6CB6">
        <w:rPr>
          <w:rFonts w:ascii="Century" w:eastAsia="ＭＳ 明朝" w:hAnsi="Century" w:cs="Times New Roman" w:hint="eastAsia"/>
          <w:sz w:val="22"/>
        </w:rPr>
        <w:t>本人と支援者、生活保護のケースワーカーと</w:t>
      </w:r>
      <w:r w:rsidR="00BA5737" w:rsidRPr="000F6CB6">
        <w:rPr>
          <w:rFonts w:ascii="Century" w:eastAsia="ＭＳ 明朝" w:hAnsi="Century" w:cs="Times New Roman" w:hint="eastAsia"/>
          <w:sz w:val="22"/>
        </w:rPr>
        <w:t>で</w:t>
      </w:r>
      <w:r w:rsidR="00F91BA3" w:rsidRPr="000F6CB6">
        <w:rPr>
          <w:rFonts w:ascii="Century" w:eastAsia="ＭＳ 明朝" w:hAnsi="Century" w:cs="Times New Roman" w:hint="eastAsia"/>
          <w:sz w:val="22"/>
        </w:rPr>
        <w:t>話し合った結果、</w:t>
      </w:r>
      <w:r w:rsidRPr="000F6CB6">
        <w:rPr>
          <w:rFonts w:ascii="Century" w:eastAsia="ＭＳ 明朝" w:hAnsi="Century" w:cs="Times New Roman" w:hint="eastAsia"/>
          <w:sz w:val="22"/>
        </w:rPr>
        <w:t>就職活動はこれまで通り生活保護のケースワーカーが支援し、</w:t>
      </w:r>
      <w:r w:rsidR="00F91BA3" w:rsidRPr="000F6CB6">
        <w:rPr>
          <w:rFonts w:ascii="Century" w:eastAsia="ＭＳ 明朝" w:hAnsi="Century" w:cs="Times New Roman" w:hint="eastAsia"/>
          <w:sz w:val="22"/>
        </w:rPr>
        <w:t>支援者との面談では、</w:t>
      </w:r>
      <w:r w:rsidRPr="000F6CB6">
        <w:rPr>
          <w:rFonts w:ascii="Century" w:eastAsia="ＭＳ 明朝" w:hAnsi="Century" w:cs="Times New Roman" w:hint="eastAsia"/>
          <w:sz w:val="22"/>
        </w:rPr>
        <w:t>これまでの仕事の内容やうまくいかなかった理由などを振り返</w:t>
      </w:r>
      <w:r w:rsidR="00F91BA3" w:rsidRPr="000F6CB6">
        <w:rPr>
          <w:rFonts w:ascii="Century" w:eastAsia="ＭＳ 明朝" w:hAnsi="Century" w:cs="Times New Roman" w:hint="eastAsia"/>
          <w:sz w:val="22"/>
        </w:rPr>
        <w:t>って</w:t>
      </w:r>
      <w:r w:rsidRPr="000F6CB6">
        <w:rPr>
          <w:rFonts w:ascii="Century" w:eastAsia="ＭＳ 明朝" w:hAnsi="Century" w:cs="Times New Roman" w:hint="eastAsia"/>
          <w:sz w:val="22"/>
        </w:rPr>
        <w:t>整理していく</w:t>
      </w:r>
      <w:r w:rsidR="00F91BA3" w:rsidRPr="000F6CB6">
        <w:rPr>
          <w:rFonts w:ascii="Century" w:eastAsia="ＭＳ 明朝" w:hAnsi="Century" w:cs="Times New Roman" w:hint="eastAsia"/>
          <w:sz w:val="22"/>
        </w:rPr>
        <w:t>という</w:t>
      </w:r>
      <w:r w:rsidRPr="000F6CB6">
        <w:rPr>
          <w:rFonts w:ascii="Century" w:eastAsia="ＭＳ 明朝" w:hAnsi="Century" w:cs="Times New Roman" w:hint="eastAsia"/>
          <w:sz w:val="22"/>
        </w:rPr>
        <w:t>ことになりました。</w:t>
      </w:r>
    </w:p>
    <w:p w:rsidR="00973339" w:rsidRPr="000F6CB6" w:rsidRDefault="00973339" w:rsidP="00973339">
      <w:pPr>
        <w:rPr>
          <w:rFonts w:ascii="Century" w:eastAsia="ＭＳ 明朝" w:hAnsi="Century" w:cs="Times New Roman"/>
          <w:sz w:val="22"/>
        </w:rPr>
      </w:pPr>
      <w:r w:rsidRPr="000F6CB6">
        <w:rPr>
          <w:rFonts w:ascii="Century" w:eastAsia="ＭＳ 明朝" w:hAnsi="Century" w:cs="Times New Roman" w:hint="eastAsia"/>
          <w:sz w:val="22"/>
        </w:rPr>
        <w:t xml:space="preserve">　改めて相談を開始すると</w:t>
      </w:r>
      <w:r w:rsidR="00F91BA3" w:rsidRPr="000F6CB6">
        <w:rPr>
          <w:rFonts w:ascii="Century" w:eastAsia="ＭＳ 明朝" w:hAnsi="Century" w:cs="Times New Roman" w:hint="eastAsia"/>
          <w:sz w:val="22"/>
        </w:rPr>
        <w:t>、</w:t>
      </w:r>
      <w:r w:rsidRPr="000F6CB6">
        <w:rPr>
          <w:rFonts w:ascii="Century" w:eastAsia="ＭＳ 明朝" w:hAnsi="Century" w:cs="Times New Roman"/>
          <w:sz w:val="22"/>
        </w:rPr>
        <w:t>D</w:t>
      </w:r>
      <w:r w:rsidRPr="000F6CB6">
        <w:rPr>
          <w:rFonts w:ascii="Century" w:eastAsia="ＭＳ 明朝" w:hAnsi="Century" w:cs="Times New Roman" w:hint="eastAsia"/>
          <w:sz w:val="22"/>
        </w:rPr>
        <w:t>さんから「医療機関で心理検査などを行った結果、発達</w:t>
      </w:r>
      <w:r w:rsidR="009A33AF" w:rsidRPr="000F6CB6">
        <w:rPr>
          <w:rFonts w:ascii="Century" w:eastAsia="ＭＳ 明朝" w:hAnsi="Century" w:cs="Times New Roman" w:hint="eastAsia"/>
          <w:sz w:val="22"/>
        </w:rPr>
        <w:t>障がい</w:t>
      </w:r>
      <w:r w:rsidRPr="000F6CB6">
        <w:rPr>
          <w:rFonts w:ascii="Century" w:eastAsia="ＭＳ 明朝" w:hAnsi="Century" w:cs="Times New Roman" w:hint="eastAsia"/>
          <w:sz w:val="22"/>
        </w:rPr>
        <w:t>の可能性を告げられた」という報告</w:t>
      </w:r>
      <w:r w:rsidR="00F91BA3" w:rsidRPr="000F6CB6">
        <w:rPr>
          <w:rFonts w:ascii="Century" w:eastAsia="ＭＳ 明朝" w:hAnsi="Century" w:cs="Times New Roman" w:hint="eastAsia"/>
          <w:sz w:val="22"/>
        </w:rPr>
        <w:t>がありました。本人は「特に</w:t>
      </w:r>
      <w:r w:rsidRPr="000F6CB6">
        <w:rPr>
          <w:rFonts w:ascii="Century" w:eastAsia="ＭＳ 明朝" w:hAnsi="Century" w:cs="Times New Roman" w:hint="eastAsia"/>
          <w:sz w:val="22"/>
        </w:rPr>
        <w:t>伝える必要がない」と</w:t>
      </w:r>
      <w:r w:rsidR="00F91BA3" w:rsidRPr="000F6CB6">
        <w:rPr>
          <w:rFonts w:ascii="Century" w:eastAsia="ＭＳ 明朝" w:hAnsi="Century" w:cs="Times New Roman" w:hint="eastAsia"/>
          <w:sz w:val="22"/>
        </w:rPr>
        <w:t>考えて、</w:t>
      </w:r>
      <w:r w:rsidRPr="000F6CB6">
        <w:rPr>
          <w:rFonts w:ascii="Century" w:eastAsia="ＭＳ 明朝" w:hAnsi="Century" w:cs="Times New Roman" w:hint="eastAsia"/>
          <w:sz w:val="22"/>
        </w:rPr>
        <w:t>ケースワーカーに</w:t>
      </w:r>
      <w:r w:rsidR="00F91BA3" w:rsidRPr="000F6CB6">
        <w:rPr>
          <w:rFonts w:ascii="Century" w:eastAsia="ＭＳ 明朝" w:hAnsi="Century" w:cs="Times New Roman" w:hint="eastAsia"/>
          <w:sz w:val="22"/>
        </w:rPr>
        <w:t>も支援者にも</w:t>
      </w:r>
      <w:r w:rsidRPr="000F6CB6">
        <w:rPr>
          <w:rFonts w:ascii="Century" w:eastAsia="ＭＳ 明朝" w:hAnsi="Century" w:cs="Times New Roman" w:hint="eastAsia"/>
          <w:sz w:val="22"/>
        </w:rPr>
        <w:t>その報告を行っていませんでした。医療機関から</w:t>
      </w:r>
      <w:r w:rsidR="00F91BA3" w:rsidRPr="000F6CB6">
        <w:rPr>
          <w:rFonts w:ascii="Century" w:eastAsia="ＭＳ 明朝" w:hAnsi="Century" w:cs="Times New Roman" w:hint="eastAsia"/>
          <w:sz w:val="22"/>
        </w:rPr>
        <w:t>は、</w:t>
      </w:r>
      <w:r w:rsidRPr="000F6CB6">
        <w:rPr>
          <w:rFonts w:ascii="Century" w:eastAsia="ＭＳ 明朝" w:hAnsi="Century" w:cs="Times New Roman" w:hint="eastAsia"/>
          <w:sz w:val="22"/>
        </w:rPr>
        <w:t>発達障がいや</w:t>
      </w:r>
      <w:r w:rsidR="00F91BA3" w:rsidRPr="000F6CB6">
        <w:rPr>
          <w:rFonts w:ascii="Century" w:eastAsia="ＭＳ 明朝" w:hAnsi="Century" w:cs="Times New Roman" w:hint="eastAsia"/>
          <w:sz w:val="22"/>
        </w:rPr>
        <w:t>障がい者</w:t>
      </w:r>
      <w:r w:rsidRPr="000F6CB6">
        <w:rPr>
          <w:rFonts w:ascii="Century" w:eastAsia="ＭＳ 明朝" w:hAnsi="Century" w:cs="Times New Roman" w:hint="eastAsia"/>
          <w:sz w:val="22"/>
        </w:rPr>
        <w:t>手帳の説明は受け</w:t>
      </w:r>
      <w:r w:rsidR="00F91BA3" w:rsidRPr="000F6CB6">
        <w:rPr>
          <w:rFonts w:ascii="Century" w:eastAsia="ＭＳ 明朝" w:hAnsi="Century" w:cs="Times New Roman" w:hint="eastAsia"/>
          <w:sz w:val="22"/>
        </w:rPr>
        <w:t>てい</w:t>
      </w:r>
      <w:r w:rsidRPr="000F6CB6">
        <w:rPr>
          <w:rFonts w:ascii="Century" w:eastAsia="ＭＳ 明朝" w:hAnsi="Century" w:cs="Times New Roman" w:hint="eastAsia"/>
          <w:sz w:val="22"/>
        </w:rPr>
        <w:t>たものの、</w:t>
      </w:r>
      <w:r w:rsidR="00F91BA3" w:rsidRPr="000F6CB6">
        <w:rPr>
          <w:rFonts w:ascii="Century" w:eastAsia="ＭＳ 明朝" w:hAnsi="Century" w:cs="Times New Roman" w:hint="eastAsia"/>
          <w:sz w:val="22"/>
        </w:rPr>
        <w:t>それを</w:t>
      </w:r>
      <w:r w:rsidRPr="000F6CB6">
        <w:rPr>
          <w:rFonts w:ascii="Century" w:eastAsia="ＭＳ 明朝" w:hAnsi="Century" w:cs="Times New Roman" w:hint="eastAsia"/>
          <w:sz w:val="22"/>
        </w:rPr>
        <w:t>どのように自分の今後に活かしていけばよいか</w:t>
      </w:r>
      <w:r w:rsidR="00F91BA3" w:rsidRPr="000F6CB6">
        <w:rPr>
          <w:rFonts w:ascii="Century" w:eastAsia="ＭＳ 明朝" w:hAnsi="Century" w:cs="Times New Roman" w:hint="eastAsia"/>
          <w:sz w:val="22"/>
        </w:rPr>
        <w:t>まで</w:t>
      </w:r>
      <w:r w:rsidRPr="000F6CB6">
        <w:rPr>
          <w:rFonts w:ascii="Century" w:eastAsia="ＭＳ 明朝" w:hAnsi="Century" w:cs="Times New Roman" w:hint="eastAsia"/>
          <w:sz w:val="22"/>
        </w:rPr>
        <w:t>は理解が</w:t>
      </w:r>
      <w:r w:rsidR="00F91BA3" w:rsidRPr="000F6CB6">
        <w:rPr>
          <w:rFonts w:ascii="Century" w:eastAsia="ＭＳ 明朝" w:hAnsi="Century" w:cs="Times New Roman" w:hint="eastAsia"/>
          <w:sz w:val="22"/>
        </w:rPr>
        <w:t>難しかった</w:t>
      </w:r>
      <w:r w:rsidRPr="000F6CB6">
        <w:rPr>
          <w:rFonts w:ascii="Century" w:eastAsia="ＭＳ 明朝" w:hAnsi="Century" w:cs="Times New Roman" w:hint="eastAsia"/>
          <w:sz w:val="22"/>
        </w:rPr>
        <w:t>ようです。そのため</w:t>
      </w:r>
      <w:r w:rsidR="00F91BA3" w:rsidRPr="000F6CB6">
        <w:rPr>
          <w:rFonts w:ascii="Century" w:eastAsia="ＭＳ 明朝" w:hAnsi="Century" w:cs="Times New Roman" w:hint="eastAsia"/>
          <w:sz w:val="22"/>
        </w:rPr>
        <w:t>支援者との面談では、インターネットで探してきたわかりやすい資料などを用いて、</w:t>
      </w:r>
      <w:r w:rsidRPr="000F6CB6">
        <w:rPr>
          <w:rFonts w:ascii="Century" w:eastAsia="ＭＳ 明朝" w:hAnsi="Century" w:cs="Times New Roman" w:hint="eastAsia"/>
          <w:sz w:val="22"/>
        </w:rPr>
        <w:t>発達障がいに関する心理教育、</w:t>
      </w:r>
      <w:r w:rsidR="009A33AF" w:rsidRPr="000F6CB6">
        <w:rPr>
          <w:rFonts w:ascii="Century" w:eastAsia="ＭＳ 明朝" w:hAnsi="Century" w:cs="Times New Roman" w:hint="eastAsia"/>
          <w:sz w:val="22"/>
        </w:rPr>
        <w:t>障がい</w:t>
      </w:r>
      <w:r w:rsidRPr="000F6CB6">
        <w:rPr>
          <w:rFonts w:ascii="Century" w:eastAsia="ＭＳ 明朝" w:hAnsi="Century" w:cs="Times New Roman" w:hint="eastAsia"/>
          <w:sz w:val="22"/>
        </w:rPr>
        <w:t>者雇用での就職に関する説明などを行いました。自分のこれまでの仕事での失敗を考えると当てはまることが多く、また今後そのようなことを経験したくないという強い思いもあり、</w:t>
      </w:r>
      <w:r w:rsidR="00F91BA3" w:rsidRPr="000F6CB6">
        <w:rPr>
          <w:rFonts w:ascii="Century" w:eastAsia="ＭＳ 明朝" w:hAnsi="Century" w:cs="Times New Roman" w:hint="eastAsia"/>
          <w:sz w:val="22"/>
        </w:rPr>
        <w:t>最終的に</w:t>
      </w:r>
      <w:r w:rsidR="00F91BA3" w:rsidRPr="000F6CB6">
        <w:rPr>
          <w:rFonts w:ascii="Century" w:eastAsia="ＭＳ 明朝" w:hAnsi="Century" w:cs="Times New Roman" w:hint="eastAsia"/>
          <w:sz w:val="22"/>
        </w:rPr>
        <w:t>D</w:t>
      </w:r>
      <w:r w:rsidR="00F91BA3" w:rsidRPr="000F6CB6">
        <w:rPr>
          <w:rFonts w:ascii="Century" w:eastAsia="ＭＳ 明朝" w:hAnsi="Century" w:cs="Times New Roman" w:hint="eastAsia"/>
          <w:sz w:val="22"/>
        </w:rPr>
        <w:t>さんは</w:t>
      </w:r>
      <w:r w:rsidRPr="000F6CB6">
        <w:rPr>
          <w:rFonts w:ascii="Century" w:eastAsia="ＭＳ 明朝" w:hAnsi="Century" w:cs="Times New Roman" w:hint="eastAsia"/>
          <w:sz w:val="22"/>
        </w:rPr>
        <w:t>「自分が働き続けることが</w:t>
      </w:r>
      <w:r w:rsidR="00475044" w:rsidRPr="000F6CB6">
        <w:rPr>
          <w:rFonts w:ascii="Century" w:eastAsia="ＭＳ 明朝" w:hAnsi="Century" w:cs="Times New Roman" w:hint="eastAsia"/>
          <w:sz w:val="22"/>
        </w:rPr>
        <w:t>できる</w:t>
      </w:r>
      <w:r w:rsidRPr="000F6CB6">
        <w:rPr>
          <w:rFonts w:ascii="Century" w:eastAsia="ＭＳ 明朝" w:hAnsi="Century" w:cs="Times New Roman" w:hint="eastAsia"/>
          <w:sz w:val="22"/>
        </w:rPr>
        <w:t>のであれば</w:t>
      </w:r>
      <w:r w:rsidR="00F91BA3" w:rsidRPr="000F6CB6">
        <w:rPr>
          <w:rFonts w:ascii="Century" w:eastAsia="ＭＳ 明朝" w:hAnsi="Century" w:cs="Times New Roman" w:hint="eastAsia"/>
          <w:sz w:val="22"/>
        </w:rPr>
        <w:t>、</w:t>
      </w:r>
      <w:r w:rsidR="009A33AF" w:rsidRPr="000F6CB6">
        <w:rPr>
          <w:rFonts w:ascii="Century" w:eastAsia="ＭＳ 明朝" w:hAnsi="Century" w:cs="Times New Roman" w:hint="eastAsia"/>
          <w:sz w:val="22"/>
        </w:rPr>
        <w:t>障がい</w:t>
      </w:r>
      <w:r w:rsidRPr="000F6CB6">
        <w:rPr>
          <w:rFonts w:ascii="Century" w:eastAsia="ＭＳ 明朝" w:hAnsi="Century" w:cs="Times New Roman" w:hint="eastAsia"/>
          <w:sz w:val="22"/>
        </w:rPr>
        <w:t>者雇用がよい」という結論</w:t>
      </w:r>
      <w:r w:rsidR="00F91BA3" w:rsidRPr="000F6CB6">
        <w:rPr>
          <w:rFonts w:ascii="Century" w:eastAsia="ＭＳ 明朝" w:hAnsi="Century" w:cs="Times New Roman" w:hint="eastAsia"/>
          <w:sz w:val="22"/>
        </w:rPr>
        <w:t>を出しました</w:t>
      </w:r>
      <w:r w:rsidRPr="000F6CB6">
        <w:rPr>
          <w:rFonts w:ascii="Century" w:eastAsia="ＭＳ 明朝" w:hAnsi="Century" w:cs="Times New Roman" w:hint="eastAsia"/>
          <w:sz w:val="22"/>
        </w:rPr>
        <w:t>。</w:t>
      </w:r>
    </w:p>
    <w:p w:rsidR="00973339" w:rsidRPr="000F6CB6" w:rsidRDefault="00BF2140" w:rsidP="00BF2140">
      <w:pPr>
        <w:ind w:firstLineChars="100" w:firstLine="220"/>
        <w:rPr>
          <w:rFonts w:ascii="Century" w:eastAsia="ＭＳ 明朝" w:hAnsi="Century" w:cs="Times New Roman"/>
          <w:sz w:val="22"/>
        </w:rPr>
      </w:pPr>
      <w:r w:rsidRPr="000F6CB6">
        <w:rPr>
          <w:rFonts w:ascii="Century" w:eastAsia="ＭＳ 明朝" w:hAnsi="Century" w:cs="Times New Roman" w:hint="eastAsia"/>
          <w:sz w:val="22"/>
        </w:rPr>
        <w:t>単独</w:t>
      </w:r>
      <w:r w:rsidR="00973339" w:rsidRPr="000F6CB6">
        <w:rPr>
          <w:rFonts w:ascii="Century" w:eastAsia="ＭＳ 明朝" w:hAnsi="Century" w:cs="Times New Roman" w:hint="eastAsia"/>
          <w:sz w:val="22"/>
        </w:rPr>
        <w:t>機関では</w:t>
      </w:r>
      <w:r w:rsidR="00973339" w:rsidRPr="000F6CB6">
        <w:rPr>
          <w:rFonts w:ascii="Century" w:eastAsia="ＭＳ 明朝" w:hAnsi="Century" w:cs="Times New Roman"/>
          <w:sz w:val="22"/>
        </w:rPr>
        <w:t>D</w:t>
      </w:r>
      <w:r w:rsidR="00973339" w:rsidRPr="000F6CB6">
        <w:rPr>
          <w:rFonts w:ascii="Century" w:eastAsia="ＭＳ 明朝" w:hAnsi="Century" w:cs="Times New Roman" w:hint="eastAsia"/>
          <w:sz w:val="22"/>
        </w:rPr>
        <w:t>さんの支援を行うことが難しいと判断し</w:t>
      </w:r>
      <w:r w:rsidRPr="000F6CB6">
        <w:rPr>
          <w:rFonts w:ascii="Century" w:eastAsia="ＭＳ 明朝" w:hAnsi="Century" w:cs="Times New Roman" w:hint="eastAsia"/>
          <w:sz w:val="22"/>
        </w:rPr>
        <w:t>たため、</w:t>
      </w:r>
      <w:r w:rsidR="00973339" w:rsidRPr="000F6CB6">
        <w:rPr>
          <w:rFonts w:ascii="Century" w:eastAsia="ＭＳ 明朝" w:hAnsi="Century" w:cs="Times New Roman" w:hint="eastAsia"/>
          <w:sz w:val="22"/>
        </w:rPr>
        <w:t>支援方針</w:t>
      </w:r>
      <w:r w:rsidRPr="000F6CB6">
        <w:rPr>
          <w:rFonts w:ascii="Century" w:eastAsia="ＭＳ 明朝" w:hAnsi="Century" w:cs="Times New Roman" w:hint="eastAsia"/>
          <w:sz w:val="22"/>
        </w:rPr>
        <w:t>の検討</w:t>
      </w:r>
      <w:r w:rsidR="00A408E8" w:rsidRPr="000F6CB6">
        <w:rPr>
          <w:rFonts w:ascii="Century" w:eastAsia="ＭＳ 明朝" w:hAnsi="Century" w:cs="Times New Roman" w:hint="eastAsia"/>
          <w:sz w:val="22"/>
        </w:rPr>
        <w:t>・共有</w:t>
      </w:r>
      <w:r w:rsidRPr="000F6CB6">
        <w:rPr>
          <w:rFonts w:ascii="Century" w:eastAsia="ＭＳ 明朝" w:hAnsi="Century" w:cs="Times New Roman" w:hint="eastAsia"/>
          <w:sz w:val="22"/>
        </w:rPr>
        <w:t>を目的として、</w:t>
      </w:r>
      <w:r w:rsidR="00973339" w:rsidRPr="000F6CB6">
        <w:rPr>
          <w:rFonts w:ascii="Century" w:eastAsia="ＭＳ 明朝" w:hAnsi="Century" w:cs="Times New Roman" w:hint="eastAsia"/>
          <w:sz w:val="22"/>
        </w:rPr>
        <w:t>生活保護のケースワーカー、相談者が通院する医療機関の精神保健福祉士と</w:t>
      </w:r>
      <w:r w:rsidRPr="000F6CB6">
        <w:rPr>
          <w:rFonts w:ascii="Century" w:eastAsia="ＭＳ 明朝" w:hAnsi="Century" w:cs="Times New Roman" w:hint="eastAsia"/>
          <w:sz w:val="22"/>
        </w:rPr>
        <w:t>、本人を交えた</w:t>
      </w:r>
      <w:r w:rsidR="00973339" w:rsidRPr="000F6CB6">
        <w:rPr>
          <w:rFonts w:ascii="Century" w:eastAsia="ＭＳ 明朝" w:hAnsi="Century" w:cs="Times New Roman" w:hint="eastAsia"/>
          <w:sz w:val="22"/>
        </w:rPr>
        <w:t>ケース会議を行</w:t>
      </w:r>
      <w:r w:rsidRPr="000F6CB6">
        <w:rPr>
          <w:rFonts w:ascii="Century" w:eastAsia="ＭＳ 明朝" w:hAnsi="Century" w:cs="Times New Roman" w:hint="eastAsia"/>
          <w:sz w:val="22"/>
        </w:rPr>
        <w:t>いました。</w:t>
      </w:r>
      <w:r w:rsidR="00973339" w:rsidRPr="000F6CB6">
        <w:rPr>
          <w:rFonts w:ascii="Century" w:eastAsia="ＭＳ 明朝" w:hAnsi="Century" w:cs="Times New Roman" w:hint="eastAsia"/>
          <w:sz w:val="22"/>
        </w:rPr>
        <w:t>そこで支援者がこれまでの相談の流れを説明し、各機関が相談者</w:t>
      </w:r>
      <w:r w:rsidRPr="000F6CB6">
        <w:rPr>
          <w:rFonts w:ascii="Century" w:eastAsia="ＭＳ 明朝" w:hAnsi="Century" w:cs="Times New Roman" w:hint="eastAsia"/>
          <w:sz w:val="22"/>
        </w:rPr>
        <w:t>のどの側</w:t>
      </w:r>
      <w:r w:rsidR="00D30899" w:rsidRPr="000F6CB6">
        <w:rPr>
          <w:rFonts w:ascii="Century" w:eastAsia="ＭＳ 明朝" w:hAnsi="Century" w:cs="Times New Roman" w:hint="eastAsia"/>
          <w:sz w:val="22"/>
        </w:rPr>
        <w:t>面を支援するのかを決定しました。メンタル的なサポートと精神障害</w:t>
      </w:r>
      <w:r w:rsidRPr="000F6CB6">
        <w:rPr>
          <w:rFonts w:ascii="Century" w:eastAsia="ＭＳ 明朝" w:hAnsi="Century" w:cs="Times New Roman" w:hint="eastAsia"/>
          <w:sz w:val="22"/>
        </w:rPr>
        <w:t>者保健福祉</w:t>
      </w:r>
      <w:r w:rsidR="00973339" w:rsidRPr="000F6CB6">
        <w:rPr>
          <w:rFonts w:ascii="Century" w:eastAsia="ＭＳ 明朝" w:hAnsi="Century" w:cs="Times New Roman" w:hint="eastAsia"/>
          <w:sz w:val="22"/>
        </w:rPr>
        <w:t>手帳</w:t>
      </w:r>
      <w:r w:rsidRPr="000F6CB6">
        <w:rPr>
          <w:rFonts w:ascii="Century" w:eastAsia="ＭＳ 明朝" w:hAnsi="Century" w:cs="Times New Roman" w:hint="eastAsia"/>
          <w:sz w:val="22"/>
        </w:rPr>
        <w:t>の</w:t>
      </w:r>
      <w:r w:rsidR="00973339" w:rsidRPr="000F6CB6">
        <w:rPr>
          <w:rFonts w:ascii="Century" w:eastAsia="ＭＳ 明朝" w:hAnsi="Century" w:cs="Times New Roman" w:hint="eastAsia"/>
          <w:sz w:val="22"/>
        </w:rPr>
        <w:t>取得に関しては医療機関、</w:t>
      </w:r>
      <w:r w:rsidRPr="000F6CB6">
        <w:rPr>
          <w:rFonts w:ascii="Century" w:eastAsia="ＭＳ 明朝" w:hAnsi="Century" w:cs="Times New Roman" w:hint="eastAsia"/>
          <w:sz w:val="22"/>
        </w:rPr>
        <w:t>ハローワーク等との調整など</w:t>
      </w:r>
      <w:r w:rsidR="00973339" w:rsidRPr="000F6CB6">
        <w:rPr>
          <w:rFonts w:ascii="Century" w:eastAsia="ＭＳ 明朝" w:hAnsi="Century" w:cs="Times New Roman" w:hint="eastAsia"/>
          <w:sz w:val="22"/>
        </w:rPr>
        <w:t>就職活動に関してはケースワーカー、生活の困りごと・現状の整理などは支援者が担当することになりました。また、どこでどのような相談</w:t>
      </w:r>
      <w:r w:rsidRPr="000F6CB6">
        <w:rPr>
          <w:rFonts w:ascii="Century" w:eastAsia="ＭＳ 明朝" w:hAnsi="Century" w:cs="Times New Roman" w:hint="eastAsia"/>
          <w:sz w:val="22"/>
        </w:rPr>
        <w:t>ができるのかを理解してもらうために、</w:t>
      </w:r>
      <w:r w:rsidR="00973339" w:rsidRPr="000F6CB6">
        <w:rPr>
          <w:rFonts w:ascii="Century" w:eastAsia="ＭＳ 明朝" w:hAnsi="Century" w:cs="Times New Roman" w:hint="eastAsia"/>
          <w:sz w:val="22"/>
        </w:rPr>
        <w:t>各機関の役割をまとめたものを</w:t>
      </w:r>
      <w:r w:rsidRPr="000F6CB6">
        <w:rPr>
          <w:rFonts w:ascii="Century" w:eastAsia="ＭＳ 明朝" w:hAnsi="Century" w:cs="Times New Roman" w:hint="eastAsia"/>
          <w:sz w:val="22"/>
        </w:rPr>
        <w:t>D</w:t>
      </w:r>
      <w:r w:rsidRPr="000F6CB6">
        <w:rPr>
          <w:rFonts w:ascii="Century" w:eastAsia="ＭＳ 明朝" w:hAnsi="Century" w:cs="Times New Roman" w:hint="eastAsia"/>
          <w:sz w:val="22"/>
        </w:rPr>
        <w:t>さんに提供しました。その後、行きつ戻りつ</w:t>
      </w:r>
      <w:r w:rsidR="00973339" w:rsidRPr="000F6CB6">
        <w:rPr>
          <w:rFonts w:ascii="Century" w:eastAsia="ＭＳ 明朝" w:hAnsi="Century" w:cs="Times New Roman" w:hint="eastAsia"/>
          <w:sz w:val="22"/>
        </w:rPr>
        <w:t>を繰り返しながらも機関が連携して支援を行った結果、</w:t>
      </w:r>
      <w:r w:rsidR="009A33AF" w:rsidRPr="000F6CB6">
        <w:rPr>
          <w:rFonts w:ascii="Century" w:eastAsia="ＭＳ 明朝" w:hAnsi="Century" w:cs="Times New Roman" w:hint="eastAsia"/>
          <w:sz w:val="22"/>
        </w:rPr>
        <w:t>障がい</w:t>
      </w:r>
      <w:r w:rsidR="00973339" w:rsidRPr="000F6CB6">
        <w:rPr>
          <w:rFonts w:ascii="Century" w:eastAsia="ＭＳ 明朝" w:hAnsi="Century" w:cs="Times New Roman" w:hint="eastAsia"/>
          <w:sz w:val="22"/>
        </w:rPr>
        <w:t>者雇用での就職に結びつ</w:t>
      </w:r>
      <w:r w:rsidRPr="000F6CB6">
        <w:rPr>
          <w:rFonts w:ascii="Century" w:eastAsia="ＭＳ 明朝" w:hAnsi="Century" w:cs="Times New Roman" w:hint="eastAsia"/>
          <w:sz w:val="22"/>
        </w:rPr>
        <w:t>けることができました。就職後も支援者との面談は継続し、職場でうまくいかなかったことの振り返りや困りごとの相談などを行っています。</w:t>
      </w:r>
    </w:p>
    <w:p w:rsidR="004F486F" w:rsidRPr="000F6CB6" w:rsidRDefault="004F486F" w:rsidP="00973339">
      <w:pPr>
        <w:rPr>
          <w:rFonts w:ascii="Century" w:eastAsia="ＭＳ 明朝" w:hAnsi="Century" w:cs="Times New Roman"/>
          <w:sz w:val="22"/>
        </w:rPr>
      </w:pPr>
    </w:p>
    <w:p w:rsidR="00973339" w:rsidRPr="000F6CB6" w:rsidRDefault="00E23073" w:rsidP="00973339">
      <w:pPr>
        <w:rPr>
          <w:rFonts w:ascii="HG丸ｺﾞｼｯｸM-PRO" w:eastAsia="HG丸ｺﾞｼｯｸM-PRO" w:hAnsi="HG丸ｺﾞｼｯｸM-PRO" w:cs="Times New Roman"/>
          <w:sz w:val="22"/>
        </w:rPr>
      </w:pPr>
      <w:r w:rsidRPr="000F6CB6">
        <w:rPr>
          <w:rFonts w:ascii="HG丸ｺﾞｼｯｸM-PRO" w:eastAsia="HG丸ｺﾞｼｯｸM-PRO" w:hAnsi="HG丸ｺﾞｼｯｸM-PRO" w:cs="Times New Roman" w:hint="eastAsia"/>
          <w:sz w:val="22"/>
        </w:rPr>
        <w:t>3</w:t>
      </w:r>
      <w:r w:rsidR="00973339" w:rsidRPr="000F6CB6">
        <w:rPr>
          <w:rFonts w:ascii="HG丸ｺﾞｼｯｸM-PRO" w:eastAsia="HG丸ｺﾞｼｯｸM-PRO" w:hAnsi="HG丸ｺﾞｼｯｸM-PRO" w:cs="Times New Roman" w:hint="eastAsia"/>
          <w:sz w:val="22"/>
        </w:rPr>
        <w:t>）</w:t>
      </w:r>
      <w:r w:rsidR="007E3508" w:rsidRPr="000F6CB6">
        <w:rPr>
          <w:rFonts w:ascii="HG丸ｺﾞｼｯｸM-PRO" w:eastAsia="HG丸ｺﾞｼｯｸM-PRO" w:hAnsi="HG丸ｺﾞｼｯｸM-PRO" w:cs="Times New Roman" w:hint="eastAsia"/>
          <w:sz w:val="22"/>
        </w:rPr>
        <w:t>解説</w:t>
      </w:r>
    </w:p>
    <w:p w:rsidR="00973339" w:rsidRPr="000F6CB6" w:rsidRDefault="00973339" w:rsidP="00973339">
      <w:pPr>
        <w:rPr>
          <w:rFonts w:ascii="Century" w:eastAsia="ＭＳ 明朝" w:hAnsi="Century" w:cs="Times New Roman"/>
          <w:sz w:val="22"/>
        </w:rPr>
      </w:pPr>
      <w:r w:rsidRPr="000F6CB6">
        <w:rPr>
          <w:rFonts w:ascii="Century" w:eastAsia="ＭＳ 明朝" w:hAnsi="Century" w:cs="Times New Roman" w:hint="eastAsia"/>
          <w:sz w:val="22"/>
        </w:rPr>
        <w:t xml:space="preserve">　この事例では</w:t>
      </w:r>
      <w:r w:rsidR="00BF2140" w:rsidRPr="000F6CB6">
        <w:rPr>
          <w:rFonts w:ascii="Century" w:eastAsia="ＭＳ 明朝" w:hAnsi="Century" w:cs="Times New Roman" w:hint="eastAsia"/>
          <w:sz w:val="22"/>
        </w:rPr>
        <w:t>、生活困窮、精神的な問題、就労など複数の問題を抱える相談者に対して、多機関が</w:t>
      </w:r>
      <w:r w:rsidRPr="000F6CB6">
        <w:rPr>
          <w:rFonts w:ascii="Century" w:eastAsia="ＭＳ 明朝" w:hAnsi="Century" w:cs="Times New Roman" w:hint="eastAsia"/>
          <w:sz w:val="22"/>
        </w:rPr>
        <w:t>連携</w:t>
      </w:r>
      <w:r w:rsidR="00BF2140" w:rsidRPr="000F6CB6">
        <w:rPr>
          <w:rFonts w:ascii="Century" w:eastAsia="ＭＳ 明朝" w:hAnsi="Century" w:cs="Times New Roman" w:hint="eastAsia"/>
          <w:sz w:val="22"/>
        </w:rPr>
        <w:t>して支援にあたる</w:t>
      </w:r>
      <w:r w:rsidRPr="000F6CB6">
        <w:rPr>
          <w:rFonts w:ascii="Century" w:eastAsia="ＭＳ 明朝" w:hAnsi="Century" w:cs="Times New Roman" w:hint="eastAsia"/>
          <w:sz w:val="22"/>
        </w:rPr>
        <w:t>ことによって就職に結びつ</w:t>
      </w:r>
      <w:r w:rsidR="00BF2140" w:rsidRPr="000F6CB6">
        <w:rPr>
          <w:rFonts w:ascii="Century" w:eastAsia="ＭＳ 明朝" w:hAnsi="Century" w:cs="Times New Roman" w:hint="eastAsia"/>
          <w:sz w:val="22"/>
        </w:rPr>
        <w:t>けることが</w:t>
      </w:r>
      <w:r w:rsidR="000F6CB6" w:rsidRPr="000F6CB6">
        <w:rPr>
          <w:rFonts w:ascii="Century" w:eastAsia="ＭＳ 明朝" w:hAnsi="Century" w:cs="Times New Roman" w:hint="eastAsia"/>
          <w:sz w:val="22"/>
        </w:rPr>
        <w:t>でき</w:t>
      </w:r>
      <w:r w:rsidRPr="000F6CB6">
        <w:rPr>
          <w:rFonts w:ascii="Century" w:eastAsia="ＭＳ 明朝" w:hAnsi="Century" w:cs="Times New Roman" w:hint="eastAsia"/>
          <w:sz w:val="22"/>
        </w:rPr>
        <w:t>ました。</w:t>
      </w:r>
      <w:r w:rsidRPr="000F6CB6">
        <w:rPr>
          <w:rFonts w:ascii="Century" w:eastAsia="ＭＳ 明朝" w:hAnsi="Century" w:cs="Times New Roman" w:hint="eastAsia"/>
          <w:sz w:val="22"/>
        </w:rPr>
        <w:lastRenderedPageBreak/>
        <w:t>発達障がい</w:t>
      </w:r>
      <w:r w:rsidR="00A408E8" w:rsidRPr="000F6CB6">
        <w:rPr>
          <w:rFonts w:ascii="Century" w:eastAsia="ＭＳ 明朝" w:hAnsi="Century" w:cs="Times New Roman" w:hint="eastAsia"/>
          <w:sz w:val="22"/>
        </w:rPr>
        <w:t>のある</w:t>
      </w:r>
      <w:r w:rsidRPr="000F6CB6">
        <w:rPr>
          <w:rFonts w:ascii="Century" w:eastAsia="ＭＳ 明朝" w:hAnsi="Century" w:cs="Times New Roman" w:hint="eastAsia"/>
          <w:sz w:val="22"/>
        </w:rPr>
        <w:t>方の中には、単一の問題だけでなく、</w:t>
      </w:r>
      <w:r w:rsidR="00BF2140" w:rsidRPr="000F6CB6">
        <w:rPr>
          <w:rFonts w:ascii="Century" w:eastAsia="ＭＳ 明朝" w:hAnsi="Century" w:cs="Times New Roman" w:hint="eastAsia"/>
          <w:sz w:val="22"/>
        </w:rPr>
        <w:t>家庭環境、生活困窮、精神疾患など複数の領域で困難を抱えている人</w:t>
      </w:r>
      <w:r w:rsidRPr="000F6CB6">
        <w:rPr>
          <w:rFonts w:ascii="Century" w:eastAsia="ＭＳ 明朝" w:hAnsi="Century" w:cs="Times New Roman" w:hint="eastAsia"/>
          <w:sz w:val="22"/>
        </w:rPr>
        <w:t>も少なくあ</w:t>
      </w:r>
      <w:r w:rsidR="00BF2140" w:rsidRPr="000F6CB6">
        <w:rPr>
          <w:rFonts w:ascii="Century" w:eastAsia="ＭＳ 明朝" w:hAnsi="Century" w:cs="Times New Roman" w:hint="eastAsia"/>
          <w:sz w:val="22"/>
        </w:rPr>
        <w:t>りません。そのような場合、</w:t>
      </w:r>
      <w:r w:rsidR="00E23073" w:rsidRPr="000F6CB6">
        <w:rPr>
          <w:rFonts w:ascii="Century" w:eastAsia="ＭＳ 明朝" w:hAnsi="Century" w:cs="Times New Roman" w:hint="eastAsia"/>
          <w:sz w:val="22"/>
        </w:rPr>
        <w:t>1</w:t>
      </w:r>
      <w:r w:rsidR="00350032" w:rsidRPr="000F6CB6">
        <w:rPr>
          <w:rFonts w:ascii="Century" w:eastAsia="ＭＳ 明朝" w:hAnsi="Century" w:cs="Times New Roman" w:hint="eastAsia"/>
          <w:sz w:val="22"/>
        </w:rPr>
        <w:t>人の</w:t>
      </w:r>
      <w:r w:rsidR="00BF2140" w:rsidRPr="000F6CB6">
        <w:rPr>
          <w:rFonts w:ascii="Century" w:eastAsia="ＭＳ 明朝" w:hAnsi="Century" w:cs="Times New Roman" w:hint="eastAsia"/>
          <w:sz w:val="22"/>
        </w:rPr>
        <w:t>支援者</w:t>
      </w:r>
      <w:r w:rsidR="00A408E8" w:rsidRPr="000F6CB6">
        <w:rPr>
          <w:rFonts w:ascii="Century" w:eastAsia="ＭＳ 明朝" w:hAnsi="Century" w:cs="Times New Roman" w:hint="eastAsia"/>
          <w:sz w:val="22"/>
        </w:rPr>
        <w:t>、単一の支援機関</w:t>
      </w:r>
      <w:r w:rsidR="00BF2140" w:rsidRPr="000F6CB6">
        <w:rPr>
          <w:rFonts w:ascii="Century" w:eastAsia="ＭＳ 明朝" w:hAnsi="Century" w:cs="Times New Roman" w:hint="eastAsia"/>
          <w:sz w:val="22"/>
        </w:rPr>
        <w:t>が問題を抱え込むのではなく、他の</w:t>
      </w:r>
      <w:r w:rsidRPr="000F6CB6">
        <w:rPr>
          <w:rFonts w:ascii="Century" w:eastAsia="ＭＳ 明朝" w:hAnsi="Century" w:cs="Times New Roman" w:hint="eastAsia"/>
          <w:sz w:val="22"/>
        </w:rPr>
        <w:t>機関の専門性を</w:t>
      </w:r>
      <w:r w:rsidR="00BF2140" w:rsidRPr="000F6CB6">
        <w:rPr>
          <w:rFonts w:ascii="Century" w:eastAsia="ＭＳ 明朝" w:hAnsi="Century" w:cs="Times New Roman" w:hint="eastAsia"/>
          <w:sz w:val="22"/>
        </w:rPr>
        <w:t>知ったうえで、本人の</w:t>
      </w:r>
      <w:r w:rsidRPr="000F6CB6">
        <w:rPr>
          <w:rFonts w:ascii="Century" w:eastAsia="ＭＳ 明朝" w:hAnsi="Century" w:cs="Times New Roman" w:hint="eastAsia"/>
          <w:sz w:val="22"/>
        </w:rPr>
        <w:t>意思を確認しながら</w:t>
      </w:r>
      <w:r w:rsidR="00BF2140" w:rsidRPr="000F6CB6">
        <w:rPr>
          <w:rFonts w:ascii="Century" w:eastAsia="ＭＳ 明朝" w:hAnsi="Century" w:cs="Times New Roman" w:hint="eastAsia"/>
          <w:sz w:val="22"/>
        </w:rPr>
        <w:t>適切な機関に</w:t>
      </w:r>
      <w:r w:rsidRPr="000F6CB6">
        <w:rPr>
          <w:rFonts w:ascii="Century" w:eastAsia="ＭＳ 明朝" w:hAnsi="Century" w:cs="Times New Roman" w:hint="eastAsia"/>
          <w:sz w:val="22"/>
        </w:rPr>
        <w:t>つないでいくこと</w:t>
      </w:r>
      <w:r w:rsidR="00BF2140" w:rsidRPr="000F6CB6">
        <w:rPr>
          <w:rFonts w:ascii="Century" w:eastAsia="ＭＳ 明朝" w:hAnsi="Century" w:cs="Times New Roman" w:hint="eastAsia"/>
          <w:sz w:val="22"/>
        </w:rPr>
        <w:t>、本人にかかわる機関が</w:t>
      </w:r>
      <w:r w:rsidR="00A408E8" w:rsidRPr="000F6CB6">
        <w:rPr>
          <w:rFonts w:ascii="Century" w:eastAsia="ＭＳ 明朝" w:hAnsi="Century" w:cs="Times New Roman" w:hint="eastAsia"/>
          <w:sz w:val="22"/>
        </w:rPr>
        <w:t>連携して支援にあたる</w:t>
      </w:r>
      <w:r w:rsidR="00350032" w:rsidRPr="000F6CB6">
        <w:rPr>
          <w:rFonts w:ascii="Century" w:eastAsia="ＭＳ 明朝" w:hAnsi="Century" w:cs="Times New Roman" w:hint="eastAsia"/>
          <w:sz w:val="22"/>
        </w:rPr>
        <w:t>こと</w:t>
      </w:r>
      <w:r w:rsidRPr="000F6CB6">
        <w:rPr>
          <w:rFonts w:ascii="Century" w:eastAsia="ＭＳ 明朝" w:hAnsi="Century" w:cs="Times New Roman" w:hint="eastAsia"/>
          <w:sz w:val="22"/>
        </w:rPr>
        <w:t>が大切です。</w:t>
      </w:r>
    </w:p>
    <w:p w:rsidR="00973339" w:rsidRPr="000F6CB6" w:rsidRDefault="00973339" w:rsidP="00973339">
      <w:pPr>
        <w:widowControl/>
        <w:jc w:val="left"/>
        <w:rPr>
          <w:rFonts w:ascii="Century" w:eastAsia="ＭＳ 明朝" w:hAnsi="Century" w:cs="Times New Roman"/>
          <w:sz w:val="22"/>
        </w:rPr>
      </w:pPr>
      <w:r w:rsidRPr="000F6CB6">
        <w:rPr>
          <w:rFonts w:ascii="Century" w:eastAsia="ＭＳ 明朝" w:hAnsi="Century" w:cs="Times New Roman" w:hint="eastAsia"/>
          <w:sz w:val="22"/>
        </w:rPr>
        <w:t xml:space="preserve">　多機関で連携して支援を</w:t>
      </w:r>
      <w:r w:rsidR="00A408E8" w:rsidRPr="000F6CB6">
        <w:rPr>
          <w:rFonts w:ascii="Century" w:eastAsia="ＭＳ 明朝" w:hAnsi="Century" w:cs="Times New Roman" w:hint="eastAsia"/>
          <w:sz w:val="22"/>
        </w:rPr>
        <w:t>行う</w:t>
      </w:r>
      <w:r w:rsidRPr="000F6CB6">
        <w:rPr>
          <w:rFonts w:ascii="Century" w:eastAsia="ＭＳ 明朝" w:hAnsi="Century" w:cs="Times New Roman" w:hint="eastAsia"/>
          <w:sz w:val="22"/>
        </w:rPr>
        <w:t>際に</w:t>
      </w:r>
      <w:r w:rsidR="00350032" w:rsidRPr="000F6CB6">
        <w:rPr>
          <w:rFonts w:ascii="Century" w:eastAsia="ＭＳ 明朝" w:hAnsi="Century" w:cs="Times New Roman" w:hint="eastAsia"/>
          <w:sz w:val="22"/>
        </w:rPr>
        <w:t>は、それぞれの機関がどのように役割分担するかを明確にし、それを</w:t>
      </w:r>
      <w:r w:rsidRPr="000F6CB6">
        <w:rPr>
          <w:rFonts w:ascii="Century" w:eastAsia="ＭＳ 明朝" w:hAnsi="Century" w:cs="Times New Roman" w:hint="eastAsia"/>
          <w:sz w:val="22"/>
        </w:rPr>
        <w:t>相談者</w:t>
      </w:r>
      <w:r w:rsidR="00350032" w:rsidRPr="000F6CB6">
        <w:rPr>
          <w:rFonts w:ascii="Century" w:eastAsia="ＭＳ 明朝" w:hAnsi="Century" w:cs="Times New Roman" w:hint="eastAsia"/>
          <w:sz w:val="22"/>
        </w:rPr>
        <w:t>本人にも理解してもらうことが</w:t>
      </w:r>
      <w:r w:rsidRPr="000F6CB6">
        <w:rPr>
          <w:rFonts w:ascii="Century" w:eastAsia="ＭＳ 明朝" w:hAnsi="Century" w:cs="Times New Roman" w:hint="eastAsia"/>
          <w:sz w:val="22"/>
        </w:rPr>
        <w:t>重要です。</w:t>
      </w:r>
      <w:r w:rsidR="00350032" w:rsidRPr="000F6CB6">
        <w:rPr>
          <w:rFonts w:ascii="Century" w:eastAsia="ＭＳ 明朝" w:hAnsi="Century" w:cs="Times New Roman" w:hint="eastAsia"/>
          <w:sz w:val="22"/>
        </w:rPr>
        <w:t>どこでどんな相談ができるかを</w:t>
      </w:r>
      <w:r w:rsidRPr="000F6CB6">
        <w:rPr>
          <w:rFonts w:ascii="Century" w:eastAsia="ＭＳ 明朝" w:hAnsi="Century" w:cs="Times New Roman" w:hint="eastAsia"/>
          <w:sz w:val="22"/>
        </w:rPr>
        <w:t>明確にしておくことで、相談者も</w:t>
      </w:r>
      <w:r w:rsidR="00350032" w:rsidRPr="000F6CB6">
        <w:rPr>
          <w:rFonts w:ascii="Century" w:eastAsia="ＭＳ 明朝" w:hAnsi="Century" w:cs="Times New Roman" w:hint="eastAsia"/>
          <w:sz w:val="22"/>
        </w:rPr>
        <w:t>何を話せばよいか理解できますし、支援者もすべての問題を抱え込まずに済みます。関わる機関が多くなった場合には、それぞれの機関の役割や担当者、連絡先などを紙に書くなどして渡しておくと、本人にとっても分かりやすくなります。</w:t>
      </w:r>
    </w:p>
    <w:p w:rsidR="00973339" w:rsidRPr="000F6CB6" w:rsidRDefault="00973339" w:rsidP="00973339">
      <w:pPr>
        <w:widowControl/>
        <w:jc w:val="left"/>
        <w:rPr>
          <w:rFonts w:ascii="Century" w:eastAsia="ＭＳ 明朝" w:hAnsi="Century" w:cs="Times New Roman"/>
          <w:sz w:val="22"/>
        </w:rPr>
      </w:pPr>
      <w:r w:rsidRPr="000F6CB6">
        <w:rPr>
          <w:rFonts w:ascii="Century" w:eastAsia="ＭＳ 明朝" w:hAnsi="Century" w:cs="Times New Roman" w:hint="eastAsia"/>
          <w:sz w:val="22"/>
        </w:rPr>
        <w:t xml:space="preserve">　</w:t>
      </w:r>
      <w:r w:rsidR="00350032" w:rsidRPr="000F6CB6">
        <w:rPr>
          <w:rFonts w:ascii="Century" w:eastAsia="ＭＳ 明朝" w:hAnsi="Century" w:cs="Times New Roman" w:hint="eastAsia"/>
          <w:sz w:val="22"/>
        </w:rPr>
        <w:t>また、</w:t>
      </w:r>
      <w:r w:rsidRPr="000F6CB6">
        <w:rPr>
          <w:rFonts w:ascii="Century" w:eastAsia="ＭＳ 明朝" w:hAnsi="Century" w:cs="Times New Roman" w:hint="eastAsia"/>
          <w:sz w:val="22"/>
        </w:rPr>
        <w:t>連携</w:t>
      </w:r>
      <w:r w:rsidR="00350032" w:rsidRPr="000F6CB6">
        <w:rPr>
          <w:rFonts w:ascii="Century" w:eastAsia="ＭＳ 明朝" w:hAnsi="Century" w:cs="Times New Roman" w:hint="eastAsia"/>
          <w:sz w:val="22"/>
        </w:rPr>
        <w:t>にあたって</w:t>
      </w:r>
      <w:r w:rsidRPr="000F6CB6">
        <w:rPr>
          <w:rFonts w:ascii="Century" w:eastAsia="ＭＳ 明朝" w:hAnsi="Century" w:cs="Times New Roman" w:hint="eastAsia"/>
          <w:sz w:val="22"/>
        </w:rPr>
        <w:t>情報を共有するために</w:t>
      </w:r>
      <w:r w:rsidR="00350032" w:rsidRPr="000F6CB6">
        <w:rPr>
          <w:rFonts w:ascii="Century" w:eastAsia="ＭＳ 明朝" w:hAnsi="Century" w:cs="Times New Roman" w:hint="eastAsia"/>
          <w:sz w:val="22"/>
        </w:rPr>
        <w:t>は、関連する機関が集まって</w:t>
      </w:r>
      <w:r w:rsidRPr="000F6CB6">
        <w:rPr>
          <w:rFonts w:ascii="Century" w:eastAsia="ＭＳ 明朝" w:hAnsi="Century" w:cs="Times New Roman" w:hint="eastAsia"/>
          <w:sz w:val="22"/>
        </w:rPr>
        <w:t>ケース会議を行うことが有効です。実際に顔を突き合わせ</w:t>
      </w:r>
      <w:r w:rsidR="00350032" w:rsidRPr="000F6CB6">
        <w:rPr>
          <w:rFonts w:ascii="Century" w:eastAsia="ＭＳ 明朝" w:hAnsi="Century" w:cs="Times New Roman" w:hint="eastAsia"/>
          <w:sz w:val="22"/>
        </w:rPr>
        <w:t>て</w:t>
      </w:r>
      <w:r w:rsidRPr="000F6CB6">
        <w:rPr>
          <w:rFonts w:ascii="Century" w:eastAsia="ＭＳ 明朝" w:hAnsi="Century" w:cs="Times New Roman" w:hint="eastAsia"/>
          <w:sz w:val="22"/>
        </w:rPr>
        <w:t>会議を行う</w:t>
      </w:r>
      <w:r w:rsidR="00350032" w:rsidRPr="000F6CB6">
        <w:rPr>
          <w:rFonts w:ascii="Century" w:eastAsia="ＭＳ 明朝" w:hAnsi="Century" w:cs="Times New Roman" w:hint="eastAsia"/>
          <w:sz w:val="22"/>
        </w:rPr>
        <w:t>ことによって</w:t>
      </w:r>
      <w:r w:rsidRPr="000F6CB6">
        <w:rPr>
          <w:rFonts w:ascii="Century" w:eastAsia="ＭＳ 明朝" w:hAnsi="Century" w:cs="Times New Roman" w:hint="eastAsia"/>
          <w:sz w:val="22"/>
        </w:rPr>
        <w:t>、全体を把握</w:t>
      </w:r>
      <w:r w:rsidR="00350032" w:rsidRPr="000F6CB6">
        <w:rPr>
          <w:rFonts w:ascii="Century" w:eastAsia="ＭＳ 明朝" w:hAnsi="Century" w:cs="Times New Roman" w:hint="eastAsia"/>
          <w:sz w:val="22"/>
        </w:rPr>
        <w:t>して</w:t>
      </w:r>
      <w:r w:rsidRPr="000F6CB6">
        <w:rPr>
          <w:rFonts w:ascii="Century" w:eastAsia="ＭＳ 明朝" w:hAnsi="Century" w:cs="Times New Roman" w:hint="eastAsia"/>
          <w:sz w:val="22"/>
        </w:rPr>
        <w:t>相談者に有効な支援方針がまとまってい</w:t>
      </w:r>
      <w:r w:rsidR="00350032" w:rsidRPr="000F6CB6">
        <w:rPr>
          <w:rFonts w:ascii="Century" w:eastAsia="ＭＳ 明朝" w:hAnsi="Century" w:cs="Times New Roman" w:hint="eastAsia"/>
          <w:sz w:val="22"/>
        </w:rPr>
        <w:t>くだけではなく、地域の支援機関同士のネットワークづくりにもつながります。</w:t>
      </w:r>
    </w:p>
    <w:p w:rsidR="006E4224" w:rsidRPr="000F6CB6" w:rsidRDefault="006E4224" w:rsidP="00973339">
      <w:pPr>
        <w:widowControl/>
        <w:jc w:val="left"/>
        <w:rPr>
          <w:rFonts w:ascii="Century" w:eastAsia="ＭＳ 明朝" w:hAnsi="Century" w:cs="Times New Roman"/>
          <w:sz w:val="22"/>
        </w:rPr>
      </w:pPr>
    </w:p>
    <w:p w:rsidR="006E4224" w:rsidRPr="000F6CB6" w:rsidRDefault="006E4224" w:rsidP="00973339">
      <w:pPr>
        <w:widowControl/>
        <w:jc w:val="left"/>
        <w:rPr>
          <w:rFonts w:ascii="Century" w:eastAsia="ＭＳ 明朝" w:hAnsi="Century" w:cs="Times New Roman"/>
          <w:sz w:val="22"/>
        </w:rPr>
      </w:pPr>
      <w:r w:rsidRPr="000F6CB6">
        <w:rPr>
          <w:rFonts w:ascii="HG丸ｺﾞｼｯｸM-PRO" w:eastAsia="HG丸ｺﾞｼｯｸM-PRO" w:hAnsi="HG丸ｺﾞｼｯｸM-PRO" w:cs="Times New Roman" w:hint="eastAsia"/>
          <w:noProof/>
          <w:sz w:val="22"/>
        </w:rPr>
        <mc:AlternateContent>
          <mc:Choice Requires="wps">
            <w:drawing>
              <wp:anchor distT="0" distB="0" distL="114300" distR="114300" simplePos="0" relativeHeight="251707392" behindDoc="0" locked="0" layoutInCell="1" allowOverlap="1" wp14:anchorId="7E60E1D2" wp14:editId="65C43783">
                <wp:simplePos x="0" y="0"/>
                <wp:positionH relativeFrom="margin">
                  <wp:align>center</wp:align>
                </wp:positionH>
                <wp:positionV relativeFrom="paragraph">
                  <wp:posOffset>149225</wp:posOffset>
                </wp:positionV>
                <wp:extent cx="5464175" cy="866775"/>
                <wp:effectExtent l="0" t="0" r="22225" b="28575"/>
                <wp:wrapNone/>
                <wp:docPr id="21" name="正方形/長方形 21"/>
                <wp:cNvGraphicFramePr/>
                <a:graphic xmlns:a="http://schemas.openxmlformats.org/drawingml/2006/main">
                  <a:graphicData uri="http://schemas.microsoft.com/office/word/2010/wordprocessingShape">
                    <wps:wsp>
                      <wps:cNvSpPr/>
                      <wps:spPr>
                        <a:xfrm>
                          <a:off x="0" y="0"/>
                          <a:ext cx="5464175" cy="866775"/>
                        </a:xfrm>
                        <a:prstGeom prst="rect">
                          <a:avLst/>
                        </a:prstGeom>
                        <a:solidFill>
                          <a:sysClr val="window" lastClr="FFFFFF"/>
                        </a:solidFill>
                        <a:ln w="22225" cap="flat" cmpd="sng" algn="ctr">
                          <a:solidFill>
                            <a:srgbClr val="5B9BD5"/>
                          </a:solidFill>
                          <a:prstDash val="solid"/>
                          <a:miter lim="800000"/>
                        </a:ln>
                        <a:effectLst/>
                      </wps:spPr>
                      <wps:txbx>
                        <w:txbxContent>
                          <w:p w:rsidR="00891F24" w:rsidRDefault="00891F24" w:rsidP="006779E6">
                            <w:pPr>
                              <w:jc w:val="left"/>
                              <w:rPr>
                                <w:rFonts w:ascii="HG丸ｺﾞｼｯｸM-PRO" w:eastAsia="HG丸ｺﾞｼｯｸM-PRO" w:hAnsi="HG丸ｺﾞｼｯｸM-PRO"/>
                                <w:color w:val="000000" w:themeColor="text1"/>
                                <w:sz w:val="22"/>
                              </w:rPr>
                            </w:pPr>
                            <w:r w:rsidRPr="002C6BCC">
                              <w:rPr>
                                <w:rFonts w:ascii="HG丸ｺﾞｼｯｸM-PRO" w:eastAsia="HG丸ｺﾞｼｯｸM-PRO" w:hAnsi="HG丸ｺﾞｼｯｸM-PRO" w:hint="eastAsia"/>
                                <w:color w:val="000000" w:themeColor="text1"/>
                                <w:sz w:val="22"/>
                              </w:rPr>
                              <w:t>支援の</w:t>
                            </w:r>
                            <w:r>
                              <w:rPr>
                                <w:rFonts w:ascii="HG丸ｺﾞｼｯｸM-PRO" w:eastAsia="HG丸ｺﾞｼｯｸM-PRO" w:hAnsi="HG丸ｺﾞｼｯｸM-PRO" w:hint="eastAsia"/>
                                <w:color w:val="000000" w:themeColor="text1"/>
                                <w:sz w:val="22"/>
                              </w:rPr>
                              <w:t>ポイント</w:t>
                            </w:r>
                          </w:p>
                          <w:p w:rsidR="00891F24" w:rsidRDefault="00891F24" w:rsidP="006779E6">
                            <w:pPr>
                              <w:spacing w:line="320" w:lineRule="exact"/>
                              <w:jc w:val="left"/>
                              <w:rPr>
                                <w:rFonts w:ascii="HG丸ｺﾞｼｯｸM-PRO" w:eastAsia="HG丸ｺﾞｼｯｸM-PRO" w:hAnsi="HG丸ｺﾞｼｯｸM-PRO"/>
                                <w:color w:val="000000" w:themeColor="text1"/>
                                <w:sz w:val="20"/>
                                <w:szCs w:val="20"/>
                              </w:rPr>
                            </w:pPr>
                            <w:r w:rsidRPr="00630ED7">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hint="eastAsia"/>
                                <w:color w:val="000000" w:themeColor="text1"/>
                                <w:sz w:val="20"/>
                                <w:szCs w:val="20"/>
                              </w:rPr>
                              <w:t>相談者が複数の問題を抱えている場合は、支援機関間で役割分担し、連携して支援する</w:t>
                            </w:r>
                          </w:p>
                          <w:p w:rsidR="00891F24" w:rsidRPr="00630ED7" w:rsidRDefault="00891F24" w:rsidP="006779E6">
                            <w:pPr>
                              <w:spacing w:line="320" w:lineRule="exact"/>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・ケース会議により支援方針を共有するとともに、地域のネットワークづくりにつなげる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1" o:spid="_x0000_s1045" style="position:absolute;margin-left:0;margin-top:11.75pt;width:430.25pt;height:68.25pt;z-index:2517073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" fillcolor="window" strokecolor="#5b9bd5" strokeweight="1.75pt">
                <v:textbox>
                  <w:txbxContent>
                    <w:p w:rsidR="00891F24" w:rsidRDefault="00891F24" w:rsidP="006779E6">
                      <w:pPr>
                        <w:jc w:val="left"/>
                        <w:rPr>
                          <w:rFonts w:ascii="HG丸ｺﾞｼｯｸM-PRO" w:eastAsia="HG丸ｺﾞｼｯｸM-PRO" w:hAnsi="HG丸ｺﾞｼｯｸM-PRO"/>
                          <w:color w:val="000000" w:themeColor="text1"/>
                          <w:sz w:val="22"/>
                        </w:rPr>
                      </w:pPr>
                      <w:r w:rsidRPr="002C6BCC">
                        <w:rPr>
                          <w:rFonts w:ascii="HG丸ｺﾞｼｯｸM-PRO" w:eastAsia="HG丸ｺﾞｼｯｸM-PRO" w:hAnsi="HG丸ｺﾞｼｯｸM-PRO" w:hint="eastAsia"/>
                          <w:color w:val="000000" w:themeColor="text1"/>
                          <w:sz w:val="22"/>
                        </w:rPr>
                        <w:t>支援の</w:t>
                      </w:r>
                      <w:r>
                        <w:rPr>
                          <w:rFonts w:ascii="HG丸ｺﾞｼｯｸM-PRO" w:eastAsia="HG丸ｺﾞｼｯｸM-PRO" w:hAnsi="HG丸ｺﾞｼｯｸM-PRO" w:hint="eastAsia"/>
                          <w:color w:val="000000" w:themeColor="text1"/>
                          <w:sz w:val="22"/>
                        </w:rPr>
                        <w:t>ポイント</w:t>
                      </w:r>
                    </w:p>
                    <w:p w:rsidR="00891F24" w:rsidRDefault="00891F24" w:rsidP="006779E6">
                      <w:pPr>
                        <w:spacing w:line="320" w:lineRule="exact"/>
                        <w:jc w:val="left"/>
                        <w:rPr>
                          <w:rFonts w:ascii="HG丸ｺﾞｼｯｸM-PRO" w:eastAsia="HG丸ｺﾞｼｯｸM-PRO" w:hAnsi="HG丸ｺﾞｼｯｸM-PRO"/>
                          <w:color w:val="000000" w:themeColor="text1"/>
                          <w:sz w:val="20"/>
                          <w:szCs w:val="20"/>
                        </w:rPr>
                      </w:pPr>
                      <w:r w:rsidRPr="00630ED7">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hint="eastAsia"/>
                          <w:color w:val="000000" w:themeColor="text1"/>
                          <w:sz w:val="20"/>
                          <w:szCs w:val="20"/>
                        </w:rPr>
                        <w:t>相談者が複数の問題を抱えている場合は、支援機関間で役割分担し、連携して支援する</w:t>
                      </w:r>
                    </w:p>
                    <w:p w:rsidR="00891F24" w:rsidRPr="00630ED7" w:rsidRDefault="00891F24" w:rsidP="006779E6">
                      <w:pPr>
                        <w:spacing w:line="320" w:lineRule="exact"/>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・ケース会議により支援方針を共有するとともに、地域のネットワークづくりにつなげる</w:t>
                      </w:r>
                    </w:p>
                  </w:txbxContent>
                </v:textbox>
                <w10:wrap anchorx="margin"/>
              </v:rect>
            </w:pict>
          </mc:Fallback>
        </mc:AlternateContent>
      </w:r>
    </w:p>
    <w:p w:rsidR="006779E6" w:rsidRPr="000F6CB6" w:rsidRDefault="006779E6" w:rsidP="00973339">
      <w:pPr>
        <w:widowControl/>
        <w:jc w:val="left"/>
        <w:rPr>
          <w:rFonts w:ascii="Century" w:eastAsia="ＭＳ 明朝" w:hAnsi="Century" w:cs="Times New Roman"/>
          <w:sz w:val="22"/>
        </w:rPr>
      </w:pPr>
    </w:p>
    <w:p w:rsidR="006779E6" w:rsidRPr="000F6CB6" w:rsidRDefault="006779E6" w:rsidP="00973339">
      <w:pPr>
        <w:widowControl/>
        <w:jc w:val="left"/>
        <w:rPr>
          <w:rFonts w:ascii="Century" w:eastAsia="ＭＳ 明朝" w:hAnsi="Century" w:cs="Times New Roman"/>
          <w:sz w:val="22"/>
        </w:rPr>
      </w:pPr>
    </w:p>
    <w:p w:rsidR="006779E6" w:rsidRPr="000F6CB6" w:rsidRDefault="006779E6" w:rsidP="00973339">
      <w:pPr>
        <w:widowControl/>
        <w:jc w:val="left"/>
        <w:rPr>
          <w:rFonts w:ascii="Century" w:eastAsia="ＭＳ 明朝" w:hAnsi="Century" w:cs="Times New Roman"/>
          <w:sz w:val="22"/>
        </w:rPr>
      </w:pPr>
    </w:p>
    <w:p w:rsidR="008225EC" w:rsidRPr="000F6CB6" w:rsidRDefault="008225EC">
      <w:pPr>
        <w:widowControl/>
        <w:jc w:val="left"/>
        <w:rPr>
          <w:sz w:val="22"/>
        </w:rPr>
      </w:pPr>
      <w:r w:rsidRPr="000F6CB6">
        <w:rPr>
          <w:sz w:val="22"/>
        </w:rPr>
        <w:br w:type="page"/>
      </w:r>
    </w:p>
    <w:p w:rsidR="00153D4B" w:rsidRPr="000F6CB6" w:rsidRDefault="00153D4B" w:rsidP="00153D4B">
      <w:pPr>
        <w:widowControl/>
        <w:jc w:val="left"/>
        <w:rPr>
          <w:rFonts w:ascii="Century" w:eastAsia="ＭＳ 明朝" w:hAnsi="Century" w:cs="Times New Roman"/>
          <w:sz w:val="22"/>
        </w:rPr>
      </w:pPr>
      <w:r w:rsidRPr="000F6CB6">
        <w:rPr>
          <w:rFonts w:ascii="HG丸ｺﾞｼｯｸM-PRO" w:eastAsia="HG丸ｺﾞｼｯｸM-PRO" w:hAnsi="HG丸ｺﾞｼｯｸM-PRO" w:cs="Times New Roman" w:hint="eastAsia"/>
          <w:noProof/>
          <w:sz w:val="24"/>
          <w:szCs w:val="24"/>
        </w:rPr>
        <w:lastRenderedPageBreak/>
        <mc:AlternateContent>
          <mc:Choice Requires="wps">
            <w:drawing>
              <wp:anchor distT="0" distB="0" distL="114300" distR="114300" simplePos="0" relativeHeight="251716608" behindDoc="0" locked="0" layoutInCell="1" allowOverlap="1" wp14:anchorId="33929C7E" wp14:editId="1A8A69F0">
                <wp:simplePos x="0" y="0"/>
                <wp:positionH relativeFrom="margin">
                  <wp:align>center</wp:align>
                </wp:positionH>
                <wp:positionV relativeFrom="paragraph">
                  <wp:posOffset>635</wp:posOffset>
                </wp:positionV>
                <wp:extent cx="5391150" cy="400050"/>
                <wp:effectExtent l="0" t="0" r="0" b="0"/>
                <wp:wrapNone/>
                <wp:docPr id="22" name="角丸四角形 22"/>
                <wp:cNvGraphicFramePr/>
                <a:graphic xmlns:a="http://schemas.openxmlformats.org/drawingml/2006/main">
                  <a:graphicData uri="http://schemas.microsoft.com/office/word/2010/wordprocessingShape">
                    <wps:wsp>
                      <wps:cNvSpPr/>
                      <wps:spPr>
                        <a:xfrm>
                          <a:off x="0" y="0"/>
                          <a:ext cx="5391150" cy="400050"/>
                        </a:xfrm>
                        <a:prstGeom prst="roundRect">
                          <a:avLst/>
                        </a:prstGeom>
                        <a:solidFill>
                          <a:srgbClr val="FF6600"/>
                        </a:solidFill>
                        <a:ln w="12700" cap="flat" cmpd="sng" algn="ctr">
                          <a:noFill/>
                          <a:prstDash val="solid"/>
                          <a:miter lim="800000"/>
                        </a:ln>
                        <a:effectLst/>
                      </wps:spPr>
                      <wps:txbx>
                        <w:txbxContent>
                          <w:p w:rsidR="00891F24" w:rsidRPr="009D1FD5" w:rsidRDefault="00891F24" w:rsidP="00153D4B">
                            <w:pPr>
                              <w:jc w:val="left"/>
                              <w:rPr>
                                <w:rFonts w:ascii="HG丸ｺﾞｼｯｸM-PRO" w:eastAsia="HG丸ｺﾞｼｯｸM-PRO" w:hAnsi="HG丸ｺﾞｼｯｸM-PRO"/>
                                <w:b/>
                                <w:color w:val="FFFFFF" w:themeColor="background1"/>
                                <w:sz w:val="28"/>
                                <w:szCs w:val="28"/>
                              </w:rPr>
                            </w:pPr>
                            <w:r w:rsidRPr="009D1FD5">
                              <w:rPr>
                                <w:rFonts w:ascii="HG丸ｺﾞｼｯｸM-PRO" w:eastAsia="HG丸ｺﾞｼｯｸM-PRO" w:hAnsi="HG丸ｺﾞｼｯｸM-PRO" w:hint="eastAsia"/>
                                <w:b/>
                                <w:color w:val="FFFFFF" w:themeColor="background1"/>
                                <w:sz w:val="28"/>
                                <w:szCs w:val="28"/>
                              </w:rPr>
                              <w:t>第</w:t>
                            </w:r>
                            <w:r>
                              <w:rPr>
                                <w:rFonts w:ascii="HG丸ｺﾞｼｯｸM-PRO" w:eastAsia="HG丸ｺﾞｼｯｸM-PRO" w:hAnsi="HG丸ｺﾞｼｯｸM-PRO" w:hint="eastAsia"/>
                                <w:b/>
                                <w:color w:val="FFFFFF" w:themeColor="background1"/>
                                <w:sz w:val="28"/>
                                <w:szCs w:val="28"/>
                              </w:rPr>
                              <w:t>4</w:t>
                            </w:r>
                            <w:r w:rsidRPr="009D1FD5">
                              <w:rPr>
                                <w:rFonts w:ascii="HG丸ｺﾞｼｯｸM-PRO" w:eastAsia="HG丸ｺﾞｼｯｸM-PRO" w:hAnsi="HG丸ｺﾞｼｯｸM-PRO" w:hint="eastAsia"/>
                                <w:b/>
                                <w:color w:val="FFFFFF" w:themeColor="background1"/>
                                <w:sz w:val="28"/>
                                <w:szCs w:val="28"/>
                              </w:rPr>
                              <w:t xml:space="preserve">章　</w:t>
                            </w:r>
                            <w:r>
                              <w:rPr>
                                <w:rFonts w:ascii="HG丸ｺﾞｼｯｸM-PRO" w:eastAsia="HG丸ｺﾞｼｯｸM-PRO" w:hAnsi="HG丸ｺﾞｼｯｸM-PRO" w:hint="eastAsia"/>
                                <w:b/>
                                <w:color w:val="FFFFFF" w:themeColor="background1"/>
                                <w:sz w:val="28"/>
                                <w:szCs w:val="28"/>
                              </w:rPr>
                              <w:t>発達障がい者支援にかかわる機関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22" o:spid="_x0000_s1046" style="position:absolute;margin-left:0;margin-top:.05pt;width:424.5pt;height:31.5pt;z-index:251716608;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" fillcolor="#f60" stroked="f" strokeweight="1pt">
                <v:stroke joinstyle="miter"/>
                <v:textbox>
                  <w:txbxContent>
                    <w:p w:rsidR="00891F24" w:rsidRPr="009D1FD5" w:rsidRDefault="00891F24" w:rsidP="00153D4B">
                      <w:pPr>
                        <w:jc w:val="left"/>
                        <w:rPr>
                          <w:rFonts w:ascii="HG丸ｺﾞｼｯｸM-PRO" w:eastAsia="HG丸ｺﾞｼｯｸM-PRO" w:hAnsi="HG丸ｺﾞｼｯｸM-PRO"/>
                          <w:b/>
                          <w:color w:val="FFFFFF" w:themeColor="background1"/>
                          <w:sz w:val="28"/>
                          <w:szCs w:val="28"/>
                        </w:rPr>
                      </w:pPr>
                      <w:r w:rsidRPr="009D1FD5">
                        <w:rPr>
                          <w:rFonts w:ascii="HG丸ｺﾞｼｯｸM-PRO" w:eastAsia="HG丸ｺﾞｼｯｸM-PRO" w:hAnsi="HG丸ｺﾞｼｯｸM-PRO" w:hint="eastAsia"/>
                          <w:b/>
                          <w:color w:val="FFFFFF" w:themeColor="background1"/>
                          <w:sz w:val="28"/>
                          <w:szCs w:val="28"/>
                        </w:rPr>
                        <w:t>第</w:t>
                      </w:r>
                      <w:r>
                        <w:rPr>
                          <w:rFonts w:ascii="HG丸ｺﾞｼｯｸM-PRO" w:eastAsia="HG丸ｺﾞｼｯｸM-PRO" w:hAnsi="HG丸ｺﾞｼｯｸM-PRO" w:hint="eastAsia"/>
                          <w:b/>
                          <w:color w:val="FFFFFF" w:themeColor="background1"/>
                          <w:sz w:val="28"/>
                          <w:szCs w:val="28"/>
                        </w:rPr>
                        <w:t>4</w:t>
                      </w:r>
                      <w:r w:rsidRPr="009D1FD5">
                        <w:rPr>
                          <w:rFonts w:ascii="HG丸ｺﾞｼｯｸM-PRO" w:eastAsia="HG丸ｺﾞｼｯｸM-PRO" w:hAnsi="HG丸ｺﾞｼｯｸM-PRO" w:hint="eastAsia"/>
                          <w:b/>
                          <w:color w:val="FFFFFF" w:themeColor="background1"/>
                          <w:sz w:val="28"/>
                          <w:szCs w:val="28"/>
                        </w:rPr>
                        <w:t xml:space="preserve">章　</w:t>
                      </w:r>
                      <w:r>
                        <w:rPr>
                          <w:rFonts w:ascii="HG丸ｺﾞｼｯｸM-PRO" w:eastAsia="HG丸ｺﾞｼｯｸM-PRO" w:hAnsi="HG丸ｺﾞｼｯｸM-PRO" w:hint="eastAsia"/>
                          <w:b/>
                          <w:color w:val="FFFFFF" w:themeColor="background1"/>
                          <w:sz w:val="28"/>
                          <w:szCs w:val="28"/>
                        </w:rPr>
                        <w:t>発達障がい者支援にかかわる機関</w:t>
                      </w:r>
                    </w:p>
                  </w:txbxContent>
                </v:textbox>
                <w10:wrap anchorx="margin"/>
              </v:roundrect>
            </w:pict>
          </mc:Fallback>
        </mc:AlternateContent>
      </w:r>
    </w:p>
    <w:p w:rsidR="00153D4B" w:rsidRPr="000F6CB6" w:rsidRDefault="00153D4B" w:rsidP="00153D4B">
      <w:pPr>
        <w:widowControl/>
        <w:jc w:val="left"/>
        <w:rPr>
          <w:rFonts w:ascii="Century" w:eastAsia="ＭＳ 明朝" w:hAnsi="Century" w:cs="Times New Roman"/>
          <w:sz w:val="22"/>
        </w:rPr>
      </w:pPr>
    </w:p>
    <w:p w:rsidR="00153D4B" w:rsidRPr="000F6CB6" w:rsidRDefault="00153D4B" w:rsidP="00C17B42">
      <w:pPr>
        <w:widowControl/>
        <w:jc w:val="left"/>
        <w:rPr>
          <w:rFonts w:ascii="HG丸ｺﾞｼｯｸM-PRO" w:eastAsia="HG丸ｺﾞｼｯｸM-PRO" w:hAnsi="HG丸ｺﾞｼｯｸM-PRO" w:cs="Times New Roman"/>
          <w:b/>
          <w:sz w:val="24"/>
          <w:szCs w:val="24"/>
        </w:rPr>
      </w:pPr>
      <w:r w:rsidRPr="000F6CB6">
        <w:rPr>
          <w:rFonts w:ascii="HG丸ｺﾞｼｯｸM-PRO" w:eastAsia="HG丸ｺﾞｼｯｸM-PRO" w:hAnsi="HG丸ｺﾞｼｯｸM-PRO" w:cs="Times New Roman" w:hint="eastAsia"/>
          <w:b/>
          <w:sz w:val="24"/>
          <w:szCs w:val="24"/>
        </w:rPr>
        <w:t>1．府域の支援機関とその役割</w:t>
      </w:r>
    </w:p>
    <w:p w:rsidR="00153D4B" w:rsidRPr="000F6CB6" w:rsidRDefault="00153D4B" w:rsidP="00CF12E9">
      <w:pPr>
        <w:widowControl/>
        <w:spacing w:line="360" w:lineRule="exact"/>
        <w:jc w:val="left"/>
        <w:rPr>
          <w:rFonts w:ascii="HG丸ｺﾞｼｯｸM-PRO" w:eastAsia="HG丸ｺﾞｼｯｸM-PRO" w:hAnsi="HG丸ｺﾞｼｯｸM-PRO" w:cs="Times New Roman"/>
          <w:sz w:val="20"/>
          <w:szCs w:val="20"/>
        </w:rPr>
      </w:pPr>
      <w:r w:rsidRPr="000F6CB6">
        <w:rPr>
          <w:rFonts w:ascii="HG丸ｺﾞｼｯｸM-PRO" w:eastAsia="HG丸ｺﾞｼｯｸM-PRO" w:hAnsi="HG丸ｺﾞｼｯｸM-PRO" w:cs="Times New Roman" w:hint="eastAsia"/>
          <w:sz w:val="20"/>
          <w:szCs w:val="20"/>
        </w:rPr>
        <w:t>（1）大阪府発達障がい者支援センターアクトおおさか</w:t>
      </w:r>
    </w:p>
    <w:p w:rsidR="00153D4B" w:rsidRPr="000F6CB6" w:rsidRDefault="00153D4B" w:rsidP="00CF12E9">
      <w:pPr>
        <w:widowControl/>
        <w:spacing w:line="360" w:lineRule="exact"/>
        <w:ind w:firstLineChars="100" w:firstLine="200"/>
        <w:jc w:val="left"/>
        <w:rPr>
          <w:rFonts w:ascii="Century" w:eastAsia="ＭＳ 明朝" w:hAnsi="Century" w:cs="Times New Roman"/>
          <w:sz w:val="20"/>
          <w:szCs w:val="20"/>
        </w:rPr>
      </w:pPr>
      <w:r w:rsidRPr="000F6CB6">
        <w:rPr>
          <w:rFonts w:ascii="Century" w:eastAsia="ＭＳ 明朝" w:hAnsi="Century" w:cs="Times New Roman" w:hint="eastAsia"/>
          <w:sz w:val="20"/>
          <w:szCs w:val="20"/>
        </w:rPr>
        <w:t>大阪府発達障が</w:t>
      </w:r>
      <w:r w:rsidR="00D30899" w:rsidRPr="000F6CB6">
        <w:rPr>
          <w:rFonts w:ascii="Century" w:eastAsia="ＭＳ 明朝" w:hAnsi="Century" w:cs="Times New Roman" w:hint="eastAsia"/>
          <w:sz w:val="20"/>
          <w:szCs w:val="20"/>
        </w:rPr>
        <w:t>い者支援センターアクトおおさか</w:t>
      </w:r>
      <w:r w:rsidRPr="000F6CB6">
        <w:rPr>
          <w:rFonts w:ascii="Century" w:eastAsia="ＭＳ 明朝" w:hAnsi="Century" w:cs="Times New Roman" w:hint="eastAsia"/>
          <w:sz w:val="20"/>
          <w:szCs w:val="20"/>
        </w:rPr>
        <w:t>は、発達障害者支援法第</w:t>
      </w:r>
      <w:r w:rsidRPr="000F6CB6">
        <w:rPr>
          <w:rFonts w:ascii="Century" w:eastAsia="ＭＳ 明朝" w:hAnsi="Century" w:cs="Times New Roman" w:hint="eastAsia"/>
          <w:sz w:val="20"/>
          <w:szCs w:val="20"/>
        </w:rPr>
        <w:t>14</w:t>
      </w:r>
      <w:r w:rsidRPr="000F6CB6">
        <w:rPr>
          <w:rFonts w:ascii="Century" w:eastAsia="ＭＳ 明朝" w:hAnsi="Century" w:cs="Times New Roman" w:hint="eastAsia"/>
          <w:sz w:val="20"/>
          <w:szCs w:val="20"/>
        </w:rPr>
        <w:t>条に基づいて設置されている発達障がい者支援センターです。</w:t>
      </w:r>
    </w:p>
    <w:p w:rsidR="00153D4B" w:rsidRPr="000F6CB6" w:rsidRDefault="00153D4B" w:rsidP="00CF12E9">
      <w:pPr>
        <w:widowControl/>
        <w:spacing w:line="360" w:lineRule="exact"/>
        <w:ind w:firstLineChars="100" w:firstLine="200"/>
        <w:jc w:val="left"/>
        <w:rPr>
          <w:rFonts w:ascii="Century" w:eastAsia="ＭＳ 明朝" w:hAnsi="Century" w:cs="Times New Roman"/>
          <w:sz w:val="20"/>
          <w:szCs w:val="20"/>
        </w:rPr>
      </w:pPr>
      <w:r w:rsidRPr="000F6CB6">
        <w:rPr>
          <w:rFonts w:ascii="Century" w:eastAsia="ＭＳ 明朝" w:hAnsi="Century" w:cs="Times New Roman" w:hint="eastAsia"/>
          <w:sz w:val="20"/>
          <w:szCs w:val="20"/>
        </w:rPr>
        <w:t>大阪府域（大阪市・堺市を除く）における発達障がい児者支援の総合拠点として、発達障がい児者やその家族からの多様な相談に応じて情報提供や指導助言等を行う相談支援や、発達障がい者のニーズに基づき就労相談等を専門的・広域的に実施するとともに、重層的な支援体制の更なる構築に向け、発達障がい児者支援を直接実施する機関への助言・指導等の機関支援を行っています。</w:t>
      </w:r>
    </w:p>
    <w:p w:rsidR="00153D4B" w:rsidRPr="000F6CB6" w:rsidRDefault="00153D4B" w:rsidP="00CF12E9">
      <w:pPr>
        <w:widowControl/>
        <w:spacing w:line="360" w:lineRule="exact"/>
        <w:ind w:firstLineChars="100" w:firstLine="200"/>
        <w:jc w:val="left"/>
        <w:rPr>
          <w:rFonts w:ascii="Century" w:eastAsia="ＭＳ 明朝" w:hAnsi="Century" w:cs="Times New Roman"/>
          <w:sz w:val="20"/>
          <w:szCs w:val="20"/>
        </w:rPr>
      </w:pPr>
      <w:r w:rsidRPr="000F6CB6">
        <w:rPr>
          <w:rFonts w:ascii="Century" w:eastAsia="ＭＳ 明朝" w:hAnsi="Century" w:cs="Times New Roman" w:hint="eastAsia"/>
          <w:sz w:val="20"/>
          <w:szCs w:val="20"/>
        </w:rPr>
        <w:t>また、地域における支援体制を構築するため、福祉関係のみならず、医療・保健・教育・労働等の関係機関や従事者に対して発達障がいの理解促進を図るための情報提供、研修会を行っています。</w:t>
      </w:r>
    </w:p>
    <w:p w:rsidR="00153D4B" w:rsidRPr="000F6CB6" w:rsidRDefault="00153D4B" w:rsidP="00CF12E9">
      <w:pPr>
        <w:widowControl/>
        <w:spacing w:line="360" w:lineRule="exact"/>
        <w:ind w:firstLineChars="100" w:firstLine="200"/>
        <w:jc w:val="left"/>
        <w:rPr>
          <w:rFonts w:ascii="Century" w:eastAsia="ＭＳ 明朝" w:hAnsi="Century" w:cs="Times New Roman"/>
          <w:strike/>
          <w:sz w:val="20"/>
          <w:szCs w:val="20"/>
        </w:rPr>
      </w:pPr>
    </w:p>
    <w:p w:rsidR="00153D4B" w:rsidRPr="000F6CB6" w:rsidRDefault="00153D4B" w:rsidP="00CF12E9">
      <w:pPr>
        <w:widowControl/>
        <w:spacing w:line="360" w:lineRule="exact"/>
        <w:jc w:val="left"/>
        <w:rPr>
          <w:rFonts w:ascii="HG丸ｺﾞｼｯｸM-PRO" w:eastAsia="HG丸ｺﾞｼｯｸM-PRO" w:hAnsi="HG丸ｺﾞｼｯｸM-PRO" w:cs="Times New Roman"/>
          <w:sz w:val="20"/>
          <w:szCs w:val="20"/>
        </w:rPr>
      </w:pPr>
      <w:r w:rsidRPr="000F6CB6">
        <w:rPr>
          <w:rFonts w:ascii="HG丸ｺﾞｼｯｸM-PRO" w:eastAsia="HG丸ｺﾞｼｯｸM-PRO" w:hAnsi="HG丸ｺﾞｼｯｸM-PRO" w:cs="Times New Roman" w:hint="eastAsia"/>
          <w:sz w:val="20"/>
          <w:szCs w:val="20"/>
        </w:rPr>
        <w:t xml:space="preserve">（2）大阪府障がい者自立相談支援センター　</w:t>
      </w:r>
    </w:p>
    <w:p w:rsidR="00153D4B" w:rsidRPr="000F6CB6" w:rsidRDefault="00153D4B" w:rsidP="00CF12E9">
      <w:pPr>
        <w:widowControl/>
        <w:spacing w:line="360" w:lineRule="exact"/>
        <w:ind w:firstLineChars="100" w:firstLine="200"/>
        <w:jc w:val="left"/>
        <w:rPr>
          <w:rFonts w:ascii="Century" w:eastAsia="ＭＳ 明朝" w:hAnsi="Century" w:cs="Times New Roman"/>
          <w:sz w:val="20"/>
          <w:szCs w:val="20"/>
        </w:rPr>
      </w:pPr>
      <w:r w:rsidRPr="000F6CB6">
        <w:rPr>
          <w:rFonts w:ascii="Century" w:eastAsia="ＭＳ 明朝" w:hAnsi="Century" w:cs="Times New Roman" w:hint="eastAsia"/>
          <w:sz w:val="20"/>
          <w:szCs w:val="20"/>
        </w:rPr>
        <w:t>大阪府障がい者自立相談支援センター（知的障がい者支援課）は、知的障害者福祉法第</w:t>
      </w:r>
      <w:r w:rsidRPr="000F6CB6">
        <w:rPr>
          <w:rFonts w:ascii="Century" w:eastAsia="ＭＳ 明朝" w:hAnsi="Century" w:cs="Times New Roman" w:hint="eastAsia"/>
          <w:sz w:val="20"/>
          <w:szCs w:val="20"/>
        </w:rPr>
        <w:t>12</w:t>
      </w:r>
      <w:r w:rsidRPr="000F6CB6">
        <w:rPr>
          <w:rFonts w:ascii="Century" w:eastAsia="ＭＳ 明朝" w:hAnsi="Century" w:cs="Times New Roman" w:hint="eastAsia"/>
          <w:sz w:val="20"/>
          <w:szCs w:val="20"/>
        </w:rPr>
        <w:t>条に基づいて設置されている大阪府の知的障がい者更生相談所で、</w:t>
      </w:r>
      <w:r w:rsidRPr="000F6CB6">
        <w:rPr>
          <w:rFonts w:ascii="Century" w:eastAsia="ＭＳ 明朝" w:hAnsi="Century" w:cs="Times New Roman" w:hint="eastAsia"/>
          <w:sz w:val="20"/>
          <w:szCs w:val="20"/>
        </w:rPr>
        <w:t>18</w:t>
      </w:r>
      <w:r w:rsidRPr="000F6CB6">
        <w:rPr>
          <w:rFonts w:ascii="Century" w:eastAsia="ＭＳ 明朝" w:hAnsi="Century" w:cs="Times New Roman" w:hint="eastAsia"/>
          <w:sz w:val="20"/>
          <w:szCs w:val="20"/>
        </w:rPr>
        <w:t>歳以上の知的障がいのある人やその家族等の相談を受けています。</w:t>
      </w:r>
    </w:p>
    <w:p w:rsidR="00153D4B" w:rsidRPr="000F6CB6" w:rsidRDefault="00153D4B" w:rsidP="00CF12E9">
      <w:pPr>
        <w:widowControl/>
        <w:spacing w:line="360" w:lineRule="exact"/>
        <w:ind w:firstLineChars="100" w:firstLine="200"/>
        <w:jc w:val="left"/>
        <w:rPr>
          <w:rFonts w:ascii="Century" w:eastAsia="ＭＳ 明朝" w:hAnsi="Century" w:cs="Times New Roman"/>
          <w:sz w:val="20"/>
          <w:szCs w:val="20"/>
        </w:rPr>
      </w:pPr>
      <w:r w:rsidRPr="000F6CB6">
        <w:rPr>
          <w:rFonts w:ascii="Century" w:eastAsia="ＭＳ 明朝" w:hAnsi="Century" w:cs="Times New Roman" w:hint="eastAsia"/>
          <w:sz w:val="20"/>
          <w:szCs w:val="20"/>
        </w:rPr>
        <w:t>府内各市町村（大阪市・堺市を除く）障がい福祉担当課を通して療育手帳や生活に関する相談等を受け、本人に対して必要な心理検査を実施するとともに、その家族や支援者から状況の聞き取りを行い、結果を踏まえて本人や家族、支援者に対して助言や情報提供等を行っています。</w:t>
      </w:r>
    </w:p>
    <w:p w:rsidR="00153D4B" w:rsidRPr="000F6CB6" w:rsidRDefault="00153D4B" w:rsidP="00CF12E9">
      <w:pPr>
        <w:widowControl/>
        <w:spacing w:line="360" w:lineRule="exact"/>
        <w:ind w:firstLineChars="100" w:firstLine="200"/>
        <w:jc w:val="left"/>
        <w:rPr>
          <w:rFonts w:ascii="Century" w:eastAsia="ＭＳ 明朝" w:hAnsi="Century" w:cs="Times New Roman"/>
          <w:sz w:val="20"/>
          <w:szCs w:val="20"/>
        </w:rPr>
      </w:pPr>
      <w:r w:rsidRPr="000F6CB6">
        <w:rPr>
          <w:rFonts w:ascii="Century" w:eastAsia="ＭＳ 明朝" w:hAnsi="Century" w:cs="Times New Roman" w:hint="eastAsia"/>
          <w:sz w:val="20"/>
          <w:szCs w:val="20"/>
        </w:rPr>
        <w:t>また、知的障がいと発達障がいが重複する人に対しては、その障がい特性について助言を行い、発達障がいについて未診断である場合や医学的な助言が必要と判断した場合は当センター嘱託の精神科医による面接も行っています。</w:t>
      </w:r>
    </w:p>
    <w:p w:rsidR="00153D4B" w:rsidRPr="000F6CB6" w:rsidRDefault="00153D4B" w:rsidP="00CF12E9">
      <w:pPr>
        <w:widowControl/>
        <w:spacing w:line="360" w:lineRule="exact"/>
        <w:jc w:val="left"/>
        <w:rPr>
          <w:rFonts w:ascii="Century" w:eastAsia="ＭＳ 明朝" w:hAnsi="Century" w:cs="Times New Roman"/>
          <w:sz w:val="20"/>
          <w:szCs w:val="20"/>
        </w:rPr>
      </w:pPr>
    </w:p>
    <w:p w:rsidR="00153D4B" w:rsidRPr="000F6CB6" w:rsidRDefault="00153D4B" w:rsidP="00CF12E9">
      <w:pPr>
        <w:widowControl/>
        <w:spacing w:line="360" w:lineRule="exact"/>
        <w:jc w:val="left"/>
        <w:rPr>
          <w:rFonts w:ascii="HG丸ｺﾞｼｯｸM-PRO" w:eastAsia="HG丸ｺﾞｼｯｸM-PRO" w:hAnsi="HG丸ｺﾞｼｯｸM-PRO" w:cs="Times New Roman"/>
          <w:sz w:val="20"/>
          <w:szCs w:val="20"/>
        </w:rPr>
      </w:pPr>
      <w:r w:rsidRPr="000F6CB6">
        <w:rPr>
          <w:rFonts w:ascii="HG丸ｺﾞｼｯｸM-PRO" w:eastAsia="HG丸ｺﾞｼｯｸM-PRO" w:hAnsi="HG丸ｺﾞｼｯｸM-PRO" w:cs="Times New Roman" w:hint="eastAsia"/>
          <w:sz w:val="20"/>
          <w:szCs w:val="20"/>
        </w:rPr>
        <w:t>（3）大阪府こころの健康総合センター</w:t>
      </w:r>
    </w:p>
    <w:p w:rsidR="00675A55" w:rsidRPr="000F6CB6" w:rsidRDefault="00675A55" w:rsidP="00675A55">
      <w:pPr>
        <w:widowControl/>
        <w:spacing w:line="360" w:lineRule="exact"/>
        <w:ind w:firstLineChars="100" w:firstLine="200"/>
        <w:jc w:val="left"/>
        <w:rPr>
          <w:rFonts w:ascii="Century" w:eastAsia="ＭＳ 明朝" w:hAnsi="Century" w:cs="Times New Roman"/>
          <w:sz w:val="20"/>
          <w:szCs w:val="20"/>
        </w:rPr>
      </w:pPr>
      <w:r w:rsidRPr="000F6CB6">
        <w:rPr>
          <w:rFonts w:ascii="Century" w:eastAsia="ＭＳ 明朝" w:hAnsi="Century" w:cs="Times New Roman" w:hint="eastAsia"/>
          <w:sz w:val="20"/>
          <w:szCs w:val="20"/>
        </w:rPr>
        <w:t>大阪府こころの健康総合センターは、精神保健及び精神障害者福祉に関する法律第</w:t>
      </w:r>
      <w:r w:rsidRPr="000F6CB6">
        <w:rPr>
          <w:rFonts w:ascii="Century" w:eastAsia="ＭＳ 明朝" w:hAnsi="Century" w:cs="Times New Roman" w:hint="eastAsia"/>
          <w:sz w:val="20"/>
          <w:szCs w:val="20"/>
        </w:rPr>
        <w:t>6</w:t>
      </w:r>
      <w:r w:rsidRPr="000F6CB6">
        <w:rPr>
          <w:rFonts w:ascii="Century" w:eastAsia="ＭＳ 明朝" w:hAnsi="Century" w:cs="Times New Roman" w:hint="eastAsia"/>
          <w:sz w:val="20"/>
          <w:szCs w:val="20"/>
        </w:rPr>
        <w:t>条に基づいて都道府県と政令指定都市に設置されている精神保健福祉センターの一つです。</w:t>
      </w:r>
    </w:p>
    <w:p w:rsidR="00675A55" w:rsidRPr="000F6CB6" w:rsidRDefault="00675A55" w:rsidP="00675A55">
      <w:pPr>
        <w:widowControl/>
        <w:spacing w:line="360" w:lineRule="exact"/>
        <w:ind w:firstLineChars="100" w:firstLine="200"/>
        <w:jc w:val="left"/>
        <w:rPr>
          <w:rFonts w:ascii="Century" w:eastAsia="ＭＳ 明朝" w:hAnsi="Century" w:cs="Times New Roman"/>
          <w:sz w:val="20"/>
          <w:szCs w:val="20"/>
        </w:rPr>
      </w:pPr>
      <w:r w:rsidRPr="000F6CB6">
        <w:rPr>
          <w:rFonts w:ascii="Century" w:eastAsia="ＭＳ 明朝" w:hAnsi="Century" w:cs="Times New Roman" w:hint="eastAsia"/>
          <w:sz w:val="20"/>
          <w:szCs w:val="20"/>
        </w:rPr>
        <w:t>その役割として、精神保健及び精神障がい者の福祉に関する知識の普及、調査研究及び教育研修の実施、相談及び指導のうち複雑又は困難なものを行うこと等が定められています。また、大阪府の精神保健福祉に関する中核施設として、大阪府保健所、市町村、社会復帰関連施設や医療機関をはじめとする地域の関係機関、団体に対する支援を行っています。</w:t>
      </w:r>
    </w:p>
    <w:p w:rsidR="00675A55" w:rsidRPr="000F6CB6" w:rsidRDefault="00675A55" w:rsidP="00675A55">
      <w:pPr>
        <w:widowControl/>
        <w:spacing w:line="360" w:lineRule="exact"/>
        <w:ind w:firstLineChars="100" w:firstLine="200"/>
        <w:jc w:val="left"/>
        <w:rPr>
          <w:rFonts w:ascii="Century" w:eastAsia="ＭＳ 明朝" w:hAnsi="Century" w:cs="Times New Roman"/>
          <w:sz w:val="20"/>
          <w:szCs w:val="20"/>
        </w:rPr>
      </w:pPr>
      <w:r w:rsidRPr="000F6CB6">
        <w:rPr>
          <w:rFonts w:ascii="Century" w:eastAsia="ＭＳ 明朝" w:hAnsi="Century" w:cs="Times New Roman" w:hint="eastAsia"/>
          <w:sz w:val="20"/>
          <w:szCs w:val="20"/>
        </w:rPr>
        <w:t>発達障がいに関しては</w:t>
      </w:r>
      <w:r w:rsidR="000F6CB6" w:rsidRPr="000F6CB6">
        <w:rPr>
          <w:rFonts w:ascii="Century" w:eastAsia="ＭＳ 明朝" w:hAnsi="Century" w:cs="Times New Roman" w:hint="eastAsia"/>
          <w:sz w:val="20"/>
          <w:szCs w:val="20"/>
        </w:rPr>
        <w:t>、成人の発達障がいの相談（確定診断を含む）を行っています。相談</w:t>
      </w:r>
      <w:r w:rsidRPr="000F6CB6">
        <w:rPr>
          <w:rFonts w:ascii="Century" w:eastAsia="ＭＳ 明朝" w:hAnsi="Century" w:cs="Times New Roman" w:hint="eastAsia"/>
          <w:sz w:val="20"/>
          <w:szCs w:val="20"/>
        </w:rPr>
        <w:t>に際しては、現病歴および生育歴など詳細な聞き取りを行い、本人の希望があれば家族・所属など</w:t>
      </w:r>
      <w:r w:rsidRPr="000F6CB6">
        <w:rPr>
          <w:rFonts w:ascii="Century" w:eastAsia="ＭＳ 明朝" w:hAnsi="Century" w:cs="Times New Roman" w:hint="eastAsia"/>
          <w:sz w:val="20"/>
          <w:szCs w:val="20"/>
        </w:rPr>
        <w:lastRenderedPageBreak/>
        <w:t>に伝え、発達障がいの特性の理解や適切な支援に役立つよう支援しています。</w:t>
      </w:r>
      <w:r w:rsidR="000F6CB6" w:rsidRPr="000F6CB6">
        <w:rPr>
          <w:rFonts w:ascii="Century" w:eastAsia="ＭＳ 明朝" w:hAnsi="Century" w:cs="Times New Roman" w:hint="eastAsia"/>
          <w:sz w:val="20"/>
          <w:szCs w:val="20"/>
        </w:rPr>
        <w:t>また、</w:t>
      </w:r>
      <w:r w:rsidRPr="000F6CB6">
        <w:rPr>
          <w:rFonts w:ascii="Century" w:eastAsia="ＭＳ 明朝" w:hAnsi="Century" w:cs="Times New Roman" w:hint="eastAsia"/>
          <w:sz w:val="20"/>
          <w:szCs w:val="20"/>
        </w:rPr>
        <w:t>支援に必要な以下の関係機関に紹介するなどの連携をしています。さらに、就労を希望される方については、相談の中で課題やニーズを把握し、就労支援機関につながるようサポートしています。</w:t>
      </w:r>
    </w:p>
    <w:p w:rsidR="00153D4B" w:rsidRPr="000F6CB6" w:rsidRDefault="00153D4B" w:rsidP="00CF12E9">
      <w:pPr>
        <w:widowControl/>
        <w:spacing w:line="360" w:lineRule="exact"/>
        <w:jc w:val="left"/>
        <w:rPr>
          <w:rFonts w:ascii="Century" w:eastAsia="ＭＳ 明朝" w:hAnsi="Century" w:cs="Times New Roman"/>
          <w:sz w:val="20"/>
          <w:szCs w:val="20"/>
        </w:rPr>
      </w:pPr>
    </w:p>
    <w:p w:rsidR="00153D4B" w:rsidRPr="000F6CB6" w:rsidRDefault="00153D4B" w:rsidP="00CF12E9">
      <w:pPr>
        <w:widowControl/>
        <w:spacing w:line="360" w:lineRule="exact"/>
        <w:jc w:val="left"/>
        <w:rPr>
          <w:rFonts w:ascii="HG丸ｺﾞｼｯｸM-PRO" w:eastAsia="HG丸ｺﾞｼｯｸM-PRO" w:hAnsi="HG丸ｺﾞｼｯｸM-PRO" w:cs="Times New Roman"/>
          <w:sz w:val="20"/>
          <w:szCs w:val="20"/>
        </w:rPr>
      </w:pPr>
      <w:r w:rsidRPr="000F6CB6">
        <w:rPr>
          <w:rFonts w:ascii="HG丸ｺﾞｼｯｸM-PRO" w:eastAsia="HG丸ｺﾞｼｯｸM-PRO" w:hAnsi="HG丸ｺﾞｼｯｸM-PRO" w:cs="Times New Roman" w:hint="eastAsia"/>
          <w:sz w:val="20"/>
          <w:szCs w:val="20"/>
        </w:rPr>
        <w:t>（4）大阪府保健所</w:t>
      </w:r>
    </w:p>
    <w:p w:rsidR="00153D4B" w:rsidRPr="000F6CB6" w:rsidRDefault="00153D4B" w:rsidP="00CF12E9">
      <w:pPr>
        <w:widowControl/>
        <w:spacing w:line="360" w:lineRule="exact"/>
        <w:ind w:firstLineChars="100" w:firstLine="200"/>
        <w:jc w:val="left"/>
        <w:rPr>
          <w:rFonts w:ascii="Century" w:eastAsia="ＭＳ 明朝" w:hAnsi="Century" w:cs="Times New Roman"/>
          <w:sz w:val="20"/>
          <w:szCs w:val="20"/>
        </w:rPr>
      </w:pPr>
      <w:r w:rsidRPr="000F6CB6">
        <w:rPr>
          <w:rFonts w:ascii="Century" w:eastAsia="ＭＳ 明朝" w:hAnsi="Century" w:cs="Times New Roman" w:hint="eastAsia"/>
          <w:sz w:val="20"/>
          <w:szCs w:val="20"/>
        </w:rPr>
        <w:t>大阪府保健所は、地域住民の健康の保持及び増進を目的として、地域保健法第</w:t>
      </w:r>
      <w:r w:rsidRPr="000F6CB6">
        <w:rPr>
          <w:rFonts w:ascii="Century" w:eastAsia="ＭＳ 明朝" w:hAnsi="Century" w:cs="Times New Roman" w:hint="eastAsia"/>
          <w:sz w:val="20"/>
          <w:szCs w:val="20"/>
        </w:rPr>
        <w:t>5</w:t>
      </w:r>
      <w:r w:rsidRPr="000F6CB6">
        <w:rPr>
          <w:rFonts w:ascii="Century" w:eastAsia="ＭＳ 明朝" w:hAnsi="Century" w:cs="Times New Roman" w:hint="eastAsia"/>
          <w:sz w:val="20"/>
          <w:szCs w:val="20"/>
        </w:rPr>
        <w:t>条に基づいて設置されている行政機関です。</w:t>
      </w:r>
    </w:p>
    <w:p w:rsidR="00153D4B" w:rsidRPr="000F6CB6" w:rsidRDefault="00153D4B" w:rsidP="00CF12E9">
      <w:pPr>
        <w:widowControl/>
        <w:spacing w:line="360" w:lineRule="exact"/>
        <w:ind w:firstLineChars="100" w:firstLine="200"/>
        <w:jc w:val="left"/>
        <w:rPr>
          <w:rFonts w:ascii="Century" w:eastAsia="ＭＳ 明朝" w:hAnsi="Century" w:cs="Times New Roman"/>
          <w:sz w:val="20"/>
          <w:szCs w:val="20"/>
        </w:rPr>
      </w:pPr>
      <w:r w:rsidRPr="000F6CB6">
        <w:rPr>
          <w:rFonts w:ascii="Century" w:eastAsia="ＭＳ 明朝" w:hAnsi="Century" w:cs="Times New Roman" w:hint="eastAsia"/>
          <w:sz w:val="20"/>
          <w:szCs w:val="20"/>
        </w:rPr>
        <w:t>また、精神保健福祉法に基づき、精神保健及び精神障がい者福祉に関して、精神障がい者本人や家族、その他の関係者からの相談に対応しています。保健所における精神保健福祉相談の内容としては、精神保健福祉法、保健所及び市町村における精神保健福祉業務運営要領を根拠とした、精神障がいに関する医療や福祉等に関する相談のほか、必要に応じて家庭訪問を実施しています。その他、市町村が行う相談等の業務について、技術的な援助や市町村相互間の連絡調整を行っています。</w:t>
      </w:r>
    </w:p>
    <w:p w:rsidR="00153D4B" w:rsidRPr="000F6CB6" w:rsidRDefault="00153D4B" w:rsidP="00CF12E9">
      <w:pPr>
        <w:widowControl/>
        <w:spacing w:line="360" w:lineRule="exact"/>
        <w:ind w:firstLineChars="100" w:firstLine="200"/>
        <w:jc w:val="left"/>
        <w:rPr>
          <w:rFonts w:ascii="Century" w:eastAsia="ＭＳ 明朝" w:hAnsi="Century" w:cs="Times New Roman"/>
          <w:sz w:val="20"/>
          <w:szCs w:val="20"/>
        </w:rPr>
      </w:pPr>
      <w:r w:rsidRPr="000F6CB6">
        <w:rPr>
          <w:rFonts w:ascii="Century" w:eastAsia="ＭＳ 明朝" w:hAnsi="Century" w:cs="Times New Roman" w:hint="eastAsia"/>
          <w:sz w:val="20"/>
          <w:szCs w:val="20"/>
        </w:rPr>
        <w:t>大阪府保健所では精神保健福祉チームを設置し、統合失調症、うつ病、その他こころの健康に関する相談を行っており、ケースワーカーや保健師、精神科医（嘱託医）等が相談に応じています。</w:t>
      </w:r>
    </w:p>
    <w:p w:rsidR="00153D4B" w:rsidRPr="000F6CB6" w:rsidRDefault="00153D4B" w:rsidP="00CF12E9">
      <w:pPr>
        <w:widowControl/>
        <w:spacing w:line="360" w:lineRule="exact"/>
        <w:ind w:firstLineChars="100" w:firstLine="200"/>
        <w:jc w:val="left"/>
        <w:rPr>
          <w:rFonts w:ascii="Century" w:eastAsia="ＭＳ 明朝" w:hAnsi="Century" w:cs="Times New Roman"/>
          <w:sz w:val="20"/>
          <w:szCs w:val="20"/>
        </w:rPr>
      </w:pPr>
      <w:r w:rsidRPr="000F6CB6">
        <w:rPr>
          <w:rFonts w:ascii="Century" w:eastAsia="ＭＳ 明朝" w:hAnsi="Century" w:cs="Times New Roman" w:hint="eastAsia"/>
          <w:sz w:val="20"/>
          <w:szCs w:val="20"/>
        </w:rPr>
        <w:t>発達障がいに関しても、上記の精神保健福祉チームが相談に応じており、保健所への来所が困難な場合等については必要に応じて訪問を実施したり、精神科医（嘱託医）による精神科医療に関する助言を実施したりしています。</w:t>
      </w:r>
    </w:p>
    <w:p w:rsidR="00153D4B" w:rsidRPr="000F6CB6" w:rsidRDefault="00153D4B" w:rsidP="00CF12E9">
      <w:pPr>
        <w:widowControl/>
        <w:spacing w:line="360" w:lineRule="exact"/>
        <w:ind w:firstLineChars="100" w:firstLine="200"/>
        <w:jc w:val="left"/>
        <w:rPr>
          <w:rFonts w:ascii="Century" w:eastAsia="ＭＳ 明朝" w:hAnsi="Century" w:cs="Times New Roman"/>
          <w:sz w:val="20"/>
          <w:szCs w:val="20"/>
        </w:rPr>
      </w:pPr>
      <w:r w:rsidRPr="000F6CB6">
        <w:rPr>
          <w:rFonts w:ascii="Century" w:eastAsia="ＭＳ 明朝" w:hAnsi="Century" w:cs="Times New Roman" w:hint="eastAsia"/>
          <w:sz w:val="20"/>
          <w:szCs w:val="20"/>
        </w:rPr>
        <w:t>発達障がいのある本人や家族、関係者等からの相談については、本人の生活のしづらさや困難と感じる状況、また家族や関係者等からの話を聞きながら、課題を整理し、必要な支援や関係機関との調整を実施しています。</w:t>
      </w:r>
    </w:p>
    <w:p w:rsidR="00153D4B" w:rsidRPr="000F6CB6" w:rsidRDefault="00153D4B" w:rsidP="00CF12E9">
      <w:pPr>
        <w:widowControl/>
        <w:spacing w:line="360" w:lineRule="exact"/>
        <w:jc w:val="left"/>
        <w:rPr>
          <w:rFonts w:ascii="Century" w:eastAsia="ＭＳ 明朝" w:hAnsi="Century" w:cs="Times New Roman"/>
          <w:sz w:val="20"/>
          <w:szCs w:val="20"/>
        </w:rPr>
      </w:pPr>
    </w:p>
    <w:p w:rsidR="00153D4B" w:rsidRPr="000F6CB6" w:rsidRDefault="00153D4B" w:rsidP="00CF12E9">
      <w:pPr>
        <w:widowControl/>
        <w:spacing w:line="360" w:lineRule="exact"/>
        <w:jc w:val="left"/>
        <w:rPr>
          <w:rFonts w:ascii="HG丸ｺﾞｼｯｸM-PRO" w:eastAsia="HG丸ｺﾞｼｯｸM-PRO" w:hAnsi="HG丸ｺﾞｼｯｸM-PRO" w:cs="Times New Roman"/>
          <w:sz w:val="20"/>
          <w:szCs w:val="20"/>
        </w:rPr>
      </w:pPr>
      <w:r w:rsidRPr="000F6CB6">
        <w:rPr>
          <w:rFonts w:ascii="HG丸ｺﾞｼｯｸM-PRO" w:eastAsia="HG丸ｺﾞｼｯｸM-PRO" w:hAnsi="HG丸ｺﾞｼｯｸM-PRO" w:cs="Times New Roman" w:hint="eastAsia"/>
          <w:sz w:val="20"/>
          <w:szCs w:val="20"/>
        </w:rPr>
        <w:t>（5）ハローワーク（公共職業安定所）</w:t>
      </w:r>
    </w:p>
    <w:p w:rsidR="00153D4B" w:rsidRPr="000F6CB6" w:rsidRDefault="00153D4B" w:rsidP="00CF12E9">
      <w:pPr>
        <w:widowControl/>
        <w:spacing w:line="360" w:lineRule="exact"/>
        <w:ind w:firstLineChars="100" w:firstLine="200"/>
        <w:jc w:val="left"/>
        <w:rPr>
          <w:rFonts w:ascii="Century" w:eastAsia="ＭＳ 明朝" w:hAnsi="Century" w:cs="Times New Roman"/>
          <w:sz w:val="20"/>
          <w:szCs w:val="20"/>
        </w:rPr>
      </w:pPr>
      <w:r w:rsidRPr="000F6CB6">
        <w:rPr>
          <w:rFonts w:ascii="Century" w:eastAsia="ＭＳ 明朝" w:hAnsi="Century" w:cs="Times New Roman" w:hint="eastAsia"/>
          <w:sz w:val="20"/>
          <w:szCs w:val="20"/>
        </w:rPr>
        <w:t>ハローワーク（公共職業安定所）は、職業紹介、雇用保険業務等を行い、職業の安定を図り、経済及び社会の発展に寄与することを目的として、職業安定法第</w:t>
      </w:r>
      <w:r w:rsidRPr="000F6CB6">
        <w:rPr>
          <w:rFonts w:ascii="Century" w:eastAsia="ＭＳ 明朝" w:hAnsi="Century" w:cs="Times New Roman" w:hint="eastAsia"/>
          <w:sz w:val="20"/>
          <w:szCs w:val="20"/>
        </w:rPr>
        <w:t>8</w:t>
      </w:r>
      <w:r w:rsidRPr="000F6CB6">
        <w:rPr>
          <w:rFonts w:ascii="Century" w:eastAsia="ＭＳ 明朝" w:hAnsi="Century" w:cs="Times New Roman" w:hint="eastAsia"/>
          <w:sz w:val="20"/>
          <w:szCs w:val="20"/>
        </w:rPr>
        <w:t>条に基づき設置されてい</w:t>
      </w:r>
      <w:r w:rsidR="00C17B42" w:rsidRPr="000F6CB6">
        <w:rPr>
          <w:rFonts w:ascii="Century" w:eastAsia="ＭＳ 明朝" w:hAnsi="Century" w:cs="Times New Roman" w:hint="eastAsia"/>
          <w:sz w:val="20"/>
          <w:szCs w:val="20"/>
        </w:rPr>
        <w:t>ます。</w:t>
      </w:r>
    </w:p>
    <w:p w:rsidR="00153D4B" w:rsidRPr="000F6CB6" w:rsidRDefault="00153D4B" w:rsidP="00CF12E9">
      <w:pPr>
        <w:widowControl/>
        <w:spacing w:line="360" w:lineRule="exact"/>
        <w:ind w:firstLineChars="100" w:firstLine="200"/>
        <w:jc w:val="left"/>
        <w:rPr>
          <w:rFonts w:ascii="Century" w:eastAsia="ＭＳ 明朝" w:hAnsi="Century" w:cs="Times New Roman"/>
          <w:sz w:val="20"/>
          <w:szCs w:val="20"/>
        </w:rPr>
      </w:pPr>
      <w:r w:rsidRPr="000F6CB6">
        <w:rPr>
          <w:rFonts w:ascii="Century" w:eastAsia="ＭＳ 明朝" w:hAnsi="Century" w:cs="Times New Roman" w:hint="eastAsia"/>
          <w:sz w:val="20"/>
          <w:szCs w:val="20"/>
        </w:rPr>
        <w:t>具体的には、対価を得て労働力を提供しようとする「求職者」と対価を与えて労働力を獲得しようとする「求人者」のマッチングを図るほか、失業された方には失業給付を、人材を確保しようとする求人者には助成金等の支給を行っています。</w:t>
      </w:r>
    </w:p>
    <w:p w:rsidR="00153D4B" w:rsidRPr="000F6CB6" w:rsidRDefault="00153D4B" w:rsidP="00CF12E9">
      <w:pPr>
        <w:widowControl/>
        <w:spacing w:line="360" w:lineRule="exact"/>
        <w:ind w:firstLineChars="100" w:firstLine="200"/>
        <w:jc w:val="left"/>
        <w:rPr>
          <w:rFonts w:ascii="Century" w:eastAsia="ＭＳ 明朝" w:hAnsi="Century" w:cs="Times New Roman"/>
          <w:sz w:val="20"/>
          <w:szCs w:val="20"/>
        </w:rPr>
      </w:pPr>
      <w:r w:rsidRPr="000F6CB6">
        <w:rPr>
          <w:rFonts w:ascii="Century" w:eastAsia="ＭＳ 明朝" w:hAnsi="Century" w:cs="Times New Roman" w:hint="eastAsia"/>
          <w:sz w:val="20"/>
          <w:szCs w:val="20"/>
        </w:rPr>
        <w:t>ハローワークの専門援助部門（ハローワーク河内長野では、「職業相談部門」）では、就職困難な障がいのある方に対して、ケースワーク方式によるきめ細かな職業相談、職業紹介を行うほか、面接の同行や就職後の職場定着指導を実施しています。</w:t>
      </w:r>
    </w:p>
    <w:p w:rsidR="00153D4B" w:rsidRPr="000F6CB6" w:rsidRDefault="00153D4B" w:rsidP="00CF12E9">
      <w:pPr>
        <w:widowControl/>
        <w:spacing w:line="360" w:lineRule="exact"/>
        <w:ind w:firstLineChars="100" w:firstLine="200"/>
        <w:jc w:val="left"/>
        <w:rPr>
          <w:rFonts w:ascii="Century" w:eastAsia="ＭＳ 明朝" w:hAnsi="Century" w:cs="Times New Roman"/>
          <w:sz w:val="20"/>
          <w:szCs w:val="20"/>
        </w:rPr>
      </w:pPr>
      <w:r w:rsidRPr="000F6CB6">
        <w:rPr>
          <w:rFonts w:ascii="Century" w:eastAsia="ＭＳ 明朝" w:hAnsi="Century" w:cs="Times New Roman" w:hint="eastAsia"/>
          <w:sz w:val="20"/>
          <w:szCs w:val="20"/>
        </w:rPr>
        <w:t>また、発達障がいのある方への支援については、大阪東、梅田、大阪新卒応援、阿倍野、淀川、布施、堺の</w:t>
      </w:r>
      <w:r w:rsidRPr="000F6CB6">
        <w:rPr>
          <w:rFonts w:ascii="Century" w:eastAsia="ＭＳ 明朝" w:hAnsi="Century" w:cs="Times New Roman" w:hint="eastAsia"/>
          <w:sz w:val="20"/>
          <w:szCs w:val="20"/>
        </w:rPr>
        <w:t>7</w:t>
      </w:r>
      <w:r w:rsidRPr="000F6CB6">
        <w:rPr>
          <w:rFonts w:ascii="Century" w:eastAsia="ＭＳ 明朝" w:hAnsi="Century" w:cs="Times New Roman" w:hint="eastAsia"/>
          <w:sz w:val="20"/>
          <w:szCs w:val="20"/>
        </w:rPr>
        <w:t>か所のハローワークに、「就職支援ナビゲーター</w:t>
      </w:r>
      <w:r w:rsidR="00BE34BD" w:rsidRPr="000F6CB6">
        <w:rPr>
          <w:rFonts w:ascii="Century" w:eastAsia="ＭＳ 明朝" w:hAnsi="Century" w:cs="Times New Roman" w:hint="eastAsia"/>
          <w:sz w:val="20"/>
          <w:szCs w:val="20"/>
        </w:rPr>
        <w:t>（</w:t>
      </w:r>
      <w:r w:rsidRPr="000F6CB6">
        <w:rPr>
          <w:rFonts w:ascii="Century" w:eastAsia="ＭＳ 明朝" w:hAnsi="Century" w:cs="Times New Roman" w:hint="eastAsia"/>
          <w:sz w:val="20"/>
          <w:szCs w:val="20"/>
        </w:rPr>
        <w:t>発達障</w:t>
      </w:r>
      <w:r w:rsidR="003531B7">
        <w:rPr>
          <w:rFonts w:ascii="Century" w:eastAsia="ＭＳ 明朝" w:hAnsi="Century" w:cs="Times New Roman" w:hint="eastAsia"/>
          <w:sz w:val="20"/>
          <w:szCs w:val="20"/>
        </w:rPr>
        <w:t>害</w:t>
      </w:r>
      <w:r w:rsidRPr="000F6CB6">
        <w:rPr>
          <w:rFonts w:ascii="Century" w:eastAsia="ＭＳ 明朝" w:hAnsi="Century" w:cs="Times New Roman" w:hint="eastAsia"/>
          <w:sz w:val="20"/>
          <w:szCs w:val="20"/>
        </w:rPr>
        <w:t>者等支援分</w:t>
      </w:r>
      <w:r w:rsidR="00BE34BD" w:rsidRPr="000F6CB6">
        <w:rPr>
          <w:rFonts w:ascii="Century" w:eastAsia="ＭＳ 明朝" w:hAnsi="Century" w:cs="Times New Roman" w:hint="eastAsia"/>
          <w:sz w:val="20"/>
          <w:szCs w:val="20"/>
        </w:rPr>
        <w:t>）</w:t>
      </w:r>
      <w:r w:rsidRPr="000F6CB6">
        <w:rPr>
          <w:rFonts w:ascii="Century" w:eastAsia="ＭＳ 明朝" w:hAnsi="Century" w:cs="Times New Roman" w:hint="eastAsia"/>
          <w:sz w:val="20"/>
          <w:szCs w:val="20"/>
        </w:rPr>
        <w:t>」を配置し、発達障がい等の要因によりコミュニケーション能力や対人関係に困難を抱えている方に対し</w:t>
      </w:r>
      <w:r w:rsidRPr="000F6CB6">
        <w:rPr>
          <w:rFonts w:ascii="Century" w:eastAsia="ＭＳ 明朝" w:hAnsi="Century" w:cs="Times New Roman" w:hint="eastAsia"/>
          <w:sz w:val="20"/>
          <w:szCs w:val="20"/>
        </w:rPr>
        <w:lastRenderedPageBreak/>
        <w:t>て個別支援を行うとともに、専門支援を希望する方に対しては、ハローワークの専門援助部門、大阪障害者職業センター、発達障がい者支援センターなどの専門支援機関等への誘導を行う「若年コミュニケーション能力要支援者就職プログラム」を実施しています。</w:t>
      </w:r>
    </w:p>
    <w:p w:rsidR="00153D4B" w:rsidRPr="000F6CB6" w:rsidRDefault="00153D4B" w:rsidP="00CF12E9">
      <w:pPr>
        <w:widowControl/>
        <w:spacing w:line="360" w:lineRule="exact"/>
        <w:jc w:val="left"/>
        <w:rPr>
          <w:rFonts w:ascii="Century" w:eastAsia="ＭＳ 明朝" w:hAnsi="Century" w:cs="Times New Roman"/>
          <w:sz w:val="20"/>
          <w:szCs w:val="20"/>
        </w:rPr>
      </w:pPr>
    </w:p>
    <w:p w:rsidR="00153D4B" w:rsidRPr="000F6CB6" w:rsidRDefault="00153D4B" w:rsidP="00CF12E9">
      <w:pPr>
        <w:widowControl/>
        <w:spacing w:line="360" w:lineRule="exact"/>
        <w:jc w:val="left"/>
        <w:rPr>
          <w:rFonts w:ascii="HG丸ｺﾞｼｯｸM-PRO" w:eastAsia="HG丸ｺﾞｼｯｸM-PRO" w:hAnsi="HG丸ｺﾞｼｯｸM-PRO" w:cs="Times New Roman"/>
          <w:sz w:val="20"/>
          <w:szCs w:val="20"/>
        </w:rPr>
      </w:pPr>
      <w:r w:rsidRPr="000F6CB6">
        <w:rPr>
          <w:rFonts w:ascii="HG丸ｺﾞｼｯｸM-PRO" w:eastAsia="HG丸ｺﾞｼｯｸM-PRO" w:hAnsi="HG丸ｺﾞｼｯｸM-PRO" w:cs="Times New Roman" w:hint="eastAsia"/>
          <w:sz w:val="20"/>
          <w:szCs w:val="20"/>
        </w:rPr>
        <w:t>（6）OSAKAしごとフィールド</w:t>
      </w:r>
    </w:p>
    <w:p w:rsidR="00153D4B" w:rsidRPr="000F6CB6" w:rsidRDefault="00153D4B" w:rsidP="00CF12E9">
      <w:pPr>
        <w:widowControl/>
        <w:spacing w:line="360" w:lineRule="exact"/>
        <w:ind w:firstLineChars="100" w:firstLine="200"/>
        <w:jc w:val="left"/>
        <w:rPr>
          <w:rFonts w:ascii="Century" w:eastAsia="ＭＳ 明朝" w:hAnsi="Century" w:cs="Times New Roman"/>
          <w:sz w:val="20"/>
          <w:szCs w:val="20"/>
        </w:rPr>
      </w:pPr>
      <w:r w:rsidRPr="000F6CB6">
        <w:rPr>
          <w:rFonts w:ascii="Century" w:eastAsia="ＭＳ 明朝" w:hAnsi="Century" w:cs="Times New Roman" w:hint="eastAsia"/>
          <w:sz w:val="20"/>
          <w:szCs w:val="20"/>
        </w:rPr>
        <w:t>OSAKA</w:t>
      </w:r>
      <w:r w:rsidRPr="000F6CB6">
        <w:rPr>
          <w:rFonts w:ascii="Century" w:eastAsia="ＭＳ 明朝" w:hAnsi="Century" w:cs="Times New Roman" w:hint="eastAsia"/>
          <w:sz w:val="20"/>
          <w:szCs w:val="20"/>
        </w:rPr>
        <w:t>しごとフィールドは、大阪府とハローワークが一体となって、若年者、中高年齢者、障がい者、働く女性など、就職に様々な課題を抱える求職中の方への支援や人材の確保・育成に課題を抱える中小企業への支援を行う総合就職支援施設です。</w:t>
      </w:r>
    </w:p>
    <w:p w:rsidR="00153D4B" w:rsidRPr="000F6CB6" w:rsidRDefault="00153D4B" w:rsidP="00CF12E9">
      <w:pPr>
        <w:widowControl/>
        <w:spacing w:line="360" w:lineRule="exact"/>
        <w:jc w:val="left"/>
        <w:rPr>
          <w:rFonts w:ascii="Century" w:eastAsia="ＭＳ 明朝" w:hAnsi="Century" w:cs="Times New Roman"/>
          <w:sz w:val="20"/>
          <w:szCs w:val="20"/>
        </w:rPr>
      </w:pPr>
      <w:r w:rsidRPr="000F6CB6">
        <w:rPr>
          <w:rFonts w:ascii="Century" w:eastAsia="ＭＳ 明朝" w:hAnsi="Century" w:cs="Times New Roman" w:hint="eastAsia"/>
          <w:sz w:val="20"/>
          <w:szCs w:val="20"/>
        </w:rPr>
        <w:t xml:space="preserve">　</w:t>
      </w:r>
      <w:r w:rsidRPr="000F6CB6">
        <w:rPr>
          <w:rFonts w:ascii="Century" w:eastAsia="ＭＳ 明朝" w:hAnsi="Century" w:cs="Times New Roman" w:hint="eastAsia"/>
          <w:sz w:val="20"/>
          <w:szCs w:val="20"/>
        </w:rPr>
        <w:t>OSAKA</w:t>
      </w:r>
      <w:r w:rsidRPr="000F6CB6">
        <w:rPr>
          <w:rFonts w:ascii="Century" w:eastAsia="ＭＳ 明朝" w:hAnsi="Century" w:cs="Times New Roman" w:hint="eastAsia"/>
          <w:sz w:val="20"/>
          <w:szCs w:val="20"/>
        </w:rPr>
        <w:t>しごとフィールドでは、各コーナーが連携しながら、きめ細かな就職支援を行っています。</w:t>
      </w:r>
    </w:p>
    <w:p w:rsidR="00153D4B" w:rsidRPr="000F6CB6" w:rsidRDefault="00153D4B" w:rsidP="00CF12E9">
      <w:pPr>
        <w:widowControl/>
        <w:spacing w:line="360" w:lineRule="exact"/>
        <w:ind w:left="200" w:hangingChars="100" w:hanging="200"/>
        <w:jc w:val="left"/>
        <w:rPr>
          <w:rFonts w:ascii="Century" w:eastAsia="ＭＳ 明朝" w:hAnsi="Century" w:cs="Times New Roman"/>
          <w:sz w:val="20"/>
          <w:szCs w:val="20"/>
        </w:rPr>
      </w:pPr>
      <w:r w:rsidRPr="000F6CB6">
        <w:rPr>
          <w:rFonts w:ascii="Century" w:eastAsia="ＭＳ 明朝" w:hAnsi="Century" w:cs="Times New Roman" w:hint="eastAsia"/>
          <w:sz w:val="20"/>
          <w:szCs w:val="20"/>
        </w:rPr>
        <w:t>○</w:t>
      </w:r>
      <w:r w:rsidRPr="000F6CB6">
        <w:rPr>
          <w:rFonts w:ascii="Century" w:eastAsia="ＭＳ 明朝" w:hAnsi="Century" w:cs="Times New Roman" w:hint="eastAsia"/>
          <w:sz w:val="20"/>
          <w:szCs w:val="20"/>
        </w:rPr>
        <w:t>JOB</w:t>
      </w:r>
      <w:r w:rsidRPr="000F6CB6">
        <w:rPr>
          <w:rFonts w:ascii="Century" w:eastAsia="ＭＳ 明朝" w:hAnsi="Century" w:cs="Times New Roman" w:hint="eastAsia"/>
          <w:sz w:val="20"/>
          <w:szCs w:val="20"/>
        </w:rPr>
        <w:t>カフェコーナー（若者応援デスク）：キャリアカウンセリングやセミナー、インターン（職場体験）を通じて、就職活動をサポートします。</w:t>
      </w:r>
    </w:p>
    <w:p w:rsidR="00153D4B" w:rsidRPr="000F6CB6" w:rsidRDefault="00153D4B" w:rsidP="00CF12E9">
      <w:pPr>
        <w:widowControl/>
        <w:spacing w:line="360" w:lineRule="exact"/>
        <w:ind w:left="200" w:hangingChars="100" w:hanging="200"/>
        <w:jc w:val="left"/>
        <w:rPr>
          <w:rFonts w:ascii="Century" w:eastAsia="ＭＳ 明朝" w:hAnsi="Century" w:cs="Times New Roman"/>
          <w:sz w:val="20"/>
          <w:szCs w:val="20"/>
        </w:rPr>
      </w:pPr>
      <w:r w:rsidRPr="000F6CB6">
        <w:rPr>
          <w:rFonts w:ascii="Century" w:eastAsia="ＭＳ 明朝" w:hAnsi="Century" w:cs="Times New Roman" w:hint="eastAsia"/>
          <w:sz w:val="20"/>
          <w:szCs w:val="20"/>
        </w:rPr>
        <w:t>○障がい者応援コーナー：模擬職場体験など、障がいの特性に応じた就職活動の進め方をアドバイスします。</w:t>
      </w:r>
    </w:p>
    <w:p w:rsidR="00153D4B" w:rsidRPr="000F6CB6" w:rsidRDefault="00153D4B" w:rsidP="00CF12E9">
      <w:pPr>
        <w:widowControl/>
        <w:spacing w:line="360" w:lineRule="exact"/>
        <w:ind w:left="200" w:hangingChars="100" w:hanging="200"/>
        <w:jc w:val="left"/>
        <w:rPr>
          <w:rFonts w:ascii="Century" w:eastAsia="ＭＳ 明朝" w:hAnsi="Century" w:cs="Times New Roman"/>
          <w:sz w:val="20"/>
          <w:szCs w:val="20"/>
        </w:rPr>
      </w:pPr>
      <w:r w:rsidRPr="000F6CB6">
        <w:rPr>
          <w:rFonts w:ascii="Century" w:eastAsia="ＭＳ 明朝" w:hAnsi="Century" w:cs="Times New Roman" w:hint="eastAsia"/>
          <w:sz w:val="20"/>
          <w:szCs w:val="20"/>
        </w:rPr>
        <w:t>○サポートステーション：個別相談や就労体験などを通じて、働くことへの第一歩を踏み出せるよう、就労について様々な悩みを抱えるニート状態の求職者とその家族を支援します。</w:t>
      </w:r>
    </w:p>
    <w:p w:rsidR="00153D4B" w:rsidRPr="000F6CB6" w:rsidRDefault="00153D4B" w:rsidP="00CF12E9">
      <w:pPr>
        <w:widowControl/>
        <w:spacing w:line="360" w:lineRule="exact"/>
        <w:ind w:left="200" w:hangingChars="100" w:hanging="200"/>
        <w:jc w:val="left"/>
        <w:rPr>
          <w:rFonts w:ascii="Century" w:eastAsia="ＭＳ 明朝" w:hAnsi="Century" w:cs="Times New Roman"/>
          <w:sz w:val="20"/>
          <w:szCs w:val="20"/>
        </w:rPr>
      </w:pPr>
      <w:r w:rsidRPr="000F6CB6">
        <w:rPr>
          <w:rFonts w:ascii="Century" w:eastAsia="ＭＳ 明朝" w:hAnsi="Century" w:cs="Times New Roman" w:hint="eastAsia"/>
          <w:sz w:val="20"/>
          <w:szCs w:val="20"/>
        </w:rPr>
        <w:t>○職業カウンセリングコーナー：専門のカウンセラーが悩みや不安を聞いた上で、必要な職業適性検査を行い、その結果をもとにアドバイスします。</w:t>
      </w:r>
    </w:p>
    <w:p w:rsidR="00153D4B" w:rsidRPr="000F6CB6" w:rsidRDefault="00153D4B" w:rsidP="00CF12E9">
      <w:pPr>
        <w:widowControl/>
        <w:spacing w:line="360" w:lineRule="exact"/>
        <w:ind w:left="200" w:hangingChars="100" w:hanging="200"/>
        <w:jc w:val="left"/>
        <w:rPr>
          <w:rFonts w:ascii="Century" w:eastAsia="ＭＳ 明朝" w:hAnsi="Century" w:cs="Times New Roman"/>
          <w:sz w:val="20"/>
          <w:szCs w:val="20"/>
        </w:rPr>
      </w:pPr>
      <w:r w:rsidRPr="000F6CB6">
        <w:rPr>
          <w:rFonts w:ascii="Century" w:eastAsia="ＭＳ 明朝" w:hAnsi="Century" w:cs="Times New Roman" w:hint="eastAsia"/>
          <w:sz w:val="20"/>
          <w:szCs w:val="20"/>
        </w:rPr>
        <w:t>○大阪東ハローワークコーナー：ハローワークに登録している企業の求人検索やハローワークのスタッフが職業相談、職業紹介を行います。</w:t>
      </w:r>
    </w:p>
    <w:p w:rsidR="00153D4B" w:rsidRPr="000F6CB6" w:rsidRDefault="00153D4B" w:rsidP="00CF12E9">
      <w:pPr>
        <w:widowControl/>
        <w:spacing w:line="360" w:lineRule="exact"/>
        <w:jc w:val="left"/>
        <w:rPr>
          <w:rFonts w:ascii="Century" w:eastAsia="ＭＳ 明朝" w:hAnsi="Century" w:cs="Times New Roman"/>
          <w:sz w:val="20"/>
          <w:szCs w:val="20"/>
        </w:rPr>
      </w:pPr>
    </w:p>
    <w:p w:rsidR="00153D4B" w:rsidRPr="000F6CB6" w:rsidRDefault="00153D4B" w:rsidP="00CF12E9">
      <w:pPr>
        <w:widowControl/>
        <w:spacing w:line="360" w:lineRule="exact"/>
        <w:jc w:val="left"/>
        <w:rPr>
          <w:rFonts w:ascii="HG丸ｺﾞｼｯｸM-PRO" w:eastAsia="HG丸ｺﾞｼｯｸM-PRO" w:hAnsi="HG丸ｺﾞｼｯｸM-PRO" w:cs="Times New Roman"/>
          <w:sz w:val="20"/>
          <w:szCs w:val="20"/>
        </w:rPr>
      </w:pPr>
      <w:r w:rsidRPr="000F6CB6">
        <w:rPr>
          <w:rFonts w:ascii="HG丸ｺﾞｼｯｸM-PRO" w:eastAsia="HG丸ｺﾞｼｯｸM-PRO" w:hAnsi="HG丸ｺﾞｼｯｸM-PRO" w:cs="Times New Roman" w:hint="eastAsia"/>
          <w:sz w:val="20"/>
          <w:szCs w:val="20"/>
        </w:rPr>
        <w:t>（7）大阪障害者職業センター</w:t>
      </w:r>
    </w:p>
    <w:p w:rsidR="00153D4B" w:rsidRPr="000F6CB6" w:rsidRDefault="00153D4B" w:rsidP="00CF12E9">
      <w:pPr>
        <w:widowControl/>
        <w:spacing w:line="360" w:lineRule="exact"/>
        <w:ind w:firstLineChars="100" w:firstLine="200"/>
        <w:jc w:val="left"/>
        <w:rPr>
          <w:rFonts w:ascii="Century" w:eastAsia="ＭＳ 明朝" w:hAnsi="Century" w:cs="Times New Roman"/>
          <w:sz w:val="20"/>
          <w:szCs w:val="20"/>
        </w:rPr>
      </w:pPr>
      <w:r w:rsidRPr="000F6CB6">
        <w:rPr>
          <w:rFonts w:ascii="Century" w:eastAsia="ＭＳ 明朝" w:hAnsi="Century" w:cs="Times New Roman" w:hint="eastAsia"/>
          <w:sz w:val="20"/>
          <w:szCs w:val="20"/>
        </w:rPr>
        <w:t>障害者職業センターは、障害者雇用促進法（障害者の雇用の促進等に関する法律）第</w:t>
      </w:r>
      <w:r w:rsidRPr="000F6CB6">
        <w:rPr>
          <w:rFonts w:ascii="Century" w:eastAsia="ＭＳ 明朝" w:hAnsi="Century" w:cs="Times New Roman"/>
          <w:sz w:val="20"/>
          <w:szCs w:val="20"/>
        </w:rPr>
        <w:t>19</w:t>
      </w:r>
      <w:r w:rsidRPr="000F6CB6">
        <w:rPr>
          <w:rFonts w:ascii="Century" w:eastAsia="ＭＳ 明朝" w:hAnsi="Century" w:cs="Times New Roman" w:hint="eastAsia"/>
          <w:sz w:val="20"/>
          <w:szCs w:val="20"/>
        </w:rPr>
        <w:t>条に規定されており、障害者職業カウンセラーが配置され、全国</w:t>
      </w:r>
      <w:r w:rsidRPr="000F6CB6">
        <w:rPr>
          <w:rFonts w:ascii="Century" w:eastAsia="ＭＳ 明朝" w:hAnsi="Century" w:cs="Times New Roman"/>
          <w:sz w:val="20"/>
          <w:szCs w:val="20"/>
        </w:rPr>
        <w:t>47</w:t>
      </w:r>
      <w:r w:rsidRPr="000F6CB6">
        <w:rPr>
          <w:rFonts w:ascii="Century" w:eastAsia="ＭＳ 明朝" w:hAnsi="Century" w:cs="Times New Roman" w:hint="eastAsia"/>
          <w:sz w:val="20"/>
          <w:szCs w:val="20"/>
        </w:rPr>
        <w:t>都道府県に設置されています。大阪にあっては、大阪障害者職業センター及び大阪障害者職業センター南大阪支所が関係機関と連携し、地域に密着した職業リハビリテーションサービスを提供しています。</w:t>
      </w:r>
    </w:p>
    <w:p w:rsidR="00153D4B" w:rsidRPr="000F6CB6" w:rsidRDefault="00153D4B" w:rsidP="00CF12E9">
      <w:pPr>
        <w:widowControl/>
        <w:spacing w:line="360" w:lineRule="exact"/>
        <w:ind w:firstLineChars="100" w:firstLine="200"/>
        <w:jc w:val="left"/>
        <w:rPr>
          <w:rFonts w:ascii="Century" w:eastAsia="ＭＳ 明朝" w:hAnsi="Century" w:cs="Times New Roman"/>
          <w:sz w:val="20"/>
          <w:szCs w:val="20"/>
        </w:rPr>
      </w:pPr>
      <w:r w:rsidRPr="000F6CB6">
        <w:rPr>
          <w:rFonts w:ascii="Century" w:eastAsia="ＭＳ 明朝" w:hAnsi="Century" w:cs="Times New Roman" w:hint="eastAsia"/>
          <w:sz w:val="20"/>
          <w:szCs w:val="20"/>
        </w:rPr>
        <w:t>大阪障害者職業センターにおいては、ハローワーク、障害者就業・生活支援センター、医療機関、支援学校等の関係機関との密接な連携の下、障がい者の就職の促進と職場定着を図るため、障がい者・事業主等の多様なニーズに対応した職業リハビリテーションサービスを提供しています。</w:t>
      </w:r>
    </w:p>
    <w:p w:rsidR="00153D4B" w:rsidRPr="000F6CB6" w:rsidRDefault="00153D4B" w:rsidP="00CF12E9">
      <w:pPr>
        <w:widowControl/>
        <w:spacing w:line="360" w:lineRule="exact"/>
        <w:ind w:firstLineChars="100" w:firstLine="200"/>
        <w:jc w:val="left"/>
        <w:rPr>
          <w:rFonts w:ascii="Century" w:eastAsia="ＭＳ 明朝" w:hAnsi="Century" w:cs="Times New Roman"/>
          <w:sz w:val="20"/>
          <w:szCs w:val="20"/>
        </w:rPr>
      </w:pPr>
      <w:r w:rsidRPr="000F6CB6">
        <w:rPr>
          <w:rFonts w:ascii="Century" w:eastAsia="ＭＳ 明朝" w:hAnsi="Century" w:cs="Times New Roman" w:hint="eastAsia"/>
          <w:sz w:val="20"/>
          <w:szCs w:val="20"/>
        </w:rPr>
        <w:t>①障がい者に対するサービス</w:t>
      </w:r>
    </w:p>
    <w:p w:rsidR="006F160F" w:rsidRPr="000F6CB6" w:rsidRDefault="00153D4B" w:rsidP="00597AD7">
      <w:pPr>
        <w:widowControl/>
        <w:spacing w:line="360" w:lineRule="exact"/>
        <w:ind w:firstLineChars="300" w:firstLine="600"/>
        <w:jc w:val="left"/>
        <w:rPr>
          <w:rFonts w:ascii="Century" w:eastAsia="ＭＳ 明朝" w:hAnsi="Century" w:cs="Times New Roman"/>
          <w:sz w:val="20"/>
          <w:szCs w:val="20"/>
        </w:rPr>
      </w:pPr>
      <w:r w:rsidRPr="000F6CB6">
        <w:rPr>
          <w:rFonts w:ascii="Century" w:eastAsia="ＭＳ 明朝" w:hAnsi="Century" w:cs="Times New Roman" w:hint="eastAsia"/>
          <w:sz w:val="20"/>
          <w:szCs w:val="20"/>
        </w:rPr>
        <w:t>…職業評価・職業指導、職業準備支援等</w:t>
      </w:r>
    </w:p>
    <w:p w:rsidR="00153D4B" w:rsidRPr="000F6CB6" w:rsidRDefault="00153D4B" w:rsidP="00CF12E9">
      <w:pPr>
        <w:widowControl/>
        <w:spacing w:line="360" w:lineRule="exact"/>
        <w:ind w:firstLineChars="100" w:firstLine="200"/>
        <w:jc w:val="left"/>
        <w:rPr>
          <w:rFonts w:ascii="Century" w:eastAsia="ＭＳ 明朝" w:hAnsi="Century" w:cs="Times New Roman"/>
          <w:sz w:val="20"/>
          <w:szCs w:val="20"/>
        </w:rPr>
      </w:pPr>
      <w:r w:rsidRPr="000F6CB6">
        <w:rPr>
          <w:rFonts w:ascii="Century" w:eastAsia="ＭＳ 明朝" w:hAnsi="Century" w:cs="Times New Roman" w:hint="eastAsia"/>
          <w:sz w:val="20"/>
          <w:szCs w:val="20"/>
        </w:rPr>
        <w:t>②事業主に対するサービス</w:t>
      </w:r>
    </w:p>
    <w:p w:rsidR="00153D4B" w:rsidRPr="000F6CB6" w:rsidRDefault="00153D4B" w:rsidP="00CF12E9">
      <w:pPr>
        <w:widowControl/>
        <w:spacing w:line="360" w:lineRule="exact"/>
        <w:ind w:leftChars="200" w:left="820" w:hangingChars="200" w:hanging="400"/>
        <w:jc w:val="left"/>
        <w:rPr>
          <w:rFonts w:ascii="Century" w:eastAsia="ＭＳ 明朝" w:hAnsi="Century" w:cs="Times New Roman"/>
          <w:sz w:val="20"/>
          <w:szCs w:val="20"/>
        </w:rPr>
      </w:pPr>
      <w:r w:rsidRPr="000F6CB6">
        <w:rPr>
          <w:rFonts w:ascii="Century" w:eastAsia="ＭＳ 明朝" w:hAnsi="Century" w:cs="Times New Roman" w:hint="eastAsia"/>
          <w:sz w:val="20"/>
          <w:szCs w:val="20"/>
        </w:rPr>
        <w:t xml:space="preserve">　…障がい者の新規雇入れ、在職者の職場適応や休職者の職場復帰等、障がい者雇用にかかる支援</w:t>
      </w:r>
    </w:p>
    <w:p w:rsidR="00597AD7" w:rsidRPr="000F6CB6" w:rsidRDefault="00597AD7" w:rsidP="00CF12E9">
      <w:pPr>
        <w:widowControl/>
        <w:spacing w:line="360" w:lineRule="exact"/>
        <w:ind w:leftChars="200" w:left="820" w:hangingChars="200" w:hanging="400"/>
        <w:jc w:val="left"/>
        <w:rPr>
          <w:rFonts w:ascii="Century" w:eastAsia="ＭＳ 明朝" w:hAnsi="Century" w:cs="Times New Roman"/>
          <w:sz w:val="20"/>
          <w:szCs w:val="20"/>
        </w:rPr>
      </w:pPr>
    </w:p>
    <w:p w:rsidR="00153D4B" w:rsidRPr="000F6CB6" w:rsidRDefault="00153D4B" w:rsidP="00CF12E9">
      <w:pPr>
        <w:widowControl/>
        <w:spacing w:line="360" w:lineRule="exact"/>
        <w:ind w:firstLineChars="100" w:firstLine="200"/>
        <w:jc w:val="left"/>
        <w:rPr>
          <w:rFonts w:ascii="Century" w:eastAsia="ＭＳ 明朝" w:hAnsi="Century" w:cs="Times New Roman"/>
          <w:sz w:val="20"/>
          <w:szCs w:val="20"/>
        </w:rPr>
      </w:pPr>
      <w:r w:rsidRPr="000F6CB6">
        <w:rPr>
          <w:rFonts w:ascii="Century" w:eastAsia="ＭＳ 明朝" w:hAnsi="Century" w:cs="Times New Roman" w:hint="eastAsia"/>
          <w:sz w:val="20"/>
          <w:szCs w:val="20"/>
        </w:rPr>
        <w:lastRenderedPageBreak/>
        <w:t>③障がい者及び事業主に対するサービス</w:t>
      </w:r>
    </w:p>
    <w:p w:rsidR="00153D4B" w:rsidRPr="000F6CB6" w:rsidRDefault="00153D4B" w:rsidP="00CF12E9">
      <w:pPr>
        <w:widowControl/>
        <w:spacing w:line="360" w:lineRule="exact"/>
        <w:ind w:firstLineChars="300" w:firstLine="600"/>
        <w:jc w:val="left"/>
        <w:rPr>
          <w:rFonts w:ascii="Century" w:eastAsia="ＭＳ 明朝" w:hAnsi="Century" w:cs="Times New Roman"/>
          <w:sz w:val="20"/>
          <w:szCs w:val="20"/>
        </w:rPr>
      </w:pPr>
      <w:r w:rsidRPr="000F6CB6">
        <w:rPr>
          <w:rFonts w:ascii="Century" w:eastAsia="ＭＳ 明朝" w:hAnsi="Century" w:cs="Times New Roman" w:hint="eastAsia"/>
          <w:sz w:val="20"/>
          <w:szCs w:val="20"/>
        </w:rPr>
        <w:t>…ジョブコーチ（職場適応援助者）による支援、精神障がい者総合雇用支援等</w:t>
      </w:r>
    </w:p>
    <w:p w:rsidR="00153D4B" w:rsidRPr="000F6CB6" w:rsidRDefault="00153D4B" w:rsidP="00CF12E9">
      <w:pPr>
        <w:widowControl/>
        <w:spacing w:line="360" w:lineRule="exact"/>
        <w:ind w:firstLineChars="100" w:firstLine="200"/>
        <w:jc w:val="left"/>
        <w:rPr>
          <w:rFonts w:ascii="Century" w:eastAsia="ＭＳ 明朝" w:hAnsi="Century" w:cs="Times New Roman"/>
          <w:sz w:val="20"/>
          <w:szCs w:val="20"/>
        </w:rPr>
      </w:pPr>
      <w:r w:rsidRPr="000F6CB6">
        <w:rPr>
          <w:rFonts w:ascii="Century" w:eastAsia="ＭＳ 明朝" w:hAnsi="Century" w:cs="Times New Roman" w:hint="eastAsia"/>
          <w:sz w:val="20"/>
          <w:szCs w:val="20"/>
        </w:rPr>
        <w:t>④大阪府域の関係機関に対する職業リハビリテーションに関する助言・援助等</w:t>
      </w:r>
    </w:p>
    <w:p w:rsidR="00153D4B" w:rsidRPr="000F6CB6" w:rsidRDefault="00153D4B" w:rsidP="00CF12E9">
      <w:pPr>
        <w:widowControl/>
        <w:spacing w:line="360" w:lineRule="exact"/>
        <w:jc w:val="left"/>
        <w:rPr>
          <w:rFonts w:ascii="Century" w:eastAsia="ＭＳ 明朝" w:hAnsi="Century" w:cs="Times New Roman"/>
          <w:sz w:val="20"/>
          <w:szCs w:val="20"/>
        </w:rPr>
      </w:pPr>
      <w:r w:rsidRPr="000F6CB6">
        <w:rPr>
          <w:rFonts w:ascii="Century" w:eastAsia="ＭＳ 明朝" w:hAnsi="Century" w:cs="Times New Roman" w:hint="eastAsia"/>
          <w:sz w:val="20"/>
          <w:szCs w:val="20"/>
        </w:rPr>
        <w:t xml:space="preserve">　発達障がい者の支援に関しては、大阪障害者職業センターでは、支援の困難性が高い精神障がい者、発達障がい者等に対する支援を重点的に実施しており、特に発達障がい者の就労支援については、職業準備支援事業を通じて障がい者のニーズに合わせた発達障がい者就労支援カリキュラムと求職活動支援を、ジョブコーチ支援を通じて職場適応支援を効果的に実施し、就職及び職場適応の実現を図っています。</w:t>
      </w:r>
    </w:p>
    <w:p w:rsidR="00153D4B" w:rsidRPr="000F6CB6" w:rsidRDefault="00153D4B" w:rsidP="00CF12E9">
      <w:pPr>
        <w:widowControl/>
        <w:spacing w:line="360" w:lineRule="exact"/>
        <w:jc w:val="left"/>
        <w:rPr>
          <w:rFonts w:ascii="Century" w:eastAsia="ＭＳ 明朝" w:hAnsi="Century" w:cs="Times New Roman"/>
          <w:sz w:val="20"/>
          <w:szCs w:val="20"/>
        </w:rPr>
      </w:pPr>
      <w:r w:rsidRPr="000F6CB6">
        <w:rPr>
          <w:rFonts w:ascii="Century" w:eastAsia="ＭＳ 明朝" w:hAnsi="Century" w:cs="Times New Roman" w:hint="eastAsia"/>
          <w:sz w:val="20"/>
          <w:szCs w:val="20"/>
        </w:rPr>
        <w:t xml:space="preserve">　</w:t>
      </w:r>
    </w:p>
    <w:p w:rsidR="00153D4B" w:rsidRPr="000F6CB6" w:rsidRDefault="00153D4B" w:rsidP="00CF12E9">
      <w:pPr>
        <w:widowControl/>
        <w:spacing w:line="360" w:lineRule="exact"/>
        <w:jc w:val="left"/>
        <w:rPr>
          <w:rFonts w:ascii="HG丸ｺﾞｼｯｸM-PRO" w:eastAsia="HG丸ｺﾞｼｯｸM-PRO" w:hAnsi="HG丸ｺﾞｼｯｸM-PRO" w:cs="Times New Roman"/>
          <w:sz w:val="20"/>
          <w:szCs w:val="20"/>
        </w:rPr>
      </w:pPr>
      <w:r w:rsidRPr="000F6CB6">
        <w:rPr>
          <w:rFonts w:ascii="HG丸ｺﾞｼｯｸM-PRO" w:eastAsia="HG丸ｺﾞｼｯｸM-PRO" w:hAnsi="HG丸ｺﾞｼｯｸM-PRO" w:cs="Times New Roman" w:hint="eastAsia"/>
          <w:sz w:val="20"/>
          <w:szCs w:val="20"/>
        </w:rPr>
        <w:t>（8）障害者就業・生活支援センター</w:t>
      </w:r>
    </w:p>
    <w:p w:rsidR="00153D4B" w:rsidRPr="000F6CB6" w:rsidRDefault="00153D4B" w:rsidP="00CF12E9">
      <w:pPr>
        <w:widowControl/>
        <w:spacing w:line="360" w:lineRule="exact"/>
        <w:ind w:firstLineChars="100" w:firstLine="200"/>
        <w:jc w:val="left"/>
        <w:rPr>
          <w:rFonts w:ascii="Century" w:eastAsia="ＭＳ 明朝" w:hAnsi="Century" w:cs="Times New Roman"/>
          <w:sz w:val="20"/>
          <w:szCs w:val="20"/>
        </w:rPr>
      </w:pPr>
      <w:r w:rsidRPr="000F6CB6">
        <w:rPr>
          <w:rFonts w:ascii="Century" w:eastAsia="ＭＳ 明朝" w:hAnsi="Century" w:cs="Times New Roman" w:hint="eastAsia"/>
          <w:sz w:val="20"/>
          <w:szCs w:val="20"/>
        </w:rPr>
        <w:t>障害者就業・生活支援センターは、障害者雇用促進法（障害者の雇用の促進等に関する法律）第</w:t>
      </w:r>
      <w:r w:rsidRPr="000F6CB6">
        <w:rPr>
          <w:rFonts w:ascii="Century" w:eastAsia="ＭＳ 明朝" w:hAnsi="Century" w:cs="Times New Roman" w:hint="eastAsia"/>
          <w:sz w:val="20"/>
          <w:szCs w:val="20"/>
        </w:rPr>
        <w:t>27</w:t>
      </w:r>
      <w:r w:rsidRPr="000F6CB6">
        <w:rPr>
          <w:rFonts w:ascii="Century" w:eastAsia="ＭＳ 明朝" w:hAnsi="Century" w:cs="Times New Roman" w:hint="eastAsia"/>
          <w:sz w:val="20"/>
          <w:szCs w:val="20"/>
        </w:rPr>
        <w:t>条に規定されている機関で、障がい者の身近な地域において、雇用、保健福祉、教育等の関係機関の連携拠点として、就業面及び生活面における一体的な相談支援を実施しています（大阪市・堺市を含めた府内</w:t>
      </w:r>
      <w:r w:rsidRPr="000F6CB6">
        <w:rPr>
          <w:rFonts w:ascii="Century" w:eastAsia="ＭＳ 明朝" w:hAnsi="Century" w:cs="Times New Roman"/>
          <w:sz w:val="20"/>
          <w:szCs w:val="20"/>
        </w:rPr>
        <w:t>18</w:t>
      </w:r>
      <w:r w:rsidRPr="000F6CB6">
        <w:rPr>
          <w:rFonts w:ascii="Century" w:eastAsia="ＭＳ 明朝" w:hAnsi="Century" w:cs="Times New Roman" w:hint="eastAsia"/>
          <w:sz w:val="20"/>
          <w:szCs w:val="20"/>
        </w:rPr>
        <w:t>か所に設置。大阪市・堺市では、</w:t>
      </w:r>
      <w:r w:rsidRPr="000F6CB6">
        <w:rPr>
          <w:rFonts w:ascii="Century" w:eastAsia="ＭＳ 明朝" w:hAnsi="Century" w:cs="Times New Roman" w:hint="eastAsia"/>
          <w:sz w:val="20"/>
          <w:szCs w:val="20"/>
        </w:rPr>
        <w:t>18</w:t>
      </w:r>
      <w:r w:rsidRPr="000F6CB6">
        <w:rPr>
          <w:rFonts w:ascii="Century" w:eastAsia="ＭＳ 明朝" w:hAnsi="Century" w:cs="Times New Roman" w:hint="eastAsia"/>
          <w:sz w:val="20"/>
          <w:szCs w:val="20"/>
        </w:rPr>
        <w:t>か所以外にも独自にセンターを設置）。</w:t>
      </w:r>
    </w:p>
    <w:p w:rsidR="00153D4B" w:rsidRPr="000F6CB6" w:rsidRDefault="00153D4B" w:rsidP="00CF12E9">
      <w:pPr>
        <w:widowControl/>
        <w:spacing w:line="360" w:lineRule="exact"/>
        <w:ind w:firstLineChars="100" w:firstLine="200"/>
        <w:jc w:val="left"/>
        <w:rPr>
          <w:rFonts w:ascii="Century" w:eastAsia="ＭＳ 明朝" w:hAnsi="Century" w:cs="Times New Roman"/>
          <w:sz w:val="20"/>
          <w:szCs w:val="20"/>
        </w:rPr>
      </w:pPr>
      <w:r w:rsidRPr="000F6CB6">
        <w:rPr>
          <w:rFonts w:ascii="Century" w:eastAsia="ＭＳ 明朝" w:hAnsi="Century" w:cs="Times New Roman" w:hint="eastAsia"/>
          <w:sz w:val="20"/>
          <w:szCs w:val="20"/>
        </w:rPr>
        <w:t>就業面での支援として、①就職に向けた準備支援（職業準備訓練、職場実習のあっせん）、②就職活動の支援、③職場定着に向けた支援、④障がい者特性を踏まえた雇用管理についての事業所に対する助言、⑤関係機関との連絡調整を行っています。</w:t>
      </w:r>
    </w:p>
    <w:p w:rsidR="00153D4B" w:rsidRPr="000F6CB6" w:rsidRDefault="00153D4B" w:rsidP="00CF12E9">
      <w:pPr>
        <w:widowControl/>
        <w:spacing w:line="360" w:lineRule="exact"/>
        <w:ind w:firstLineChars="100" w:firstLine="200"/>
        <w:jc w:val="left"/>
        <w:rPr>
          <w:rFonts w:ascii="Century" w:eastAsia="ＭＳ 明朝" w:hAnsi="Century" w:cs="Times New Roman"/>
          <w:sz w:val="20"/>
          <w:szCs w:val="20"/>
        </w:rPr>
      </w:pPr>
      <w:r w:rsidRPr="000F6CB6">
        <w:rPr>
          <w:rFonts w:ascii="Century" w:eastAsia="ＭＳ 明朝" w:hAnsi="Century" w:cs="Times New Roman" w:hint="eastAsia"/>
          <w:sz w:val="20"/>
          <w:szCs w:val="20"/>
        </w:rPr>
        <w:t>さらに、生活面での支援として、①日常生活に関する助言（生活習慣の形成、健康管理、金銭管理等に関する助言）②地域生活に関する助言（住居、年金、余暇活動等に関する助言）、③関係機関との連絡調整を行っています。</w:t>
      </w:r>
    </w:p>
    <w:p w:rsidR="00153D4B" w:rsidRPr="000F6CB6" w:rsidRDefault="00153D4B" w:rsidP="00CF12E9">
      <w:pPr>
        <w:widowControl/>
        <w:spacing w:line="360" w:lineRule="exact"/>
        <w:jc w:val="left"/>
        <w:rPr>
          <w:rFonts w:ascii="Century" w:eastAsia="ＭＳ 明朝" w:hAnsi="Century" w:cs="Times New Roman"/>
          <w:sz w:val="20"/>
          <w:szCs w:val="20"/>
        </w:rPr>
      </w:pPr>
    </w:p>
    <w:p w:rsidR="00153D4B" w:rsidRPr="000F6CB6" w:rsidRDefault="00153D4B" w:rsidP="00CF12E9">
      <w:pPr>
        <w:widowControl/>
        <w:spacing w:line="360" w:lineRule="exact"/>
        <w:jc w:val="left"/>
        <w:rPr>
          <w:rFonts w:ascii="HG丸ｺﾞｼｯｸM-PRO" w:eastAsia="HG丸ｺﾞｼｯｸM-PRO" w:hAnsi="HG丸ｺﾞｼｯｸM-PRO" w:cs="Times New Roman"/>
          <w:sz w:val="20"/>
          <w:szCs w:val="20"/>
        </w:rPr>
      </w:pPr>
      <w:r w:rsidRPr="000F6CB6">
        <w:rPr>
          <w:rFonts w:ascii="HG丸ｺﾞｼｯｸM-PRO" w:eastAsia="HG丸ｺﾞｼｯｸM-PRO" w:hAnsi="HG丸ｺﾞｼｯｸM-PRO" w:cs="Times New Roman" w:hint="eastAsia"/>
          <w:sz w:val="20"/>
          <w:szCs w:val="20"/>
        </w:rPr>
        <w:t>（9）地域若者サポートステーション</w:t>
      </w:r>
    </w:p>
    <w:p w:rsidR="00153D4B" w:rsidRPr="000F6CB6" w:rsidRDefault="00153D4B" w:rsidP="00CF12E9">
      <w:pPr>
        <w:widowControl/>
        <w:spacing w:line="360" w:lineRule="exact"/>
        <w:ind w:firstLineChars="100" w:firstLine="200"/>
        <w:jc w:val="left"/>
        <w:rPr>
          <w:rFonts w:ascii="Century" w:eastAsia="ＭＳ 明朝" w:hAnsi="Century" w:cs="Times New Roman"/>
          <w:sz w:val="20"/>
          <w:szCs w:val="20"/>
        </w:rPr>
      </w:pPr>
      <w:r w:rsidRPr="000F6CB6">
        <w:rPr>
          <w:rFonts w:ascii="Century" w:eastAsia="ＭＳ 明朝" w:hAnsi="Century" w:cs="Times New Roman" w:hint="eastAsia"/>
          <w:sz w:val="20"/>
          <w:szCs w:val="20"/>
        </w:rPr>
        <w:t>地域若者サポートステーションは、若者支援の実績やノウハウのある</w:t>
      </w:r>
      <w:r w:rsidRPr="000F6CB6">
        <w:rPr>
          <w:rFonts w:ascii="Century" w:eastAsia="ＭＳ 明朝" w:hAnsi="Century" w:cs="Times New Roman" w:hint="eastAsia"/>
          <w:sz w:val="20"/>
          <w:szCs w:val="20"/>
        </w:rPr>
        <w:t>NPO</w:t>
      </w:r>
      <w:r w:rsidRPr="000F6CB6">
        <w:rPr>
          <w:rFonts w:ascii="Century" w:eastAsia="ＭＳ 明朝" w:hAnsi="Century" w:cs="Times New Roman" w:hint="eastAsia"/>
          <w:sz w:val="20"/>
          <w:szCs w:val="20"/>
        </w:rPr>
        <w:t>法人などが厚生労働省の認定を受け、府内</w:t>
      </w:r>
      <w:r w:rsidRPr="000F6CB6">
        <w:rPr>
          <w:rFonts w:ascii="Century" w:eastAsia="ＭＳ 明朝" w:hAnsi="Century" w:cs="Times New Roman" w:hint="eastAsia"/>
          <w:sz w:val="20"/>
          <w:szCs w:val="20"/>
        </w:rPr>
        <w:t>9</w:t>
      </w:r>
      <w:r w:rsidRPr="000F6CB6">
        <w:rPr>
          <w:rFonts w:ascii="Century" w:eastAsia="ＭＳ 明朝" w:hAnsi="Century" w:cs="Times New Roman" w:hint="eastAsia"/>
          <w:sz w:val="20"/>
          <w:szCs w:val="20"/>
        </w:rPr>
        <w:t>か所に整備されており、働くことに悩みを抱えている</w:t>
      </w:r>
      <w:r w:rsidRPr="000F6CB6">
        <w:rPr>
          <w:rFonts w:ascii="Century" w:eastAsia="ＭＳ 明朝" w:hAnsi="Century" w:cs="Times New Roman" w:hint="eastAsia"/>
          <w:sz w:val="20"/>
          <w:szCs w:val="20"/>
        </w:rPr>
        <w:t>15</w:t>
      </w:r>
      <w:r w:rsidRPr="000F6CB6">
        <w:rPr>
          <w:rFonts w:ascii="Century" w:eastAsia="ＭＳ 明朝" w:hAnsi="Century" w:cs="Times New Roman" w:hint="eastAsia"/>
          <w:sz w:val="20"/>
          <w:szCs w:val="20"/>
        </w:rPr>
        <w:t>歳～</w:t>
      </w:r>
      <w:r w:rsidRPr="000F6CB6">
        <w:rPr>
          <w:rFonts w:ascii="Century" w:eastAsia="ＭＳ 明朝" w:hAnsi="Century" w:cs="Times New Roman" w:hint="eastAsia"/>
          <w:sz w:val="20"/>
          <w:szCs w:val="20"/>
        </w:rPr>
        <w:t>39</w:t>
      </w:r>
      <w:r w:rsidRPr="000F6CB6">
        <w:rPr>
          <w:rFonts w:ascii="Century" w:eastAsia="ＭＳ 明朝" w:hAnsi="Century" w:cs="Times New Roman" w:hint="eastAsia"/>
          <w:sz w:val="20"/>
          <w:szCs w:val="20"/>
        </w:rPr>
        <w:t>歳までの若者に対し、キャリア・コンサルタントなどによる専門的な相談、コミュニケーション訓練などによるステップアップ、協力企業への職場体験などにより、就労に向けた支援を行っています。</w:t>
      </w:r>
    </w:p>
    <w:p w:rsidR="00153D4B" w:rsidRPr="000F6CB6" w:rsidRDefault="00153D4B" w:rsidP="00CF12E9">
      <w:pPr>
        <w:widowControl/>
        <w:spacing w:line="360" w:lineRule="exact"/>
        <w:ind w:firstLineChars="100" w:firstLine="200"/>
        <w:jc w:val="left"/>
        <w:rPr>
          <w:rFonts w:ascii="Century" w:eastAsia="ＭＳ 明朝" w:hAnsi="Century" w:cs="Times New Roman"/>
          <w:sz w:val="20"/>
          <w:szCs w:val="20"/>
        </w:rPr>
      </w:pPr>
      <w:r w:rsidRPr="000F6CB6">
        <w:rPr>
          <w:rFonts w:ascii="Century" w:eastAsia="ＭＳ 明朝" w:hAnsi="Century" w:cs="Times New Roman" w:hint="eastAsia"/>
          <w:sz w:val="20"/>
          <w:szCs w:val="20"/>
        </w:rPr>
        <w:t>OSAKA</w:t>
      </w:r>
      <w:r w:rsidRPr="000F6CB6">
        <w:rPr>
          <w:rFonts w:ascii="Century" w:eastAsia="ＭＳ 明朝" w:hAnsi="Century" w:cs="Times New Roman" w:hint="eastAsia"/>
          <w:sz w:val="20"/>
          <w:szCs w:val="20"/>
        </w:rPr>
        <w:t>しごとフィールド内のサポートステーションでは、ピアワークサポーター（発達障がい当事者）による相談を中心に、個別の支援プログラムを実施するなど、発達障がい者の特性に配慮しながら職業的自立に向けた支援を実施しています。</w:t>
      </w:r>
    </w:p>
    <w:p w:rsidR="00153D4B" w:rsidRPr="000F6CB6" w:rsidRDefault="00153D4B" w:rsidP="00CF12E9">
      <w:pPr>
        <w:widowControl/>
        <w:spacing w:line="360" w:lineRule="exact"/>
        <w:jc w:val="left"/>
        <w:rPr>
          <w:rFonts w:ascii="Century" w:eastAsia="ＭＳ 明朝" w:hAnsi="Century" w:cs="Times New Roman"/>
          <w:sz w:val="20"/>
          <w:szCs w:val="20"/>
        </w:rPr>
      </w:pPr>
    </w:p>
    <w:p w:rsidR="00153D4B" w:rsidRPr="000F6CB6" w:rsidRDefault="00153D4B" w:rsidP="00C17B42">
      <w:pPr>
        <w:widowControl/>
        <w:spacing w:line="360" w:lineRule="exact"/>
        <w:jc w:val="left"/>
        <w:rPr>
          <w:rFonts w:ascii="Century" w:eastAsia="ＭＳ 明朝" w:hAnsi="Century" w:cs="Times New Roman"/>
          <w:sz w:val="20"/>
          <w:szCs w:val="20"/>
        </w:rPr>
      </w:pPr>
      <w:r w:rsidRPr="000F6CB6">
        <w:rPr>
          <w:rFonts w:ascii="Century" w:eastAsia="ＭＳ 明朝" w:hAnsi="Century" w:cs="Times New Roman"/>
          <w:sz w:val="20"/>
          <w:szCs w:val="20"/>
        </w:rPr>
        <w:br w:type="page"/>
      </w:r>
    </w:p>
    <w:p w:rsidR="00153D4B" w:rsidRPr="000F6CB6" w:rsidRDefault="00153D4B" w:rsidP="00153D4B">
      <w:pPr>
        <w:widowControl/>
        <w:jc w:val="left"/>
        <w:rPr>
          <w:rFonts w:ascii="HG丸ｺﾞｼｯｸM-PRO" w:eastAsia="HG丸ｺﾞｼｯｸM-PRO" w:hAnsi="HG丸ｺﾞｼｯｸM-PRO" w:cs="Times New Roman"/>
          <w:b/>
          <w:sz w:val="24"/>
          <w:szCs w:val="24"/>
        </w:rPr>
      </w:pPr>
      <w:r w:rsidRPr="000F6CB6">
        <w:rPr>
          <w:rFonts w:ascii="HG丸ｺﾞｼｯｸM-PRO" w:eastAsia="HG丸ｺﾞｼｯｸM-PRO" w:hAnsi="HG丸ｺﾞｼｯｸM-PRO" w:cs="Times New Roman" w:hint="eastAsia"/>
          <w:b/>
          <w:sz w:val="24"/>
          <w:szCs w:val="24"/>
        </w:rPr>
        <w:lastRenderedPageBreak/>
        <w:t>2．支援機関一覧</w:t>
      </w:r>
    </w:p>
    <w:p w:rsidR="00153D4B" w:rsidRPr="000F6CB6" w:rsidRDefault="00153D4B" w:rsidP="00153D4B">
      <w:pPr>
        <w:tabs>
          <w:tab w:val="num" w:pos="720"/>
        </w:tabs>
        <w:rPr>
          <w:rFonts w:ascii="ＭＳ 明朝" w:eastAsia="ＭＳ 明朝" w:hAnsi="ＭＳ 明朝" w:cs="Times New Roman"/>
          <w:sz w:val="20"/>
          <w:szCs w:val="18"/>
        </w:rPr>
      </w:pPr>
      <w:r w:rsidRPr="000F6CB6">
        <w:rPr>
          <w:rFonts w:ascii="ＭＳ 明朝" w:eastAsia="ＭＳ 明朝" w:hAnsi="ＭＳ 明朝" w:cs="Times New Roman" w:hint="eastAsia"/>
          <w:sz w:val="20"/>
          <w:szCs w:val="18"/>
        </w:rPr>
        <w:t>※相談には予約が必要な場合がありますので、事前にお問い合わせください。</w:t>
      </w:r>
    </w:p>
    <w:p w:rsidR="002B5D48" w:rsidRPr="000F6CB6" w:rsidRDefault="002B5D48" w:rsidP="002B5D48">
      <w:pPr>
        <w:tabs>
          <w:tab w:val="num" w:pos="720"/>
        </w:tabs>
        <w:rPr>
          <w:rFonts w:ascii="HG丸ｺﾞｼｯｸM-PRO" w:eastAsia="HG丸ｺﾞｼｯｸM-PRO" w:hAnsi="Century" w:cs="Times New Roman"/>
        </w:rPr>
      </w:pPr>
    </w:p>
    <w:p w:rsidR="002B5D48" w:rsidRPr="000F6CB6" w:rsidRDefault="002B5D48" w:rsidP="002B5D48">
      <w:pPr>
        <w:tabs>
          <w:tab w:val="num" w:pos="720"/>
        </w:tabs>
        <w:rPr>
          <w:rFonts w:ascii="HG丸ｺﾞｼｯｸM-PRO" w:eastAsia="HG丸ｺﾞｼｯｸM-PRO" w:hAnsi="Century" w:cs="Times New Roman"/>
          <w:sz w:val="20"/>
          <w:szCs w:val="20"/>
        </w:rPr>
      </w:pPr>
      <w:r w:rsidRPr="000F6CB6">
        <w:rPr>
          <w:rFonts w:ascii="HG丸ｺﾞｼｯｸM-PRO" w:eastAsia="HG丸ｺﾞｼｯｸM-PRO" w:hAnsi="Century" w:cs="Times New Roman" w:hint="eastAsia"/>
          <w:sz w:val="20"/>
          <w:szCs w:val="20"/>
        </w:rPr>
        <w:t>○発達障がい者支援センター</w:t>
      </w:r>
    </w:p>
    <w:tbl>
      <w:tblPr>
        <w:tblStyle w:val="a8"/>
        <w:tblW w:w="8505"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993"/>
        <w:gridCol w:w="4677"/>
        <w:gridCol w:w="1417"/>
        <w:gridCol w:w="1418"/>
      </w:tblGrid>
      <w:tr w:rsidR="002B5D48" w:rsidRPr="000F6CB6" w:rsidTr="00BA557D">
        <w:trPr>
          <w:trHeight w:val="65"/>
        </w:trPr>
        <w:tc>
          <w:tcPr>
            <w:tcW w:w="993" w:type="dxa"/>
            <w:vAlign w:val="center"/>
          </w:tcPr>
          <w:p w:rsidR="002B5D48" w:rsidRPr="000F6CB6" w:rsidRDefault="002B5D48" w:rsidP="00BA557D">
            <w:pPr>
              <w:tabs>
                <w:tab w:val="num" w:pos="720"/>
              </w:tabs>
              <w:spacing w:line="340" w:lineRule="exact"/>
              <w:jc w:val="center"/>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地域</w:t>
            </w:r>
          </w:p>
        </w:tc>
        <w:tc>
          <w:tcPr>
            <w:tcW w:w="4677" w:type="dxa"/>
            <w:vAlign w:val="center"/>
          </w:tcPr>
          <w:p w:rsidR="002B5D48" w:rsidRPr="000F6CB6" w:rsidRDefault="002B5D48" w:rsidP="00BA557D">
            <w:pPr>
              <w:tabs>
                <w:tab w:val="num" w:pos="720"/>
              </w:tabs>
              <w:spacing w:line="340" w:lineRule="exact"/>
              <w:jc w:val="center"/>
              <w:rPr>
                <w:rFonts w:ascii="HGSｺﾞｼｯｸM" w:eastAsia="HGSｺﾞｼｯｸM" w:hAnsi="Century" w:cs="Times New Roman"/>
                <w:sz w:val="16"/>
                <w:szCs w:val="16"/>
              </w:rPr>
            </w:pPr>
          </w:p>
        </w:tc>
        <w:tc>
          <w:tcPr>
            <w:tcW w:w="1417" w:type="dxa"/>
            <w:vAlign w:val="center"/>
          </w:tcPr>
          <w:p w:rsidR="002B5D48" w:rsidRPr="000F6CB6" w:rsidRDefault="002B5D48" w:rsidP="00BA557D">
            <w:pPr>
              <w:tabs>
                <w:tab w:val="num" w:pos="720"/>
              </w:tabs>
              <w:spacing w:line="340" w:lineRule="exact"/>
              <w:jc w:val="center"/>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TEL</w:t>
            </w:r>
          </w:p>
        </w:tc>
        <w:tc>
          <w:tcPr>
            <w:tcW w:w="1418" w:type="dxa"/>
            <w:vAlign w:val="center"/>
          </w:tcPr>
          <w:p w:rsidR="002B5D48" w:rsidRPr="000F6CB6" w:rsidRDefault="002B5D48" w:rsidP="00BA557D">
            <w:pPr>
              <w:tabs>
                <w:tab w:val="num" w:pos="720"/>
              </w:tabs>
              <w:spacing w:line="340" w:lineRule="exact"/>
              <w:jc w:val="center"/>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FAX</w:t>
            </w:r>
          </w:p>
        </w:tc>
      </w:tr>
      <w:tr w:rsidR="002B5D48" w:rsidRPr="000F6CB6" w:rsidTr="00BA557D">
        <w:trPr>
          <w:trHeight w:val="65"/>
        </w:trPr>
        <w:tc>
          <w:tcPr>
            <w:tcW w:w="993" w:type="dxa"/>
            <w:vAlign w:val="center"/>
          </w:tcPr>
          <w:p w:rsidR="002B5D48" w:rsidRPr="000F6CB6" w:rsidRDefault="002B5D48" w:rsidP="00BA557D">
            <w:pPr>
              <w:tabs>
                <w:tab w:val="num" w:pos="720"/>
              </w:tabs>
              <w:spacing w:line="340" w:lineRule="exact"/>
              <w:jc w:val="center"/>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大阪府</w:t>
            </w:r>
          </w:p>
        </w:tc>
        <w:tc>
          <w:tcPr>
            <w:tcW w:w="4677" w:type="dxa"/>
            <w:vAlign w:val="center"/>
          </w:tcPr>
          <w:p w:rsidR="002B5D48" w:rsidRPr="000F6CB6" w:rsidRDefault="002B5D48" w:rsidP="00BA557D">
            <w:pPr>
              <w:tabs>
                <w:tab w:val="num" w:pos="720"/>
              </w:tabs>
              <w:spacing w:line="340" w:lineRule="exac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大阪府発達障がい者支援センター　アクトおおさか</w:t>
            </w:r>
          </w:p>
        </w:tc>
        <w:tc>
          <w:tcPr>
            <w:tcW w:w="1417" w:type="dxa"/>
            <w:vAlign w:val="center"/>
          </w:tcPr>
          <w:p w:rsidR="002B5D48" w:rsidRPr="000F6CB6" w:rsidRDefault="002B5D48"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06-6100-3003</w:t>
            </w:r>
          </w:p>
        </w:tc>
        <w:tc>
          <w:tcPr>
            <w:tcW w:w="1418" w:type="dxa"/>
            <w:vAlign w:val="center"/>
          </w:tcPr>
          <w:p w:rsidR="002B5D48" w:rsidRPr="000F6CB6" w:rsidRDefault="002B5D48"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06-6100-3004</w:t>
            </w:r>
          </w:p>
        </w:tc>
      </w:tr>
      <w:tr w:rsidR="002B5D48" w:rsidRPr="000F6CB6" w:rsidTr="00BA557D">
        <w:trPr>
          <w:trHeight w:val="157"/>
        </w:trPr>
        <w:tc>
          <w:tcPr>
            <w:tcW w:w="993" w:type="dxa"/>
            <w:vAlign w:val="center"/>
          </w:tcPr>
          <w:p w:rsidR="002B5D48" w:rsidRPr="000F6CB6" w:rsidRDefault="002B5D48" w:rsidP="00BA557D">
            <w:pPr>
              <w:tabs>
                <w:tab w:val="num" w:pos="720"/>
              </w:tabs>
              <w:spacing w:line="340" w:lineRule="exact"/>
              <w:jc w:val="center"/>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大阪市</w:t>
            </w:r>
          </w:p>
        </w:tc>
        <w:tc>
          <w:tcPr>
            <w:tcW w:w="4677" w:type="dxa"/>
            <w:vAlign w:val="center"/>
          </w:tcPr>
          <w:p w:rsidR="002B5D48" w:rsidRPr="000F6CB6" w:rsidRDefault="002B5D48" w:rsidP="00BA557D">
            <w:pPr>
              <w:tabs>
                <w:tab w:val="num" w:pos="720"/>
              </w:tabs>
              <w:spacing w:line="340" w:lineRule="exac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大阪市発達障がい者支援センター　エルムおおさか</w:t>
            </w:r>
          </w:p>
        </w:tc>
        <w:tc>
          <w:tcPr>
            <w:tcW w:w="1417" w:type="dxa"/>
            <w:vAlign w:val="center"/>
          </w:tcPr>
          <w:p w:rsidR="002B5D48" w:rsidRPr="000F6CB6" w:rsidRDefault="002B5D48"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06-6797-6931</w:t>
            </w:r>
          </w:p>
        </w:tc>
        <w:tc>
          <w:tcPr>
            <w:tcW w:w="1418" w:type="dxa"/>
            <w:vAlign w:val="center"/>
          </w:tcPr>
          <w:p w:rsidR="002B5D48" w:rsidRPr="000F6CB6" w:rsidRDefault="002B5D48"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06-6797-6934</w:t>
            </w:r>
          </w:p>
        </w:tc>
      </w:tr>
      <w:tr w:rsidR="002B5D48" w:rsidRPr="000F6CB6" w:rsidTr="00BA557D">
        <w:trPr>
          <w:trHeight w:val="60"/>
        </w:trPr>
        <w:tc>
          <w:tcPr>
            <w:tcW w:w="993" w:type="dxa"/>
            <w:vAlign w:val="center"/>
          </w:tcPr>
          <w:p w:rsidR="002B5D48" w:rsidRPr="000F6CB6" w:rsidRDefault="002B5D48" w:rsidP="00BA557D">
            <w:pPr>
              <w:tabs>
                <w:tab w:val="num" w:pos="720"/>
              </w:tabs>
              <w:spacing w:line="340" w:lineRule="exact"/>
              <w:jc w:val="center"/>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堺市</w:t>
            </w:r>
          </w:p>
        </w:tc>
        <w:tc>
          <w:tcPr>
            <w:tcW w:w="4677" w:type="dxa"/>
            <w:vAlign w:val="center"/>
          </w:tcPr>
          <w:p w:rsidR="002B5D48" w:rsidRPr="000F6CB6" w:rsidRDefault="002B5D48" w:rsidP="00BA557D">
            <w:pPr>
              <w:tabs>
                <w:tab w:val="num" w:pos="720"/>
              </w:tabs>
              <w:spacing w:line="340" w:lineRule="exac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堺市発達障害者支援センター　アプリコット堺</w:t>
            </w:r>
          </w:p>
        </w:tc>
        <w:tc>
          <w:tcPr>
            <w:tcW w:w="1417" w:type="dxa"/>
            <w:vAlign w:val="center"/>
          </w:tcPr>
          <w:p w:rsidR="002B5D48" w:rsidRPr="000F6CB6" w:rsidRDefault="002B5D48"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sz w:val="16"/>
                <w:szCs w:val="16"/>
              </w:rPr>
              <w:t>072-275-8506</w:t>
            </w:r>
          </w:p>
        </w:tc>
        <w:tc>
          <w:tcPr>
            <w:tcW w:w="1418" w:type="dxa"/>
            <w:vAlign w:val="center"/>
          </w:tcPr>
          <w:p w:rsidR="002B5D48" w:rsidRPr="000F6CB6" w:rsidRDefault="002B5D48"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072-275-8507</w:t>
            </w:r>
          </w:p>
        </w:tc>
      </w:tr>
    </w:tbl>
    <w:p w:rsidR="002B5D48" w:rsidRPr="000F6CB6" w:rsidRDefault="002B5D48" w:rsidP="002B5D48">
      <w:pPr>
        <w:tabs>
          <w:tab w:val="num" w:pos="720"/>
        </w:tabs>
        <w:rPr>
          <w:rFonts w:ascii="HG丸ｺﾞｼｯｸM-PRO" w:eastAsia="HG丸ｺﾞｼｯｸM-PRO" w:hAnsi="Century" w:cs="Times New Roman"/>
          <w:sz w:val="22"/>
        </w:rPr>
      </w:pPr>
    </w:p>
    <w:p w:rsidR="002B5D48" w:rsidRPr="000F6CB6" w:rsidRDefault="002B5D48" w:rsidP="002B5D48">
      <w:pPr>
        <w:tabs>
          <w:tab w:val="num" w:pos="720"/>
        </w:tabs>
        <w:rPr>
          <w:rFonts w:ascii="HG丸ｺﾞｼｯｸM-PRO" w:eastAsia="HG丸ｺﾞｼｯｸM-PRO" w:hAnsi="Century" w:cs="Times New Roman"/>
          <w:sz w:val="20"/>
          <w:szCs w:val="20"/>
        </w:rPr>
      </w:pPr>
      <w:r w:rsidRPr="000F6CB6">
        <w:rPr>
          <w:rFonts w:ascii="HG丸ｺﾞｼｯｸM-PRO" w:eastAsia="HG丸ｺﾞｼｯｸM-PRO" w:hAnsi="Century" w:cs="Times New Roman" w:hint="eastAsia"/>
          <w:sz w:val="20"/>
          <w:szCs w:val="20"/>
        </w:rPr>
        <w:t>○知的障がい者更生相談所</w:t>
      </w:r>
    </w:p>
    <w:tbl>
      <w:tblPr>
        <w:tblStyle w:val="a8"/>
        <w:tblW w:w="0" w:type="auto"/>
        <w:tblInd w:w="108"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993"/>
        <w:gridCol w:w="4677"/>
        <w:gridCol w:w="1418"/>
        <w:gridCol w:w="1418"/>
      </w:tblGrid>
      <w:tr w:rsidR="002B5D48" w:rsidRPr="000F6CB6" w:rsidTr="006E4224">
        <w:trPr>
          <w:trHeight w:val="60"/>
        </w:trPr>
        <w:tc>
          <w:tcPr>
            <w:tcW w:w="993" w:type="dxa"/>
            <w:vAlign w:val="center"/>
          </w:tcPr>
          <w:p w:rsidR="002B5D48" w:rsidRPr="000F6CB6" w:rsidRDefault="002B5D48" w:rsidP="00BA557D">
            <w:pPr>
              <w:tabs>
                <w:tab w:val="num" w:pos="720"/>
              </w:tabs>
              <w:spacing w:line="340" w:lineRule="exact"/>
              <w:jc w:val="center"/>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地域</w:t>
            </w:r>
          </w:p>
        </w:tc>
        <w:tc>
          <w:tcPr>
            <w:tcW w:w="4677" w:type="dxa"/>
            <w:vAlign w:val="center"/>
          </w:tcPr>
          <w:p w:rsidR="002B5D48" w:rsidRPr="000F6CB6" w:rsidRDefault="002B5D48" w:rsidP="00BA557D">
            <w:pPr>
              <w:tabs>
                <w:tab w:val="num" w:pos="720"/>
              </w:tabs>
              <w:spacing w:line="340" w:lineRule="exact"/>
              <w:jc w:val="center"/>
              <w:rPr>
                <w:rFonts w:ascii="HGSｺﾞｼｯｸM" w:eastAsia="HGSｺﾞｼｯｸM" w:hAnsi="Century" w:cs="Times New Roman"/>
                <w:sz w:val="16"/>
                <w:szCs w:val="16"/>
              </w:rPr>
            </w:pPr>
          </w:p>
        </w:tc>
        <w:tc>
          <w:tcPr>
            <w:tcW w:w="1418" w:type="dxa"/>
            <w:vAlign w:val="center"/>
          </w:tcPr>
          <w:p w:rsidR="002B5D48" w:rsidRPr="000F6CB6" w:rsidRDefault="002B5D48" w:rsidP="00BA557D">
            <w:pPr>
              <w:tabs>
                <w:tab w:val="num" w:pos="720"/>
              </w:tabs>
              <w:spacing w:line="340" w:lineRule="exact"/>
              <w:jc w:val="center"/>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TEL</w:t>
            </w:r>
          </w:p>
        </w:tc>
        <w:tc>
          <w:tcPr>
            <w:tcW w:w="1418" w:type="dxa"/>
            <w:vAlign w:val="center"/>
          </w:tcPr>
          <w:p w:rsidR="002B5D48" w:rsidRPr="000F6CB6" w:rsidRDefault="002B5D48" w:rsidP="00BA557D">
            <w:pPr>
              <w:tabs>
                <w:tab w:val="num" w:pos="720"/>
              </w:tabs>
              <w:spacing w:line="340" w:lineRule="exact"/>
              <w:jc w:val="center"/>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FAX</w:t>
            </w:r>
          </w:p>
        </w:tc>
      </w:tr>
      <w:tr w:rsidR="002B5D48" w:rsidRPr="000F6CB6" w:rsidTr="006E4224">
        <w:trPr>
          <w:trHeight w:val="340"/>
        </w:trPr>
        <w:tc>
          <w:tcPr>
            <w:tcW w:w="993" w:type="dxa"/>
            <w:vAlign w:val="center"/>
          </w:tcPr>
          <w:p w:rsidR="002B5D48" w:rsidRPr="000F6CB6" w:rsidRDefault="002B5D48" w:rsidP="002B5D48">
            <w:pPr>
              <w:tabs>
                <w:tab w:val="num" w:pos="720"/>
              </w:tabs>
              <w:spacing w:line="260" w:lineRule="exact"/>
              <w:jc w:val="center"/>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大阪府</w:t>
            </w:r>
          </w:p>
        </w:tc>
        <w:tc>
          <w:tcPr>
            <w:tcW w:w="4677" w:type="dxa"/>
            <w:vAlign w:val="center"/>
          </w:tcPr>
          <w:p w:rsidR="002B5D48" w:rsidRPr="000F6CB6" w:rsidRDefault="002B5D48" w:rsidP="002B5D48">
            <w:pPr>
              <w:tabs>
                <w:tab w:val="num" w:pos="720"/>
              </w:tabs>
              <w:spacing w:line="240" w:lineRule="exac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大阪府障がい者自立相談支援センター</w:t>
            </w:r>
          </w:p>
          <w:p w:rsidR="002B5D48" w:rsidRPr="000F6CB6" w:rsidRDefault="002B5D48" w:rsidP="002B5D48">
            <w:pPr>
              <w:tabs>
                <w:tab w:val="num" w:pos="720"/>
              </w:tabs>
              <w:spacing w:line="240" w:lineRule="exac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知的障がい者支援課</w:t>
            </w:r>
          </w:p>
        </w:tc>
        <w:tc>
          <w:tcPr>
            <w:tcW w:w="1418" w:type="dxa"/>
            <w:vAlign w:val="center"/>
          </w:tcPr>
          <w:p w:rsidR="002B5D48" w:rsidRPr="000F6CB6" w:rsidRDefault="002B5D48" w:rsidP="002B5D48">
            <w:pPr>
              <w:tabs>
                <w:tab w:val="num" w:pos="720"/>
              </w:tabs>
              <w:spacing w:line="28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06-6692-5263</w:t>
            </w:r>
          </w:p>
        </w:tc>
        <w:tc>
          <w:tcPr>
            <w:tcW w:w="1418" w:type="dxa"/>
            <w:vAlign w:val="center"/>
          </w:tcPr>
          <w:p w:rsidR="002B5D48" w:rsidRPr="000F6CB6" w:rsidRDefault="002B5D48" w:rsidP="002B5D48">
            <w:pPr>
              <w:tabs>
                <w:tab w:val="num" w:pos="720"/>
              </w:tabs>
              <w:spacing w:line="28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sz w:val="16"/>
                <w:szCs w:val="16"/>
              </w:rPr>
              <w:t>06-6692-3981</w:t>
            </w:r>
          </w:p>
        </w:tc>
      </w:tr>
      <w:tr w:rsidR="002B5D48" w:rsidRPr="000F6CB6" w:rsidTr="00D30899">
        <w:trPr>
          <w:trHeight w:val="340"/>
        </w:trPr>
        <w:tc>
          <w:tcPr>
            <w:tcW w:w="993" w:type="dxa"/>
            <w:tcBorders>
              <w:bottom w:val="single" w:sz="4" w:space="0" w:color="595959" w:themeColor="text1" w:themeTint="A6"/>
            </w:tcBorders>
            <w:vAlign w:val="center"/>
          </w:tcPr>
          <w:p w:rsidR="002B5D48" w:rsidRPr="000F6CB6" w:rsidRDefault="002B5D48" w:rsidP="002B5D48">
            <w:pPr>
              <w:tabs>
                <w:tab w:val="num" w:pos="720"/>
              </w:tabs>
              <w:spacing w:line="260" w:lineRule="exact"/>
              <w:jc w:val="center"/>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大阪市</w:t>
            </w:r>
          </w:p>
        </w:tc>
        <w:tc>
          <w:tcPr>
            <w:tcW w:w="4677" w:type="dxa"/>
            <w:tcBorders>
              <w:bottom w:val="single" w:sz="4" w:space="0" w:color="595959" w:themeColor="text1" w:themeTint="A6"/>
            </w:tcBorders>
            <w:vAlign w:val="center"/>
          </w:tcPr>
          <w:p w:rsidR="002B5D48" w:rsidRPr="000F6CB6" w:rsidRDefault="002B5D48" w:rsidP="002B5D48">
            <w:pPr>
              <w:tabs>
                <w:tab w:val="num" w:pos="720"/>
              </w:tabs>
              <w:spacing w:line="240" w:lineRule="exac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大阪市立心身障がい者リハビリテーションセンター</w:t>
            </w:r>
          </w:p>
          <w:p w:rsidR="002B5D48" w:rsidRPr="000F6CB6" w:rsidRDefault="002B5D48" w:rsidP="002B5D48">
            <w:pPr>
              <w:tabs>
                <w:tab w:val="num" w:pos="720"/>
              </w:tabs>
              <w:spacing w:line="240" w:lineRule="exac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相談課“はーとふる”ぷらざ</w:t>
            </w:r>
          </w:p>
        </w:tc>
        <w:tc>
          <w:tcPr>
            <w:tcW w:w="1418" w:type="dxa"/>
            <w:tcBorders>
              <w:bottom w:val="single" w:sz="4" w:space="0" w:color="595959" w:themeColor="text1" w:themeTint="A6"/>
            </w:tcBorders>
            <w:vAlign w:val="center"/>
          </w:tcPr>
          <w:p w:rsidR="002B5D48" w:rsidRPr="000F6CB6" w:rsidRDefault="002B5D48" w:rsidP="002B5D48">
            <w:pPr>
              <w:tabs>
                <w:tab w:val="num" w:pos="720"/>
              </w:tabs>
              <w:spacing w:line="28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06-6797-6562</w:t>
            </w:r>
          </w:p>
        </w:tc>
        <w:tc>
          <w:tcPr>
            <w:tcW w:w="1418" w:type="dxa"/>
            <w:tcBorders>
              <w:bottom w:val="single" w:sz="4" w:space="0" w:color="595959" w:themeColor="text1" w:themeTint="A6"/>
            </w:tcBorders>
            <w:vAlign w:val="center"/>
          </w:tcPr>
          <w:p w:rsidR="002B5D48" w:rsidRPr="000F6CB6" w:rsidRDefault="002B5D48" w:rsidP="002B5D48">
            <w:pPr>
              <w:tabs>
                <w:tab w:val="num" w:pos="720"/>
              </w:tabs>
              <w:spacing w:line="28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06-6797-8222</w:t>
            </w:r>
          </w:p>
        </w:tc>
      </w:tr>
      <w:tr w:rsidR="002B5D48" w:rsidRPr="000F6CB6" w:rsidTr="00D30899">
        <w:trPr>
          <w:trHeight w:val="60"/>
        </w:trPr>
        <w:tc>
          <w:tcPr>
            <w:tcW w:w="993" w:type="dxa"/>
            <w:tcBorders>
              <w:bottom w:val="single" w:sz="4" w:space="0" w:color="595959" w:themeColor="text1" w:themeTint="A6"/>
            </w:tcBorders>
            <w:vAlign w:val="center"/>
          </w:tcPr>
          <w:p w:rsidR="002B5D48" w:rsidRPr="000F6CB6" w:rsidRDefault="002B5D48" w:rsidP="00BA557D">
            <w:pPr>
              <w:tabs>
                <w:tab w:val="num" w:pos="720"/>
              </w:tabs>
              <w:spacing w:line="340" w:lineRule="exact"/>
              <w:jc w:val="center"/>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堺市</w:t>
            </w:r>
          </w:p>
        </w:tc>
        <w:tc>
          <w:tcPr>
            <w:tcW w:w="4677" w:type="dxa"/>
            <w:tcBorders>
              <w:bottom w:val="single" w:sz="4" w:space="0" w:color="595959" w:themeColor="text1" w:themeTint="A6"/>
            </w:tcBorders>
            <w:vAlign w:val="center"/>
          </w:tcPr>
          <w:p w:rsidR="002B5D48" w:rsidRPr="000F6CB6" w:rsidRDefault="002B5D48" w:rsidP="00BA557D">
            <w:pPr>
              <w:tabs>
                <w:tab w:val="num" w:pos="720"/>
              </w:tabs>
              <w:spacing w:line="340" w:lineRule="exac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堺市障害者更生相談所</w:t>
            </w:r>
          </w:p>
        </w:tc>
        <w:tc>
          <w:tcPr>
            <w:tcW w:w="1418" w:type="dxa"/>
            <w:tcBorders>
              <w:bottom w:val="single" w:sz="4" w:space="0" w:color="595959" w:themeColor="text1" w:themeTint="A6"/>
            </w:tcBorders>
            <w:vAlign w:val="center"/>
          </w:tcPr>
          <w:p w:rsidR="002B5D48" w:rsidRPr="000F6CB6" w:rsidRDefault="002B5D48"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072-245-9195</w:t>
            </w:r>
          </w:p>
        </w:tc>
        <w:tc>
          <w:tcPr>
            <w:tcW w:w="1418" w:type="dxa"/>
            <w:tcBorders>
              <w:bottom w:val="single" w:sz="4" w:space="0" w:color="595959" w:themeColor="text1" w:themeTint="A6"/>
            </w:tcBorders>
            <w:vAlign w:val="center"/>
          </w:tcPr>
          <w:p w:rsidR="002B5D48" w:rsidRPr="000F6CB6" w:rsidRDefault="002B5D48"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sz w:val="16"/>
                <w:szCs w:val="16"/>
              </w:rPr>
              <w:t>072-244-3300</w:t>
            </w:r>
          </w:p>
        </w:tc>
      </w:tr>
    </w:tbl>
    <w:p w:rsidR="002B5D48" w:rsidRPr="000F6CB6" w:rsidRDefault="002B5D48" w:rsidP="002B5D48">
      <w:pPr>
        <w:tabs>
          <w:tab w:val="num" w:pos="720"/>
        </w:tabs>
        <w:rPr>
          <w:rFonts w:ascii="HG丸ｺﾞｼｯｸM-PRO" w:eastAsia="HG丸ｺﾞｼｯｸM-PRO" w:hAnsi="Century" w:cs="Times New Roman"/>
          <w:sz w:val="22"/>
        </w:rPr>
      </w:pPr>
    </w:p>
    <w:p w:rsidR="002B5D48" w:rsidRPr="000F6CB6" w:rsidRDefault="002B5D48" w:rsidP="002B5D48">
      <w:pPr>
        <w:tabs>
          <w:tab w:val="num" w:pos="720"/>
        </w:tabs>
        <w:rPr>
          <w:rFonts w:ascii="HG丸ｺﾞｼｯｸM-PRO" w:eastAsia="HG丸ｺﾞｼｯｸM-PRO" w:hAnsi="Century" w:cs="Times New Roman"/>
          <w:sz w:val="20"/>
          <w:szCs w:val="20"/>
        </w:rPr>
      </w:pPr>
      <w:r w:rsidRPr="000F6CB6">
        <w:rPr>
          <w:rFonts w:ascii="HG丸ｺﾞｼｯｸM-PRO" w:eastAsia="HG丸ｺﾞｼｯｸM-PRO" w:hAnsi="Century" w:cs="Times New Roman" w:hint="eastAsia"/>
          <w:sz w:val="20"/>
          <w:szCs w:val="20"/>
        </w:rPr>
        <w:t>○精神保健福祉センター</w:t>
      </w:r>
    </w:p>
    <w:tbl>
      <w:tblPr>
        <w:tblStyle w:val="a8"/>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93"/>
        <w:gridCol w:w="6095"/>
        <w:gridCol w:w="1417"/>
      </w:tblGrid>
      <w:tr w:rsidR="002B5D48" w:rsidRPr="000F6CB6" w:rsidTr="00BA557D">
        <w:trPr>
          <w:trHeight w:val="60"/>
        </w:trPr>
        <w:tc>
          <w:tcPr>
            <w:tcW w:w="993" w:type="dxa"/>
            <w:vAlign w:val="center"/>
          </w:tcPr>
          <w:p w:rsidR="002B5D48" w:rsidRPr="000F6CB6" w:rsidRDefault="002B5D48" w:rsidP="00BA557D">
            <w:pPr>
              <w:tabs>
                <w:tab w:val="num" w:pos="720"/>
              </w:tabs>
              <w:spacing w:line="340" w:lineRule="exact"/>
              <w:jc w:val="center"/>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地域</w:t>
            </w:r>
          </w:p>
        </w:tc>
        <w:tc>
          <w:tcPr>
            <w:tcW w:w="6095" w:type="dxa"/>
            <w:vAlign w:val="center"/>
          </w:tcPr>
          <w:p w:rsidR="002B5D48" w:rsidRPr="000F6CB6" w:rsidRDefault="002B5D48" w:rsidP="00BA557D">
            <w:pPr>
              <w:tabs>
                <w:tab w:val="num" w:pos="720"/>
              </w:tabs>
              <w:spacing w:line="340" w:lineRule="exact"/>
              <w:jc w:val="center"/>
              <w:rPr>
                <w:rFonts w:ascii="HGSｺﾞｼｯｸM" w:eastAsia="HGSｺﾞｼｯｸM" w:hAnsi="Century" w:cs="Times New Roman"/>
                <w:sz w:val="16"/>
                <w:szCs w:val="16"/>
              </w:rPr>
            </w:pPr>
          </w:p>
        </w:tc>
        <w:tc>
          <w:tcPr>
            <w:tcW w:w="1417" w:type="dxa"/>
            <w:vAlign w:val="center"/>
          </w:tcPr>
          <w:p w:rsidR="002B5D48" w:rsidRPr="000F6CB6" w:rsidRDefault="002B5D48" w:rsidP="00BA557D">
            <w:pPr>
              <w:tabs>
                <w:tab w:val="num" w:pos="720"/>
              </w:tabs>
              <w:spacing w:line="340" w:lineRule="exact"/>
              <w:jc w:val="center"/>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TEL</w:t>
            </w:r>
          </w:p>
        </w:tc>
      </w:tr>
      <w:tr w:rsidR="002B5D48" w:rsidRPr="000F6CB6" w:rsidTr="00BA557D">
        <w:trPr>
          <w:trHeight w:val="60"/>
        </w:trPr>
        <w:tc>
          <w:tcPr>
            <w:tcW w:w="993" w:type="dxa"/>
            <w:vAlign w:val="center"/>
          </w:tcPr>
          <w:p w:rsidR="002B5D48" w:rsidRPr="000F6CB6" w:rsidRDefault="002B5D48" w:rsidP="00BA557D">
            <w:pPr>
              <w:tabs>
                <w:tab w:val="num" w:pos="720"/>
              </w:tabs>
              <w:spacing w:line="340" w:lineRule="exact"/>
              <w:jc w:val="center"/>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大阪府</w:t>
            </w:r>
          </w:p>
        </w:tc>
        <w:tc>
          <w:tcPr>
            <w:tcW w:w="6095" w:type="dxa"/>
            <w:vAlign w:val="center"/>
          </w:tcPr>
          <w:p w:rsidR="002B5D48" w:rsidRPr="000F6CB6" w:rsidRDefault="002B5D48" w:rsidP="00BA557D">
            <w:pPr>
              <w:tabs>
                <w:tab w:val="num" w:pos="720"/>
              </w:tabs>
              <w:spacing w:line="340" w:lineRule="exac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大阪府こころの健康総合センター（こころの電話相談）</w:t>
            </w:r>
          </w:p>
        </w:tc>
        <w:tc>
          <w:tcPr>
            <w:tcW w:w="1417" w:type="dxa"/>
            <w:vAlign w:val="center"/>
          </w:tcPr>
          <w:p w:rsidR="002B5D48" w:rsidRPr="000F6CB6" w:rsidRDefault="002B5D48"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06-6607-8814</w:t>
            </w:r>
          </w:p>
        </w:tc>
      </w:tr>
      <w:tr w:rsidR="002B5D48" w:rsidRPr="000F6CB6" w:rsidTr="00BA557D">
        <w:trPr>
          <w:trHeight w:val="60"/>
        </w:trPr>
        <w:tc>
          <w:tcPr>
            <w:tcW w:w="993" w:type="dxa"/>
            <w:vAlign w:val="center"/>
          </w:tcPr>
          <w:p w:rsidR="002B5D48" w:rsidRPr="000F6CB6" w:rsidRDefault="002B5D48" w:rsidP="00BA557D">
            <w:pPr>
              <w:tabs>
                <w:tab w:val="num" w:pos="720"/>
              </w:tabs>
              <w:spacing w:line="340" w:lineRule="exact"/>
              <w:jc w:val="center"/>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大阪市</w:t>
            </w:r>
          </w:p>
        </w:tc>
        <w:tc>
          <w:tcPr>
            <w:tcW w:w="6095" w:type="dxa"/>
            <w:vAlign w:val="center"/>
          </w:tcPr>
          <w:p w:rsidR="002B5D48" w:rsidRPr="000F6CB6" w:rsidRDefault="002B5D48" w:rsidP="00BA557D">
            <w:pPr>
              <w:tabs>
                <w:tab w:val="num" w:pos="720"/>
              </w:tabs>
              <w:spacing w:line="340" w:lineRule="exac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大阪市こころの健康センター（こころの悩み電話相談）</w:t>
            </w:r>
          </w:p>
        </w:tc>
        <w:tc>
          <w:tcPr>
            <w:tcW w:w="1417" w:type="dxa"/>
            <w:vAlign w:val="center"/>
          </w:tcPr>
          <w:p w:rsidR="002B5D48" w:rsidRPr="000F6CB6" w:rsidRDefault="002B5D48"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bCs/>
                <w:sz w:val="16"/>
                <w:szCs w:val="16"/>
              </w:rPr>
              <w:t>06-6923-0936</w:t>
            </w:r>
          </w:p>
        </w:tc>
      </w:tr>
      <w:tr w:rsidR="002B5D48" w:rsidRPr="000F6CB6" w:rsidTr="00BA557D">
        <w:trPr>
          <w:trHeight w:val="60"/>
        </w:trPr>
        <w:tc>
          <w:tcPr>
            <w:tcW w:w="993" w:type="dxa"/>
            <w:vAlign w:val="center"/>
          </w:tcPr>
          <w:p w:rsidR="002B5D48" w:rsidRPr="000F6CB6" w:rsidRDefault="002B5D48" w:rsidP="00BA557D">
            <w:pPr>
              <w:tabs>
                <w:tab w:val="num" w:pos="720"/>
              </w:tabs>
              <w:spacing w:line="340" w:lineRule="exact"/>
              <w:jc w:val="center"/>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堺市</w:t>
            </w:r>
          </w:p>
        </w:tc>
        <w:tc>
          <w:tcPr>
            <w:tcW w:w="6095" w:type="dxa"/>
            <w:vAlign w:val="center"/>
          </w:tcPr>
          <w:p w:rsidR="002B5D48" w:rsidRPr="000F6CB6" w:rsidRDefault="002B5D48" w:rsidP="00BA557D">
            <w:pPr>
              <w:tabs>
                <w:tab w:val="num" w:pos="720"/>
              </w:tabs>
              <w:spacing w:line="340" w:lineRule="exac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堺市こころの健康センター（こころの電話相談）</w:t>
            </w:r>
          </w:p>
        </w:tc>
        <w:tc>
          <w:tcPr>
            <w:tcW w:w="1417" w:type="dxa"/>
            <w:vAlign w:val="center"/>
          </w:tcPr>
          <w:p w:rsidR="002B5D48" w:rsidRPr="000F6CB6" w:rsidRDefault="002B5D48"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072-243-5500</w:t>
            </w:r>
          </w:p>
        </w:tc>
      </w:tr>
    </w:tbl>
    <w:p w:rsidR="002B5D48" w:rsidRPr="000F6CB6" w:rsidRDefault="002B5D48" w:rsidP="002B5D48">
      <w:pPr>
        <w:tabs>
          <w:tab w:val="num" w:pos="720"/>
        </w:tabs>
        <w:rPr>
          <w:rFonts w:ascii="HG丸ｺﾞｼｯｸM-PRO" w:eastAsia="HG丸ｺﾞｼｯｸM-PRO" w:hAnsi="Century" w:cs="Times New Roman"/>
          <w:sz w:val="22"/>
        </w:rPr>
      </w:pPr>
    </w:p>
    <w:p w:rsidR="006E4224" w:rsidRPr="000F6CB6" w:rsidRDefault="002B5D48" w:rsidP="006E4224">
      <w:pPr>
        <w:tabs>
          <w:tab w:val="num" w:pos="720"/>
        </w:tabs>
        <w:rPr>
          <w:rFonts w:ascii="HG丸ｺﾞｼｯｸM-PRO" w:eastAsia="HG丸ｺﾞｼｯｸM-PRO" w:hAnsi="Century" w:cs="Times New Roman"/>
          <w:sz w:val="20"/>
          <w:szCs w:val="20"/>
        </w:rPr>
      </w:pPr>
      <w:r w:rsidRPr="000F6CB6">
        <w:rPr>
          <w:rFonts w:ascii="HG丸ｺﾞｼｯｸM-PRO" w:eastAsia="HG丸ｺﾞｼｯｸM-PRO" w:hAnsi="Century" w:cs="Times New Roman" w:hint="eastAsia"/>
          <w:sz w:val="20"/>
          <w:szCs w:val="20"/>
        </w:rPr>
        <w:t>○保健所（精神保健福祉相談）</w:t>
      </w:r>
    </w:p>
    <w:tbl>
      <w:tblPr>
        <w:tblStyle w:val="a8"/>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559"/>
        <w:gridCol w:w="1560"/>
        <w:gridCol w:w="2551"/>
        <w:gridCol w:w="1418"/>
        <w:gridCol w:w="1418"/>
      </w:tblGrid>
      <w:tr w:rsidR="002B5D48" w:rsidRPr="000F6CB6" w:rsidTr="00BA557D">
        <w:trPr>
          <w:trHeight w:val="60"/>
        </w:trPr>
        <w:tc>
          <w:tcPr>
            <w:tcW w:w="3119" w:type="dxa"/>
            <w:gridSpan w:val="2"/>
            <w:vAlign w:val="center"/>
          </w:tcPr>
          <w:p w:rsidR="002B5D48" w:rsidRPr="000F6CB6" w:rsidRDefault="002B5D48" w:rsidP="00BA557D">
            <w:pPr>
              <w:tabs>
                <w:tab w:val="num" w:pos="720"/>
              </w:tabs>
              <w:spacing w:line="340" w:lineRule="exact"/>
              <w:jc w:val="center"/>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地　域</w:t>
            </w:r>
          </w:p>
        </w:tc>
        <w:tc>
          <w:tcPr>
            <w:tcW w:w="2551" w:type="dxa"/>
            <w:vAlign w:val="center"/>
          </w:tcPr>
          <w:p w:rsidR="002B5D48" w:rsidRPr="000F6CB6" w:rsidRDefault="002B5D48" w:rsidP="00BA557D">
            <w:pPr>
              <w:tabs>
                <w:tab w:val="num" w:pos="720"/>
              </w:tabs>
              <w:spacing w:line="340" w:lineRule="exact"/>
              <w:jc w:val="center"/>
              <w:rPr>
                <w:rFonts w:ascii="HGSｺﾞｼｯｸM" w:eastAsia="HGSｺﾞｼｯｸM" w:hAnsi="Century" w:cs="Times New Roman"/>
                <w:sz w:val="16"/>
                <w:szCs w:val="16"/>
              </w:rPr>
            </w:pPr>
          </w:p>
        </w:tc>
        <w:tc>
          <w:tcPr>
            <w:tcW w:w="1418" w:type="dxa"/>
            <w:vAlign w:val="center"/>
          </w:tcPr>
          <w:p w:rsidR="002B5D48" w:rsidRPr="000F6CB6" w:rsidRDefault="002B5D48" w:rsidP="00BA557D">
            <w:pPr>
              <w:tabs>
                <w:tab w:val="num" w:pos="720"/>
              </w:tabs>
              <w:spacing w:line="340" w:lineRule="exact"/>
              <w:jc w:val="center"/>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TEL</w:t>
            </w:r>
          </w:p>
        </w:tc>
        <w:tc>
          <w:tcPr>
            <w:tcW w:w="1418" w:type="dxa"/>
            <w:vAlign w:val="center"/>
          </w:tcPr>
          <w:p w:rsidR="002B5D48" w:rsidRPr="000F6CB6" w:rsidRDefault="002B5D48" w:rsidP="00BA557D">
            <w:pPr>
              <w:tabs>
                <w:tab w:val="num" w:pos="720"/>
              </w:tabs>
              <w:spacing w:line="340" w:lineRule="exact"/>
              <w:jc w:val="center"/>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FAX</w:t>
            </w:r>
          </w:p>
        </w:tc>
      </w:tr>
      <w:tr w:rsidR="002B5D48" w:rsidRPr="000F6CB6" w:rsidTr="00BA557D">
        <w:trPr>
          <w:trHeight w:val="60"/>
        </w:trPr>
        <w:tc>
          <w:tcPr>
            <w:tcW w:w="3119" w:type="dxa"/>
            <w:gridSpan w:val="2"/>
            <w:vAlign w:val="center"/>
          </w:tcPr>
          <w:p w:rsidR="002B5D48" w:rsidRPr="000F6CB6" w:rsidRDefault="002B5D48" w:rsidP="00BA557D">
            <w:pPr>
              <w:tabs>
                <w:tab w:val="num" w:pos="720"/>
              </w:tabs>
              <w:spacing w:line="340" w:lineRule="exac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池田市・箕面市・豊能町・能勢町</w:t>
            </w:r>
          </w:p>
        </w:tc>
        <w:tc>
          <w:tcPr>
            <w:tcW w:w="2551" w:type="dxa"/>
            <w:vAlign w:val="center"/>
          </w:tcPr>
          <w:p w:rsidR="002B5D48" w:rsidRPr="000F6CB6" w:rsidRDefault="002B5D48" w:rsidP="00BA557D">
            <w:pPr>
              <w:tabs>
                <w:tab w:val="num" w:pos="720"/>
              </w:tabs>
              <w:spacing w:line="340" w:lineRule="exac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池田保健所</w:t>
            </w:r>
          </w:p>
        </w:tc>
        <w:tc>
          <w:tcPr>
            <w:tcW w:w="1418" w:type="dxa"/>
            <w:vAlign w:val="center"/>
          </w:tcPr>
          <w:p w:rsidR="002B5D48" w:rsidRPr="000F6CB6" w:rsidRDefault="002B5D48"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072-751-2990</w:t>
            </w:r>
          </w:p>
        </w:tc>
        <w:tc>
          <w:tcPr>
            <w:tcW w:w="1418" w:type="dxa"/>
            <w:vAlign w:val="center"/>
          </w:tcPr>
          <w:p w:rsidR="002B5D48" w:rsidRPr="000F6CB6" w:rsidRDefault="002B5D48"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072-751-3234</w:t>
            </w:r>
          </w:p>
        </w:tc>
      </w:tr>
      <w:tr w:rsidR="002B5D48" w:rsidRPr="000F6CB6" w:rsidTr="00BA557D">
        <w:trPr>
          <w:trHeight w:val="140"/>
        </w:trPr>
        <w:tc>
          <w:tcPr>
            <w:tcW w:w="3119" w:type="dxa"/>
            <w:gridSpan w:val="2"/>
            <w:vAlign w:val="center"/>
          </w:tcPr>
          <w:p w:rsidR="002B5D48" w:rsidRPr="000F6CB6" w:rsidRDefault="002B5D48" w:rsidP="00BA557D">
            <w:pPr>
              <w:tabs>
                <w:tab w:val="num" w:pos="720"/>
              </w:tabs>
              <w:spacing w:line="340" w:lineRule="exac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吹田市</w:t>
            </w:r>
          </w:p>
        </w:tc>
        <w:tc>
          <w:tcPr>
            <w:tcW w:w="2551" w:type="dxa"/>
            <w:vAlign w:val="center"/>
          </w:tcPr>
          <w:p w:rsidR="002B5D48" w:rsidRPr="000F6CB6" w:rsidRDefault="002B5D48" w:rsidP="00BA557D">
            <w:pPr>
              <w:tabs>
                <w:tab w:val="num" w:pos="720"/>
              </w:tabs>
              <w:spacing w:line="340" w:lineRule="exac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吹田保健所</w:t>
            </w:r>
          </w:p>
        </w:tc>
        <w:tc>
          <w:tcPr>
            <w:tcW w:w="1418" w:type="dxa"/>
            <w:vAlign w:val="center"/>
          </w:tcPr>
          <w:p w:rsidR="002B5D48" w:rsidRPr="000F6CB6" w:rsidRDefault="002B5D48"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06-6339-2225</w:t>
            </w:r>
          </w:p>
        </w:tc>
        <w:tc>
          <w:tcPr>
            <w:tcW w:w="1418" w:type="dxa"/>
            <w:vAlign w:val="center"/>
          </w:tcPr>
          <w:p w:rsidR="002B5D48" w:rsidRPr="000F6CB6" w:rsidRDefault="002B5D48"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06-6339-2058</w:t>
            </w:r>
          </w:p>
        </w:tc>
      </w:tr>
      <w:tr w:rsidR="002B5D48" w:rsidRPr="000F6CB6" w:rsidTr="00BA557D">
        <w:trPr>
          <w:trHeight w:val="88"/>
        </w:trPr>
        <w:tc>
          <w:tcPr>
            <w:tcW w:w="3119" w:type="dxa"/>
            <w:gridSpan w:val="2"/>
            <w:vAlign w:val="center"/>
          </w:tcPr>
          <w:p w:rsidR="002B5D48" w:rsidRPr="000F6CB6" w:rsidRDefault="002B5D48" w:rsidP="00BA557D">
            <w:pPr>
              <w:tabs>
                <w:tab w:val="num" w:pos="720"/>
              </w:tabs>
              <w:spacing w:line="340" w:lineRule="exac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茨木市・摂津市・島本町</w:t>
            </w:r>
          </w:p>
        </w:tc>
        <w:tc>
          <w:tcPr>
            <w:tcW w:w="2551" w:type="dxa"/>
            <w:vAlign w:val="center"/>
          </w:tcPr>
          <w:p w:rsidR="002B5D48" w:rsidRPr="000F6CB6" w:rsidRDefault="002B5D48" w:rsidP="00BA557D">
            <w:pPr>
              <w:tabs>
                <w:tab w:val="num" w:pos="720"/>
              </w:tabs>
              <w:spacing w:line="340" w:lineRule="exac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茨木保健所</w:t>
            </w:r>
          </w:p>
        </w:tc>
        <w:tc>
          <w:tcPr>
            <w:tcW w:w="1418" w:type="dxa"/>
            <w:vAlign w:val="center"/>
          </w:tcPr>
          <w:p w:rsidR="002B5D48" w:rsidRPr="000F6CB6" w:rsidRDefault="002B5D48"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072-624-4668</w:t>
            </w:r>
          </w:p>
        </w:tc>
        <w:tc>
          <w:tcPr>
            <w:tcW w:w="1418" w:type="dxa"/>
            <w:vAlign w:val="center"/>
          </w:tcPr>
          <w:p w:rsidR="002B5D48" w:rsidRPr="000F6CB6" w:rsidRDefault="002B5D48"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072-623-6856</w:t>
            </w:r>
          </w:p>
        </w:tc>
      </w:tr>
      <w:tr w:rsidR="002B5D48" w:rsidRPr="000F6CB6" w:rsidTr="00BA557D">
        <w:trPr>
          <w:trHeight w:val="60"/>
        </w:trPr>
        <w:tc>
          <w:tcPr>
            <w:tcW w:w="3119" w:type="dxa"/>
            <w:gridSpan w:val="2"/>
            <w:vAlign w:val="center"/>
          </w:tcPr>
          <w:p w:rsidR="002B5D48" w:rsidRPr="000F6CB6" w:rsidRDefault="002B5D48" w:rsidP="00BA557D">
            <w:pPr>
              <w:tabs>
                <w:tab w:val="num" w:pos="720"/>
              </w:tabs>
              <w:spacing w:line="340" w:lineRule="exac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寝屋川市</w:t>
            </w:r>
          </w:p>
        </w:tc>
        <w:tc>
          <w:tcPr>
            <w:tcW w:w="2551" w:type="dxa"/>
            <w:vAlign w:val="center"/>
          </w:tcPr>
          <w:p w:rsidR="002B5D48" w:rsidRPr="000F6CB6" w:rsidRDefault="002B5D48" w:rsidP="00BA557D">
            <w:pPr>
              <w:tabs>
                <w:tab w:val="num" w:pos="720"/>
              </w:tabs>
              <w:spacing w:line="340" w:lineRule="exac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寝屋川保健所</w:t>
            </w:r>
          </w:p>
        </w:tc>
        <w:tc>
          <w:tcPr>
            <w:tcW w:w="1418" w:type="dxa"/>
            <w:vAlign w:val="center"/>
          </w:tcPr>
          <w:p w:rsidR="002B5D48" w:rsidRPr="000F6CB6" w:rsidRDefault="002B5D48"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072-829-7771</w:t>
            </w:r>
          </w:p>
        </w:tc>
        <w:tc>
          <w:tcPr>
            <w:tcW w:w="1418" w:type="dxa"/>
            <w:vAlign w:val="center"/>
          </w:tcPr>
          <w:p w:rsidR="002B5D48" w:rsidRPr="000F6CB6" w:rsidRDefault="002B5D48"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072-838-1152</w:t>
            </w:r>
          </w:p>
        </w:tc>
      </w:tr>
      <w:tr w:rsidR="002B5D48" w:rsidRPr="000F6CB6" w:rsidTr="00BA557D">
        <w:trPr>
          <w:trHeight w:val="139"/>
        </w:trPr>
        <w:tc>
          <w:tcPr>
            <w:tcW w:w="3119" w:type="dxa"/>
            <w:gridSpan w:val="2"/>
            <w:vAlign w:val="center"/>
          </w:tcPr>
          <w:p w:rsidR="002B5D48" w:rsidRPr="000F6CB6" w:rsidRDefault="002B5D48" w:rsidP="00BA557D">
            <w:pPr>
              <w:tabs>
                <w:tab w:val="num" w:pos="720"/>
              </w:tabs>
              <w:spacing w:line="340" w:lineRule="exac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守口市・門真市</w:t>
            </w:r>
          </w:p>
        </w:tc>
        <w:tc>
          <w:tcPr>
            <w:tcW w:w="2551" w:type="dxa"/>
            <w:vAlign w:val="center"/>
          </w:tcPr>
          <w:p w:rsidR="002B5D48" w:rsidRPr="000F6CB6" w:rsidRDefault="002B5D48" w:rsidP="00BA557D">
            <w:pPr>
              <w:tabs>
                <w:tab w:val="num" w:pos="720"/>
              </w:tabs>
              <w:spacing w:line="340" w:lineRule="exac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守口保健所</w:t>
            </w:r>
          </w:p>
        </w:tc>
        <w:tc>
          <w:tcPr>
            <w:tcW w:w="1418" w:type="dxa"/>
            <w:vAlign w:val="center"/>
          </w:tcPr>
          <w:p w:rsidR="002B5D48" w:rsidRPr="000F6CB6" w:rsidRDefault="002B5D48"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06-6993-3131</w:t>
            </w:r>
          </w:p>
        </w:tc>
        <w:tc>
          <w:tcPr>
            <w:tcW w:w="1418" w:type="dxa"/>
            <w:vAlign w:val="center"/>
          </w:tcPr>
          <w:p w:rsidR="002B5D48" w:rsidRPr="000F6CB6" w:rsidRDefault="002B5D48"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06-6993-3136</w:t>
            </w:r>
          </w:p>
        </w:tc>
      </w:tr>
      <w:tr w:rsidR="002B5D48" w:rsidRPr="000F6CB6" w:rsidTr="00BA557D">
        <w:trPr>
          <w:trHeight w:val="88"/>
        </w:trPr>
        <w:tc>
          <w:tcPr>
            <w:tcW w:w="3119" w:type="dxa"/>
            <w:gridSpan w:val="2"/>
            <w:vAlign w:val="center"/>
          </w:tcPr>
          <w:p w:rsidR="002B5D48" w:rsidRPr="000F6CB6" w:rsidRDefault="002B5D48" w:rsidP="00BA557D">
            <w:pPr>
              <w:tabs>
                <w:tab w:val="num" w:pos="720"/>
              </w:tabs>
              <w:spacing w:line="340" w:lineRule="exac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大東市・四條畷市・交野市</w:t>
            </w:r>
          </w:p>
        </w:tc>
        <w:tc>
          <w:tcPr>
            <w:tcW w:w="2551" w:type="dxa"/>
            <w:vAlign w:val="center"/>
          </w:tcPr>
          <w:p w:rsidR="002B5D48" w:rsidRPr="000F6CB6" w:rsidRDefault="002B5D48" w:rsidP="00BA557D">
            <w:pPr>
              <w:tabs>
                <w:tab w:val="num" w:pos="720"/>
              </w:tabs>
              <w:spacing w:line="340" w:lineRule="exac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四條畷保健所</w:t>
            </w:r>
          </w:p>
        </w:tc>
        <w:tc>
          <w:tcPr>
            <w:tcW w:w="1418" w:type="dxa"/>
            <w:vAlign w:val="center"/>
          </w:tcPr>
          <w:p w:rsidR="002B5D48" w:rsidRPr="000F6CB6" w:rsidRDefault="002B5D48"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072-878-1021</w:t>
            </w:r>
          </w:p>
        </w:tc>
        <w:tc>
          <w:tcPr>
            <w:tcW w:w="1418" w:type="dxa"/>
            <w:vAlign w:val="center"/>
          </w:tcPr>
          <w:p w:rsidR="002B5D48" w:rsidRPr="000F6CB6" w:rsidRDefault="002B5D48"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072-876-4484</w:t>
            </w:r>
          </w:p>
        </w:tc>
      </w:tr>
      <w:tr w:rsidR="002B5D48" w:rsidRPr="000F6CB6" w:rsidTr="00BA557D">
        <w:trPr>
          <w:trHeight w:val="164"/>
        </w:trPr>
        <w:tc>
          <w:tcPr>
            <w:tcW w:w="3119" w:type="dxa"/>
            <w:gridSpan w:val="2"/>
            <w:vAlign w:val="center"/>
          </w:tcPr>
          <w:p w:rsidR="002B5D48" w:rsidRPr="000F6CB6" w:rsidRDefault="002B5D48" w:rsidP="00BA557D">
            <w:pPr>
              <w:tabs>
                <w:tab w:val="num" w:pos="720"/>
              </w:tabs>
              <w:spacing w:line="340" w:lineRule="exac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八尾市・柏原市</w:t>
            </w:r>
          </w:p>
        </w:tc>
        <w:tc>
          <w:tcPr>
            <w:tcW w:w="2551" w:type="dxa"/>
            <w:vAlign w:val="center"/>
          </w:tcPr>
          <w:p w:rsidR="002B5D48" w:rsidRPr="000F6CB6" w:rsidRDefault="002B5D48" w:rsidP="00BA557D">
            <w:pPr>
              <w:tabs>
                <w:tab w:val="num" w:pos="720"/>
              </w:tabs>
              <w:spacing w:line="340" w:lineRule="exac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八尾保健所</w:t>
            </w:r>
          </w:p>
        </w:tc>
        <w:tc>
          <w:tcPr>
            <w:tcW w:w="1418" w:type="dxa"/>
            <w:vAlign w:val="center"/>
          </w:tcPr>
          <w:p w:rsidR="002B5D48" w:rsidRPr="000F6CB6" w:rsidRDefault="002B5D48"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072-994-0661</w:t>
            </w:r>
          </w:p>
        </w:tc>
        <w:tc>
          <w:tcPr>
            <w:tcW w:w="1418" w:type="dxa"/>
            <w:vAlign w:val="center"/>
          </w:tcPr>
          <w:p w:rsidR="002B5D48" w:rsidRPr="000F6CB6" w:rsidRDefault="002B5D48"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072-922-4965</w:t>
            </w:r>
          </w:p>
        </w:tc>
      </w:tr>
      <w:tr w:rsidR="002B5D48" w:rsidRPr="000F6CB6" w:rsidTr="00BA557D">
        <w:trPr>
          <w:trHeight w:val="126"/>
        </w:trPr>
        <w:tc>
          <w:tcPr>
            <w:tcW w:w="3119" w:type="dxa"/>
            <w:gridSpan w:val="2"/>
            <w:vAlign w:val="center"/>
          </w:tcPr>
          <w:p w:rsidR="002B5D48" w:rsidRPr="000F6CB6" w:rsidRDefault="002B5D48" w:rsidP="00BA557D">
            <w:pPr>
              <w:tabs>
                <w:tab w:val="num" w:pos="720"/>
              </w:tabs>
              <w:spacing w:line="340" w:lineRule="exac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松原市・羽曳野市・藤井寺市</w:t>
            </w:r>
          </w:p>
        </w:tc>
        <w:tc>
          <w:tcPr>
            <w:tcW w:w="2551" w:type="dxa"/>
            <w:vAlign w:val="center"/>
          </w:tcPr>
          <w:p w:rsidR="002B5D48" w:rsidRPr="000F6CB6" w:rsidRDefault="002B5D48" w:rsidP="00BA557D">
            <w:pPr>
              <w:tabs>
                <w:tab w:val="num" w:pos="720"/>
              </w:tabs>
              <w:spacing w:line="340" w:lineRule="exac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藤井寺保健所</w:t>
            </w:r>
          </w:p>
        </w:tc>
        <w:tc>
          <w:tcPr>
            <w:tcW w:w="1418" w:type="dxa"/>
            <w:vAlign w:val="center"/>
          </w:tcPr>
          <w:p w:rsidR="002B5D48" w:rsidRPr="000F6CB6" w:rsidRDefault="002B5D48"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072-955-4181</w:t>
            </w:r>
          </w:p>
        </w:tc>
        <w:tc>
          <w:tcPr>
            <w:tcW w:w="1418" w:type="dxa"/>
            <w:vAlign w:val="center"/>
          </w:tcPr>
          <w:p w:rsidR="002B5D48" w:rsidRPr="000F6CB6" w:rsidRDefault="002B5D48"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072-939-6479</w:t>
            </w:r>
          </w:p>
        </w:tc>
      </w:tr>
      <w:tr w:rsidR="002B5D48" w:rsidRPr="000F6CB6" w:rsidTr="00BA557D">
        <w:trPr>
          <w:trHeight w:val="216"/>
        </w:trPr>
        <w:tc>
          <w:tcPr>
            <w:tcW w:w="3119" w:type="dxa"/>
            <w:gridSpan w:val="2"/>
            <w:vAlign w:val="center"/>
          </w:tcPr>
          <w:p w:rsidR="002B5D48" w:rsidRPr="000F6CB6" w:rsidRDefault="002B5D48" w:rsidP="002B5D48">
            <w:pPr>
              <w:tabs>
                <w:tab w:val="num" w:pos="720"/>
              </w:tabs>
              <w:spacing w:line="240" w:lineRule="exac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富田林市・河内長野市・大阪狭山市</w:t>
            </w:r>
          </w:p>
          <w:p w:rsidR="002B5D48" w:rsidRPr="000F6CB6" w:rsidRDefault="002B5D48" w:rsidP="002B5D48">
            <w:pPr>
              <w:tabs>
                <w:tab w:val="num" w:pos="720"/>
              </w:tabs>
              <w:spacing w:line="240" w:lineRule="exac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太子町・河南町・千早赤阪村</w:t>
            </w:r>
          </w:p>
        </w:tc>
        <w:tc>
          <w:tcPr>
            <w:tcW w:w="2551" w:type="dxa"/>
            <w:vAlign w:val="center"/>
          </w:tcPr>
          <w:p w:rsidR="002B5D48" w:rsidRPr="000F6CB6" w:rsidRDefault="002B5D48" w:rsidP="002B5D48">
            <w:pPr>
              <w:tabs>
                <w:tab w:val="num" w:pos="720"/>
              </w:tabs>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富田林保健所</w:t>
            </w:r>
          </w:p>
        </w:tc>
        <w:tc>
          <w:tcPr>
            <w:tcW w:w="1418" w:type="dxa"/>
            <w:vAlign w:val="center"/>
          </w:tcPr>
          <w:p w:rsidR="002B5D48" w:rsidRPr="000F6CB6" w:rsidRDefault="002B5D48" w:rsidP="002B5D48">
            <w:pPr>
              <w:tabs>
                <w:tab w:val="num" w:pos="720"/>
              </w:tabs>
              <w:spacing w:line="28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0721-23-2681</w:t>
            </w:r>
          </w:p>
        </w:tc>
        <w:tc>
          <w:tcPr>
            <w:tcW w:w="1418" w:type="dxa"/>
            <w:vAlign w:val="center"/>
          </w:tcPr>
          <w:p w:rsidR="002B5D48" w:rsidRPr="000F6CB6" w:rsidRDefault="002B5D48" w:rsidP="002B5D48">
            <w:pPr>
              <w:tabs>
                <w:tab w:val="num" w:pos="720"/>
              </w:tabs>
              <w:spacing w:line="28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0721-24-7940</w:t>
            </w:r>
          </w:p>
        </w:tc>
      </w:tr>
      <w:tr w:rsidR="002B5D48" w:rsidRPr="000F6CB6" w:rsidTr="00BA557D">
        <w:trPr>
          <w:trHeight w:val="340"/>
        </w:trPr>
        <w:tc>
          <w:tcPr>
            <w:tcW w:w="3119" w:type="dxa"/>
            <w:gridSpan w:val="2"/>
            <w:vAlign w:val="center"/>
          </w:tcPr>
          <w:p w:rsidR="002B5D48" w:rsidRPr="000F6CB6" w:rsidRDefault="002B5D48" w:rsidP="002B5D48">
            <w:pPr>
              <w:tabs>
                <w:tab w:val="num" w:pos="720"/>
              </w:tabs>
              <w:spacing w:line="240" w:lineRule="exac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和泉市・泉大津市</w:t>
            </w:r>
          </w:p>
          <w:p w:rsidR="002B5D48" w:rsidRPr="000F6CB6" w:rsidRDefault="002B5D48" w:rsidP="002B5D48">
            <w:pPr>
              <w:tabs>
                <w:tab w:val="num" w:pos="720"/>
              </w:tabs>
              <w:spacing w:line="240" w:lineRule="exac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高石市・忠岡町</w:t>
            </w:r>
          </w:p>
        </w:tc>
        <w:tc>
          <w:tcPr>
            <w:tcW w:w="2551" w:type="dxa"/>
            <w:vAlign w:val="center"/>
          </w:tcPr>
          <w:p w:rsidR="002B5D48" w:rsidRPr="000F6CB6" w:rsidRDefault="002B5D48" w:rsidP="002B5D48">
            <w:pPr>
              <w:tabs>
                <w:tab w:val="num" w:pos="720"/>
              </w:tabs>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和泉保健所</w:t>
            </w:r>
          </w:p>
        </w:tc>
        <w:tc>
          <w:tcPr>
            <w:tcW w:w="1418" w:type="dxa"/>
            <w:vAlign w:val="center"/>
          </w:tcPr>
          <w:p w:rsidR="002B5D48" w:rsidRPr="000F6CB6" w:rsidRDefault="002B5D48" w:rsidP="002B5D48">
            <w:pPr>
              <w:tabs>
                <w:tab w:val="num" w:pos="720"/>
              </w:tabs>
              <w:spacing w:line="28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0725-41-1342</w:t>
            </w:r>
          </w:p>
        </w:tc>
        <w:tc>
          <w:tcPr>
            <w:tcW w:w="1418" w:type="dxa"/>
            <w:vAlign w:val="center"/>
          </w:tcPr>
          <w:p w:rsidR="002B5D48" w:rsidRPr="000F6CB6" w:rsidRDefault="002B5D48" w:rsidP="002B5D48">
            <w:pPr>
              <w:tabs>
                <w:tab w:val="num" w:pos="720"/>
              </w:tabs>
              <w:spacing w:line="28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0725-43-9136</w:t>
            </w:r>
          </w:p>
        </w:tc>
      </w:tr>
      <w:tr w:rsidR="002B5D48" w:rsidRPr="000F6CB6" w:rsidTr="00BA557D">
        <w:trPr>
          <w:trHeight w:val="60"/>
        </w:trPr>
        <w:tc>
          <w:tcPr>
            <w:tcW w:w="3119" w:type="dxa"/>
            <w:gridSpan w:val="2"/>
            <w:vAlign w:val="center"/>
          </w:tcPr>
          <w:p w:rsidR="002B5D48" w:rsidRPr="000F6CB6" w:rsidRDefault="002B5D48" w:rsidP="00BA557D">
            <w:pPr>
              <w:tabs>
                <w:tab w:val="num" w:pos="720"/>
              </w:tabs>
              <w:spacing w:line="340" w:lineRule="exac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lastRenderedPageBreak/>
              <w:t>岸和田市・貝塚市</w:t>
            </w:r>
          </w:p>
        </w:tc>
        <w:tc>
          <w:tcPr>
            <w:tcW w:w="2551" w:type="dxa"/>
            <w:vAlign w:val="center"/>
          </w:tcPr>
          <w:p w:rsidR="002B5D48" w:rsidRPr="000F6CB6" w:rsidRDefault="002B5D48" w:rsidP="00BA557D">
            <w:pPr>
              <w:tabs>
                <w:tab w:val="num" w:pos="720"/>
              </w:tabs>
              <w:spacing w:line="340" w:lineRule="exac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岸和田保健所</w:t>
            </w:r>
          </w:p>
        </w:tc>
        <w:tc>
          <w:tcPr>
            <w:tcW w:w="1418" w:type="dxa"/>
            <w:vAlign w:val="center"/>
          </w:tcPr>
          <w:p w:rsidR="002B5D48" w:rsidRPr="000F6CB6" w:rsidRDefault="002B5D48"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072-422-5681</w:t>
            </w:r>
          </w:p>
        </w:tc>
        <w:tc>
          <w:tcPr>
            <w:tcW w:w="1418" w:type="dxa"/>
            <w:vAlign w:val="center"/>
          </w:tcPr>
          <w:p w:rsidR="002B5D48" w:rsidRPr="000F6CB6" w:rsidRDefault="002B5D48"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072-422-7501</w:t>
            </w:r>
          </w:p>
        </w:tc>
      </w:tr>
      <w:tr w:rsidR="002B5D48" w:rsidRPr="000F6CB6" w:rsidTr="00BA557D">
        <w:trPr>
          <w:trHeight w:val="340"/>
        </w:trPr>
        <w:tc>
          <w:tcPr>
            <w:tcW w:w="3119" w:type="dxa"/>
            <w:gridSpan w:val="2"/>
            <w:vAlign w:val="center"/>
          </w:tcPr>
          <w:p w:rsidR="002B5D48" w:rsidRPr="000F6CB6" w:rsidRDefault="002B5D48" w:rsidP="002B5D48">
            <w:pPr>
              <w:tabs>
                <w:tab w:val="num" w:pos="720"/>
              </w:tabs>
              <w:spacing w:line="240" w:lineRule="exac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泉佐野市・泉南市・阪南市・熊取町</w:t>
            </w:r>
          </w:p>
          <w:p w:rsidR="002B5D48" w:rsidRPr="000F6CB6" w:rsidRDefault="002B5D48" w:rsidP="002B5D48">
            <w:pPr>
              <w:tabs>
                <w:tab w:val="num" w:pos="720"/>
              </w:tabs>
              <w:spacing w:line="240" w:lineRule="exac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田尻町・岬町</w:t>
            </w:r>
          </w:p>
        </w:tc>
        <w:tc>
          <w:tcPr>
            <w:tcW w:w="2551" w:type="dxa"/>
            <w:vAlign w:val="center"/>
          </w:tcPr>
          <w:p w:rsidR="002B5D48" w:rsidRPr="000F6CB6" w:rsidRDefault="002B5D48" w:rsidP="002B5D48">
            <w:pPr>
              <w:tabs>
                <w:tab w:val="num" w:pos="720"/>
              </w:tabs>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泉佐野保健所</w:t>
            </w:r>
          </w:p>
        </w:tc>
        <w:tc>
          <w:tcPr>
            <w:tcW w:w="1418" w:type="dxa"/>
            <w:vAlign w:val="center"/>
          </w:tcPr>
          <w:p w:rsidR="002B5D48" w:rsidRPr="000F6CB6" w:rsidRDefault="002B5D48" w:rsidP="002B5D48">
            <w:pPr>
              <w:tabs>
                <w:tab w:val="num" w:pos="720"/>
              </w:tabs>
              <w:spacing w:line="28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072-462-7701</w:t>
            </w:r>
          </w:p>
        </w:tc>
        <w:tc>
          <w:tcPr>
            <w:tcW w:w="1418" w:type="dxa"/>
            <w:vAlign w:val="center"/>
          </w:tcPr>
          <w:p w:rsidR="002B5D48" w:rsidRPr="000F6CB6" w:rsidRDefault="002B5D48" w:rsidP="002B5D48">
            <w:pPr>
              <w:tabs>
                <w:tab w:val="num" w:pos="720"/>
              </w:tabs>
              <w:spacing w:line="28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072-462-5426</w:t>
            </w:r>
          </w:p>
        </w:tc>
      </w:tr>
      <w:tr w:rsidR="006E4224" w:rsidRPr="000F6CB6" w:rsidTr="00BA557D">
        <w:trPr>
          <w:trHeight w:val="60"/>
        </w:trPr>
        <w:tc>
          <w:tcPr>
            <w:tcW w:w="1559" w:type="dxa"/>
            <w:vMerge w:val="restart"/>
            <w:vAlign w:val="center"/>
          </w:tcPr>
          <w:p w:rsidR="006E4224" w:rsidRPr="000F6CB6" w:rsidRDefault="006E4224" w:rsidP="002B5D48">
            <w:pPr>
              <w:jc w:val="left"/>
              <w:rPr>
                <w:rFonts w:ascii="HGSｺﾞｼｯｸM" w:eastAsia="HGSｺﾞｼｯｸM" w:hAnsi="ＭＳ ゴシック" w:cs="Times New Roman"/>
                <w:sz w:val="16"/>
                <w:szCs w:val="16"/>
              </w:rPr>
            </w:pPr>
            <w:r w:rsidRPr="000F6CB6">
              <w:rPr>
                <w:rFonts w:ascii="HGSｺﾞｼｯｸM" w:eastAsia="HGSｺﾞｼｯｸM" w:hAnsi="Century" w:cs="Times New Roman" w:hint="eastAsia"/>
                <w:sz w:val="16"/>
                <w:szCs w:val="16"/>
              </w:rPr>
              <w:t>大阪市</w:t>
            </w:r>
          </w:p>
        </w:tc>
        <w:tc>
          <w:tcPr>
            <w:tcW w:w="1560" w:type="dxa"/>
            <w:vAlign w:val="center"/>
          </w:tcPr>
          <w:p w:rsidR="006E4224" w:rsidRPr="000F6CB6" w:rsidRDefault="006E4224" w:rsidP="00BA557D">
            <w:pPr>
              <w:spacing w:line="340" w:lineRule="exact"/>
              <w:jc w:val="left"/>
              <w:rPr>
                <w:rFonts w:ascii="HGSｺﾞｼｯｸM" w:eastAsia="HGSｺﾞｼｯｸM" w:hAnsi="ＭＳ ゴシック" w:cs="Times New Roman"/>
                <w:sz w:val="16"/>
                <w:szCs w:val="16"/>
              </w:rPr>
            </w:pPr>
            <w:r w:rsidRPr="000F6CB6">
              <w:rPr>
                <w:rFonts w:ascii="HGSｺﾞｼｯｸM" w:eastAsia="HGSｺﾞｼｯｸM" w:hAnsi="ＭＳ ゴシック" w:cs="Times New Roman" w:hint="eastAsia"/>
                <w:sz w:val="16"/>
                <w:szCs w:val="16"/>
              </w:rPr>
              <w:t>北区</w:t>
            </w:r>
          </w:p>
        </w:tc>
        <w:tc>
          <w:tcPr>
            <w:tcW w:w="2551" w:type="dxa"/>
            <w:vAlign w:val="center"/>
          </w:tcPr>
          <w:p w:rsidR="006E4224" w:rsidRPr="000F6CB6" w:rsidRDefault="006E4224" w:rsidP="00BA557D">
            <w:pPr>
              <w:spacing w:line="340" w:lineRule="exact"/>
              <w:jc w:val="left"/>
              <w:rPr>
                <w:rFonts w:ascii="HGSｺﾞｼｯｸM" w:eastAsia="HGSｺﾞｼｯｸM" w:hAnsi="ＭＳ ゴシック" w:cs="Times New Roman"/>
                <w:sz w:val="16"/>
                <w:szCs w:val="16"/>
              </w:rPr>
            </w:pPr>
            <w:r w:rsidRPr="000F6CB6">
              <w:rPr>
                <w:rFonts w:ascii="HGSｺﾞｼｯｸM" w:eastAsia="HGSｺﾞｼｯｸM" w:hAnsi="ＭＳ ゴシック" w:cs="Times New Roman" w:hint="eastAsia"/>
                <w:sz w:val="16"/>
                <w:szCs w:val="16"/>
              </w:rPr>
              <w:t>北区保健福祉センター</w:t>
            </w:r>
          </w:p>
        </w:tc>
        <w:tc>
          <w:tcPr>
            <w:tcW w:w="1418" w:type="dxa"/>
            <w:vAlign w:val="center"/>
          </w:tcPr>
          <w:p w:rsidR="006E4224" w:rsidRPr="000F6CB6" w:rsidRDefault="006E4224" w:rsidP="00BA557D">
            <w:pPr>
              <w:spacing w:line="340" w:lineRule="exact"/>
              <w:jc w:val="right"/>
              <w:rPr>
                <w:rFonts w:ascii="HGSｺﾞｼｯｸM" w:eastAsia="HGSｺﾞｼｯｸM" w:hAnsi="ＭＳ ゴシック" w:cs="Times New Roman"/>
                <w:sz w:val="16"/>
                <w:szCs w:val="16"/>
              </w:rPr>
            </w:pPr>
            <w:r w:rsidRPr="000F6CB6">
              <w:rPr>
                <w:rFonts w:ascii="HGSｺﾞｼｯｸM" w:eastAsia="HGSｺﾞｼｯｸM" w:hAnsi="ＭＳ ゴシック" w:cs="Times New Roman" w:hint="eastAsia"/>
                <w:sz w:val="16"/>
                <w:szCs w:val="16"/>
              </w:rPr>
              <w:t>06-6313-9968</w:t>
            </w:r>
          </w:p>
        </w:tc>
        <w:tc>
          <w:tcPr>
            <w:tcW w:w="1418" w:type="dxa"/>
            <w:vAlign w:val="center"/>
          </w:tcPr>
          <w:p w:rsidR="006E4224" w:rsidRPr="000F6CB6" w:rsidRDefault="006E4224"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06-6362-1099</w:t>
            </w:r>
          </w:p>
        </w:tc>
      </w:tr>
      <w:tr w:rsidR="006E4224" w:rsidRPr="000F6CB6" w:rsidTr="00BA557D">
        <w:trPr>
          <w:trHeight w:val="60"/>
        </w:trPr>
        <w:tc>
          <w:tcPr>
            <w:tcW w:w="1559" w:type="dxa"/>
            <w:vMerge/>
            <w:vAlign w:val="center"/>
          </w:tcPr>
          <w:p w:rsidR="006E4224" w:rsidRPr="000F6CB6" w:rsidRDefault="006E4224" w:rsidP="002B5D48">
            <w:pPr>
              <w:jc w:val="left"/>
              <w:rPr>
                <w:rFonts w:ascii="HGSｺﾞｼｯｸM" w:eastAsia="HGSｺﾞｼｯｸM" w:hAnsi="ＭＳ ゴシック" w:cs="Times New Roman"/>
                <w:sz w:val="16"/>
                <w:szCs w:val="16"/>
              </w:rPr>
            </w:pPr>
          </w:p>
        </w:tc>
        <w:tc>
          <w:tcPr>
            <w:tcW w:w="1560" w:type="dxa"/>
            <w:vAlign w:val="center"/>
          </w:tcPr>
          <w:p w:rsidR="006E4224" w:rsidRPr="000F6CB6" w:rsidRDefault="006E4224" w:rsidP="00BA557D">
            <w:pPr>
              <w:spacing w:line="340" w:lineRule="exact"/>
              <w:jc w:val="left"/>
              <w:rPr>
                <w:rFonts w:ascii="HGSｺﾞｼｯｸM" w:eastAsia="HGSｺﾞｼｯｸM" w:hAnsi="ＭＳ ゴシック" w:cs="Times New Roman"/>
                <w:sz w:val="16"/>
                <w:szCs w:val="16"/>
              </w:rPr>
            </w:pPr>
            <w:r w:rsidRPr="000F6CB6">
              <w:rPr>
                <w:rFonts w:ascii="HGSｺﾞｼｯｸM" w:eastAsia="HGSｺﾞｼｯｸM" w:hAnsi="ＭＳ ゴシック" w:cs="Times New Roman" w:hint="eastAsia"/>
                <w:sz w:val="16"/>
                <w:szCs w:val="16"/>
              </w:rPr>
              <w:t>都島区</w:t>
            </w:r>
          </w:p>
        </w:tc>
        <w:tc>
          <w:tcPr>
            <w:tcW w:w="2551" w:type="dxa"/>
            <w:vAlign w:val="center"/>
          </w:tcPr>
          <w:p w:rsidR="006E4224" w:rsidRPr="000F6CB6" w:rsidRDefault="006E4224" w:rsidP="00BA557D">
            <w:pPr>
              <w:spacing w:line="340" w:lineRule="exact"/>
              <w:jc w:val="left"/>
              <w:rPr>
                <w:rFonts w:ascii="HGSｺﾞｼｯｸM" w:eastAsia="HGSｺﾞｼｯｸM" w:hAnsi="ＭＳ ゴシック" w:cs="Times New Roman"/>
                <w:sz w:val="16"/>
                <w:szCs w:val="16"/>
              </w:rPr>
            </w:pPr>
            <w:r w:rsidRPr="000F6CB6">
              <w:rPr>
                <w:rFonts w:ascii="HGSｺﾞｼｯｸM" w:eastAsia="HGSｺﾞｼｯｸM" w:hAnsi="ＭＳ ゴシック" w:cs="Times New Roman" w:hint="eastAsia"/>
                <w:sz w:val="16"/>
                <w:szCs w:val="16"/>
              </w:rPr>
              <w:t>都島区保健福祉センター</w:t>
            </w:r>
          </w:p>
        </w:tc>
        <w:tc>
          <w:tcPr>
            <w:tcW w:w="1418" w:type="dxa"/>
            <w:vAlign w:val="center"/>
          </w:tcPr>
          <w:p w:rsidR="006E4224" w:rsidRPr="000F6CB6" w:rsidRDefault="006E4224" w:rsidP="00BA557D">
            <w:pPr>
              <w:spacing w:line="340" w:lineRule="exact"/>
              <w:jc w:val="right"/>
              <w:rPr>
                <w:rFonts w:ascii="HGSｺﾞｼｯｸM" w:eastAsia="HGSｺﾞｼｯｸM" w:hAnsi="ＭＳ ゴシック" w:cs="Times New Roman"/>
                <w:sz w:val="16"/>
                <w:szCs w:val="16"/>
              </w:rPr>
            </w:pPr>
            <w:r w:rsidRPr="000F6CB6">
              <w:rPr>
                <w:rFonts w:ascii="HGSｺﾞｼｯｸM" w:eastAsia="HGSｺﾞｼｯｸM" w:hAnsi="ＭＳ ゴシック" w:cs="Times New Roman" w:hint="eastAsia"/>
                <w:sz w:val="16"/>
                <w:szCs w:val="16"/>
              </w:rPr>
              <w:t>06-6882-9968</w:t>
            </w:r>
          </w:p>
        </w:tc>
        <w:tc>
          <w:tcPr>
            <w:tcW w:w="1418" w:type="dxa"/>
            <w:vAlign w:val="center"/>
          </w:tcPr>
          <w:p w:rsidR="006E4224" w:rsidRPr="000F6CB6" w:rsidRDefault="006E4224"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06-6925-3972</w:t>
            </w:r>
          </w:p>
        </w:tc>
      </w:tr>
      <w:tr w:rsidR="006E4224" w:rsidRPr="000F6CB6" w:rsidTr="00BA557D">
        <w:trPr>
          <w:trHeight w:val="60"/>
        </w:trPr>
        <w:tc>
          <w:tcPr>
            <w:tcW w:w="1559" w:type="dxa"/>
            <w:vMerge/>
            <w:vAlign w:val="center"/>
          </w:tcPr>
          <w:p w:rsidR="006E4224" w:rsidRPr="000F6CB6" w:rsidRDefault="006E4224" w:rsidP="002B5D48">
            <w:pPr>
              <w:jc w:val="left"/>
              <w:rPr>
                <w:rFonts w:ascii="HGSｺﾞｼｯｸM" w:eastAsia="HGSｺﾞｼｯｸM" w:hAnsi="ＭＳ ゴシック" w:cs="Times New Roman"/>
                <w:sz w:val="16"/>
                <w:szCs w:val="16"/>
              </w:rPr>
            </w:pPr>
          </w:p>
        </w:tc>
        <w:tc>
          <w:tcPr>
            <w:tcW w:w="1560" w:type="dxa"/>
            <w:vAlign w:val="center"/>
          </w:tcPr>
          <w:p w:rsidR="006E4224" w:rsidRPr="000F6CB6" w:rsidRDefault="006E4224" w:rsidP="00BA557D">
            <w:pPr>
              <w:spacing w:line="340" w:lineRule="exact"/>
              <w:jc w:val="left"/>
              <w:rPr>
                <w:rFonts w:ascii="HGSｺﾞｼｯｸM" w:eastAsia="HGSｺﾞｼｯｸM" w:hAnsi="ＭＳ ゴシック" w:cs="Times New Roman"/>
                <w:sz w:val="16"/>
                <w:szCs w:val="16"/>
              </w:rPr>
            </w:pPr>
            <w:r w:rsidRPr="000F6CB6">
              <w:rPr>
                <w:rFonts w:ascii="HGSｺﾞｼｯｸM" w:eastAsia="HGSｺﾞｼｯｸM" w:hAnsi="ＭＳ ゴシック" w:cs="Times New Roman" w:hint="eastAsia"/>
                <w:sz w:val="16"/>
                <w:szCs w:val="16"/>
              </w:rPr>
              <w:t>福島区</w:t>
            </w:r>
          </w:p>
        </w:tc>
        <w:tc>
          <w:tcPr>
            <w:tcW w:w="2551" w:type="dxa"/>
            <w:vAlign w:val="center"/>
          </w:tcPr>
          <w:p w:rsidR="006E4224" w:rsidRPr="000F6CB6" w:rsidRDefault="006E4224" w:rsidP="00BA557D">
            <w:pPr>
              <w:spacing w:line="340" w:lineRule="exact"/>
              <w:jc w:val="left"/>
              <w:rPr>
                <w:rFonts w:ascii="HGSｺﾞｼｯｸM" w:eastAsia="HGSｺﾞｼｯｸM" w:hAnsi="ＭＳ ゴシック" w:cs="Times New Roman"/>
                <w:sz w:val="16"/>
                <w:szCs w:val="16"/>
              </w:rPr>
            </w:pPr>
            <w:r w:rsidRPr="000F6CB6">
              <w:rPr>
                <w:rFonts w:ascii="HGSｺﾞｼｯｸM" w:eastAsia="HGSｺﾞｼｯｸM" w:hAnsi="ＭＳ ゴシック" w:cs="Times New Roman" w:hint="eastAsia"/>
                <w:sz w:val="16"/>
                <w:szCs w:val="16"/>
              </w:rPr>
              <w:t>福島区保健福祉センター</w:t>
            </w:r>
          </w:p>
        </w:tc>
        <w:tc>
          <w:tcPr>
            <w:tcW w:w="1418" w:type="dxa"/>
            <w:vAlign w:val="center"/>
          </w:tcPr>
          <w:p w:rsidR="006E4224" w:rsidRPr="000F6CB6" w:rsidRDefault="006E4224" w:rsidP="00BA557D">
            <w:pPr>
              <w:spacing w:line="340" w:lineRule="exact"/>
              <w:jc w:val="right"/>
              <w:rPr>
                <w:rFonts w:ascii="HGSｺﾞｼｯｸM" w:eastAsia="HGSｺﾞｼｯｸM" w:hAnsi="ＭＳ ゴシック" w:cs="Times New Roman"/>
                <w:sz w:val="16"/>
                <w:szCs w:val="16"/>
              </w:rPr>
            </w:pPr>
            <w:r w:rsidRPr="000F6CB6">
              <w:rPr>
                <w:rFonts w:ascii="HGSｺﾞｼｯｸM" w:eastAsia="HGSｺﾞｼｯｸM" w:hAnsi="ＭＳ ゴシック" w:cs="Times New Roman" w:hint="eastAsia"/>
                <w:sz w:val="16"/>
                <w:szCs w:val="16"/>
              </w:rPr>
              <w:t>06-6464-9968</w:t>
            </w:r>
          </w:p>
        </w:tc>
        <w:tc>
          <w:tcPr>
            <w:tcW w:w="1418" w:type="dxa"/>
            <w:vAlign w:val="center"/>
          </w:tcPr>
          <w:p w:rsidR="006E4224" w:rsidRPr="000F6CB6" w:rsidRDefault="006E4224"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06-6462-4854</w:t>
            </w:r>
          </w:p>
        </w:tc>
      </w:tr>
      <w:tr w:rsidR="006E4224" w:rsidRPr="000F6CB6" w:rsidTr="00BA557D">
        <w:trPr>
          <w:trHeight w:val="60"/>
        </w:trPr>
        <w:tc>
          <w:tcPr>
            <w:tcW w:w="1559" w:type="dxa"/>
            <w:vMerge/>
            <w:vAlign w:val="center"/>
          </w:tcPr>
          <w:p w:rsidR="006E4224" w:rsidRPr="000F6CB6" w:rsidRDefault="006E4224" w:rsidP="002B5D48">
            <w:pPr>
              <w:jc w:val="left"/>
              <w:rPr>
                <w:rFonts w:ascii="HGSｺﾞｼｯｸM" w:eastAsia="HGSｺﾞｼｯｸM" w:hAnsi="ＭＳ ゴシック" w:cs="Times New Roman"/>
                <w:sz w:val="16"/>
                <w:szCs w:val="16"/>
              </w:rPr>
            </w:pPr>
          </w:p>
        </w:tc>
        <w:tc>
          <w:tcPr>
            <w:tcW w:w="1560" w:type="dxa"/>
            <w:vAlign w:val="center"/>
          </w:tcPr>
          <w:p w:rsidR="006E4224" w:rsidRPr="000F6CB6" w:rsidRDefault="006E4224" w:rsidP="00BA557D">
            <w:pPr>
              <w:spacing w:line="340" w:lineRule="exact"/>
              <w:jc w:val="left"/>
              <w:rPr>
                <w:rFonts w:ascii="HGSｺﾞｼｯｸM" w:eastAsia="HGSｺﾞｼｯｸM" w:hAnsi="ＭＳ ゴシック" w:cs="Times New Roman"/>
                <w:sz w:val="16"/>
                <w:szCs w:val="16"/>
              </w:rPr>
            </w:pPr>
            <w:r w:rsidRPr="000F6CB6">
              <w:rPr>
                <w:rFonts w:ascii="HGSｺﾞｼｯｸM" w:eastAsia="HGSｺﾞｼｯｸM" w:hAnsi="ＭＳ ゴシック" w:cs="Times New Roman" w:hint="eastAsia"/>
                <w:sz w:val="16"/>
                <w:szCs w:val="16"/>
              </w:rPr>
              <w:t>此花区</w:t>
            </w:r>
          </w:p>
        </w:tc>
        <w:tc>
          <w:tcPr>
            <w:tcW w:w="2551" w:type="dxa"/>
            <w:vAlign w:val="center"/>
          </w:tcPr>
          <w:p w:rsidR="006E4224" w:rsidRPr="000F6CB6" w:rsidRDefault="006E4224" w:rsidP="00BA557D">
            <w:pPr>
              <w:spacing w:line="340" w:lineRule="exact"/>
              <w:jc w:val="left"/>
              <w:rPr>
                <w:rFonts w:ascii="HGSｺﾞｼｯｸM" w:eastAsia="HGSｺﾞｼｯｸM" w:hAnsi="ＭＳ ゴシック" w:cs="Times New Roman"/>
                <w:sz w:val="16"/>
                <w:szCs w:val="16"/>
              </w:rPr>
            </w:pPr>
            <w:r w:rsidRPr="000F6CB6">
              <w:rPr>
                <w:rFonts w:ascii="HGSｺﾞｼｯｸM" w:eastAsia="HGSｺﾞｼｯｸM" w:hAnsi="ＭＳ ゴシック" w:cs="Times New Roman" w:hint="eastAsia"/>
                <w:sz w:val="16"/>
                <w:szCs w:val="16"/>
              </w:rPr>
              <w:t>此花区保健福祉センター</w:t>
            </w:r>
          </w:p>
        </w:tc>
        <w:tc>
          <w:tcPr>
            <w:tcW w:w="1418" w:type="dxa"/>
            <w:vAlign w:val="center"/>
          </w:tcPr>
          <w:p w:rsidR="006E4224" w:rsidRPr="000F6CB6" w:rsidRDefault="006E4224" w:rsidP="00BA557D">
            <w:pPr>
              <w:spacing w:line="340" w:lineRule="exact"/>
              <w:jc w:val="right"/>
              <w:rPr>
                <w:rFonts w:ascii="HGSｺﾞｼｯｸM" w:eastAsia="HGSｺﾞｼｯｸM" w:hAnsi="ＭＳ ゴシック" w:cs="Times New Roman"/>
                <w:sz w:val="16"/>
                <w:szCs w:val="16"/>
              </w:rPr>
            </w:pPr>
            <w:r w:rsidRPr="000F6CB6">
              <w:rPr>
                <w:rFonts w:ascii="HGSｺﾞｼｯｸM" w:eastAsia="HGSｺﾞｼｯｸM" w:hAnsi="ＭＳ ゴシック" w:cs="Times New Roman" w:hint="eastAsia"/>
                <w:sz w:val="16"/>
                <w:szCs w:val="16"/>
              </w:rPr>
              <w:t>06-6466-9968</w:t>
            </w:r>
          </w:p>
        </w:tc>
        <w:tc>
          <w:tcPr>
            <w:tcW w:w="1418" w:type="dxa"/>
            <w:vAlign w:val="center"/>
          </w:tcPr>
          <w:p w:rsidR="006E4224" w:rsidRPr="000F6CB6" w:rsidRDefault="006E4224"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06-6463-1606</w:t>
            </w:r>
          </w:p>
        </w:tc>
      </w:tr>
      <w:tr w:rsidR="006E4224" w:rsidRPr="000F6CB6" w:rsidTr="00BA557D">
        <w:trPr>
          <w:trHeight w:val="60"/>
        </w:trPr>
        <w:tc>
          <w:tcPr>
            <w:tcW w:w="1559" w:type="dxa"/>
            <w:vMerge/>
            <w:vAlign w:val="center"/>
          </w:tcPr>
          <w:p w:rsidR="006E4224" w:rsidRPr="000F6CB6" w:rsidRDefault="006E4224" w:rsidP="002B5D48">
            <w:pPr>
              <w:jc w:val="left"/>
              <w:rPr>
                <w:rFonts w:ascii="HGSｺﾞｼｯｸM" w:eastAsia="HGSｺﾞｼｯｸM" w:hAnsi="ＭＳ ゴシック" w:cs="Times New Roman"/>
                <w:sz w:val="16"/>
                <w:szCs w:val="16"/>
              </w:rPr>
            </w:pPr>
          </w:p>
        </w:tc>
        <w:tc>
          <w:tcPr>
            <w:tcW w:w="1560" w:type="dxa"/>
            <w:vAlign w:val="center"/>
          </w:tcPr>
          <w:p w:rsidR="006E4224" w:rsidRPr="000F6CB6" w:rsidRDefault="006E4224" w:rsidP="00BA557D">
            <w:pPr>
              <w:spacing w:line="340" w:lineRule="exact"/>
              <w:jc w:val="left"/>
              <w:rPr>
                <w:rFonts w:ascii="HGSｺﾞｼｯｸM" w:eastAsia="HGSｺﾞｼｯｸM" w:hAnsi="ＭＳ ゴシック" w:cs="Times New Roman"/>
                <w:sz w:val="16"/>
                <w:szCs w:val="16"/>
              </w:rPr>
            </w:pPr>
            <w:r w:rsidRPr="000F6CB6">
              <w:rPr>
                <w:rFonts w:ascii="HGSｺﾞｼｯｸM" w:eastAsia="HGSｺﾞｼｯｸM" w:hAnsi="ＭＳ ゴシック" w:cs="Times New Roman" w:hint="eastAsia"/>
                <w:sz w:val="16"/>
                <w:szCs w:val="16"/>
              </w:rPr>
              <w:t>中央区</w:t>
            </w:r>
          </w:p>
        </w:tc>
        <w:tc>
          <w:tcPr>
            <w:tcW w:w="2551" w:type="dxa"/>
            <w:vAlign w:val="center"/>
          </w:tcPr>
          <w:p w:rsidR="006E4224" w:rsidRPr="000F6CB6" w:rsidRDefault="006E4224" w:rsidP="00BA557D">
            <w:pPr>
              <w:spacing w:line="340" w:lineRule="exact"/>
              <w:jc w:val="left"/>
              <w:rPr>
                <w:rFonts w:ascii="HGSｺﾞｼｯｸM" w:eastAsia="HGSｺﾞｼｯｸM" w:hAnsi="ＭＳ ゴシック" w:cs="Times New Roman"/>
                <w:sz w:val="16"/>
                <w:szCs w:val="16"/>
              </w:rPr>
            </w:pPr>
            <w:r w:rsidRPr="000F6CB6">
              <w:rPr>
                <w:rFonts w:ascii="HGSｺﾞｼｯｸM" w:eastAsia="HGSｺﾞｼｯｸM" w:hAnsi="ＭＳ ゴシック" w:cs="Times New Roman" w:hint="eastAsia"/>
                <w:sz w:val="16"/>
                <w:szCs w:val="16"/>
              </w:rPr>
              <w:t>中央区保健福祉センター</w:t>
            </w:r>
          </w:p>
        </w:tc>
        <w:tc>
          <w:tcPr>
            <w:tcW w:w="1418" w:type="dxa"/>
            <w:vAlign w:val="center"/>
          </w:tcPr>
          <w:p w:rsidR="006E4224" w:rsidRPr="000F6CB6" w:rsidRDefault="006E4224" w:rsidP="00BA557D">
            <w:pPr>
              <w:spacing w:line="340" w:lineRule="exact"/>
              <w:jc w:val="right"/>
              <w:rPr>
                <w:rFonts w:ascii="HGSｺﾞｼｯｸM" w:eastAsia="HGSｺﾞｼｯｸM" w:hAnsi="ＭＳ ゴシック" w:cs="Times New Roman"/>
                <w:sz w:val="16"/>
                <w:szCs w:val="16"/>
              </w:rPr>
            </w:pPr>
            <w:r w:rsidRPr="000F6CB6">
              <w:rPr>
                <w:rFonts w:ascii="HGSｺﾞｼｯｸM" w:eastAsia="HGSｺﾞｼｯｸM" w:hAnsi="ＭＳ ゴシック" w:cs="Times New Roman" w:hint="eastAsia"/>
                <w:sz w:val="16"/>
                <w:szCs w:val="16"/>
              </w:rPr>
              <w:t>06-6267-9968</w:t>
            </w:r>
          </w:p>
        </w:tc>
        <w:tc>
          <w:tcPr>
            <w:tcW w:w="1418" w:type="dxa"/>
            <w:vAlign w:val="center"/>
          </w:tcPr>
          <w:p w:rsidR="006E4224" w:rsidRPr="000F6CB6" w:rsidRDefault="006E4224"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06-6267-0998</w:t>
            </w:r>
          </w:p>
        </w:tc>
      </w:tr>
      <w:tr w:rsidR="006E4224" w:rsidRPr="000F6CB6" w:rsidTr="00BA557D">
        <w:trPr>
          <w:trHeight w:val="60"/>
        </w:trPr>
        <w:tc>
          <w:tcPr>
            <w:tcW w:w="1559" w:type="dxa"/>
            <w:vMerge/>
            <w:vAlign w:val="center"/>
          </w:tcPr>
          <w:p w:rsidR="006E4224" w:rsidRPr="000F6CB6" w:rsidRDefault="006E4224" w:rsidP="002B5D48">
            <w:pPr>
              <w:jc w:val="left"/>
              <w:rPr>
                <w:rFonts w:ascii="HGSｺﾞｼｯｸM" w:eastAsia="HGSｺﾞｼｯｸM" w:hAnsi="ＭＳ ゴシック" w:cs="Times New Roman"/>
                <w:sz w:val="16"/>
                <w:szCs w:val="16"/>
              </w:rPr>
            </w:pPr>
          </w:p>
        </w:tc>
        <w:tc>
          <w:tcPr>
            <w:tcW w:w="1560" w:type="dxa"/>
            <w:vAlign w:val="center"/>
          </w:tcPr>
          <w:p w:rsidR="006E4224" w:rsidRPr="000F6CB6" w:rsidRDefault="006E4224" w:rsidP="00BA557D">
            <w:pPr>
              <w:spacing w:line="340" w:lineRule="exact"/>
              <w:jc w:val="left"/>
              <w:rPr>
                <w:rFonts w:ascii="HGSｺﾞｼｯｸM" w:eastAsia="HGSｺﾞｼｯｸM" w:hAnsi="ＭＳ ゴシック" w:cs="Times New Roman"/>
                <w:sz w:val="16"/>
                <w:szCs w:val="16"/>
              </w:rPr>
            </w:pPr>
            <w:r w:rsidRPr="000F6CB6">
              <w:rPr>
                <w:rFonts w:ascii="HGSｺﾞｼｯｸM" w:eastAsia="HGSｺﾞｼｯｸM" w:hAnsi="ＭＳ ゴシック" w:cs="Times New Roman" w:hint="eastAsia"/>
                <w:sz w:val="16"/>
                <w:szCs w:val="16"/>
              </w:rPr>
              <w:t>西区</w:t>
            </w:r>
          </w:p>
        </w:tc>
        <w:tc>
          <w:tcPr>
            <w:tcW w:w="2551" w:type="dxa"/>
            <w:vAlign w:val="center"/>
          </w:tcPr>
          <w:p w:rsidR="006E4224" w:rsidRPr="000F6CB6" w:rsidRDefault="006E4224" w:rsidP="00BA557D">
            <w:pPr>
              <w:spacing w:line="340" w:lineRule="exact"/>
              <w:jc w:val="left"/>
              <w:rPr>
                <w:rFonts w:ascii="HGSｺﾞｼｯｸM" w:eastAsia="HGSｺﾞｼｯｸM" w:hAnsi="ＭＳ ゴシック" w:cs="Times New Roman"/>
                <w:sz w:val="16"/>
                <w:szCs w:val="16"/>
              </w:rPr>
            </w:pPr>
            <w:r w:rsidRPr="000F6CB6">
              <w:rPr>
                <w:rFonts w:ascii="HGSｺﾞｼｯｸM" w:eastAsia="HGSｺﾞｼｯｸM" w:hAnsi="ＭＳ ゴシック" w:cs="Times New Roman" w:hint="eastAsia"/>
                <w:sz w:val="16"/>
                <w:szCs w:val="16"/>
              </w:rPr>
              <w:t>西区保健福祉センター</w:t>
            </w:r>
          </w:p>
        </w:tc>
        <w:tc>
          <w:tcPr>
            <w:tcW w:w="1418" w:type="dxa"/>
            <w:vAlign w:val="center"/>
          </w:tcPr>
          <w:p w:rsidR="006E4224" w:rsidRPr="000F6CB6" w:rsidRDefault="006E4224" w:rsidP="00BA557D">
            <w:pPr>
              <w:spacing w:line="340" w:lineRule="exact"/>
              <w:jc w:val="right"/>
              <w:rPr>
                <w:rFonts w:ascii="HGSｺﾞｼｯｸM" w:eastAsia="HGSｺﾞｼｯｸM" w:hAnsi="ＭＳ ゴシック" w:cs="Times New Roman"/>
                <w:sz w:val="16"/>
                <w:szCs w:val="16"/>
              </w:rPr>
            </w:pPr>
            <w:r w:rsidRPr="000F6CB6">
              <w:rPr>
                <w:rFonts w:ascii="HGSｺﾞｼｯｸM" w:eastAsia="HGSｺﾞｼｯｸM" w:hAnsi="ＭＳ ゴシック" w:cs="Times New Roman" w:hint="eastAsia"/>
                <w:sz w:val="16"/>
                <w:szCs w:val="16"/>
              </w:rPr>
              <w:t>06-6532-9968</w:t>
            </w:r>
          </w:p>
        </w:tc>
        <w:tc>
          <w:tcPr>
            <w:tcW w:w="1418" w:type="dxa"/>
            <w:vAlign w:val="center"/>
          </w:tcPr>
          <w:p w:rsidR="006E4224" w:rsidRPr="000F6CB6" w:rsidRDefault="006E4224"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06-6532-6246</w:t>
            </w:r>
          </w:p>
        </w:tc>
      </w:tr>
      <w:tr w:rsidR="006E4224" w:rsidRPr="000F6CB6" w:rsidTr="00BA557D">
        <w:trPr>
          <w:trHeight w:val="60"/>
        </w:trPr>
        <w:tc>
          <w:tcPr>
            <w:tcW w:w="1559" w:type="dxa"/>
            <w:vMerge/>
            <w:vAlign w:val="center"/>
          </w:tcPr>
          <w:p w:rsidR="006E4224" w:rsidRPr="000F6CB6" w:rsidRDefault="006E4224" w:rsidP="002B5D48">
            <w:pPr>
              <w:jc w:val="left"/>
              <w:rPr>
                <w:rFonts w:ascii="HGSｺﾞｼｯｸM" w:eastAsia="HGSｺﾞｼｯｸM" w:hAnsi="ＭＳ ゴシック" w:cs="Times New Roman"/>
                <w:sz w:val="16"/>
                <w:szCs w:val="16"/>
              </w:rPr>
            </w:pPr>
          </w:p>
        </w:tc>
        <w:tc>
          <w:tcPr>
            <w:tcW w:w="1560" w:type="dxa"/>
            <w:vAlign w:val="center"/>
          </w:tcPr>
          <w:p w:rsidR="006E4224" w:rsidRPr="000F6CB6" w:rsidRDefault="006E4224" w:rsidP="00BA557D">
            <w:pPr>
              <w:spacing w:line="340" w:lineRule="exact"/>
              <w:jc w:val="left"/>
              <w:rPr>
                <w:rFonts w:ascii="HGSｺﾞｼｯｸM" w:eastAsia="HGSｺﾞｼｯｸM" w:hAnsi="ＭＳ ゴシック" w:cs="Times New Roman"/>
                <w:sz w:val="16"/>
                <w:szCs w:val="16"/>
              </w:rPr>
            </w:pPr>
            <w:r w:rsidRPr="000F6CB6">
              <w:rPr>
                <w:rFonts w:ascii="HGSｺﾞｼｯｸM" w:eastAsia="HGSｺﾞｼｯｸM" w:hAnsi="ＭＳ ゴシック" w:cs="Times New Roman" w:hint="eastAsia"/>
                <w:sz w:val="16"/>
                <w:szCs w:val="16"/>
              </w:rPr>
              <w:t>港区</w:t>
            </w:r>
          </w:p>
        </w:tc>
        <w:tc>
          <w:tcPr>
            <w:tcW w:w="2551" w:type="dxa"/>
            <w:vAlign w:val="center"/>
          </w:tcPr>
          <w:p w:rsidR="006E4224" w:rsidRPr="000F6CB6" w:rsidRDefault="006E4224" w:rsidP="00BA557D">
            <w:pPr>
              <w:spacing w:line="340" w:lineRule="exact"/>
              <w:jc w:val="left"/>
              <w:rPr>
                <w:rFonts w:ascii="HGSｺﾞｼｯｸM" w:eastAsia="HGSｺﾞｼｯｸM" w:hAnsi="ＭＳ ゴシック" w:cs="Times New Roman"/>
                <w:sz w:val="16"/>
                <w:szCs w:val="16"/>
              </w:rPr>
            </w:pPr>
            <w:r w:rsidRPr="000F6CB6">
              <w:rPr>
                <w:rFonts w:ascii="HGSｺﾞｼｯｸM" w:eastAsia="HGSｺﾞｼｯｸM" w:hAnsi="ＭＳ ゴシック" w:cs="Times New Roman" w:hint="eastAsia"/>
                <w:sz w:val="16"/>
                <w:szCs w:val="16"/>
              </w:rPr>
              <w:t>港区保健福祉センター</w:t>
            </w:r>
          </w:p>
        </w:tc>
        <w:tc>
          <w:tcPr>
            <w:tcW w:w="1418" w:type="dxa"/>
            <w:vAlign w:val="center"/>
          </w:tcPr>
          <w:p w:rsidR="006E4224" w:rsidRPr="000F6CB6" w:rsidRDefault="006E4224" w:rsidP="00BA557D">
            <w:pPr>
              <w:spacing w:line="340" w:lineRule="exact"/>
              <w:jc w:val="right"/>
              <w:rPr>
                <w:rFonts w:ascii="HGSｺﾞｼｯｸM" w:eastAsia="HGSｺﾞｼｯｸM" w:hAnsi="ＭＳ ゴシック" w:cs="Times New Roman"/>
                <w:sz w:val="16"/>
                <w:szCs w:val="16"/>
              </w:rPr>
            </w:pPr>
            <w:r w:rsidRPr="000F6CB6">
              <w:rPr>
                <w:rFonts w:ascii="HGSｺﾞｼｯｸM" w:eastAsia="HGSｺﾞｼｯｸM" w:hAnsi="ＭＳ ゴシック" w:cs="Times New Roman" w:hint="eastAsia"/>
                <w:sz w:val="16"/>
                <w:szCs w:val="16"/>
              </w:rPr>
              <w:t>06-6576-9968</w:t>
            </w:r>
          </w:p>
        </w:tc>
        <w:tc>
          <w:tcPr>
            <w:tcW w:w="1418" w:type="dxa"/>
            <w:vAlign w:val="center"/>
          </w:tcPr>
          <w:p w:rsidR="006E4224" w:rsidRPr="000F6CB6" w:rsidRDefault="006E4224"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06-6572-9514</w:t>
            </w:r>
          </w:p>
        </w:tc>
      </w:tr>
      <w:tr w:rsidR="006E4224" w:rsidRPr="000F6CB6" w:rsidTr="00BA557D">
        <w:trPr>
          <w:trHeight w:val="60"/>
        </w:trPr>
        <w:tc>
          <w:tcPr>
            <w:tcW w:w="1559" w:type="dxa"/>
            <w:vMerge/>
            <w:vAlign w:val="center"/>
          </w:tcPr>
          <w:p w:rsidR="006E4224" w:rsidRPr="000F6CB6" w:rsidRDefault="006E4224" w:rsidP="002B5D48">
            <w:pPr>
              <w:jc w:val="left"/>
              <w:rPr>
                <w:rFonts w:ascii="HGSｺﾞｼｯｸM" w:eastAsia="HGSｺﾞｼｯｸM" w:hAnsi="ＭＳ ゴシック" w:cs="Times New Roman"/>
                <w:sz w:val="16"/>
                <w:szCs w:val="16"/>
              </w:rPr>
            </w:pPr>
          </w:p>
        </w:tc>
        <w:tc>
          <w:tcPr>
            <w:tcW w:w="1560" w:type="dxa"/>
            <w:vAlign w:val="center"/>
          </w:tcPr>
          <w:p w:rsidR="006E4224" w:rsidRPr="000F6CB6" w:rsidRDefault="006E4224" w:rsidP="00BA557D">
            <w:pPr>
              <w:spacing w:line="340" w:lineRule="exact"/>
              <w:jc w:val="left"/>
              <w:rPr>
                <w:rFonts w:ascii="HGSｺﾞｼｯｸM" w:eastAsia="HGSｺﾞｼｯｸM" w:hAnsi="ＭＳ ゴシック" w:cs="Times New Roman"/>
                <w:sz w:val="16"/>
                <w:szCs w:val="16"/>
              </w:rPr>
            </w:pPr>
            <w:r w:rsidRPr="000F6CB6">
              <w:rPr>
                <w:rFonts w:ascii="HGSｺﾞｼｯｸM" w:eastAsia="HGSｺﾞｼｯｸM" w:hAnsi="ＭＳ ゴシック" w:cs="Times New Roman" w:hint="eastAsia"/>
                <w:sz w:val="16"/>
                <w:szCs w:val="16"/>
              </w:rPr>
              <w:t>大正区</w:t>
            </w:r>
          </w:p>
        </w:tc>
        <w:tc>
          <w:tcPr>
            <w:tcW w:w="2551" w:type="dxa"/>
            <w:vAlign w:val="center"/>
          </w:tcPr>
          <w:p w:rsidR="006E4224" w:rsidRPr="000F6CB6" w:rsidRDefault="006E4224" w:rsidP="00BA557D">
            <w:pPr>
              <w:spacing w:line="340" w:lineRule="exact"/>
              <w:jc w:val="left"/>
              <w:rPr>
                <w:rFonts w:ascii="HGSｺﾞｼｯｸM" w:eastAsia="HGSｺﾞｼｯｸM" w:hAnsi="ＭＳ ゴシック" w:cs="Times New Roman"/>
                <w:sz w:val="16"/>
                <w:szCs w:val="16"/>
              </w:rPr>
            </w:pPr>
            <w:r w:rsidRPr="000F6CB6">
              <w:rPr>
                <w:rFonts w:ascii="HGSｺﾞｼｯｸM" w:eastAsia="HGSｺﾞｼｯｸM" w:hAnsi="ＭＳ ゴシック" w:cs="Times New Roman" w:hint="eastAsia"/>
                <w:sz w:val="16"/>
                <w:szCs w:val="16"/>
              </w:rPr>
              <w:t>大正区保健福祉センター</w:t>
            </w:r>
          </w:p>
        </w:tc>
        <w:tc>
          <w:tcPr>
            <w:tcW w:w="1418" w:type="dxa"/>
            <w:vAlign w:val="center"/>
          </w:tcPr>
          <w:p w:rsidR="006E4224" w:rsidRPr="000F6CB6" w:rsidRDefault="006E4224" w:rsidP="00BA557D">
            <w:pPr>
              <w:spacing w:line="340" w:lineRule="exact"/>
              <w:jc w:val="right"/>
              <w:rPr>
                <w:rFonts w:ascii="HGSｺﾞｼｯｸM" w:eastAsia="HGSｺﾞｼｯｸM" w:hAnsi="ＭＳ ゴシック" w:cs="Times New Roman"/>
                <w:sz w:val="16"/>
                <w:szCs w:val="16"/>
              </w:rPr>
            </w:pPr>
            <w:r w:rsidRPr="000F6CB6">
              <w:rPr>
                <w:rFonts w:ascii="HGSｺﾞｼｯｸM" w:eastAsia="HGSｺﾞｼｯｸM" w:hAnsi="ＭＳ ゴシック" w:cs="Times New Roman" w:hint="eastAsia"/>
                <w:sz w:val="16"/>
                <w:szCs w:val="16"/>
              </w:rPr>
              <w:t>06-4394-9968</w:t>
            </w:r>
          </w:p>
        </w:tc>
        <w:tc>
          <w:tcPr>
            <w:tcW w:w="1418" w:type="dxa"/>
            <w:vAlign w:val="center"/>
          </w:tcPr>
          <w:p w:rsidR="006E4224" w:rsidRPr="000F6CB6" w:rsidRDefault="006E4224"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06-6554-7153</w:t>
            </w:r>
          </w:p>
        </w:tc>
      </w:tr>
      <w:tr w:rsidR="006E4224" w:rsidRPr="000F6CB6" w:rsidTr="00BA557D">
        <w:trPr>
          <w:trHeight w:val="60"/>
        </w:trPr>
        <w:tc>
          <w:tcPr>
            <w:tcW w:w="1559" w:type="dxa"/>
            <w:vMerge/>
            <w:vAlign w:val="center"/>
          </w:tcPr>
          <w:p w:rsidR="006E4224" w:rsidRPr="000F6CB6" w:rsidRDefault="006E4224" w:rsidP="002B5D48">
            <w:pPr>
              <w:jc w:val="left"/>
              <w:rPr>
                <w:rFonts w:ascii="HGSｺﾞｼｯｸM" w:eastAsia="HGSｺﾞｼｯｸM" w:hAnsi="ＭＳ ゴシック" w:cs="Times New Roman"/>
                <w:sz w:val="16"/>
                <w:szCs w:val="16"/>
              </w:rPr>
            </w:pPr>
          </w:p>
        </w:tc>
        <w:tc>
          <w:tcPr>
            <w:tcW w:w="1560" w:type="dxa"/>
            <w:vAlign w:val="center"/>
          </w:tcPr>
          <w:p w:rsidR="006E4224" w:rsidRPr="000F6CB6" w:rsidRDefault="006E4224" w:rsidP="00BA557D">
            <w:pPr>
              <w:spacing w:line="340" w:lineRule="exact"/>
              <w:jc w:val="left"/>
              <w:rPr>
                <w:rFonts w:ascii="HGSｺﾞｼｯｸM" w:eastAsia="HGSｺﾞｼｯｸM" w:hAnsi="ＭＳ ゴシック" w:cs="Times New Roman"/>
                <w:sz w:val="16"/>
                <w:szCs w:val="16"/>
              </w:rPr>
            </w:pPr>
            <w:r w:rsidRPr="000F6CB6">
              <w:rPr>
                <w:rFonts w:ascii="HGSｺﾞｼｯｸM" w:eastAsia="HGSｺﾞｼｯｸM" w:hAnsi="ＭＳ ゴシック" w:cs="Times New Roman" w:hint="eastAsia"/>
                <w:sz w:val="16"/>
                <w:szCs w:val="16"/>
              </w:rPr>
              <w:t>天王寺区</w:t>
            </w:r>
          </w:p>
        </w:tc>
        <w:tc>
          <w:tcPr>
            <w:tcW w:w="2551" w:type="dxa"/>
            <w:vAlign w:val="center"/>
          </w:tcPr>
          <w:p w:rsidR="006E4224" w:rsidRPr="000F6CB6" w:rsidRDefault="006E4224" w:rsidP="00BA557D">
            <w:pPr>
              <w:spacing w:line="340" w:lineRule="exact"/>
              <w:jc w:val="left"/>
              <w:rPr>
                <w:rFonts w:ascii="HGSｺﾞｼｯｸM" w:eastAsia="HGSｺﾞｼｯｸM" w:hAnsi="ＭＳ ゴシック" w:cs="Times New Roman"/>
                <w:sz w:val="16"/>
                <w:szCs w:val="16"/>
              </w:rPr>
            </w:pPr>
            <w:r w:rsidRPr="000F6CB6">
              <w:rPr>
                <w:rFonts w:ascii="HGSｺﾞｼｯｸM" w:eastAsia="HGSｺﾞｼｯｸM" w:hAnsi="ＭＳ ゴシック" w:cs="Times New Roman" w:hint="eastAsia"/>
                <w:sz w:val="16"/>
                <w:szCs w:val="16"/>
              </w:rPr>
              <w:t>天王寺区保健福祉センター</w:t>
            </w:r>
          </w:p>
        </w:tc>
        <w:tc>
          <w:tcPr>
            <w:tcW w:w="1418" w:type="dxa"/>
            <w:vAlign w:val="center"/>
          </w:tcPr>
          <w:p w:rsidR="006E4224" w:rsidRPr="000F6CB6" w:rsidRDefault="006E4224" w:rsidP="00BA557D">
            <w:pPr>
              <w:spacing w:line="340" w:lineRule="exact"/>
              <w:jc w:val="right"/>
              <w:rPr>
                <w:rFonts w:ascii="HGSｺﾞｼｯｸM" w:eastAsia="HGSｺﾞｼｯｸM" w:hAnsi="ＭＳ ゴシック" w:cs="Times New Roman"/>
                <w:sz w:val="16"/>
                <w:szCs w:val="16"/>
              </w:rPr>
            </w:pPr>
            <w:r w:rsidRPr="000F6CB6">
              <w:rPr>
                <w:rFonts w:ascii="HGSｺﾞｼｯｸM" w:eastAsia="HGSｺﾞｼｯｸM" w:hAnsi="ＭＳ ゴシック" w:cs="Times New Roman" w:hint="eastAsia"/>
                <w:sz w:val="16"/>
                <w:szCs w:val="16"/>
              </w:rPr>
              <w:t>06-6774-9968</w:t>
            </w:r>
          </w:p>
        </w:tc>
        <w:tc>
          <w:tcPr>
            <w:tcW w:w="1418" w:type="dxa"/>
            <w:vAlign w:val="center"/>
          </w:tcPr>
          <w:p w:rsidR="006E4224" w:rsidRPr="000F6CB6" w:rsidRDefault="006E4224"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06-6772-0308</w:t>
            </w:r>
          </w:p>
        </w:tc>
      </w:tr>
      <w:tr w:rsidR="006E4224" w:rsidRPr="000F6CB6" w:rsidTr="00BA557D">
        <w:trPr>
          <w:trHeight w:val="60"/>
        </w:trPr>
        <w:tc>
          <w:tcPr>
            <w:tcW w:w="1559" w:type="dxa"/>
            <w:vMerge/>
            <w:vAlign w:val="center"/>
          </w:tcPr>
          <w:p w:rsidR="006E4224" w:rsidRPr="000F6CB6" w:rsidRDefault="006E4224" w:rsidP="002B5D48">
            <w:pPr>
              <w:jc w:val="left"/>
              <w:rPr>
                <w:rFonts w:ascii="HGSｺﾞｼｯｸM" w:eastAsia="HGSｺﾞｼｯｸM" w:hAnsi="ＭＳ ゴシック" w:cs="Times New Roman"/>
                <w:sz w:val="16"/>
                <w:szCs w:val="16"/>
              </w:rPr>
            </w:pPr>
          </w:p>
        </w:tc>
        <w:tc>
          <w:tcPr>
            <w:tcW w:w="1560" w:type="dxa"/>
            <w:vAlign w:val="center"/>
          </w:tcPr>
          <w:p w:rsidR="006E4224" w:rsidRPr="000F6CB6" w:rsidRDefault="006E4224" w:rsidP="00BA557D">
            <w:pPr>
              <w:spacing w:line="340" w:lineRule="exact"/>
              <w:jc w:val="left"/>
              <w:rPr>
                <w:rFonts w:ascii="HGSｺﾞｼｯｸM" w:eastAsia="HGSｺﾞｼｯｸM" w:hAnsi="ＭＳ ゴシック" w:cs="Times New Roman"/>
                <w:sz w:val="16"/>
                <w:szCs w:val="16"/>
              </w:rPr>
            </w:pPr>
            <w:r w:rsidRPr="000F6CB6">
              <w:rPr>
                <w:rFonts w:ascii="HGSｺﾞｼｯｸM" w:eastAsia="HGSｺﾞｼｯｸM" w:hAnsi="ＭＳ ゴシック" w:cs="Times New Roman" w:hint="eastAsia"/>
                <w:sz w:val="16"/>
                <w:szCs w:val="16"/>
              </w:rPr>
              <w:t>浪速区</w:t>
            </w:r>
          </w:p>
        </w:tc>
        <w:tc>
          <w:tcPr>
            <w:tcW w:w="2551" w:type="dxa"/>
            <w:vAlign w:val="center"/>
          </w:tcPr>
          <w:p w:rsidR="006E4224" w:rsidRPr="000F6CB6" w:rsidRDefault="006E4224" w:rsidP="00BA557D">
            <w:pPr>
              <w:spacing w:line="340" w:lineRule="exact"/>
              <w:jc w:val="left"/>
              <w:rPr>
                <w:rFonts w:ascii="HGSｺﾞｼｯｸM" w:eastAsia="HGSｺﾞｼｯｸM" w:hAnsi="ＭＳ ゴシック" w:cs="Times New Roman"/>
                <w:sz w:val="16"/>
                <w:szCs w:val="16"/>
              </w:rPr>
            </w:pPr>
            <w:r w:rsidRPr="000F6CB6">
              <w:rPr>
                <w:rFonts w:ascii="HGSｺﾞｼｯｸM" w:eastAsia="HGSｺﾞｼｯｸM" w:hAnsi="ＭＳ ゴシック" w:cs="Times New Roman" w:hint="eastAsia"/>
                <w:sz w:val="16"/>
                <w:szCs w:val="16"/>
              </w:rPr>
              <w:t>浪速区保健福祉センター</w:t>
            </w:r>
          </w:p>
        </w:tc>
        <w:tc>
          <w:tcPr>
            <w:tcW w:w="1418" w:type="dxa"/>
            <w:vAlign w:val="center"/>
          </w:tcPr>
          <w:p w:rsidR="006E4224" w:rsidRPr="000F6CB6" w:rsidRDefault="006E4224" w:rsidP="00BA557D">
            <w:pPr>
              <w:spacing w:line="340" w:lineRule="exact"/>
              <w:jc w:val="right"/>
              <w:rPr>
                <w:rFonts w:ascii="HGSｺﾞｼｯｸM" w:eastAsia="HGSｺﾞｼｯｸM" w:hAnsi="ＭＳ ゴシック" w:cs="Times New Roman"/>
                <w:sz w:val="16"/>
                <w:szCs w:val="16"/>
              </w:rPr>
            </w:pPr>
            <w:r w:rsidRPr="000F6CB6">
              <w:rPr>
                <w:rFonts w:ascii="HGSｺﾞｼｯｸM" w:eastAsia="HGSｺﾞｼｯｸM" w:hAnsi="ＭＳ ゴシック" w:cs="Times New Roman" w:hint="eastAsia"/>
                <w:sz w:val="16"/>
                <w:szCs w:val="16"/>
              </w:rPr>
              <w:t>06-6647-9968</w:t>
            </w:r>
          </w:p>
        </w:tc>
        <w:tc>
          <w:tcPr>
            <w:tcW w:w="1418" w:type="dxa"/>
            <w:vAlign w:val="center"/>
          </w:tcPr>
          <w:p w:rsidR="006E4224" w:rsidRPr="000F6CB6" w:rsidRDefault="006E4224"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06-6644-1937</w:t>
            </w:r>
          </w:p>
        </w:tc>
      </w:tr>
      <w:tr w:rsidR="006E4224" w:rsidRPr="000F6CB6" w:rsidTr="00BA557D">
        <w:trPr>
          <w:trHeight w:val="60"/>
        </w:trPr>
        <w:tc>
          <w:tcPr>
            <w:tcW w:w="1559" w:type="dxa"/>
            <w:vMerge/>
            <w:vAlign w:val="center"/>
          </w:tcPr>
          <w:p w:rsidR="006E4224" w:rsidRPr="000F6CB6" w:rsidRDefault="006E4224" w:rsidP="002B5D48">
            <w:pPr>
              <w:jc w:val="left"/>
              <w:rPr>
                <w:rFonts w:ascii="HGSｺﾞｼｯｸM" w:eastAsia="HGSｺﾞｼｯｸM" w:hAnsi="ＭＳ ゴシック" w:cs="Times New Roman"/>
                <w:sz w:val="16"/>
                <w:szCs w:val="16"/>
              </w:rPr>
            </w:pPr>
          </w:p>
        </w:tc>
        <w:tc>
          <w:tcPr>
            <w:tcW w:w="1560" w:type="dxa"/>
            <w:vAlign w:val="center"/>
          </w:tcPr>
          <w:p w:rsidR="006E4224" w:rsidRPr="000F6CB6" w:rsidRDefault="006E4224" w:rsidP="00BA557D">
            <w:pPr>
              <w:spacing w:line="340" w:lineRule="exact"/>
              <w:jc w:val="left"/>
              <w:rPr>
                <w:rFonts w:ascii="HGSｺﾞｼｯｸM" w:eastAsia="HGSｺﾞｼｯｸM" w:hAnsi="ＭＳ ゴシック" w:cs="Times New Roman"/>
                <w:sz w:val="16"/>
                <w:szCs w:val="16"/>
              </w:rPr>
            </w:pPr>
            <w:r w:rsidRPr="000F6CB6">
              <w:rPr>
                <w:rFonts w:ascii="HGSｺﾞｼｯｸM" w:eastAsia="HGSｺﾞｼｯｸM" w:hAnsi="ＭＳ ゴシック" w:cs="Times New Roman" w:hint="eastAsia"/>
                <w:sz w:val="16"/>
                <w:szCs w:val="16"/>
              </w:rPr>
              <w:t>西淀川区</w:t>
            </w:r>
          </w:p>
        </w:tc>
        <w:tc>
          <w:tcPr>
            <w:tcW w:w="2551" w:type="dxa"/>
            <w:vAlign w:val="center"/>
          </w:tcPr>
          <w:p w:rsidR="006E4224" w:rsidRPr="000F6CB6" w:rsidRDefault="006E4224" w:rsidP="00BA557D">
            <w:pPr>
              <w:spacing w:line="340" w:lineRule="exact"/>
              <w:jc w:val="left"/>
              <w:rPr>
                <w:rFonts w:ascii="HGSｺﾞｼｯｸM" w:eastAsia="HGSｺﾞｼｯｸM" w:hAnsi="ＭＳ ゴシック" w:cs="Times New Roman"/>
                <w:sz w:val="16"/>
                <w:szCs w:val="16"/>
              </w:rPr>
            </w:pPr>
            <w:r w:rsidRPr="000F6CB6">
              <w:rPr>
                <w:rFonts w:ascii="HGSｺﾞｼｯｸM" w:eastAsia="HGSｺﾞｼｯｸM" w:hAnsi="ＭＳ ゴシック" w:cs="Times New Roman" w:hint="eastAsia"/>
                <w:sz w:val="16"/>
                <w:szCs w:val="16"/>
              </w:rPr>
              <w:t>西淀川区保健福祉センター</w:t>
            </w:r>
          </w:p>
        </w:tc>
        <w:tc>
          <w:tcPr>
            <w:tcW w:w="1418" w:type="dxa"/>
            <w:vAlign w:val="center"/>
          </w:tcPr>
          <w:p w:rsidR="006E4224" w:rsidRPr="000F6CB6" w:rsidRDefault="006E4224" w:rsidP="00BA557D">
            <w:pPr>
              <w:spacing w:line="340" w:lineRule="exact"/>
              <w:jc w:val="right"/>
              <w:rPr>
                <w:rFonts w:ascii="HGSｺﾞｼｯｸM" w:eastAsia="HGSｺﾞｼｯｸM" w:hAnsi="ＭＳ ゴシック" w:cs="Times New Roman"/>
                <w:sz w:val="16"/>
                <w:szCs w:val="16"/>
              </w:rPr>
            </w:pPr>
            <w:r w:rsidRPr="000F6CB6">
              <w:rPr>
                <w:rFonts w:ascii="HGSｺﾞｼｯｸM" w:eastAsia="HGSｺﾞｼｯｸM" w:hAnsi="ＭＳ ゴシック" w:cs="Times New Roman" w:hint="eastAsia"/>
                <w:sz w:val="16"/>
                <w:szCs w:val="16"/>
              </w:rPr>
              <w:t>06-6478-9968</w:t>
            </w:r>
          </w:p>
        </w:tc>
        <w:tc>
          <w:tcPr>
            <w:tcW w:w="1418" w:type="dxa"/>
            <w:vAlign w:val="center"/>
          </w:tcPr>
          <w:p w:rsidR="006E4224" w:rsidRPr="000F6CB6" w:rsidRDefault="006E4224"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06-6477-1649</w:t>
            </w:r>
          </w:p>
        </w:tc>
      </w:tr>
      <w:tr w:rsidR="006E4224" w:rsidRPr="000F6CB6" w:rsidTr="00BA557D">
        <w:trPr>
          <w:trHeight w:val="60"/>
        </w:trPr>
        <w:tc>
          <w:tcPr>
            <w:tcW w:w="1559" w:type="dxa"/>
            <w:vMerge/>
            <w:vAlign w:val="center"/>
          </w:tcPr>
          <w:p w:rsidR="006E4224" w:rsidRPr="000F6CB6" w:rsidRDefault="006E4224" w:rsidP="002B5D48">
            <w:pPr>
              <w:jc w:val="left"/>
              <w:rPr>
                <w:rFonts w:ascii="HGSｺﾞｼｯｸM" w:eastAsia="HGSｺﾞｼｯｸM" w:hAnsi="ＭＳ ゴシック" w:cs="Times New Roman"/>
                <w:sz w:val="16"/>
                <w:szCs w:val="16"/>
              </w:rPr>
            </w:pPr>
          </w:p>
        </w:tc>
        <w:tc>
          <w:tcPr>
            <w:tcW w:w="1560" w:type="dxa"/>
            <w:vAlign w:val="center"/>
          </w:tcPr>
          <w:p w:rsidR="006E4224" w:rsidRPr="000F6CB6" w:rsidRDefault="006E4224" w:rsidP="00BA557D">
            <w:pPr>
              <w:spacing w:line="340" w:lineRule="exact"/>
              <w:jc w:val="left"/>
              <w:rPr>
                <w:rFonts w:ascii="HGSｺﾞｼｯｸM" w:eastAsia="HGSｺﾞｼｯｸM" w:hAnsi="ＭＳ ゴシック" w:cs="Times New Roman"/>
                <w:sz w:val="16"/>
                <w:szCs w:val="16"/>
              </w:rPr>
            </w:pPr>
            <w:r w:rsidRPr="000F6CB6">
              <w:rPr>
                <w:rFonts w:ascii="HGSｺﾞｼｯｸM" w:eastAsia="HGSｺﾞｼｯｸM" w:hAnsi="ＭＳ ゴシック" w:cs="Times New Roman" w:hint="eastAsia"/>
                <w:sz w:val="16"/>
                <w:szCs w:val="16"/>
              </w:rPr>
              <w:t>淀川区</w:t>
            </w:r>
          </w:p>
        </w:tc>
        <w:tc>
          <w:tcPr>
            <w:tcW w:w="2551" w:type="dxa"/>
            <w:vAlign w:val="center"/>
          </w:tcPr>
          <w:p w:rsidR="006E4224" w:rsidRPr="000F6CB6" w:rsidRDefault="006E4224" w:rsidP="00BA557D">
            <w:pPr>
              <w:spacing w:line="340" w:lineRule="exact"/>
              <w:jc w:val="left"/>
              <w:rPr>
                <w:rFonts w:ascii="HGSｺﾞｼｯｸM" w:eastAsia="HGSｺﾞｼｯｸM" w:hAnsi="ＭＳ ゴシック" w:cs="Times New Roman"/>
                <w:sz w:val="16"/>
                <w:szCs w:val="16"/>
              </w:rPr>
            </w:pPr>
            <w:r w:rsidRPr="000F6CB6">
              <w:rPr>
                <w:rFonts w:ascii="HGSｺﾞｼｯｸM" w:eastAsia="HGSｺﾞｼｯｸM" w:hAnsi="ＭＳ ゴシック" w:cs="Times New Roman" w:hint="eastAsia"/>
                <w:sz w:val="16"/>
                <w:szCs w:val="16"/>
              </w:rPr>
              <w:t>淀川区保健福祉センター</w:t>
            </w:r>
          </w:p>
        </w:tc>
        <w:tc>
          <w:tcPr>
            <w:tcW w:w="1418" w:type="dxa"/>
            <w:vAlign w:val="center"/>
          </w:tcPr>
          <w:p w:rsidR="006E4224" w:rsidRPr="000F6CB6" w:rsidRDefault="006E4224" w:rsidP="00BA557D">
            <w:pPr>
              <w:spacing w:line="340" w:lineRule="exact"/>
              <w:jc w:val="right"/>
              <w:rPr>
                <w:rFonts w:ascii="HGSｺﾞｼｯｸM" w:eastAsia="HGSｺﾞｼｯｸM" w:hAnsi="ＭＳ ゴシック" w:cs="Times New Roman"/>
                <w:sz w:val="16"/>
                <w:szCs w:val="16"/>
              </w:rPr>
            </w:pPr>
            <w:r w:rsidRPr="000F6CB6">
              <w:rPr>
                <w:rFonts w:ascii="HGSｺﾞｼｯｸM" w:eastAsia="HGSｺﾞｼｯｸM" w:hAnsi="ＭＳ ゴシック" w:cs="Times New Roman" w:hint="eastAsia"/>
                <w:sz w:val="16"/>
                <w:szCs w:val="16"/>
              </w:rPr>
              <w:t>06-6308-9968</w:t>
            </w:r>
          </w:p>
        </w:tc>
        <w:tc>
          <w:tcPr>
            <w:tcW w:w="1418" w:type="dxa"/>
            <w:vAlign w:val="center"/>
          </w:tcPr>
          <w:p w:rsidR="006E4224" w:rsidRPr="000F6CB6" w:rsidRDefault="006E4224"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06-6303-6745</w:t>
            </w:r>
          </w:p>
        </w:tc>
      </w:tr>
      <w:tr w:rsidR="006E4224" w:rsidRPr="000F6CB6" w:rsidTr="00BA557D">
        <w:trPr>
          <w:trHeight w:val="60"/>
        </w:trPr>
        <w:tc>
          <w:tcPr>
            <w:tcW w:w="1559" w:type="dxa"/>
            <w:vMerge/>
            <w:vAlign w:val="center"/>
          </w:tcPr>
          <w:p w:rsidR="006E4224" w:rsidRPr="000F6CB6" w:rsidRDefault="006E4224" w:rsidP="002B5D48">
            <w:pPr>
              <w:jc w:val="left"/>
              <w:rPr>
                <w:rFonts w:ascii="HGSｺﾞｼｯｸM" w:eastAsia="HGSｺﾞｼｯｸM" w:hAnsi="ＭＳ ゴシック" w:cs="Times New Roman"/>
                <w:sz w:val="16"/>
                <w:szCs w:val="16"/>
              </w:rPr>
            </w:pPr>
          </w:p>
        </w:tc>
        <w:tc>
          <w:tcPr>
            <w:tcW w:w="1560" w:type="dxa"/>
            <w:vAlign w:val="center"/>
          </w:tcPr>
          <w:p w:rsidR="006E4224" w:rsidRPr="000F6CB6" w:rsidRDefault="006E4224" w:rsidP="00BA557D">
            <w:pPr>
              <w:spacing w:line="340" w:lineRule="exact"/>
              <w:jc w:val="left"/>
              <w:rPr>
                <w:rFonts w:ascii="HGSｺﾞｼｯｸM" w:eastAsia="HGSｺﾞｼｯｸM" w:hAnsi="ＭＳ ゴシック" w:cs="Times New Roman"/>
                <w:sz w:val="16"/>
                <w:szCs w:val="16"/>
              </w:rPr>
            </w:pPr>
            <w:r w:rsidRPr="000F6CB6">
              <w:rPr>
                <w:rFonts w:ascii="HGSｺﾞｼｯｸM" w:eastAsia="HGSｺﾞｼｯｸM" w:hAnsi="ＭＳ ゴシック" w:cs="Times New Roman" w:hint="eastAsia"/>
                <w:sz w:val="16"/>
                <w:szCs w:val="16"/>
              </w:rPr>
              <w:t>東淀川区</w:t>
            </w:r>
          </w:p>
        </w:tc>
        <w:tc>
          <w:tcPr>
            <w:tcW w:w="2551" w:type="dxa"/>
            <w:vAlign w:val="center"/>
          </w:tcPr>
          <w:p w:rsidR="006E4224" w:rsidRPr="000F6CB6" w:rsidRDefault="006E4224" w:rsidP="00BA557D">
            <w:pPr>
              <w:spacing w:line="340" w:lineRule="exact"/>
              <w:jc w:val="left"/>
              <w:rPr>
                <w:rFonts w:ascii="HGSｺﾞｼｯｸM" w:eastAsia="HGSｺﾞｼｯｸM" w:hAnsi="ＭＳ ゴシック" w:cs="Times New Roman"/>
                <w:sz w:val="16"/>
                <w:szCs w:val="16"/>
              </w:rPr>
            </w:pPr>
            <w:r w:rsidRPr="000F6CB6">
              <w:rPr>
                <w:rFonts w:ascii="HGSｺﾞｼｯｸM" w:eastAsia="HGSｺﾞｼｯｸM" w:hAnsi="ＭＳ ゴシック" w:cs="Times New Roman" w:hint="eastAsia"/>
                <w:sz w:val="16"/>
                <w:szCs w:val="16"/>
              </w:rPr>
              <w:t>東淀川区保健福祉センター</w:t>
            </w:r>
          </w:p>
        </w:tc>
        <w:tc>
          <w:tcPr>
            <w:tcW w:w="1418" w:type="dxa"/>
            <w:vAlign w:val="center"/>
          </w:tcPr>
          <w:p w:rsidR="006E4224" w:rsidRPr="000F6CB6" w:rsidRDefault="006E4224" w:rsidP="00BA557D">
            <w:pPr>
              <w:spacing w:line="340" w:lineRule="exact"/>
              <w:jc w:val="right"/>
              <w:rPr>
                <w:rFonts w:ascii="HGSｺﾞｼｯｸM" w:eastAsia="HGSｺﾞｼｯｸM" w:hAnsi="ＭＳ ゴシック" w:cs="Times New Roman"/>
                <w:sz w:val="16"/>
                <w:szCs w:val="16"/>
              </w:rPr>
            </w:pPr>
            <w:r w:rsidRPr="000F6CB6">
              <w:rPr>
                <w:rFonts w:ascii="HGSｺﾞｼｯｸM" w:eastAsia="HGSｺﾞｼｯｸM" w:hAnsi="ＭＳ ゴシック" w:cs="Times New Roman" w:hint="eastAsia"/>
                <w:sz w:val="16"/>
                <w:szCs w:val="16"/>
              </w:rPr>
              <w:t>06-4809-9968</w:t>
            </w:r>
          </w:p>
        </w:tc>
        <w:tc>
          <w:tcPr>
            <w:tcW w:w="1418" w:type="dxa"/>
            <w:vAlign w:val="center"/>
          </w:tcPr>
          <w:p w:rsidR="006E4224" w:rsidRPr="000F6CB6" w:rsidRDefault="006E4224"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06-6327-3462</w:t>
            </w:r>
          </w:p>
        </w:tc>
      </w:tr>
      <w:tr w:rsidR="006E4224" w:rsidRPr="000F6CB6" w:rsidTr="00BA557D">
        <w:trPr>
          <w:trHeight w:val="60"/>
        </w:trPr>
        <w:tc>
          <w:tcPr>
            <w:tcW w:w="1559" w:type="dxa"/>
            <w:vMerge/>
            <w:vAlign w:val="center"/>
          </w:tcPr>
          <w:p w:rsidR="006E4224" w:rsidRPr="000F6CB6" w:rsidRDefault="006E4224" w:rsidP="002B5D48">
            <w:pPr>
              <w:jc w:val="left"/>
              <w:rPr>
                <w:rFonts w:ascii="HGSｺﾞｼｯｸM" w:eastAsia="HGSｺﾞｼｯｸM" w:hAnsi="ＭＳ ゴシック" w:cs="Times New Roman"/>
                <w:sz w:val="16"/>
                <w:szCs w:val="16"/>
              </w:rPr>
            </w:pPr>
          </w:p>
        </w:tc>
        <w:tc>
          <w:tcPr>
            <w:tcW w:w="1560" w:type="dxa"/>
            <w:vAlign w:val="center"/>
          </w:tcPr>
          <w:p w:rsidR="006E4224" w:rsidRPr="000F6CB6" w:rsidRDefault="006E4224" w:rsidP="00BA557D">
            <w:pPr>
              <w:spacing w:line="340" w:lineRule="exact"/>
              <w:jc w:val="left"/>
              <w:rPr>
                <w:rFonts w:ascii="HGSｺﾞｼｯｸM" w:eastAsia="HGSｺﾞｼｯｸM" w:hAnsi="ＭＳ ゴシック" w:cs="Times New Roman"/>
                <w:sz w:val="16"/>
                <w:szCs w:val="16"/>
              </w:rPr>
            </w:pPr>
            <w:r w:rsidRPr="000F6CB6">
              <w:rPr>
                <w:rFonts w:ascii="HGSｺﾞｼｯｸM" w:eastAsia="HGSｺﾞｼｯｸM" w:hAnsi="ＭＳ ゴシック" w:cs="Times New Roman" w:hint="eastAsia"/>
                <w:sz w:val="16"/>
                <w:szCs w:val="16"/>
              </w:rPr>
              <w:t>東成区</w:t>
            </w:r>
          </w:p>
        </w:tc>
        <w:tc>
          <w:tcPr>
            <w:tcW w:w="2551" w:type="dxa"/>
            <w:vAlign w:val="center"/>
          </w:tcPr>
          <w:p w:rsidR="006E4224" w:rsidRPr="000F6CB6" w:rsidRDefault="006E4224" w:rsidP="00BA557D">
            <w:pPr>
              <w:spacing w:line="340" w:lineRule="exact"/>
              <w:jc w:val="left"/>
              <w:rPr>
                <w:rFonts w:ascii="HGSｺﾞｼｯｸM" w:eastAsia="HGSｺﾞｼｯｸM" w:hAnsi="ＭＳ ゴシック" w:cs="Times New Roman"/>
                <w:sz w:val="16"/>
                <w:szCs w:val="16"/>
              </w:rPr>
            </w:pPr>
            <w:r w:rsidRPr="000F6CB6">
              <w:rPr>
                <w:rFonts w:ascii="HGSｺﾞｼｯｸM" w:eastAsia="HGSｺﾞｼｯｸM" w:hAnsi="ＭＳ ゴシック" w:cs="Times New Roman" w:hint="eastAsia"/>
                <w:sz w:val="16"/>
                <w:szCs w:val="16"/>
              </w:rPr>
              <w:t>東成区保健福祉センター</w:t>
            </w:r>
          </w:p>
        </w:tc>
        <w:tc>
          <w:tcPr>
            <w:tcW w:w="1418" w:type="dxa"/>
            <w:vAlign w:val="center"/>
          </w:tcPr>
          <w:p w:rsidR="006E4224" w:rsidRPr="000F6CB6" w:rsidRDefault="006E4224" w:rsidP="00BA557D">
            <w:pPr>
              <w:spacing w:line="340" w:lineRule="exact"/>
              <w:jc w:val="right"/>
              <w:rPr>
                <w:rFonts w:ascii="HGSｺﾞｼｯｸM" w:eastAsia="HGSｺﾞｼｯｸM" w:hAnsi="ＭＳ ゴシック" w:cs="Times New Roman"/>
                <w:sz w:val="16"/>
                <w:szCs w:val="16"/>
              </w:rPr>
            </w:pPr>
            <w:r w:rsidRPr="000F6CB6">
              <w:rPr>
                <w:rFonts w:ascii="HGSｺﾞｼｯｸM" w:eastAsia="HGSｺﾞｼｯｸM" w:hAnsi="ＭＳ ゴシック" w:cs="Times New Roman" w:hint="eastAsia"/>
                <w:sz w:val="16"/>
                <w:szCs w:val="16"/>
              </w:rPr>
              <w:t>06-6977-9968</w:t>
            </w:r>
          </w:p>
        </w:tc>
        <w:tc>
          <w:tcPr>
            <w:tcW w:w="1418" w:type="dxa"/>
            <w:vAlign w:val="center"/>
          </w:tcPr>
          <w:p w:rsidR="006E4224" w:rsidRPr="000F6CB6" w:rsidRDefault="006E4224"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06-6972-2781</w:t>
            </w:r>
          </w:p>
        </w:tc>
      </w:tr>
      <w:tr w:rsidR="006E4224" w:rsidRPr="000F6CB6" w:rsidTr="00BA557D">
        <w:trPr>
          <w:trHeight w:val="60"/>
        </w:trPr>
        <w:tc>
          <w:tcPr>
            <w:tcW w:w="1559" w:type="dxa"/>
            <w:vMerge/>
            <w:vAlign w:val="center"/>
          </w:tcPr>
          <w:p w:rsidR="006E4224" w:rsidRPr="000F6CB6" w:rsidRDefault="006E4224" w:rsidP="002B5D48">
            <w:pPr>
              <w:jc w:val="left"/>
              <w:rPr>
                <w:rFonts w:ascii="HGSｺﾞｼｯｸM" w:eastAsia="HGSｺﾞｼｯｸM" w:hAnsi="ＭＳ ゴシック" w:cs="Times New Roman"/>
                <w:sz w:val="16"/>
                <w:szCs w:val="16"/>
              </w:rPr>
            </w:pPr>
          </w:p>
        </w:tc>
        <w:tc>
          <w:tcPr>
            <w:tcW w:w="1560" w:type="dxa"/>
            <w:vAlign w:val="center"/>
          </w:tcPr>
          <w:p w:rsidR="006E4224" w:rsidRPr="000F6CB6" w:rsidRDefault="006E4224" w:rsidP="00BA557D">
            <w:pPr>
              <w:spacing w:line="340" w:lineRule="exact"/>
              <w:jc w:val="left"/>
              <w:rPr>
                <w:rFonts w:ascii="HGSｺﾞｼｯｸM" w:eastAsia="HGSｺﾞｼｯｸM" w:hAnsi="ＭＳ ゴシック" w:cs="Times New Roman"/>
                <w:sz w:val="16"/>
                <w:szCs w:val="16"/>
              </w:rPr>
            </w:pPr>
            <w:r w:rsidRPr="000F6CB6">
              <w:rPr>
                <w:rFonts w:ascii="HGSｺﾞｼｯｸM" w:eastAsia="HGSｺﾞｼｯｸM" w:hAnsi="ＭＳ ゴシック" w:cs="Times New Roman" w:hint="eastAsia"/>
                <w:sz w:val="16"/>
                <w:szCs w:val="16"/>
              </w:rPr>
              <w:t>生野区</w:t>
            </w:r>
          </w:p>
        </w:tc>
        <w:tc>
          <w:tcPr>
            <w:tcW w:w="2551" w:type="dxa"/>
            <w:vAlign w:val="center"/>
          </w:tcPr>
          <w:p w:rsidR="006E4224" w:rsidRPr="000F6CB6" w:rsidRDefault="006E4224" w:rsidP="00BA557D">
            <w:pPr>
              <w:spacing w:line="340" w:lineRule="exact"/>
              <w:jc w:val="left"/>
              <w:rPr>
                <w:rFonts w:ascii="HGSｺﾞｼｯｸM" w:eastAsia="HGSｺﾞｼｯｸM" w:hAnsi="ＭＳ ゴシック" w:cs="Times New Roman"/>
                <w:sz w:val="16"/>
                <w:szCs w:val="16"/>
              </w:rPr>
            </w:pPr>
            <w:r w:rsidRPr="000F6CB6">
              <w:rPr>
                <w:rFonts w:ascii="HGSｺﾞｼｯｸM" w:eastAsia="HGSｺﾞｼｯｸM" w:hAnsi="ＭＳ ゴシック" w:cs="Times New Roman" w:hint="eastAsia"/>
                <w:sz w:val="16"/>
                <w:szCs w:val="16"/>
              </w:rPr>
              <w:t>生野区保健福祉センター</w:t>
            </w:r>
          </w:p>
        </w:tc>
        <w:tc>
          <w:tcPr>
            <w:tcW w:w="1418" w:type="dxa"/>
            <w:vAlign w:val="center"/>
          </w:tcPr>
          <w:p w:rsidR="006E4224" w:rsidRPr="000F6CB6" w:rsidRDefault="006E4224" w:rsidP="00BA557D">
            <w:pPr>
              <w:spacing w:line="340" w:lineRule="exact"/>
              <w:jc w:val="right"/>
              <w:rPr>
                <w:rFonts w:ascii="HGSｺﾞｼｯｸM" w:eastAsia="HGSｺﾞｼｯｸM" w:hAnsi="ＭＳ ゴシック" w:cs="Times New Roman"/>
                <w:sz w:val="16"/>
                <w:szCs w:val="16"/>
              </w:rPr>
            </w:pPr>
            <w:r w:rsidRPr="000F6CB6">
              <w:rPr>
                <w:rFonts w:ascii="HGSｺﾞｼｯｸM" w:eastAsia="HGSｺﾞｼｯｸM" w:hAnsi="ＭＳ ゴシック" w:cs="Times New Roman" w:hint="eastAsia"/>
                <w:sz w:val="16"/>
                <w:szCs w:val="16"/>
              </w:rPr>
              <w:t>06-6715-9968</w:t>
            </w:r>
          </w:p>
        </w:tc>
        <w:tc>
          <w:tcPr>
            <w:tcW w:w="1418" w:type="dxa"/>
            <w:vAlign w:val="center"/>
          </w:tcPr>
          <w:p w:rsidR="006E4224" w:rsidRPr="000F6CB6" w:rsidRDefault="006E4224"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06-6712-0652</w:t>
            </w:r>
          </w:p>
        </w:tc>
      </w:tr>
      <w:tr w:rsidR="006E4224" w:rsidRPr="000F6CB6" w:rsidTr="00BA557D">
        <w:trPr>
          <w:trHeight w:val="60"/>
        </w:trPr>
        <w:tc>
          <w:tcPr>
            <w:tcW w:w="1559" w:type="dxa"/>
            <w:vMerge/>
            <w:vAlign w:val="center"/>
          </w:tcPr>
          <w:p w:rsidR="006E4224" w:rsidRPr="000F6CB6" w:rsidRDefault="006E4224" w:rsidP="002B5D48">
            <w:pPr>
              <w:jc w:val="left"/>
              <w:rPr>
                <w:rFonts w:ascii="HGSｺﾞｼｯｸM" w:eastAsia="HGSｺﾞｼｯｸM" w:hAnsi="ＭＳ ゴシック" w:cs="Times New Roman"/>
                <w:sz w:val="16"/>
                <w:szCs w:val="16"/>
              </w:rPr>
            </w:pPr>
          </w:p>
        </w:tc>
        <w:tc>
          <w:tcPr>
            <w:tcW w:w="1560" w:type="dxa"/>
            <w:vAlign w:val="center"/>
          </w:tcPr>
          <w:p w:rsidR="006E4224" w:rsidRPr="000F6CB6" w:rsidRDefault="006E4224" w:rsidP="00BA557D">
            <w:pPr>
              <w:spacing w:line="340" w:lineRule="exact"/>
              <w:jc w:val="left"/>
              <w:rPr>
                <w:rFonts w:ascii="HGSｺﾞｼｯｸM" w:eastAsia="HGSｺﾞｼｯｸM" w:hAnsi="ＭＳ ゴシック" w:cs="Times New Roman"/>
                <w:sz w:val="16"/>
                <w:szCs w:val="16"/>
              </w:rPr>
            </w:pPr>
            <w:r w:rsidRPr="000F6CB6">
              <w:rPr>
                <w:rFonts w:ascii="HGSｺﾞｼｯｸM" w:eastAsia="HGSｺﾞｼｯｸM" w:hAnsi="ＭＳ ゴシック" w:cs="Times New Roman" w:hint="eastAsia"/>
                <w:sz w:val="16"/>
                <w:szCs w:val="16"/>
              </w:rPr>
              <w:t>旭区</w:t>
            </w:r>
          </w:p>
        </w:tc>
        <w:tc>
          <w:tcPr>
            <w:tcW w:w="2551" w:type="dxa"/>
            <w:vAlign w:val="center"/>
          </w:tcPr>
          <w:p w:rsidR="006E4224" w:rsidRPr="000F6CB6" w:rsidRDefault="006E4224" w:rsidP="00BA557D">
            <w:pPr>
              <w:spacing w:line="340" w:lineRule="exact"/>
              <w:jc w:val="left"/>
              <w:rPr>
                <w:rFonts w:ascii="HGSｺﾞｼｯｸM" w:eastAsia="HGSｺﾞｼｯｸM" w:hAnsi="ＭＳ ゴシック" w:cs="Times New Roman"/>
                <w:sz w:val="16"/>
                <w:szCs w:val="16"/>
              </w:rPr>
            </w:pPr>
            <w:r w:rsidRPr="000F6CB6">
              <w:rPr>
                <w:rFonts w:ascii="HGSｺﾞｼｯｸM" w:eastAsia="HGSｺﾞｼｯｸM" w:hAnsi="ＭＳ ゴシック" w:cs="Times New Roman" w:hint="eastAsia"/>
                <w:sz w:val="16"/>
                <w:szCs w:val="16"/>
              </w:rPr>
              <w:t>旭区保健福祉センター</w:t>
            </w:r>
          </w:p>
        </w:tc>
        <w:tc>
          <w:tcPr>
            <w:tcW w:w="1418" w:type="dxa"/>
            <w:vAlign w:val="center"/>
          </w:tcPr>
          <w:p w:rsidR="006E4224" w:rsidRPr="000F6CB6" w:rsidRDefault="006E4224" w:rsidP="00BA557D">
            <w:pPr>
              <w:spacing w:line="340" w:lineRule="exact"/>
              <w:jc w:val="right"/>
              <w:rPr>
                <w:rFonts w:ascii="HGSｺﾞｼｯｸM" w:eastAsia="HGSｺﾞｼｯｸM" w:hAnsi="ＭＳ ゴシック" w:cs="Times New Roman"/>
                <w:sz w:val="16"/>
                <w:szCs w:val="16"/>
              </w:rPr>
            </w:pPr>
            <w:r w:rsidRPr="000F6CB6">
              <w:rPr>
                <w:rFonts w:ascii="HGSｺﾞｼｯｸM" w:eastAsia="HGSｺﾞｼｯｸM" w:hAnsi="ＭＳ ゴシック" w:cs="Times New Roman" w:hint="eastAsia"/>
                <w:sz w:val="16"/>
                <w:szCs w:val="16"/>
              </w:rPr>
              <w:t>06-6957-9968</w:t>
            </w:r>
          </w:p>
        </w:tc>
        <w:tc>
          <w:tcPr>
            <w:tcW w:w="1418" w:type="dxa"/>
            <w:vAlign w:val="center"/>
          </w:tcPr>
          <w:p w:rsidR="006E4224" w:rsidRPr="000F6CB6" w:rsidRDefault="006E4224"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06-6954-9183</w:t>
            </w:r>
          </w:p>
        </w:tc>
      </w:tr>
      <w:tr w:rsidR="006E4224" w:rsidRPr="000F6CB6" w:rsidTr="00BA557D">
        <w:trPr>
          <w:trHeight w:val="60"/>
        </w:trPr>
        <w:tc>
          <w:tcPr>
            <w:tcW w:w="1559" w:type="dxa"/>
            <w:vMerge/>
            <w:vAlign w:val="center"/>
          </w:tcPr>
          <w:p w:rsidR="006E4224" w:rsidRPr="000F6CB6" w:rsidRDefault="006E4224" w:rsidP="002B5D48">
            <w:pPr>
              <w:jc w:val="left"/>
              <w:rPr>
                <w:rFonts w:ascii="HGSｺﾞｼｯｸM" w:eastAsia="HGSｺﾞｼｯｸM" w:hAnsi="ＭＳ ゴシック" w:cs="Times New Roman"/>
                <w:sz w:val="16"/>
                <w:szCs w:val="16"/>
              </w:rPr>
            </w:pPr>
          </w:p>
        </w:tc>
        <w:tc>
          <w:tcPr>
            <w:tcW w:w="1560" w:type="dxa"/>
            <w:vAlign w:val="center"/>
          </w:tcPr>
          <w:p w:rsidR="006E4224" w:rsidRPr="000F6CB6" w:rsidRDefault="006E4224" w:rsidP="00BA557D">
            <w:pPr>
              <w:spacing w:line="340" w:lineRule="exact"/>
              <w:jc w:val="left"/>
              <w:rPr>
                <w:rFonts w:ascii="HGSｺﾞｼｯｸM" w:eastAsia="HGSｺﾞｼｯｸM" w:hAnsi="ＭＳ ゴシック" w:cs="Times New Roman"/>
                <w:sz w:val="16"/>
                <w:szCs w:val="16"/>
              </w:rPr>
            </w:pPr>
            <w:r w:rsidRPr="000F6CB6">
              <w:rPr>
                <w:rFonts w:ascii="HGSｺﾞｼｯｸM" w:eastAsia="HGSｺﾞｼｯｸM" w:hAnsi="ＭＳ ゴシック" w:cs="Times New Roman" w:hint="eastAsia"/>
                <w:sz w:val="16"/>
                <w:szCs w:val="16"/>
              </w:rPr>
              <w:t>城東区</w:t>
            </w:r>
          </w:p>
        </w:tc>
        <w:tc>
          <w:tcPr>
            <w:tcW w:w="2551" w:type="dxa"/>
            <w:vAlign w:val="center"/>
          </w:tcPr>
          <w:p w:rsidR="006E4224" w:rsidRPr="000F6CB6" w:rsidRDefault="006E4224" w:rsidP="00BA557D">
            <w:pPr>
              <w:spacing w:line="340" w:lineRule="exact"/>
              <w:jc w:val="left"/>
              <w:rPr>
                <w:rFonts w:ascii="HGSｺﾞｼｯｸM" w:eastAsia="HGSｺﾞｼｯｸM" w:hAnsi="ＭＳ ゴシック" w:cs="Times New Roman"/>
                <w:sz w:val="16"/>
                <w:szCs w:val="16"/>
              </w:rPr>
            </w:pPr>
            <w:r w:rsidRPr="000F6CB6">
              <w:rPr>
                <w:rFonts w:ascii="HGSｺﾞｼｯｸM" w:eastAsia="HGSｺﾞｼｯｸM" w:hAnsi="ＭＳ ゴシック" w:cs="Times New Roman" w:hint="eastAsia"/>
                <w:sz w:val="16"/>
                <w:szCs w:val="16"/>
              </w:rPr>
              <w:t>城東区保健福祉センター</w:t>
            </w:r>
          </w:p>
        </w:tc>
        <w:tc>
          <w:tcPr>
            <w:tcW w:w="1418" w:type="dxa"/>
            <w:vAlign w:val="center"/>
          </w:tcPr>
          <w:p w:rsidR="006E4224" w:rsidRPr="000F6CB6" w:rsidRDefault="006E4224" w:rsidP="00BA557D">
            <w:pPr>
              <w:spacing w:line="340" w:lineRule="exact"/>
              <w:jc w:val="right"/>
              <w:rPr>
                <w:rFonts w:ascii="HGSｺﾞｼｯｸM" w:eastAsia="HGSｺﾞｼｯｸM" w:hAnsi="ＭＳ ゴシック" w:cs="Times New Roman"/>
                <w:sz w:val="16"/>
                <w:szCs w:val="16"/>
              </w:rPr>
            </w:pPr>
            <w:r w:rsidRPr="000F6CB6">
              <w:rPr>
                <w:rFonts w:ascii="HGSｺﾞｼｯｸM" w:eastAsia="HGSｺﾞｼｯｸM" w:hAnsi="ＭＳ ゴシック" w:cs="Times New Roman" w:hint="eastAsia"/>
                <w:sz w:val="16"/>
                <w:szCs w:val="16"/>
              </w:rPr>
              <w:t>06-6930-9968</w:t>
            </w:r>
          </w:p>
        </w:tc>
        <w:tc>
          <w:tcPr>
            <w:tcW w:w="1418" w:type="dxa"/>
            <w:vAlign w:val="center"/>
          </w:tcPr>
          <w:p w:rsidR="006E4224" w:rsidRPr="000F6CB6" w:rsidRDefault="006E4224"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06-6932-1295</w:t>
            </w:r>
          </w:p>
        </w:tc>
      </w:tr>
      <w:tr w:rsidR="006E4224" w:rsidRPr="000F6CB6" w:rsidTr="00BA557D">
        <w:trPr>
          <w:trHeight w:val="60"/>
        </w:trPr>
        <w:tc>
          <w:tcPr>
            <w:tcW w:w="1559" w:type="dxa"/>
            <w:vMerge/>
            <w:vAlign w:val="center"/>
          </w:tcPr>
          <w:p w:rsidR="006E4224" w:rsidRPr="000F6CB6" w:rsidRDefault="006E4224" w:rsidP="002B5D48">
            <w:pPr>
              <w:jc w:val="left"/>
              <w:rPr>
                <w:rFonts w:ascii="HGSｺﾞｼｯｸM" w:eastAsia="HGSｺﾞｼｯｸM" w:hAnsi="ＭＳ ゴシック" w:cs="Times New Roman"/>
                <w:sz w:val="16"/>
                <w:szCs w:val="16"/>
              </w:rPr>
            </w:pPr>
          </w:p>
        </w:tc>
        <w:tc>
          <w:tcPr>
            <w:tcW w:w="1560" w:type="dxa"/>
            <w:vAlign w:val="center"/>
          </w:tcPr>
          <w:p w:rsidR="006E4224" w:rsidRPr="000F6CB6" w:rsidRDefault="006E4224" w:rsidP="00BA557D">
            <w:pPr>
              <w:spacing w:line="340" w:lineRule="exact"/>
              <w:jc w:val="left"/>
              <w:rPr>
                <w:rFonts w:ascii="HGSｺﾞｼｯｸM" w:eastAsia="HGSｺﾞｼｯｸM" w:hAnsi="ＭＳ ゴシック" w:cs="Times New Roman"/>
                <w:sz w:val="16"/>
                <w:szCs w:val="16"/>
              </w:rPr>
            </w:pPr>
            <w:r w:rsidRPr="000F6CB6">
              <w:rPr>
                <w:rFonts w:ascii="HGSｺﾞｼｯｸM" w:eastAsia="HGSｺﾞｼｯｸM" w:hAnsi="ＭＳ ゴシック" w:cs="Times New Roman" w:hint="eastAsia"/>
                <w:sz w:val="16"/>
                <w:szCs w:val="16"/>
              </w:rPr>
              <w:t>鶴見区</w:t>
            </w:r>
          </w:p>
        </w:tc>
        <w:tc>
          <w:tcPr>
            <w:tcW w:w="2551" w:type="dxa"/>
            <w:vAlign w:val="center"/>
          </w:tcPr>
          <w:p w:rsidR="006E4224" w:rsidRPr="000F6CB6" w:rsidRDefault="006E4224" w:rsidP="00BA557D">
            <w:pPr>
              <w:spacing w:line="340" w:lineRule="exact"/>
              <w:jc w:val="left"/>
              <w:rPr>
                <w:rFonts w:ascii="HGSｺﾞｼｯｸM" w:eastAsia="HGSｺﾞｼｯｸM" w:hAnsi="ＭＳ ゴシック" w:cs="Times New Roman"/>
                <w:sz w:val="16"/>
                <w:szCs w:val="16"/>
              </w:rPr>
            </w:pPr>
            <w:r w:rsidRPr="000F6CB6">
              <w:rPr>
                <w:rFonts w:ascii="HGSｺﾞｼｯｸM" w:eastAsia="HGSｺﾞｼｯｸM" w:hAnsi="ＭＳ ゴシック" w:cs="Times New Roman" w:hint="eastAsia"/>
                <w:sz w:val="16"/>
                <w:szCs w:val="16"/>
              </w:rPr>
              <w:t>鶴見区保健福祉センター</w:t>
            </w:r>
          </w:p>
        </w:tc>
        <w:tc>
          <w:tcPr>
            <w:tcW w:w="1418" w:type="dxa"/>
            <w:vAlign w:val="center"/>
          </w:tcPr>
          <w:p w:rsidR="006E4224" w:rsidRPr="000F6CB6" w:rsidRDefault="006E4224" w:rsidP="00BA557D">
            <w:pPr>
              <w:spacing w:line="340" w:lineRule="exact"/>
              <w:jc w:val="right"/>
              <w:rPr>
                <w:rFonts w:ascii="HGSｺﾞｼｯｸM" w:eastAsia="HGSｺﾞｼｯｸM" w:hAnsi="ＭＳ ゴシック" w:cs="Times New Roman"/>
                <w:sz w:val="16"/>
                <w:szCs w:val="16"/>
              </w:rPr>
            </w:pPr>
            <w:r w:rsidRPr="000F6CB6">
              <w:rPr>
                <w:rFonts w:ascii="HGSｺﾞｼｯｸM" w:eastAsia="HGSｺﾞｼｯｸM" w:hAnsi="ＭＳ ゴシック" w:cs="Times New Roman" w:hint="eastAsia"/>
                <w:sz w:val="16"/>
                <w:szCs w:val="16"/>
              </w:rPr>
              <w:t>06-6915-9968</w:t>
            </w:r>
          </w:p>
        </w:tc>
        <w:tc>
          <w:tcPr>
            <w:tcW w:w="1418" w:type="dxa"/>
            <w:vAlign w:val="center"/>
          </w:tcPr>
          <w:p w:rsidR="006E4224" w:rsidRPr="000F6CB6" w:rsidRDefault="006E4224"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06-6913-6237</w:t>
            </w:r>
          </w:p>
        </w:tc>
      </w:tr>
      <w:tr w:rsidR="006E4224" w:rsidRPr="000F6CB6" w:rsidTr="00BA557D">
        <w:trPr>
          <w:trHeight w:val="60"/>
        </w:trPr>
        <w:tc>
          <w:tcPr>
            <w:tcW w:w="1559" w:type="dxa"/>
            <w:vMerge/>
            <w:vAlign w:val="center"/>
          </w:tcPr>
          <w:p w:rsidR="006E4224" w:rsidRPr="000F6CB6" w:rsidRDefault="006E4224" w:rsidP="002B5D48">
            <w:pPr>
              <w:jc w:val="left"/>
              <w:rPr>
                <w:rFonts w:ascii="HGSｺﾞｼｯｸM" w:eastAsia="HGSｺﾞｼｯｸM" w:hAnsi="ＭＳ ゴシック" w:cs="Times New Roman"/>
                <w:sz w:val="16"/>
                <w:szCs w:val="16"/>
              </w:rPr>
            </w:pPr>
          </w:p>
        </w:tc>
        <w:tc>
          <w:tcPr>
            <w:tcW w:w="1560" w:type="dxa"/>
            <w:vAlign w:val="center"/>
          </w:tcPr>
          <w:p w:rsidR="006E4224" w:rsidRPr="000F6CB6" w:rsidRDefault="006E4224" w:rsidP="00BA557D">
            <w:pPr>
              <w:spacing w:line="340" w:lineRule="exact"/>
              <w:jc w:val="left"/>
              <w:rPr>
                <w:rFonts w:ascii="HGSｺﾞｼｯｸM" w:eastAsia="HGSｺﾞｼｯｸM" w:hAnsi="ＭＳ ゴシック" w:cs="Times New Roman"/>
                <w:sz w:val="16"/>
                <w:szCs w:val="16"/>
              </w:rPr>
            </w:pPr>
            <w:r w:rsidRPr="000F6CB6">
              <w:rPr>
                <w:rFonts w:ascii="HGSｺﾞｼｯｸM" w:eastAsia="HGSｺﾞｼｯｸM" w:hAnsi="ＭＳ ゴシック" w:cs="Times New Roman" w:hint="eastAsia"/>
                <w:sz w:val="16"/>
                <w:szCs w:val="16"/>
              </w:rPr>
              <w:t>阿倍野区</w:t>
            </w:r>
          </w:p>
        </w:tc>
        <w:tc>
          <w:tcPr>
            <w:tcW w:w="2551" w:type="dxa"/>
            <w:vAlign w:val="center"/>
          </w:tcPr>
          <w:p w:rsidR="006E4224" w:rsidRPr="000F6CB6" w:rsidRDefault="006E4224" w:rsidP="00BA557D">
            <w:pPr>
              <w:spacing w:line="340" w:lineRule="exact"/>
              <w:jc w:val="left"/>
              <w:rPr>
                <w:rFonts w:ascii="HGSｺﾞｼｯｸM" w:eastAsia="HGSｺﾞｼｯｸM" w:hAnsi="ＭＳ ゴシック" w:cs="Times New Roman"/>
                <w:sz w:val="16"/>
                <w:szCs w:val="16"/>
              </w:rPr>
            </w:pPr>
            <w:r w:rsidRPr="000F6CB6">
              <w:rPr>
                <w:rFonts w:ascii="HGSｺﾞｼｯｸM" w:eastAsia="HGSｺﾞｼｯｸM" w:hAnsi="ＭＳ ゴシック" w:cs="Times New Roman" w:hint="eastAsia"/>
                <w:sz w:val="16"/>
                <w:szCs w:val="16"/>
              </w:rPr>
              <w:t>阿倍野区保健福祉センター</w:t>
            </w:r>
          </w:p>
        </w:tc>
        <w:tc>
          <w:tcPr>
            <w:tcW w:w="1418" w:type="dxa"/>
            <w:vAlign w:val="center"/>
          </w:tcPr>
          <w:p w:rsidR="006E4224" w:rsidRPr="000F6CB6" w:rsidRDefault="006E4224" w:rsidP="00BA557D">
            <w:pPr>
              <w:spacing w:line="340" w:lineRule="exact"/>
              <w:jc w:val="right"/>
              <w:rPr>
                <w:rFonts w:ascii="HGSｺﾞｼｯｸM" w:eastAsia="HGSｺﾞｼｯｸM" w:hAnsi="ＭＳ ゴシック" w:cs="Times New Roman"/>
                <w:sz w:val="16"/>
                <w:szCs w:val="16"/>
              </w:rPr>
            </w:pPr>
            <w:r w:rsidRPr="000F6CB6">
              <w:rPr>
                <w:rFonts w:ascii="HGSｺﾞｼｯｸM" w:eastAsia="HGSｺﾞｼｯｸM" w:hAnsi="ＭＳ ゴシック" w:cs="Times New Roman" w:hint="eastAsia"/>
                <w:sz w:val="16"/>
                <w:szCs w:val="16"/>
              </w:rPr>
              <w:t>06-6622-9968</w:t>
            </w:r>
          </w:p>
        </w:tc>
        <w:tc>
          <w:tcPr>
            <w:tcW w:w="1418" w:type="dxa"/>
            <w:vAlign w:val="center"/>
          </w:tcPr>
          <w:p w:rsidR="006E4224" w:rsidRPr="000F6CB6" w:rsidRDefault="006E4224"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06-6629-1349</w:t>
            </w:r>
          </w:p>
        </w:tc>
      </w:tr>
      <w:tr w:rsidR="006E4224" w:rsidRPr="000F6CB6" w:rsidTr="00BA557D">
        <w:trPr>
          <w:trHeight w:val="60"/>
        </w:trPr>
        <w:tc>
          <w:tcPr>
            <w:tcW w:w="1559" w:type="dxa"/>
            <w:vMerge/>
            <w:vAlign w:val="center"/>
          </w:tcPr>
          <w:p w:rsidR="006E4224" w:rsidRPr="000F6CB6" w:rsidRDefault="006E4224" w:rsidP="002B5D48">
            <w:pPr>
              <w:jc w:val="left"/>
              <w:rPr>
                <w:rFonts w:ascii="HGSｺﾞｼｯｸM" w:eastAsia="HGSｺﾞｼｯｸM" w:hAnsi="ＭＳ ゴシック" w:cs="Times New Roman"/>
                <w:sz w:val="16"/>
                <w:szCs w:val="16"/>
              </w:rPr>
            </w:pPr>
          </w:p>
        </w:tc>
        <w:tc>
          <w:tcPr>
            <w:tcW w:w="1560" w:type="dxa"/>
            <w:vAlign w:val="center"/>
          </w:tcPr>
          <w:p w:rsidR="006E4224" w:rsidRPr="000F6CB6" w:rsidRDefault="006E4224" w:rsidP="00BA557D">
            <w:pPr>
              <w:spacing w:line="340" w:lineRule="exact"/>
              <w:jc w:val="left"/>
              <w:rPr>
                <w:rFonts w:ascii="HGSｺﾞｼｯｸM" w:eastAsia="HGSｺﾞｼｯｸM" w:hAnsi="ＭＳ ゴシック" w:cs="Times New Roman"/>
                <w:sz w:val="16"/>
                <w:szCs w:val="16"/>
              </w:rPr>
            </w:pPr>
            <w:r w:rsidRPr="000F6CB6">
              <w:rPr>
                <w:rFonts w:ascii="HGSｺﾞｼｯｸM" w:eastAsia="HGSｺﾞｼｯｸM" w:hAnsi="ＭＳ ゴシック" w:cs="Times New Roman" w:hint="eastAsia"/>
                <w:sz w:val="16"/>
                <w:szCs w:val="16"/>
              </w:rPr>
              <w:t>住之江区</w:t>
            </w:r>
          </w:p>
        </w:tc>
        <w:tc>
          <w:tcPr>
            <w:tcW w:w="2551" w:type="dxa"/>
            <w:vAlign w:val="center"/>
          </w:tcPr>
          <w:p w:rsidR="006E4224" w:rsidRPr="000F6CB6" w:rsidRDefault="006E4224" w:rsidP="00BA557D">
            <w:pPr>
              <w:spacing w:line="340" w:lineRule="exact"/>
              <w:jc w:val="left"/>
              <w:rPr>
                <w:rFonts w:ascii="HGSｺﾞｼｯｸM" w:eastAsia="HGSｺﾞｼｯｸM" w:hAnsi="ＭＳ ゴシック" w:cs="Times New Roman"/>
                <w:sz w:val="16"/>
                <w:szCs w:val="16"/>
              </w:rPr>
            </w:pPr>
            <w:r w:rsidRPr="000F6CB6">
              <w:rPr>
                <w:rFonts w:ascii="HGSｺﾞｼｯｸM" w:eastAsia="HGSｺﾞｼｯｸM" w:hAnsi="ＭＳ ゴシック" w:cs="Times New Roman" w:hint="eastAsia"/>
                <w:sz w:val="16"/>
                <w:szCs w:val="16"/>
              </w:rPr>
              <w:t>住之江区保健福祉センター</w:t>
            </w:r>
          </w:p>
        </w:tc>
        <w:tc>
          <w:tcPr>
            <w:tcW w:w="1418" w:type="dxa"/>
            <w:vAlign w:val="center"/>
          </w:tcPr>
          <w:p w:rsidR="006E4224" w:rsidRPr="000F6CB6" w:rsidRDefault="006E4224" w:rsidP="00BA557D">
            <w:pPr>
              <w:spacing w:line="340" w:lineRule="exact"/>
              <w:jc w:val="right"/>
              <w:rPr>
                <w:rFonts w:ascii="HGSｺﾞｼｯｸM" w:eastAsia="HGSｺﾞｼｯｸM" w:hAnsi="ＭＳ ゴシック" w:cs="Times New Roman"/>
                <w:sz w:val="16"/>
                <w:szCs w:val="16"/>
              </w:rPr>
            </w:pPr>
            <w:r w:rsidRPr="000F6CB6">
              <w:rPr>
                <w:rFonts w:ascii="HGSｺﾞｼｯｸM" w:eastAsia="HGSｺﾞｼｯｸM" w:hAnsi="ＭＳ ゴシック" w:cs="Times New Roman" w:hint="eastAsia"/>
                <w:sz w:val="16"/>
                <w:szCs w:val="16"/>
              </w:rPr>
              <w:t>06-6682-9968</w:t>
            </w:r>
          </w:p>
        </w:tc>
        <w:tc>
          <w:tcPr>
            <w:tcW w:w="1418" w:type="dxa"/>
            <w:vAlign w:val="center"/>
          </w:tcPr>
          <w:p w:rsidR="006E4224" w:rsidRPr="000F6CB6" w:rsidRDefault="006E4224"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06-6673-0220</w:t>
            </w:r>
          </w:p>
        </w:tc>
      </w:tr>
      <w:tr w:rsidR="006E4224" w:rsidRPr="000F6CB6" w:rsidTr="00BA557D">
        <w:trPr>
          <w:trHeight w:val="60"/>
        </w:trPr>
        <w:tc>
          <w:tcPr>
            <w:tcW w:w="1559" w:type="dxa"/>
            <w:vMerge/>
            <w:vAlign w:val="center"/>
          </w:tcPr>
          <w:p w:rsidR="006E4224" w:rsidRPr="000F6CB6" w:rsidRDefault="006E4224" w:rsidP="002B5D48">
            <w:pPr>
              <w:jc w:val="left"/>
              <w:rPr>
                <w:rFonts w:ascii="HGSｺﾞｼｯｸM" w:eastAsia="HGSｺﾞｼｯｸM" w:hAnsi="ＭＳ ゴシック" w:cs="Times New Roman"/>
                <w:sz w:val="16"/>
                <w:szCs w:val="16"/>
              </w:rPr>
            </w:pPr>
          </w:p>
        </w:tc>
        <w:tc>
          <w:tcPr>
            <w:tcW w:w="1560" w:type="dxa"/>
            <w:vAlign w:val="center"/>
          </w:tcPr>
          <w:p w:rsidR="006E4224" w:rsidRPr="000F6CB6" w:rsidRDefault="006E4224" w:rsidP="00BA557D">
            <w:pPr>
              <w:spacing w:line="340" w:lineRule="exact"/>
              <w:jc w:val="left"/>
              <w:rPr>
                <w:rFonts w:ascii="HGSｺﾞｼｯｸM" w:eastAsia="HGSｺﾞｼｯｸM" w:hAnsi="ＭＳ ゴシック" w:cs="Times New Roman"/>
                <w:sz w:val="16"/>
                <w:szCs w:val="16"/>
              </w:rPr>
            </w:pPr>
            <w:r w:rsidRPr="000F6CB6">
              <w:rPr>
                <w:rFonts w:ascii="HGSｺﾞｼｯｸM" w:eastAsia="HGSｺﾞｼｯｸM" w:hAnsi="ＭＳ ゴシック" w:cs="Times New Roman" w:hint="eastAsia"/>
                <w:sz w:val="16"/>
                <w:szCs w:val="16"/>
              </w:rPr>
              <w:t>住吉区</w:t>
            </w:r>
          </w:p>
        </w:tc>
        <w:tc>
          <w:tcPr>
            <w:tcW w:w="2551" w:type="dxa"/>
            <w:vAlign w:val="center"/>
          </w:tcPr>
          <w:p w:rsidR="006E4224" w:rsidRPr="000F6CB6" w:rsidRDefault="006E4224" w:rsidP="00BA557D">
            <w:pPr>
              <w:spacing w:line="340" w:lineRule="exact"/>
              <w:jc w:val="left"/>
              <w:rPr>
                <w:rFonts w:ascii="HGSｺﾞｼｯｸM" w:eastAsia="HGSｺﾞｼｯｸM" w:hAnsi="ＭＳ ゴシック" w:cs="Times New Roman"/>
                <w:sz w:val="16"/>
                <w:szCs w:val="16"/>
              </w:rPr>
            </w:pPr>
            <w:r w:rsidRPr="000F6CB6">
              <w:rPr>
                <w:rFonts w:ascii="HGSｺﾞｼｯｸM" w:eastAsia="HGSｺﾞｼｯｸM" w:hAnsi="ＭＳ ゴシック" w:cs="Times New Roman" w:hint="eastAsia"/>
                <w:sz w:val="16"/>
                <w:szCs w:val="16"/>
              </w:rPr>
              <w:t>住吉区保健福祉センター</w:t>
            </w:r>
          </w:p>
        </w:tc>
        <w:tc>
          <w:tcPr>
            <w:tcW w:w="1418" w:type="dxa"/>
            <w:vAlign w:val="center"/>
          </w:tcPr>
          <w:p w:rsidR="006E4224" w:rsidRPr="000F6CB6" w:rsidRDefault="006E4224" w:rsidP="00BA557D">
            <w:pPr>
              <w:spacing w:line="340" w:lineRule="exact"/>
              <w:jc w:val="right"/>
              <w:rPr>
                <w:rFonts w:ascii="HGSｺﾞｼｯｸM" w:eastAsia="HGSｺﾞｼｯｸM" w:hAnsi="ＭＳ ゴシック" w:cs="Times New Roman"/>
                <w:sz w:val="16"/>
                <w:szCs w:val="16"/>
              </w:rPr>
            </w:pPr>
            <w:r w:rsidRPr="000F6CB6">
              <w:rPr>
                <w:rFonts w:ascii="HGSｺﾞｼｯｸM" w:eastAsia="HGSｺﾞｼｯｸM" w:hAnsi="ＭＳ ゴシック" w:cs="Times New Roman" w:hint="eastAsia"/>
                <w:sz w:val="16"/>
                <w:szCs w:val="16"/>
              </w:rPr>
              <w:t>06-6694-9968</w:t>
            </w:r>
          </w:p>
        </w:tc>
        <w:tc>
          <w:tcPr>
            <w:tcW w:w="1418" w:type="dxa"/>
            <w:vAlign w:val="center"/>
          </w:tcPr>
          <w:p w:rsidR="006E4224" w:rsidRPr="000F6CB6" w:rsidRDefault="006E4224"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06-6694-6125</w:t>
            </w:r>
          </w:p>
        </w:tc>
      </w:tr>
      <w:tr w:rsidR="006E4224" w:rsidRPr="000F6CB6" w:rsidTr="00BA557D">
        <w:trPr>
          <w:trHeight w:val="60"/>
        </w:trPr>
        <w:tc>
          <w:tcPr>
            <w:tcW w:w="1559" w:type="dxa"/>
            <w:vMerge/>
            <w:vAlign w:val="center"/>
          </w:tcPr>
          <w:p w:rsidR="006E4224" w:rsidRPr="000F6CB6" w:rsidRDefault="006E4224" w:rsidP="002B5D48">
            <w:pPr>
              <w:jc w:val="left"/>
              <w:rPr>
                <w:rFonts w:ascii="HGSｺﾞｼｯｸM" w:eastAsia="HGSｺﾞｼｯｸM" w:hAnsi="ＭＳ ゴシック" w:cs="Times New Roman"/>
                <w:sz w:val="16"/>
                <w:szCs w:val="16"/>
              </w:rPr>
            </w:pPr>
          </w:p>
        </w:tc>
        <w:tc>
          <w:tcPr>
            <w:tcW w:w="1560" w:type="dxa"/>
            <w:vAlign w:val="center"/>
          </w:tcPr>
          <w:p w:rsidR="006E4224" w:rsidRPr="000F6CB6" w:rsidRDefault="006E4224" w:rsidP="00BA557D">
            <w:pPr>
              <w:spacing w:line="340" w:lineRule="exact"/>
              <w:jc w:val="left"/>
              <w:rPr>
                <w:rFonts w:ascii="HGSｺﾞｼｯｸM" w:eastAsia="HGSｺﾞｼｯｸM" w:hAnsi="ＭＳ ゴシック" w:cs="Times New Roman"/>
                <w:sz w:val="16"/>
                <w:szCs w:val="16"/>
              </w:rPr>
            </w:pPr>
            <w:r w:rsidRPr="000F6CB6">
              <w:rPr>
                <w:rFonts w:ascii="HGSｺﾞｼｯｸM" w:eastAsia="HGSｺﾞｼｯｸM" w:hAnsi="ＭＳ ゴシック" w:cs="Times New Roman" w:hint="eastAsia"/>
                <w:sz w:val="16"/>
                <w:szCs w:val="16"/>
              </w:rPr>
              <w:t>東住吉区</w:t>
            </w:r>
          </w:p>
        </w:tc>
        <w:tc>
          <w:tcPr>
            <w:tcW w:w="2551" w:type="dxa"/>
            <w:vAlign w:val="center"/>
          </w:tcPr>
          <w:p w:rsidR="006E4224" w:rsidRPr="000F6CB6" w:rsidRDefault="006E4224" w:rsidP="00BA557D">
            <w:pPr>
              <w:spacing w:line="340" w:lineRule="exact"/>
              <w:jc w:val="left"/>
              <w:rPr>
                <w:rFonts w:ascii="HGSｺﾞｼｯｸM" w:eastAsia="HGSｺﾞｼｯｸM" w:hAnsi="ＭＳ ゴシック" w:cs="Times New Roman"/>
                <w:sz w:val="16"/>
                <w:szCs w:val="16"/>
              </w:rPr>
            </w:pPr>
            <w:r w:rsidRPr="000F6CB6">
              <w:rPr>
                <w:rFonts w:ascii="HGSｺﾞｼｯｸM" w:eastAsia="HGSｺﾞｼｯｸM" w:hAnsi="ＭＳ ゴシック" w:cs="Times New Roman" w:hint="eastAsia"/>
                <w:sz w:val="16"/>
                <w:szCs w:val="16"/>
              </w:rPr>
              <w:t>東住吉区保健福祉センター</w:t>
            </w:r>
          </w:p>
        </w:tc>
        <w:tc>
          <w:tcPr>
            <w:tcW w:w="1418" w:type="dxa"/>
            <w:vAlign w:val="center"/>
          </w:tcPr>
          <w:p w:rsidR="006E4224" w:rsidRPr="000F6CB6" w:rsidRDefault="006E4224" w:rsidP="00BA557D">
            <w:pPr>
              <w:spacing w:line="340" w:lineRule="exact"/>
              <w:jc w:val="right"/>
              <w:rPr>
                <w:rFonts w:ascii="HGSｺﾞｼｯｸM" w:eastAsia="HGSｺﾞｼｯｸM" w:hAnsi="ＭＳ ゴシック" w:cs="Times New Roman"/>
                <w:sz w:val="16"/>
                <w:szCs w:val="16"/>
              </w:rPr>
            </w:pPr>
            <w:r w:rsidRPr="000F6CB6">
              <w:rPr>
                <w:rFonts w:ascii="HGSｺﾞｼｯｸM" w:eastAsia="HGSｺﾞｼｯｸM" w:hAnsi="ＭＳ ゴシック" w:cs="Times New Roman" w:hint="eastAsia"/>
                <w:sz w:val="16"/>
                <w:szCs w:val="16"/>
              </w:rPr>
              <w:t>06-4399-9968</w:t>
            </w:r>
          </w:p>
        </w:tc>
        <w:tc>
          <w:tcPr>
            <w:tcW w:w="1418" w:type="dxa"/>
            <w:vAlign w:val="center"/>
          </w:tcPr>
          <w:p w:rsidR="006E4224" w:rsidRPr="000F6CB6" w:rsidRDefault="006E4224"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06-6629-4580</w:t>
            </w:r>
          </w:p>
        </w:tc>
      </w:tr>
      <w:tr w:rsidR="006E4224" w:rsidRPr="000F6CB6" w:rsidTr="00BA557D">
        <w:trPr>
          <w:trHeight w:val="60"/>
        </w:trPr>
        <w:tc>
          <w:tcPr>
            <w:tcW w:w="1559" w:type="dxa"/>
            <w:vMerge/>
            <w:vAlign w:val="center"/>
          </w:tcPr>
          <w:p w:rsidR="006E4224" w:rsidRPr="000F6CB6" w:rsidRDefault="006E4224" w:rsidP="002B5D48">
            <w:pPr>
              <w:jc w:val="left"/>
              <w:rPr>
                <w:rFonts w:ascii="HGSｺﾞｼｯｸM" w:eastAsia="HGSｺﾞｼｯｸM" w:hAnsi="ＭＳ ゴシック" w:cs="Times New Roman"/>
                <w:sz w:val="16"/>
                <w:szCs w:val="16"/>
              </w:rPr>
            </w:pPr>
          </w:p>
        </w:tc>
        <w:tc>
          <w:tcPr>
            <w:tcW w:w="1560" w:type="dxa"/>
            <w:vAlign w:val="center"/>
          </w:tcPr>
          <w:p w:rsidR="006E4224" w:rsidRPr="000F6CB6" w:rsidRDefault="006E4224" w:rsidP="00BA557D">
            <w:pPr>
              <w:spacing w:line="340" w:lineRule="exact"/>
              <w:jc w:val="left"/>
              <w:rPr>
                <w:rFonts w:ascii="HGSｺﾞｼｯｸM" w:eastAsia="HGSｺﾞｼｯｸM" w:hAnsi="ＭＳ ゴシック" w:cs="Times New Roman"/>
                <w:sz w:val="16"/>
                <w:szCs w:val="16"/>
              </w:rPr>
            </w:pPr>
            <w:r w:rsidRPr="000F6CB6">
              <w:rPr>
                <w:rFonts w:ascii="HGSｺﾞｼｯｸM" w:eastAsia="HGSｺﾞｼｯｸM" w:hAnsi="ＭＳ ゴシック" w:cs="Times New Roman" w:hint="eastAsia"/>
                <w:sz w:val="16"/>
                <w:szCs w:val="16"/>
              </w:rPr>
              <w:t>平野区</w:t>
            </w:r>
          </w:p>
        </w:tc>
        <w:tc>
          <w:tcPr>
            <w:tcW w:w="2551" w:type="dxa"/>
            <w:vAlign w:val="center"/>
          </w:tcPr>
          <w:p w:rsidR="006E4224" w:rsidRPr="000F6CB6" w:rsidRDefault="006E4224" w:rsidP="00BA557D">
            <w:pPr>
              <w:spacing w:line="340" w:lineRule="exact"/>
              <w:jc w:val="left"/>
              <w:rPr>
                <w:rFonts w:ascii="HGSｺﾞｼｯｸM" w:eastAsia="HGSｺﾞｼｯｸM" w:hAnsi="ＭＳ ゴシック" w:cs="Times New Roman"/>
                <w:sz w:val="16"/>
                <w:szCs w:val="16"/>
              </w:rPr>
            </w:pPr>
            <w:r w:rsidRPr="000F6CB6">
              <w:rPr>
                <w:rFonts w:ascii="HGSｺﾞｼｯｸM" w:eastAsia="HGSｺﾞｼｯｸM" w:hAnsi="ＭＳ ゴシック" w:cs="Times New Roman" w:hint="eastAsia"/>
                <w:sz w:val="16"/>
                <w:szCs w:val="16"/>
              </w:rPr>
              <w:t>平野区保健福祉センター</w:t>
            </w:r>
          </w:p>
        </w:tc>
        <w:tc>
          <w:tcPr>
            <w:tcW w:w="1418" w:type="dxa"/>
            <w:vAlign w:val="center"/>
          </w:tcPr>
          <w:p w:rsidR="006E4224" w:rsidRPr="000F6CB6" w:rsidRDefault="006E4224" w:rsidP="00BA557D">
            <w:pPr>
              <w:spacing w:line="340" w:lineRule="exact"/>
              <w:jc w:val="right"/>
              <w:rPr>
                <w:rFonts w:ascii="HGSｺﾞｼｯｸM" w:eastAsia="HGSｺﾞｼｯｸM" w:hAnsi="ＭＳ ゴシック" w:cs="Times New Roman"/>
                <w:sz w:val="16"/>
                <w:szCs w:val="16"/>
              </w:rPr>
            </w:pPr>
            <w:r w:rsidRPr="000F6CB6">
              <w:rPr>
                <w:rFonts w:ascii="HGSｺﾞｼｯｸM" w:eastAsia="HGSｺﾞｼｯｸM" w:hAnsi="ＭＳ ゴシック" w:cs="Times New Roman" w:hint="eastAsia"/>
                <w:sz w:val="16"/>
                <w:szCs w:val="16"/>
              </w:rPr>
              <w:t>06-4302-9968</w:t>
            </w:r>
          </w:p>
        </w:tc>
        <w:tc>
          <w:tcPr>
            <w:tcW w:w="1418" w:type="dxa"/>
            <w:vAlign w:val="center"/>
          </w:tcPr>
          <w:p w:rsidR="006E4224" w:rsidRPr="000F6CB6" w:rsidRDefault="006E4224"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06-4302-9943</w:t>
            </w:r>
          </w:p>
        </w:tc>
      </w:tr>
      <w:tr w:rsidR="006E4224" w:rsidRPr="000F6CB6" w:rsidTr="00BA557D">
        <w:trPr>
          <w:trHeight w:val="60"/>
        </w:trPr>
        <w:tc>
          <w:tcPr>
            <w:tcW w:w="1559" w:type="dxa"/>
            <w:vMerge/>
            <w:vAlign w:val="center"/>
          </w:tcPr>
          <w:p w:rsidR="006E4224" w:rsidRPr="000F6CB6" w:rsidRDefault="006E4224" w:rsidP="002B5D48">
            <w:pPr>
              <w:jc w:val="left"/>
              <w:rPr>
                <w:rFonts w:ascii="HGSｺﾞｼｯｸM" w:eastAsia="HGSｺﾞｼｯｸM" w:hAnsi="ＭＳ ゴシック" w:cs="Times New Roman"/>
                <w:sz w:val="16"/>
                <w:szCs w:val="16"/>
              </w:rPr>
            </w:pPr>
          </w:p>
        </w:tc>
        <w:tc>
          <w:tcPr>
            <w:tcW w:w="1560" w:type="dxa"/>
            <w:vAlign w:val="center"/>
          </w:tcPr>
          <w:p w:rsidR="006E4224" w:rsidRPr="000F6CB6" w:rsidRDefault="006E4224" w:rsidP="00BA557D">
            <w:pPr>
              <w:spacing w:line="340" w:lineRule="exact"/>
              <w:jc w:val="left"/>
              <w:rPr>
                <w:rFonts w:ascii="HGSｺﾞｼｯｸM" w:eastAsia="HGSｺﾞｼｯｸM" w:hAnsi="ＭＳ ゴシック" w:cs="Times New Roman"/>
                <w:sz w:val="16"/>
                <w:szCs w:val="16"/>
              </w:rPr>
            </w:pPr>
            <w:r w:rsidRPr="000F6CB6">
              <w:rPr>
                <w:rFonts w:ascii="HGSｺﾞｼｯｸM" w:eastAsia="HGSｺﾞｼｯｸM" w:hAnsi="ＭＳ ゴシック" w:cs="Times New Roman" w:hint="eastAsia"/>
                <w:sz w:val="16"/>
                <w:szCs w:val="16"/>
              </w:rPr>
              <w:t>西成区</w:t>
            </w:r>
          </w:p>
        </w:tc>
        <w:tc>
          <w:tcPr>
            <w:tcW w:w="2551" w:type="dxa"/>
            <w:vAlign w:val="center"/>
          </w:tcPr>
          <w:p w:rsidR="006E4224" w:rsidRPr="000F6CB6" w:rsidRDefault="006E4224" w:rsidP="00BA557D">
            <w:pPr>
              <w:spacing w:line="340" w:lineRule="exact"/>
              <w:jc w:val="left"/>
              <w:rPr>
                <w:rFonts w:ascii="HGSｺﾞｼｯｸM" w:eastAsia="HGSｺﾞｼｯｸM" w:hAnsi="ＭＳ ゴシック" w:cs="Times New Roman"/>
                <w:sz w:val="16"/>
                <w:szCs w:val="16"/>
              </w:rPr>
            </w:pPr>
            <w:r w:rsidRPr="000F6CB6">
              <w:rPr>
                <w:rFonts w:ascii="HGSｺﾞｼｯｸM" w:eastAsia="HGSｺﾞｼｯｸM" w:hAnsi="ＭＳ ゴシック" w:cs="Times New Roman" w:hint="eastAsia"/>
                <w:sz w:val="16"/>
                <w:szCs w:val="16"/>
              </w:rPr>
              <w:t>西成区保健福祉センター</w:t>
            </w:r>
          </w:p>
        </w:tc>
        <w:tc>
          <w:tcPr>
            <w:tcW w:w="1418" w:type="dxa"/>
            <w:vAlign w:val="center"/>
          </w:tcPr>
          <w:p w:rsidR="006E4224" w:rsidRPr="000F6CB6" w:rsidRDefault="006E4224" w:rsidP="00BA557D">
            <w:pPr>
              <w:spacing w:line="340" w:lineRule="exact"/>
              <w:jc w:val="right"/>
              <w:rPr>
                <w:rFonts w:ascii="HGSｺﾞｼｯｸM" w:eastAsia="HGSｺﾞｼｯｸM" w:hAnsi="ＭＳ ゴシック" w:cs="Times New Roman"/>
                <w:sz w:val="16"/>
                <w:szCs w:val="16"/>
              </w:rPr>
            </w:pPr>
            <w:r w:rsidRPr="000F6CB6">
              <w:rPr>
                <w:rFonts w:ascii="HGSｺﾞｼｯｸM" w:eastAsia="HGSｺﾞｼｯｸM" w:hAnsi="ＭＳ ゴシック" w:cs="Times New Roman" w:hint="eastAsia"/>
                <w:sz w:val="16"/>
                <w:szCs w:val="16"/>
              </w:rPr>
              <w:t>06-6659-9968</w:t>
            </w:r>
          </w:p>
        </w:tc>
        <w:tc>
          <w:tcPr>
            <w:tcW w:w="1418" w:type="dxa"/>
            <w:vAlign w:val="center"/>
          </w:tcPr>
          <w:p w:rsidR="006E4224" w:rsidRPr="000F6CB6" w:rsidRDefault="006E4224"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06-6659-9085</w:t>
            </w:r>
          </w:p>
        </w:tc>
      </w:tr>
      <w:tr w:rsidR="006E4224" w:rsidRPr="000F6CB6" w:rsidTr="00BA557D">
        <w:trPr>
          <w:trHeight w:val="60"/>
        </w:trPr>
        <w:tc>
          <w:tcPr>
            <w:tcW w:w="1559" w:type="dxa"/>
            <w:vMerge w:val="restart"/>
            <w:vAlign w:val="center"/>
          </w:tcPr>
          <w:p w:rsidR="006E4224" w:rsidRPr="000F6CB6" w:rsidRDefault="006E4224" w:rsidP="002B5D48">
            <w:pPr>
              <w:tabs>
                <w:tab w:val="num" w:pos="720"/>
              </w:tabs>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堺市</w:t>
            </w:r>
          </w:p>
        </w:tc>
        <w:tc>
          <w:tcPr>
            <w:tcW w:w="1560" w:type="dxa"/>
            <w:vMerge w:val="restart"/>
            <w:vAlign w:val="center"/>
          </w:tcPr>
          <w:p w:rsidR="006E4224" w:rsidRPr="000F6CB6" w:rsidRDefault="006E4224" w:rsidP="00BA557D">
            <w:pPr>
              <w:tabs>
                <w:tab w:val="num" w:pos="720"/>
              </w:tabs>
              <w:spacing w:line="340" w:lineRule="exac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堺区</w:t>
            </w:r>
          </w:p>
        </w:tc>
        <w:tc>
          <w:tcPr>
            <w:tcW w:w="2551" w:type="dxa"/>
            <w:vAlign w:val="center"/>
          </w:tcPr>
          <w:p w:rsidR="006E4224" w:rsidRPr="000F6CB6" w:rsidRDefault="006E4224" w:rsidP="00BA557D">
            <w:pPr>
              <w:tabs>
                <w:tab w:val="num" w:pos="720"/>
              </w:tabs>
              <w:spacing w:line="340" w:lineRule="exac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堺保健センター</w:t>
            </w:r>
          </w:p>
        </w:tc>
        <w:tc>
          <w:tcPr>
            <w:tcW w:w="1418" w:type="dxa"/>
            <w:vAlign w:val="center"/>
          </w:tcPr>
          <w:p w:rsidR="006E4224" w:rsidRPr="000F6CB6" w:rsidRDefault="006E4224"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sz w:val="16"/>
                <w:szCs w:val="16"/>
              </w:rPr>
              <w:t>072-238-0123</w:t>
            </w:r>
          </w:p>
        </w:tc>
        <w:tc>
          <w:tcPr>
            <w:tcW w:w="1418" w:type="dxa"/>
            <w:vAlign w:val="center"/>
          </w:tcPr>
          <w:p w:rsidR="006E4224" w:rsidRPr="000F6CB6" w:rsidRDefault="006E4224"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sz w:val="16"/>
                <w:szCs w:val="16"/>
              </w:rPr>
              <w:t>072-227-1593</w:t>
            </w:r>
          </w:p>
        </w:tc>
      </w:tr>
      <w:tr w:rsidR="006E4224" w:rsidRPr="000F6CB6" w:rsidTr="00BA557D">
        <w:trPr>
          <w:trHeight w:val="123"/>
        </w:trPr>
        <w:tc>
          <w:tcPr>
            <w:tcW w:w="1559" w:type="dxa"/>
            <w:vMerge/>
            <w:vAlign w:val="center"/>
          </w:tcPr>
          <w:p w:rsidR="006E4224" w:rsidRPr="000F6CB6" w:rsidRDefault="006E4224" w:rsidP="002B5D48">
            <w:pPr>
              <w:tabs>
                <w:tab w:val="num" w:pos="720"/>
              </w:tabs>
              <w:rPr>
                <w:rFonts w:ascii="HGSｺﾞｼｯｸM" w:eastAsia="HGSｺﾞｼｯｸM" w:hAnsi="Century" w:cs="Times New Roman"/>
                <w:sz w:val="16"/>
                <w:szCs w:val="16"/>
              </w:rPr>
            </w:pPr>
          </w:p>
        </w:tc>
        <w:tc>
          <w:tcPr>
            <w:tcW w:w="1560" w:type="dxa"/>
            <w:vMerge/>
            <w:vAlign w:val="center"/>
          </w:tcPr>
          <w:p w:rsidR="006E4224" w:rsidRPr="000F6CB6" w:rsidRDefault="006E4224" w:rsidP="00BA557D">
            <w:pPr>
              <w:tabs>
                <w:tab w:val="num" w:pos="720"/>
              </w:tabs>
              <w:spacing w:line="340" w:lineRule="exact"/>
              <w:rPr>
                <w:rFonts w:ascii="HGSｺﾞｼｯｸM" w:eastAsia="HGSｺﾞｼｯｸM" w:hAnsi="Century" w:cs="Times New Roman"/>
                <w:sz w:val="16"/>
                <w:szCs w:val="16"/>
              </w:rPr>
            </w:pPr>
          </w:p>
        </w:tc>
        <w:tc>
          <w:tcPr>
            <w:tcW w:w="2551" w:type="dxa"/>
            <w:vAlign w:val="center"/>
          </w:tcPr>
          <w:p w:rsidR="006E4224" w:rsidRPr="000F6CB6" w:rsidRDefault="006E4224" w:rsidP="00BA557D">
            <w:pPr>
              <w:tabs>
                <w:tab w:val="num" w:pos="720"/>
              </w:tabs>
              <w:spacing w:line="340" w:lineRule="exac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ちぬが丘保健センター</w:t>
            </w:r>
          </w:p>
        </w:tc>
        <w:tc>
          <w:tcPr>
            <w:tcW w:w="1418" w:type="dxa"/>
            <w:vAlign w:val="center"/>
          </w:tcPr>
          <w:p w:rsidR="006E4224" w:rsidRPr="000F6CB6" w:rsidRDefault="006E4224"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sz w:val="16"/>
                <w:szCs w:val="16"/>
              </w:rPr>
              <w:t>072-241-6484</w:t>
            </w:r>
          </w:p>
        </w:tc>
        <w:tc>
          <w:tcPr>
            <w:tcW w:w="1418" w:type="dxa"/>
            <w:vAlign w:val="center"/>
          </w:tcPr>
          <w:p w:rsidR="006E4224" w:rsidRPr="000F6CB6" w:rsidRDefault="006E4224"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sz w:val="16"/>
                <w:szCs w:val="16"/>
              </w:rPr>
              <w:t>072-247-3201</w:t>
            </w:r>
          </w:p>
        </w:tc>
      </w:tr>
      <w:tr w:rsidR="006E4224" w:rsidRPr="000F6CB6" w:rsidTr="00BA557D">
        <w:trPr>
          <w:trHeight w:val="123"/>
        </w:trPr>
        <w:tc>
          <w:tcPr>
            <w:tcW w:w="1559" w:type="dxa"/>
            <w:vMerge/>
            <w:vAlign w:val="center"/>
          </w:tcPr>
          <w:p w:rsidR="006E4224" w:rsidRPr="000F6CB6" w:rsidRDefault="006E4224" w:rsidP="002B5D48">
            <w:pPr>
              <w:tabs>
                <w:tab w:val="num" w:pos="720"/>
              </w:tabs>
              <w:rPr>
                <w:rFonts w:ascii="HGSｺﾞｼｯｸM" w:eastAsia="HGSｺﾞｼｯｸM" w:hAnsi="Century" w:cs="Times New Roman"/>
                <w:sz w:val="16"/>
                <w:szCs w:val="16"/>
              </w:rPr>
            </w:pPr>
          </w:p>
        </w:tc>
        <w:tc>
          <w:tcPr>
            <w:tcW w:w="1560" w:type="dxa"/>
            <w:vAlign w:val="center"/>
          </w:tcPr>
          <w:p w:rsidR="006E4224" w:rsidRPr="000F6CB6" w:rsidRDefault="006E4224" w:rsidP="00BA557D">
            <w:pPr>
              <w:tabs>
                <w:tab w:val="num" w:pos="720"/>
              </w:tabs>
              <w:spacing w:line="340" w:lineRule="exac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中区</w:t>
            </w:r>
          </w:p>
        </w:tc>
        <w:tc>
          <w:tcPr>
            <w:tcW w:w="2551" w:type="dxa"/>
            <w:vAlign w:val="center"/>
          </w:tcPr>
          <w:p w:rsidR="006E4224" w:rsidRPr="000F6CB6" w:rsidRDefault="006E4224" w:rsidP="00BA557D">
            <w:pPr>
              <w:tabs>
                <w:tab w:val="num" w:pos="720"/>
              </w:tabs>
              <w:spacing w:line="340" w:lineRule="exac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中保健センター</w:t>
            </w:r>
          </w:p>
        </w:tc>
        <w:tc>
          <w:tcPr>
            <w:tcW w:w="1418" w:type="dxa"/>
            <w:vAlign w:val="center"/>
          </w:tcPr>
          <w:p w:rsidR="006E4224" w:rsidRPr="000F6CB6" w:rsidRDefault="006E4224"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sz w:val="16"/>
                <w:szCs w:val="16"/>
              </w:rPr>
              <w:t>072-270-8100</w:t>
            </w:r>
          </w:p>
        </w:tc>
        <w:tc>
          <w:tcPr>
            <w:tcW w:w="1418" w:type="dxa"/>
            <w:vAlign w:val="center"/>
          </w:tcPr>
          <w:p w:rsidR="006E4224" w:rsidRPr="000F6CB6" w:rsidRDefault="006E4224"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sz w:val="16"/>
                <w:szCs w:val="16"/>
              </w:rPr>
              <w:t>072-270-8104</w:t>
            </w:r>
          </w:p>
        </w:tc>
      </w:tr>
      <w:tr w:rsidR="006E4224" w:rsidRPr="000F6CB6" w:rsidTr="00BA557D">
        <w:trPr>
          <w:trHeight w:val="123"/>
        </w:trPr>
        <w:tc>
          <w:tcPr>
            <w:tcW w:w="1559" w:type="dxa"/>
            <w:vMerge/>
            <w:vAlign w:val="center"/>
          </w:tcPr>
          <w:p w:rsidR="006E4224" w:rsidRPr="000F6CB6" w:rsidRDefault="006E4224" w:rsidP="002B5D48">
            <w:pPr>
              <w:tabs>
                <w:tab w:val="num" w:pos="720"/>
              </w:tabs>
              <w:rPr>
                <w:rFonts w:ascii="HGSｺﾞｼｯｸM" w:eastAsia="HGSｺﾞｼｯｸM" w:hAnsi="Century" w:cs="Times New Roman"/>
                <w:sz w:val="16"/>
                <w:szCs w:val="16"/>
              </w:rPr>
            </w:pPr>
          </w:p>
        </w:tc>
        <w:tc>
          <w:tcPr>
            <w:tcW w:w="1560" w:type="dxa"/>
            <w:vAlign w:val="center"/>
          </w:tcPr>
          <w:p w:rsidR="006E4224" w:rsidRPr="000F6CB6" w:rsidRDefault="006E4224" w:rsidP="00BA557D">
            <w:pPr>
              <w:tabs>
                <w:tab w:val="num" w:pos="720"/>
              </w:tabs>
              <w:spacing w:line="340" w:lineRule="exac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東区</w:t>
            </w:r>
          </w:p>
        </w:tc>
        <w:tc>
          <w:tcPr>
            <w:tcW w:w="2551" w:type="dxa"/>
            <w:vAlign w:val="center"/>
          </w:tcPr>
          <w:p w:rsidR="006E4224" w:rsidRPr="000F6CB6" w:rsidRDefault="006E4224" w:rsidP="00BA557D">
            <w:pPr>
              <w:tabs>
                <w:tab w:val="num" w:pos="720"/>
              </w:tabs>
              <w:spacing w:line="340" w:lineRule="exac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東保健センター</w:t>
            </w:r>
          </w:p>
        </w:tc>
        <w:tc>
          <w:tcPr>
            <w:tcW w:w="1418" w:type="dxa"/>
            <w:vAlign w:val="center"/>
          </w:tcPr>
          <w:p w:rsidR="006E4224" w:rsidRPr="000F6CB6" w:rsidRDefault="006E4224"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sz w:val="16"/>
                <w:szCs w:val="16"/>
              </w:rPr>
              <w:t>072-287-8120</w:t>
            </w:r>
          </w:p>
        </w:tc>
        <w:tc>
          <w:tcPr>
            <w:tcW w:w="1418" w:type="dxa"/>
            <w:vAlign w:val="center"/>
          </w:tcPr>
          <w:p w:rsidR="006E4224" w:rsidRPr="000F6CB6" w:rsidRDefault="006E4224"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sz w:val="16"/>
                <w:szCs w:val="16"/>
              </w:rPr>
              <w:t>072-287-8130</w:t>
            </w:r>
          </w:p>
        </w:tc>
      </w:tr>
      <w:tr w:rsidR="006E4224" w:rsidRPr="000F6CB6" w:rsidTr="00BA557D">
        <w:trPr>
          <w:trHeight w:val="123"/>
        </w:trPr>
        <w:tc>
          <w:tcPr>
            <w:tcW w:w="1559" w:type="dxa"/>
            <w:vMerge/>
            <w:vAlign w:val="center"/>
          </w:tcPr>
          <w:p w:rsidR="006E4224" w:rsidRPr="000F6CB6" w:rsidRDefault="006E4224" w:rsidP="002B5D48">
            <w:pPr>
              <w:tabs>
                <w:tab w:val="num" w:pos="720"/>
              </w:tabs>
              <w:rPr>
                <w:rFonts w:ascii="HGSｺﾞｼｯｸM" w:eastAsia="HGSｺﾞｼｯｸM" w:hAnsi="Century" w:cs="Times New Roman"/>
                <w:sz w:val="16"/>
                <w:szCs w:val="16"/>
              </w:rPr>
            </w:pPr>
          </w:p>
        </w:tc>
        <w:tc>
          <w:tcPr>
            <w:tcW w:w="1560" w:type="dxa"/>
            <w:vAlign w:val="center"/>
          </w:tcPr>
          <w:p w:rsidR="006E4224" w:rsidRPr="000F6CB6" w:rsidRDefault="006E4224" w:rsidP="00BA557D">
            <w:pPr>
              <w:tabs>
                <w:tab w:val="num" w:pos="720"/>
              </w:tabs>
              <w:spacing w:line="340" w:lineRule="exac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西区</w:t>
            </w:r>
          </w:p>
        </w:tc>
        <w:tc>
          <w:tcPr>
            <w:tcW w:w="2551" w:type="dxa"/>
            <w:vAlign w:val="center"/>
          </w:tcPr>
          <w:p w:rsidR="006E4224" w:rsidRPr="000F6CB6" w:rsidRDefault="006E4224" w:rsidP="00BA557D">
            <w:pPr>
              <w:tabs>
                <w:tab w:val="num" w:pos="720"/>
              </w:tabs>
              <w:spacing w:line="340" w:lineRule="exac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西保健センター</w:t>
            </w:r>
          </w:p>
        </w:tc>
        <w:tc>
          <w:tcPr>
            <w:tcW w:w="1418" w:type="dxa"/>
            <w:vAlign w:val="center"/>
          </w:tcPr>
          <w:p w:rsidR="006E4224" w:rsidRPr="000F6CB6" w:rsidRDefault="006E4224"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sz w:val="16"/>
                <w:szCs w:val="16"/>
              </w:rPr>
              <w:t>072-271-2012</w:t>
            </w:r>
          </w:p>
        </w:tc>
        <w:tc>
          <w:tcPr>
            <w:tcW w:w="1418" w:type="dxa"/>
            <w:vAlign w:val="center"/>
          </w:tcPr>
          <w:p w:rsidR="006E4224" w:rsidRPr="000F6CB6" w:rsidRDefault="006E4224"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sz w:val="16"/>
                <w:szCs w:val="16"/>
              </w:rPr>
              <w:t>072-273-3646</w:t>
            </w:r>
          </w:p>
        </w:tc>
      </w:tr>
      <w:tr w:rsidR="006E4224" w:rsidRPr="000F6CB6" w:rsidTr="00BA557D">
        <w:trPr>
          <w:trHeight w:val="123"/>
        </w:trPr>
        <w:tc>
          <w:tcPr>
            <w:tcW w:w="1559" w:type="dxa"/>
            <w:vMerge/>
            <w:vAlign w:val="center"/>
          </w:tcPr>
          <w:p w:rsidR="006E4224" w:rsidRPr="000F6CB6" w:rsidRDefault="006E4224" w:rsidP="002B5D48">
            <w:pPr>
              <w:tabs>
                <w:tab w:val="num" w:pos="720"/>
              </w:tabs>
              <w:rPr>
                <w:rFonts w:ascii="HGSｺﾞｼｯｸM" w:eastAsia="HGSｺﾞｼｯｸM" w:hAnsi="Century" w:cs="Times New Roman"/>
                <w:sz w:val="16"/>
                <w:szCs w:val="16"/>
              </w:rPr>
            </w:pPr>
          </w:p>
        </w:tc>
        <w:tc>
          <w:tcPr>
            <w:tcW w:w="1560" w:type="dxa"/>
            <w:vAlign w:val="center"/>
          </w:tcPr>
          <w:p w:rsidR="006E4224" w:rsidRPr="000F6CB6" w:rsidRDefault="006E4224" w:rsidP="00BA557D">
            <w:pPr>
              <w:tabs>
                <w:tab w:val="num" w:pos="720"/>
              </w:tabs>
              <w:spacing w:line="340" w:lineRule="exac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南区</w:t>
            </w:r>
          </w:p>
        </w:tc>
        <w:tc>
          <w:tcPr>
            <w:tcW w:w="2551" w:type="dxa"/>
            <w:vAlign w:val="center"/>
          </w:tcPr>
          <w:p w:rsidR="006E4224" w:rsidRPr="000F6CB6" w:rsidRDefault="006E4224" w:rsidP="00BA557D">
            <w:pPr>
              <w:tabs>
                <w:tab w:val="num" w:pos="720"/>
              </w:tabs>
              <w:spacing w:line="340" w:lineRule="exac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南保健センター</w:t>
            </w:r>
          </w:p>
        </w:tc>
        <w:tc>
          <w:tcPr>
            <w:tcW w:w="1418" w:type="dxa"/>
            <w:vAlign w:val="center"/>
          </w:tcPr>
          <w:p w:rsidR="006E4224" w:rsidRPr="000F6CB6" w:rsidRDefault="006E4224"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sz w:val="16"/>
                <w:szCs w:val="16"/>
              </w:rPr>
              <w:t>072-293-1222</w:t>
            </w:r>
          </w:p>
        </w:tc>
        <w:tc>
          <w:tcPr>
            <w:tcW w:w="1418" w:type="dxa"/>
            <w:vAlign w:val="center"/>
          </w:tcPr>
          <w:p w:rsidR="006E4224" w:rsidRPr="000F6CB6" w:rsidRDefault="006E4224"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sz w:val="16"/>
                <w:szCs w:val="16"/>
              </w:rPr>
              <w:t>072-296-2822</w:t>
            </w:r>
          </w:p>
        </w:tc>
      </w:tr>
      <w:tr w:rsidR="006E4224" w:rsidRPr="000F6CB6" w:rsidTr="00BA557D">
        <w:trPr>
          <w:trHeight w:val="123"/>
        </w:trPr>
        <w:tc>
          <w:tcPr>
            <w:tcW w:w="1559" w:type="dxa"/>
            <w:vMerge/>
            <w:vAlign w:val="center"/>
          </w:tcPr>
          <w:p w:rsidR="006E4224" w:rsidRPr="000F6CB6" w:rsidRDefault="006E4224" w:rsidP="002B5D48">
            <w:pPr>
              <w:tabs>
                <w:tab w:val="num" w:pos="720"/>
              </w:tabs>
              <w:rPr>
                <w:rFonts w:ascii="HGSｺﾞｼｯｸM" w:eastAsia="HGSｺﾞｼｯｸM" w:hAnsi="Century" w:cs="Times New Roman"/>
                <w:sz w:val="16"/>
                <w:szCs w:val="16"/>
              </w:rPr>
            </w:pPr>
          </w:p>
        </w:tc>
        <w:tc>
          <w:tcPr>
            <w:tcW w:w="1560" w:type="dxa"/>
            <w:vAlign w:val="center"/>
          </w:tcPr>
          <w:p w:rsidR="006E4224" w:rsidRPr="000F6CB6" w:rsidRDefault="006E4224" w:rsidP="00BA557D">
            <w:pPr>
              <w:tabs>
                <w:tab w:val="num" w:pos="720"/>
              </w:tabs>
              <w:spacing w:line="340" w:lineRule="exac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北区</w:t>
            </w:r>
          </w:p>
        </w:tc>
        <w:tc>
          <w:tcPr>
            <w:tcW w:w="2551" w:type="dxa"/>
            <w:vAlign w:val="center"/>
          </w:tcPr>
          <w:p w:rsidR="006E4224" w:rsidRPr="000F6CB6" w:rsidRDefault="006E4224" w:rsidP="00BA557D">
            <w:pPr>
              <w:tabs>
                <w:tab w:val="num" w:pos="720"/>
              </w:tabs>
              <w:spacing w:line="340" w:lineRule="exac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北保健センター</w:t>
            </w:r>
          </w:p>
        </w:tc>
        <w:tc>
          <w:tcPr>
            <w:tcW w:w="1418" w:type="dxa"/>
            <w:vAlign w:val="center"/>
          </w:tcPr>
          <w:p w:rsidR="006E4224" w:rsidRPr="000F6CB6" w:rsidRDefault="006E4224"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sz w:val="16"/>
                <w:szCs w:val="16"/>
              </w:rPr>
              <w:t>072-258-6600</w:t>
            </w:r>
          </w:p>
        </w:tc>
        <w:tc>
          <w:tcPr>
            <w:tcW w:w="1418" w:type="dxa"/>
            <w:vAlign w:val="center"/>
          </w:tcPr>
          <w:p w:rsidR="006E4224" w:rsidRPr="000F6CB6" w:rsidRDefault="006E4224"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sz w:val="16"/>
                <w:szCs w:val="16"/>
              </w:rPr>
              <w:t>072-258-6614</w:t>
            </w:r>
          </w:p>
        </w:tc>
      </w:tr>
      <w:tr w:rsidR="006E4224" w:rsidRPr="000F6CB6" w:rsidTr="00BA557D">
        <w:trPr>
          <w:trHeight w:val="123"/>
        </w:trPr>
        <w:tc>
          <w:tcPr>
            <w:tcW w:w="1559" w:type="dxa"/>
            <w:vMerge/>
            <w:vAlign w:val="center"/>
          </w:tcPr>
          <w:p w:rsidR="006E4224" w:rsidRPr="000F6CB6" w:rsidRDefault="006E4224" w:rsidP="002B5D48">
            <w:pPr>
              <w:tabs>
                <w:tab w:val="num" w:pos="720"/>
              </w:tabs>
              <w:rPr>
                <w:rFonts w:ascii="HGSｺﾞｼｯｸM" w:eastAsia="HGSｺﾞｼｯｸM" w:hAnsi="Century" w:cs="Times New Roman"/>
                <w:sz w:val="16"/>
                <w:szCs w:val="16"/>
              </w:rPr>
            </w:pPr>
          </w:p>
        </w:tc>
        <w:tc>
          <w:tcPr>
            <w:tcW w:w="1560" w:type="dxa"/>
            <w:vAlign w:val="center"/>
          </w:tcPr>
          <w:p w:rsidR="006E4224" w:rsidRPr="000F6CB6" w:rsidRDefault="006E4224" w:rsidP="00BA557D">
            <w:pPr>
              <w:tabs>
                <w:tab w:val="num" w:pos="720"/>
              </w:tabs>
              <w:spacing w:line="340" w:lineRule="exac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美原区</w:t>
            </w:r>
          </w:p>
        </w:tc>
        <w:tc>
          <w:tcPr>
            <w:tcW w:w="2551" w:type="dxa"/>
            <w:vAlign w:val="center"/>
          </w:tcPr>
          <w:p w:rsidR="006E4224" w:rsidRPr="000F6CB6" w:rsidRDefault="006E4224" w:rsidP="00BA557D">
            <w:pPr>
              <w:tabs>
                <w:tab w:val="num" w:pos="720"/>
              </w:tabs>
              <w:spacing w:line="340" w:lineRule="exac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美原保健センター</w:t>
            </w:r>
          </w:p>
        </w:tc>
        <w:tc>
          <w:tcPr>
            <w:tcW w:w="1418" w:type="dxa"/>
            <w:vAlign w:val="center"/>
          </w:tcPr>
          <w:p w:rsidR="006E4224" w:rsidRPr="000F6CB6" w:rsidRDefault="006E4224"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sz w:val="16"/>
                <w:szCs w:val="16"/>
              </w:rPr>
              <w:t>072-362-8681</w:t>
            </w:r>
          </w:p>
        </w:tc>
        <w:tc>
          <w:tcPr>
            <w:tcW w:w="1418" w:type="dxa"/>
            <w:vAlign w:val="center"/>
          </w:tcPr>
          <w:p w:rsidR="006E4224" w:rsidRPr="000F6CB6" w:rsidRDefault="006E4224"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sz w:val="16"/>
                <w:szCs w:val="16"/>
              </w:rPr>
              <w:t>072-362-8676</w:t>
            </w:r>
          </w:p>
        </w:tc>
      </w:tr>
      <w:tr w:rsidR="006E4224" w:rsidRPr="000F6CB6" w:rsidTr="00BA557D">
        <w:trPr>
          <w:trHeight w:val="123"/>
        </w:trPr>
        <w:tc>
          <w:tcPr>
            <w:tcW w:w="3119" w:type="dxa"/>
            <w:gridSpan w:val="2"/>
            <w:vAlign w:val="center"/>
          </w:tcPr>
          <w:p w:rsidR="006E4224" w:rsidRPr="000F6CB6" w:rsidRDefault="006E4224" w:rsidP="00BA557D">
            <w:pPr>
              <w:tabs>
                <w:tab w:val="num" w:pos="720"/>
              </w:tabs>
              <w:spacing w:line="340" w:lineRule="exac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豊中市</w:t>
            </w:r>
          </w:p>
        </w:tc>
        <w:tc>
          <w:tcPr>
            <w:tcW w:w="2551" w:type="dxa"/>
            <w:vAlign w:val="center"/>
          </w:tcPr>
          <w:p w:rsidR="006E4224" w:rsidRPr="000F6CB6" w:rsidRDefault="006E4224" w:rsidP="00BA557D">
            <w:pPr>
              <w:tabs>
                <w:tab w:val="num" w:pos="720"/>
              </w:tabs>
              <w:spacing w:line="340" w:lineRule="exac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豊中市保健所</w:t>
            </w:r>
          </w:p>
        </w:tc>
        <w:tc>
          <w:tcPr>
            <w:tcW w:w="1418" w:type="dxa"/>
            <w:vAlign w:val="center"/>
          </w:tcPr>
          <w:p w:rsidR="006E4224" w:rsidRPr="000F6CB6" w:rsidRDefault="006E4224"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06-6152-7315</w:t>
            </w:r>
          </w:p>
        </w:tc>
        <w:tc>
          <w:tcPr>
            <w:tcW w:w="1418" w:type="dxa"/>
            <w:vAlign w:val="center"/>
          </w:tcPr>
          <w:p w:rsidR="006E4224" w:rsidRPr="000F6CB6" w:rsidRDefault="006E4224"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06-6152-7328</w:t>
            </w:r>
          </w:p>
        </w:tc>
      </w:tr>
      <w:tr w:rsidR="006E4224" w:rsidRPr="000F6CB6" w:rsidTr="00BA557D">
        <w:trPr>
          <w:trHeight w:val="214"/>
        </w:trPr>
        <w:tc>
          <w:tcPr>
            <w:tcW w:w="3119" w:type="dxa"/>
            <w:gridSpan w:val="2"/>
            <w:vAlign w:val="center"/>
          </w:tcPr>
          <w:p w:rsidR="006E4224" w:rsidRPr="000F6CB6" w:rsidRDefault="006E4224" w:rsidP="00BA557D">
            <w:pPr>
              <w:tabs>
                <w:tab w:val="num" w:pos="720"/>
              </w:tabs>
              <w:spacing w:line="340" w:lineRule="exac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高槻市</w:t>
            </w:r>
          </w:p>
        </w:tc>
        <w:tc>
          <w:tcPr>
            <w:tcW w:w="2551" w:type="dxa"/>
            <w:vAlign w:val="center"/>
          </w:tcPr>
          <w:p w:rsidR="006E4224" w:rsidRPr="000F6CB6" w:rsidRDefault="006E4224" w:rsidP="00BA557D">
            <w:pPr>
              <w:tabs>
                <w:tab w:val="num" w:pos="720"/>
              </w:tabs>
              <w:spacing w:line="340" w:lineRule="exac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高槻市保健所</w:t>
            </w:r>
          </w:p>
        </w:tc>
        <w:tc>
          <w:tcPr>
            <w:tcW w:w="1418" w:type="dxa"/>
            <w:vAlign w:val="center"/>
          </w:tcPr>
          <w:p w:rsidR="006E4224" w:rsidRPr="000F6CB6" w:rsidRDefault="006E4224"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072-661-9332</w:t>
            </w:r>
          </w:p>
        </w:tc>
        <w:tc>
          <w:tcPr>
            <w:tcW w:w="1418" w:type="dxa"/>
            <w:vAlign w:val="center"/>
          </w:tcPr>
          <w:p w:rsidR="006E4224" w:rsidRPr="000F6CB6" w:rsidRDefault="006E4224"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072-661-1800</w:t>
            </w:r>
          </w:p>
        </w:tc>
      </w:tr>
      <w:tr w:rsidR="006E4224" w:rsidRPr="000F6CB6" w:rsidTr="00BA557D">
        <w:trPr>
          <w:trHeight w:val="175"/>
        </w:trPr>
        <w:tc>
          <w:tcPr>
            <w:tcW w:w="3119" w:type="dxa"/>
            <w:gridSpan w:val="2"/>
            <w:vAlign w:val="center"/>
          </w:tcPr>
          <w:p w:rsidR="006E4224" w:rsidRPr="000F6CB6" w:rsidRDefault="006E4224" w:rsidP="00BA557D">
            <w:pPr>
              <w:tabs>
                <w:tab w:val="num" w:pos="720"/>
              </w:tabs>
              <w:spacing w:line="340" w:lineRule="exac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枚方市</w:t>
            </w:r>
          </w:p>
        </w:tc>
        <w:tc>
          <w:tcPr>
            <w:tcW w:w="2551" w:type="dxa"/>
            <w:vAlign w:val="center"/>
          </w:tcPr>
          <w:p w:rsidR="006E4224" w:rsidRPr="000F6CB6" w:rsidRDefault="006E4224" w:rsidP="00BA557D">
            <w:pPr>
              <w:tabs>
                <w:tab w:val="num" w:pos="720"/>
              </w:tabs>
              <w:spacing w:line="340" w:lineRule="exac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枚方市保健所</w:t>
            </w:r>
          </w:p>
        </w:tc>
        <w:tc>
          <w:tcPr>
            <w:tcW w:w="1418" w:type="dxa"/>
            <w:vAlign w:val="center"/>
          </w:tcPr>
          <w:p w:rsidR="006E4224" w:rsidRPr="000F6CB6" w:rsidRDefault="006E4224" w:rsidP="00BA557D">
            <w:pPr>
              <w:tabs>
                <w:tab w:val="num" w:pos="720"/>
              </w:tabs>
              <w:spacing w:line="340" w:lineRule="exact"/>
              <w:jc w:val="right"/>
              <w:rPr>
                <w:rFonts w:ascii="HGSｺﾞｼｯｸM" w:eastAsia="HGSｺﾞｼｯｸM" w:hAnsi="Century" w:cs="Times New Roman"/>
                <w:w w:val="90"/>
                <w:sz w:val="16"/>
                <w:szCs w:val="16"/>
              </w:rPr>
            </w:pPr>
            <w:r w:rsidRPr="000F6CB6">
              <w:rPr>
                <w:rFonts w:ascii="HGSｺﾞｼｯｸM" w:eastAsia="HGSｺﾞｼｯｸM" w:hAnsi="Century" w:cs="Times New Roman" w:hint="eastAsia"/>
                <w:sz w:val="16"/>
                <w:szCs w:val="16"/>
              </w:rPr>
              <w:t>072-807-7625</w:t>
            </w:r>
          </w:p>
        </w:tc>
        <w:tc>
          <w:tcPr>
            <w:tcW w:w="1418" w:type="dxa"/>
            <w:vAlign w:val="center"/>
          </w:tcPr>
          <w:p w:rsidR="006E4224" w:rsidRPr="000F6CB6" w:rsidRDefault="006E4224" w:rsidP="00BA557D">
            <w:pPr>
              <w:tabs>
                <w:tab w:val="num" w:pos="720"/>
              </w:tabs>
              <w:spacing w:line="340" w:lineRule="exact"/>
              <w:jc w:val="right"/>
              <w:rPr>
                <w:rFonts w:ascii="HGSｺﾞｼｯｸM" w:eastAsia="HGSｺﾞｼｯｸM" w:hAnsi="Century" w:cs="Times New Roman"/>
                <w:w w:val="90"/>
                <w:sz w:val="16"/>
                <w:szCs w:val="16"/>
              </w:rPr>
            </w:pPr>
            <w:r w:rsidRPr="000F6CB6">
              <w:rPr>
                <w:rFonts w:ascii="HGSｺﾞｼｯｸM" w:eastAsia="HGSｺﾞｼｯｸM" w:hAnsi="Century" w:cs="Times New Roman" w:hint="eastAsia"/>
                <w:sz w:val="16"/>
                <w:szCs w:val="16"/>
              </w:rPr>
              <w:t>072-845-0685</w:t>
            </w:r>
          </w:p>
        </w:tc>
      </w:tr>
      <w:tr w:rsidR="006E4224" w:rsidRPr="000F6CB6" w:rsidTr="00BA557D">
        <w:trPr>
          <w:trHeight w:val="60"/>
        </w:trPr>
        <w:tc>
          <w:tcPr>
            <w:tcW w:w="1559" w:type="dxa"/>
            <w:vMerge w:val="restart"/>
            <w:vAlign w:val="center"/>
          </w:tcPr>
          <w:p w:rsidR="006E4224" w:rsidRPr="000F6CB6" w:rsidRDefault="006E4224" w:rsidP="00BA557D">
            <w:pPr>
              <w:tabs>
                <w:tab w:val="num" w:pos="720"/>
              </w:tabs>
              <w:spacing w:line="340" w:lineRule="exac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lastRenderedPageBreak/>
              <w:t>東大阪市</w:t>
            </w:r>
          </w:p>
        </w:tc>
        <w:tc>
          <w:tcPr>
            <w:tcW w:w="1560" w:type="dxa"/>
            <w:vAlign w:val="center"/>
          </w:tcPr>
          <w:p w:rsidR="006E4224" w:rsidRPr="000F6CB6" w:rsidRDefault="006E4224" w:rsidP="00BA557D">
            <w:pPr>
              <w:tabs>
                <w:tab w:val="num" w:pos="720"/>
              </w:tabs>
              <w:spacing w:line="340" w:lineRule="exac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東</w:t>
            </w:r>
          </w:p>
        </w:tc>
        <w:tc>
          <w:tcPr>
            <w:tcW w:w="2551" w:type="dxa"/>
            <w:vAlign w:val="center"/>
          </w:tcPr>
          <w:p w:rsidR="006E4224" w:rsidRPr="000F6CB6" w:rsidRDefault="006E4224" w:rsidP="00BA557D">
            <w:pPr>
              <w:tabs>
                <w:tab w:val="num" w:pos="720"/>
              </w:tabs>
              <w:spacing w:line="340" w:lineRule="exac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東保健センター</w:t>
            </w:r>
          </w:p>
        </w:tc>
        <w:tc>
          <w:tcPr>
            <w:tcW w:w="1418" w:type="dxa"/>
            <w:vAlign w:val="center"/>
          </w:tcPr>
          <w:p w:rsidR="006E4224" w:rsidRPr="000F6CB6" w:rsidRDefault="006E4224"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sz w:val="16"/>
                <w:szCs w:val="16"/>
              </w:rPr>
              <w:t>072-982-2603</w:t>
            </w:r>
          </w:p>
        </w:tc>
        <w:tc>
          <w:tcPr>
            <w:tcW w:w="1418" w:type="dxa"/>
            <w:vAlign w:val="center"/>
          </w:tcPr>
          <w:p w:rsidR="006E4224" w:rsidRPr="000F6CB6" w:rsidRDefault="006E4224"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072-986-2135</w:t>
            </w:r>
          </w:p>
        </w:tc>
      </w:tr>
      <w:tr w:rsidR="006E4224" w:rsidRPr="000F6CB6" w:rsidTr="00BA557D">
        <w:trPr>
          <w:trHeight w:val="60"/>
        </w:trPr>
        <w:tc>
          <w:tcPr>
            <w:tcW w:w="1559" w:type="dxa"/>
            <w:vMerge/>
            <w:vAlign w:val="center"/>
          </w:tcPr>
          <w:p w:rsidR="006E4224" w:rsidRPr="000F6CB6" w:rsidRDefault="006E4224" w:rsidP="00BA557D">
            <w:pPr>
              <w:tabs>
                <w:tab w:val="num" w:pos="720"/>
              </w:tabs>
              <w:spacing w:line="340" w:lineRule="exact"/>
              <w:rPr>
                <w:rFonts w:ascii="HGSｺﾞｼｯｸM" w:eastAsia="HGSｺﾞｼｯｸM" w:hAnsi="Century" w:cs="Times New Roman"/>
                <w:sz w:val="16"/>
                <w:szCs w:val="16"/>
              </w:rPr>
            </w:pPr>
          </w:p>
        </w:tc>
        <w:tc>
          <w:tcPr>
            <w:tcW w:w="1560" w:type="dxa"/>
            <w:vAlign w:val="center"/>
          </w:tcPr>
          <w:p w:rsidR="006E4224" w:rsidRPr="000F6CB6" w:rsidRDefault="006E4224" w:rsidP="00BA557D">
            <w:pPr>
              <w:tabs>
                <w:tab w:val="num" w:pos="720"/>
              </w:tabs>
              <w:spacing w:line="340" w:lineRule="exac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中</w:t>
            </w:r>
          </w:p>
        </w:tc>
        <w:tc>
          <w:tcPr>
            <w:tcW w:w="2551" w:type="dxa"/>
            <w:vAlign w:val="center"/>
          </w:tcPr>
          <w:p w:rsidR="006E4224" w:rsidRPr="000F6CB6" w:rsidRDefault="006E4224" w:rsidP="00BA557D">
            <w:pPr>
              <w:tabs>
                <w:tab w:val="num" w:pos="720"/>
              </w:tabs>
              <w:spacing w:line="340" w:lineRule="exac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中保健センター</w:t>
            </w:r>
          </w:p>
        </w:tc>
        <w:tc>
          <w:tcPr>
            <w:tcW w:w="1418" w:type="dxa"/>
            <w:vAlign w:val="center"/>
          </w:tcPr>
          <w:p w:rsidR="006E4224" w:rsidRPr="000F6CB6" w:rsidRDefault="006E4224"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sz w:val="16"/>
                <w:szCs w:val="16"/>
              </w:rPr>
              <w:t>072-965-6411</w:t>
            </w:r>
          </w:p>
        </w:tc>
        <w:tc>
          <w:tcPr>
            <w:tcW w:w="1418" w:type="dxa"/>
            <w:vAlign w:val="center"/>
          </w:tcPr>
          <w:p w:rsidR="006E4224" w:rsidRPr="000F6CB6" w:rsidRDefault="006E4224"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sz w:val="16"/>
                <w:szCs w:val="16"/>
              </w:rPr>
              <w:t>072-966-6527</w:t>
            </w:r>
          </w:p>
        </w:tc>
      </w:tr>
      <w:tr w:rsidR="006E4224" w:rsidRPr="000F6CB6" w:rsidTr="00BA557D">
        <w:trPr>
          <w:trHeight w:val="60"/>
        </w:trPr>
        <w:tc>
          <w:tcPr>
            <w:tcW w:w="1559" w:type="dxa"/>
            <w:vMerge/>
            <w:vAlign w:val="center"/>
          </w:tcPr>
          <w:p w:rsidR="006E4224" w:rsidRPr="000F6CB6" w:rsidRDefault="006E4224" w:rsidP="00BA557D">
            <w:pPr>
              <w:tabs>
                <w:tab w:val="num" w:pos="720"/>
              </w:tabs>
              <w:spacing w:line="340" w:lineRule="exact"/>
              <w:rPr>
                <w:rFonts w:ascii="HGSｺﾞｼｯｸM" w:eastAsia="HGSｺﾞｼｯｸM" w:hAnsi="Century" w:cs="Times New Roman"/>
                <w:sz w:val="16"/>
                <w:szCs w:val="16"/>
              </w:rPr>
            </w:pPr>
          </w:p>
        </w:tc>
        <w:tc>
          <w:tcPr>
            <w:tcW w:w="1560" w:type="dxa"/>
            <w:vAlign w:val="center"/>
          </w:tcPr>
          <w:p w:rsidR="006E4224" w:rsidRPr="000F6CB6" w:rsidRDefault="006E4224" w:rsidP="00BA557D">
            <w:pPr>
              <w:tabs>
                <w:tab w:val="num" w:pos="720"/>
              </w:tabs>
              <w:spacing w:line="340" w:lineRule="exac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西</w:t>
            </w:r>
          </w:p>
        </w:tc>
        <w:tc>
          <w:tcPr>
            <w:tcW w:w="2551" w:type="dxa"/>
            <w:vAlign w:val="center"/>
          </w:tcPr>
          <w:p w:rsidR="006E4224" w:rsidRPr="000F6CB6" w:rsidRDefault="006E4224" w:rsidP="00BA557D">
            <w:pPr>
              <w:tabs>
                <w:tab w:val="num" w:pos="720"/>
              </w:tabs>
              <w:spacing w:line="340" w:lineRule="exac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西保健センター</w:t>
            </w:r>
          </w:p>
        </w:tc>
        <w:tc>
          <w:tcPr>
            <w:tcW w:w="1418" w:type="dxa"/>
            <w:vAlign w:val="center"/>
          </w:tcPr>
          <w:p w:rsidR="006E4224" w:rsidRPr="000F6CB6" w:rsidRDefault="006E4224"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sz w:val="16"/>
                <w:szCs w:val="16"/>
              </w:rPr>
              <w:t>06-6788-0085</w:t>
            </w:r>
          </w:p>
        </w:tc>
        <w:tc>
          <w:tcPr>
            <w:tcW w:w="1418" w:type="dxa"/>
            <w:vAlign w:val="center"/>
          </w:tcPr>
          <w:p w:rsidR="006E4224" w:rsidRPr="000F6CB6" w:rsidRDefault="006E4224"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sz w:val="16"/>
                <w:szCs w:val="16"/>
              </w:rPr>
              <w:t>06-6788-2916</w:t>
            </w:r>
          </w:p>
        </w:tc>
      </w:tr>
    </w:tbl>
    <w:p w:rsidR="006E4224" w:rsidRPr="000F6CB6" w:rsidRDefault="006E4224" w:rsidP="008B0D6C">
      <w:pPr>
        <w:tabs>
          <w:tab w:val="num" w:pos="720"/>
        </w:tabs>
        <w:spacing w:line="320" w:lineRule="exact"/>
        <w:ind w:rightChars="-68" w:right="-143"/>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※大阪市の地域保健活動担当（精神保健福祉相談）では、発達障がいに伴う精神的な症状についての相談を行っています。</w:t>
      </w:r>
    </w:p>
    <w:p w:rsidR="006E4224" w:rsidRPr="000F6CB6" w:rsidRDefault="006E4224" w:rsidP="008B0D6C">
      <w:pPr>
        <w:tabs>
          <w:tab w:val="num" w:pos="720"/>
        </w:tabs>
        <w:spacing w:line="320" w:lineRule="exact"/>
        <w:ind w:firstLineChars="100" w:firstLine="160"/>
        <w:jc w:val="left"/>
        <w:rPr>
          <w:rFonts w:ascii="HGSｺﾞｼｯｸM" w:eastAsia="HGSｺﾞｼｯｸM" w:hAnsi="Century" w:cs="Times New Roman"/>
          <w:sz w:val="20"/>
          <w:szCs w:val="20"/>
        </w:rPr>
      </w:pPr>
      <w:r w:rsidRPr="000F6CB6">
        <w:rPr>
          <w:rFonts w:ascii="HGSｺﾞｼｯｸM" w:eastAsia="HGSｺﾞｼｯｸM" w:hAnsi="Century" w:cs="Times New Roman" w:hint="eastAsia"/>
          <w:sz w:val="16"/>
          <w:szCs w:val="16"/>
        </w:rPr>
        <w:t>各種福祉制度に関する問い合わせは</w:t>
      </w:r>
      <w:r w:rsidR="00C84D5D" w:rsidRPr="000F6CB6">
        <w:rPr>
          <w:rFonts w:ascii="HGSｺﾞｼｯｸM" w:eastAsia="HGSｺﾞｼｯｸM" w:hAnsi="Century" w:cs="Times New Roman" w:hint="eastAsia"/>
          <w:sz w:val="16"/>
          <w:szCs w:val="16"/>
        </w:rPr>
        <w:t>（各区保健福祉センター市内局番）-（9857）</w:t>
      </w:r>
      <w:r w:rsidRPr="000F6CB6">
        <w:rPr>
          <w:rFonts w:ascii="HGSｺﾞｼｯｸM" w:eastAsia="HGSｺﾞｼｯｸM" w:hAnsi="Century" w:cs="Times New Roman" w:hint="eastAsia"/>
          <w:sz w:val="16"/>
          <w:szCs w:val="16"/>
        </w:rPr>
        <w:t>の福祉の窓口で対応しています。</w:t>
      </w:r>
    </w:p>
    <w:p w:rsidR="006E4224" w:rsidRPr="000F6CB6" w:rsidRDefault="006E4224" w:rsidP="006E4224">
      <w:pPr>
        <w:tabs>
          <w:tab w:val="num" w:pos="720"/>
        </w:tabs>
        <w:jc w:val="left"/>
        <w:rPr>
          <w:rFonts w:ascii="HG丸ｺﾞｼｯｸM-PRO" w:eastAsia="HG丸ｺﾞｼｯｸM-PRO" w:hAnsi="Century" w:cs="Times New Roman"/>
          <w:sz w:val="20"/>
          <w:szCs w:val="20"/>
        </w:rPr>
      </w:pPr>
    </w:p>
    <w:p w:rsidR="002B5D48" w:rsidRPr="000F6CB6" w:rsidRDefault="006E4224" w:rsidP="006E4224">
      <w:pPr>
        <w:tabs>
          <w:tab w:val="num" w:pos="720"/>
        </w:tabs>
        <w:jc w:val="left"/>
        <w:rPr>
          <w:rFonts w:ascii="HGSｺﾞｼｯｸM" w:eastAsia="HGSｺﾞｼｯｸM" w:hAnsi="Century" w:cs="Times New Roman"/>
          <w:sz w:val="16"/>
          <w:szCs w:val="16"/>
        </w:rPr>
      </w:pPr>
      <w:r w:rsidRPr="000F6CB6">
        <w:rPr>
          <w:rFonts w:ascii="HG丸ｺﾞｼｯｸM-PRO" w:eastAsia="HG丸ｺﾞｼｯｸM-PRO" w:hAnsi="Century" w:cs="Times New Roman" w:hint="eastAsia"/>
          <w:sz w:val="20"/>
          <w:szCs w:val="20"/>
        </w:rPr>
        <w:t xml:space="preserve">○ハローワーク　　</w:t>
      </w:r>
      <w:r w:rsidR="002B5D48" w:rsidRPr="000F6CB6">
        <w:rPr>
          <w:rFonts w:ascii="HGSｺﾞｼｯｸM" w:eastAsia="HGSｺﾞｼｯｸM" w:hAnsi="Century" w:cs="Times New Roman" w:hint="eastAsia"/>
          <w:sz w:val="16"/>
          <w:szCs w:val="16"/>
        </w:rPr>
        <w:t>※のハローワークでは、時間帯等によって一部の業務を取り扱っていない場合があります。</w:t>
      </w:r>
    </w:p>
    <w:tbl>
      <w:tblPr>
        <w:tblStyle w:val="a8"/>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670"/>
        <w:gridCol w:w="1418"/>
        <w:gridCol w:w="1418"/>
      </w:tblGrid>
      <w:tr w:rsidR="002B5D48" w:rsidRPr="000F6CB6" w:rsidTr="00BA557D">
        <w:trPr>
          <w:trHeight w:val="112"/>
        </w:trPr>
        <w:tc>
          <w:tcPr>
            <w:tcW w:w="5670" w:type="dxa"/>
            <w:vAlign w:val="center"/>
          </w:tcPr>
          <w:p w:rsidR="002B5D48" w:rsidRPr="000F6CB6" w:rsidRDefault="002B5D48" w:rsidP="00BA557D">
            <w:pPr>
              <w:tabs>
                <w:tab w:val="num" w:pos="720"/>
              </w:tabs>
              <w:spacing w:line="340" w:lineRule="exact"/>
              <w:jc w:val="center"/>
              <w:rPr>
                <w:rFonts w:ascii="HGSｺﾞｼｯｸM" w:eastAsia="HGSｺﾞｼｯｸM" w:hAnsi="Century" w:cs="Times New Roman"/>
                <w:sz w:val="16"/>
                <w:szCs w:val="16"/>
              </w:rPr>
            </w:pPr>
          </w:p>
        </w:tc>
        <w:tc>
          <w:tcPr>
            <w:tcW w:w="1418" w:type="dxa"/>
            <w:vAlign w:val="center"/>
          </w:tcPr>
          <w:p w:rsidR="002B5D48" w:rsidRPr="000F6CB6" w:rsidRDefault="002B5D48" w:rsidP="00BA557D">
            <w:pPr>
              <w:tabs>
                <w:tab w:val="num" w:pos="720"/>
              </w:tabs>
              <w:spacing w:line="340" w:lineRule="exact"/>
              <w:jc w:val="center"/>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TEL</w:t>
            </w:r>
          </w:p>
        </w:tc>
        <w:tc>
          <w:tcPr>
            <w:tcW w:w="1418" w:type="dxa"/>
            <w:vAlign w:val="center"/>
          </w:tcPr>
          <w:p w:rsidR="002B5D48" w:rsidRPr="000F6CB6" w:rsidRDefault="002B5D48" w:rsidP="00BA557D">
            <w:pPr>
              <w:tabs>
                <w:tab w:val="num" w:pos="720"/>
              </w:tabs>
              <w:spacing w:line="340" w:lineRule="exact"/>
              <w:jc w:val="center"/>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FAX</w:t>
            </w:r>
          </w:p>
        </w:tc>
      </w:tr>
      <w:tr w:rsidR="002B5D48" w:rsidRPr="000F6CB6" w:rsidTr="00BA557D">
        <w:trPr>
          <w:trHeight w:val="60"/>
        </w:trPr>
        <w:tc>
          <w:tcPr>
            <w:tcW w:w="5670" w:type="dxa"/>
            <w:vAlign w:val="center"/>
          </w:tcPr>
          <w:p w:rsidR="002B5D48" w:rsidRPr="000F6CB6" w:rsidRDefault="002B5D48" w:rsidP="00BA557D">
            <w:pPr>
              <w:tabs>
                <w:tab w:val="num" w:pos="720"/>
              </w:tabs>
              <w:spacing w:line="340" w:lineRule="exac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ハローワーク大阪東</w:t>
            </w:r>
          </w:p>
        </w:tc>
        <w:tc>
          <w:tcPr>
            <w:tcW w:w="1418" w:type="dxa"/>
            <w:vAlign w:val="center"/>
          </w:tcPr>
          <w:p w:rsidR="002B5D48" w:rsidRPr="000F6CB6" w:rsidRDefault="002B5D48"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06-6942-4771</w:t>
            </w:r>
          </w:p>
        </w:tc>
        <w:tc>
          <w:tcPr>
            <w:tcW w:w="1418" w:type="dxa"/>
            <w:vAlign w:val="center"/>
          </w:tcPr>
          <w:p w:rsidR="002B5D48" w:rsidRPr="000F6CB6" w:rsidRDefault="002B5D48"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06-6942-4784</w:t>
            </w:r>
          </w:p>
        </w:tc>
      </w:tr>
      <w:tr w:rsidR="002B5D48" w:rsidRPr="000F6CB6" w:rsidTr="00BA557D">
        <w:trPr>
          <w:trHeight w:val="60"/>
        </w:trPr>
        <w:tc>
          <w:tcPr>
            <w:tcW w:w="5670" w:type="dxa"/>
            <w:vAlign w:val="center"/>
          </w:tcPr>
          <w:p w:rsidR="002B5D48" w:rsidRPr="000F6CB6" w:rsidRDefault="002B5D48" w:rsidP="00BA557D">
            <w:pPr>
              <w:tabs>
                <w:tab w:val="num" w:pos="720"/>
              </w:tabs>
              <w:spacing w:line="340" w:lineRule="exac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ハローワーク梅田</w:t>
            </w:r>
            <w:r w:rsidRPr="000F6CB6">
              <w:rPr>
                <w:rFonts w:ascii="HGSｺﾞｼｯｸM" w:eastAsia="HGSｺﾞｼｯｸM" w:hAnsi="Century" w:cs="Times New Roman" w:hint="eastAsia"/>
                <w:sz w:val="16"/>
                <w:szCs w:val="16"/>
                <w:vertAlign w:val="superscript"/>
              </w:rPr>
              <w:t>※</w:t>
            </w:r>
          </w:p>
        </w:tc>
        <w:tc>
          <w:tcPr>
            <w:tcW w:w="1418" w:type="dxa"/>
            <w:vAlign w:val="center"/>
          </w:tcPr>
          <w:p w:rsidR="002B5D48" w:rsidRPr="000F6CB6" w:rsidRDefault="002B5D48"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06-6344-8609</w:t>
            </w:r>
          </w:p>
        </w:tc>
        <w:tc>
          <w:tcPr>
            <w:tcW w:w="1418" w:type="dxa"/>
            <w:vAlign w:val="center"/>
          </w:tcPr>
          <w:p w:rsidR="002B5D48" w:rsidRPr="000F6CB6" w:rsidRDefault="002B5D48"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06-6344-0840</w:t>
            </w:r>
          </w:p>
        </w:tc>
      </w:tr>
      <w:tr w:rsidR="002B5D48" w:rsidRPr="000F6CB6" w:rsidTr="00BA557D">
        <w:trPr>
          <w:trHeight w:val="60"/>
        </w:trPr>
        <w:tc>
          <w:tcPr>
            <w:tcW w:w="5670" w:type="dxa"/>
            <w:vAlign w:val="center"/>
          </w:tcPr>
          <w:p w:rsidR="002B5D48" w:rsidRPr="000F6CB6" w:rsidRDefault="002B5D48" w:rsidP="00BA557D">
            <w:pPr>
              <w:tabs>
                <w:tab w:val="num" w:pos="720"/>
              </w:tabs>
              <w:spacing w:line="340" w:lineRule="exac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ハローワーク大阪西</w:t>
            </w:r>
          </w:p>
        </w:tc>
        <w:tc>
          <w:tcPr>
            <w:tcW w:w="1418" w:type="dxa"/>
            <w:vAlign w:val="center"/>
          </w:tcPr>
          <w:p w:rsidR="002B5D48" w:rsidRPr="000F6CB6" w:rsidRDefault="002B5D48"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06-6582-5271</w:t>
            </w:r>
          </w:p>
        </w:tc>
        <w:tc>
          <w:tcPr>
            <w:tcW w:w="1418" w:type="dxa"/>
            <w:vAlign w:val="center"/>
          </w:tcPr>
          <w:p w:rsidR="002B5D48" w:rsidRPr="000F6CB6" w:rsidRDefault="002B5D48"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06-4393-0577</w:t>
            </w:r>
          </w:p>
        </w:tc>
      </w:tr>
      <w:tr w:rsidR="002B5D48" w:rsidRPr="000F6CB6" w:rsidTr="00BA557D">
        <w:trPr>
          <w:trHeight w:val="60"/>
        </w:trPr>
        <w:tc>
          <w:tcPr>
            <w:tcW w:w="5670" w:type="dxa"/>
            <w:vAlign w:val="center"/>
          </w:tcPr>
          <w:p w:rsidR="002B5D48" w:rsidRPr="000F6CB6" w:rsidRDefault="002B5D48" w:rsidP="00BA557D">
            <w:pPr>
              <w:tabs>
                <w:tab w:val="num" w:pos="720"/>
              </w:tabs>
              <w:spacing w:line="340" w:lineRule="exac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ハローワーク阿倍野</w:t>
            </w:r>
          </w:p>
        </w:tc>
        <w:tc>
          <w:tcPr>
            <w:tcW w:w="1418" w:type="dxa"/>
            <w:vAlign w:val="center"/>
          </w:tcPr>
          <w:p w:rsidR="002B5D48" w:rsidRPr="000F6CB6" w:rsidRDefault="002B5D48"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06-4399-6007</w:t>
            </w:r>
          </w:p>
        </w:tc>
        <w:tc>
          <w:tcPr>
            <w:tcW w:w="1418" w:type="dxa"/>
            <w:vAlign w:val="center"/>
          </w:tcPr>
          <w:p w:rsidR="002B5D48" w:rsidRPr="000F6CB6" w:rsidRDefault="002B5D48"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06-7711-6021</w:t>
            </w:r>
          </w:p>
        </w:tc>
      </w:tr>
      <w:tr w:rsidR="002B5D48" w:rsidRPr="000F6CB6" w:rsidTr="00BA557D">
        <w:trPr>
          <w:trHeight w:val="60"/>
        </w:trPr>
        <w:tc>
          <w:tcPr>
            <w:tcW w:w="5670" w:type="dxa"/>
            <w:vAlign w:val="center"/>
          </w:tcPr>
          <w:p w:rsidR="002B5D48" w:rsidRPr="000F6CB6" w:rsidRDefault="002B5D48" w:rsidP="00BA557D">
            <w:pPr>
              <w:tabs>
                <w:tab w:val="num" w:pos="720"/>
              </w:tabs>
              <w:spacing w:line="340" w:lineRule="exac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ハローワーク淀川</w:t>
            </w:r>
          </w:p>
        </w:tc>
        <w:tc>
          <w:tcPr>
            <w:tcW w:w="1418" w:type="dxa"/>
            <w:vAlign w:val="center"/>
          </w:tcPr>
          <w:p w:rsidR="002B5D48" w:rsidRPr="000F6CB6" w:rsidRDefault="002B5D48"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06-6302-4771</w:t>
            </w:r>
          </w:p>
        </w:tc>
        <w:tc>
          <w:tcPr>
            <w:tcW w:w="1418" w:type="dxa"/>
            <w:vAlign w:val="center"/>
          </w:tcPr>
          <w:p w:rsidR="002B5D48" w:rsidRPr="000F6CB6" w:rsidRDefault="001462E1" w:rsidP="00BA557D">
            <w:pPr>
              <w:tabs>
                <w:tab w:val="num" w:pos="720"/>
              </w:tabs>
              <w:spacing w:line="340" w:lineRule="exact"/>
              <w:jc w:val="right"/>
              <w:rPr>
                <w:rFonts w:ascii="HGSｺﾞｼｯｸM" w:eastAsia="HGSｺﾞｼｯｸM" w:hAnsi="Century" w:cs="Times New Roman"/>
                <w:sz w:val="16"/>
                <w:szCs w:val="16"/>
              </w:rPr>
            </w:pPr>
            <w:r>
              <w:rPr>
                <w:rFonts w:ascii="HGSｺﾞｼｯｸM" w:eastAsia="HGSｺﾞｼｯｸM" w:hAnsi="Century" w:cs="Times New Roman" w:hint="eastAsia"/>
                <w:sz w:val="16"/>
                <w:szCs w:val="16"/>
              </w:rPr>
              <w:t>06-6886</w:t>
            </w:r>
            <w:r w:rsidR="002B5D48" w:rsidRPr="000F6CB6">
              <w:rPr>
                <w:rFonts w:ascii="HGSｺﾞｼｯｸM" w:eastAsia="HGSｺﾞｼｯｸM" w:hAnsi="Century" w:cs="Times New Roman" w:hint="eastAsia"/>
                <w:sz w:val="16"/>
                <w:szCs w:val="16"/>
              </w:rPr>
              <w:t>-3868</w:t>
            </w:r>
          </w:p>
        </w:tc>
      </w:tr>
      <w:tr w:rsidR="002B5D48" w:rsidRPr="000F6CB6" w:rsidTr="00BA557D">
        <w:trPr>
          <w:trHeight w:val="98"/>
        </w:trPr>
        <w:tc>
          <w:tcPr>
            <w:tcW w:w="5670" w:type="dxa"/>
            <w:vAlign w:val="center"/>
          </w:tcPr>
          <w:p w:rsidR="002B5D48" w:rsidRPr="000F6CB6" w:rsidRDefault="002B5D48" w:rsidP="00BA557D">
            <w:pPr>
              <w:tabs>
                <w:tab w:val="num" w:pos="720"/>
              </w:tabs>
              <w:spacing w:line="340" w:lineRule="exac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ハローワーク布施</w:t>
            </w:r>
          </w:p>
        </w:tc>
        <w:tc>
          <w:tcPr>
            <w:tcW w:w="1418" w:type="dxa"/>
            <w:vAlign w:val="center"/>
          </w:tcPr>
          <w:p w:rsidR="002B5D48" w:rsidRPr="000F6CB6" w:rsidRDefault="002B5D48"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06-6782-4221</w:t>
            </w:r>
          </w:p>
        </w:tc>
        <w:tc>
          <w:tcPr>
            <w:tcW w:w="1418" w:type="dxa"/>
            <w:vAlign w:val="center"/>
          </w:tcPr>
          <w:p w:rsidR="002B5D48" w:rsidRPr="000F6CB6" w:rsidRDefault="002B5D48"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06-6783-6768</w:t>
            </w:r>
          </w:p>
        </w:tc>
      </w:tr>
      <w:tr w:rsidR="002B5D48" w:rsidRPr="000F6CB6" w:rsidTr="00BA557D">
        <w:trPr>
          <w:trHeight w:val="60"/>
        </w:trPr>
        <w:tc>
          <w:tcPr>
            <w:tcW w:w="5670" w:type="dxa"/>
            <w:vAlign w:val="center"/>
          </w:tcPr>
          <w:p w:rsidR="002B5D48" w:rsidRPr="000F6CB6" w:rsidRDefault="002B5D48" w:rsidP="00BA557D">
            <w:pPr>
              <w:tabs>
                <w:tab w:val="num" w:pos="720"/>
              </w:tabs>
              <w:spacing w:line="340" w:lineRule="exac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ハローワーク堺</w:t>
            </w:r>
          </w:p>
        </w:tc>
        <w:tc>
          <w:tcPr>
            <w:tcW w:w="1418" w:type="dxa"/>
            <w:vAlign w:val="center"/>
          </w:tcPr>
          <w:p w:rsidR="002B5D48" w:rsidRPr="000F6CB6" w:rsidRDefault="002B5D48"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072-238-8301</w:t>
            </w:r>
          </w:p>
        </w:tc>
        <w:tc>
          <w:tcPr>
            <w:tcW w:w="1418" w:type="dxa"/>
            <w:vAlign w:val="center"/>
          </w:tcPr>
          <w:p w:rsidR="002B5D48" w:rsidRPr="000F6CB6" w:rsidRDefault="002B5D48"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072-238-8311</w:t>
            </w:r>
          </w:p>
        </w:tc>
      </w:tr>
      <w:tr w:rsidR="002B5D48" w:rsidRPr="000F6CB6" w:rsidTr="00BA557D">
        <w:trPr>
          <w:trHeight w:val="150"/>
        </w:trPr>
        <w:tc>
          <w:tcPr>
            <w:tcW w:w="5670" w:type="dxa"/>
            <w:vAlign w:val="center"/>
          </w:tcPr>
          <w:p w:rsidR="002B5D48" w:rsidRPr="000F6CB6" w:rsidRDefault="002B5D48" w:rsidP="00BA557D">
            <w:pPr>
              <w:tabs>
                <w:tab w:val="num" w:pos="720"/>
              </w:tabs>
              <w:spacing w:line="340" w:lineRule="exac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ハローワーク岸和田</w:t>
            </w:r>
          </w:p>
        </w:tc>
        <w:tc>
          <w:tcPr>
            <w:tcW w:w="1418" w:type="dxa"/>
            <w:vAlign w:val="center"/>
          </w:tcPr>
          <w:p w:rsidR="002B5D48" w:rsidRPr="000F6CB6" w:rsidRDefault="002B5D48"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072-431-5541</w:t>
            </w:r>
          </w:p>
        </w:tc>
        <w:tc>
          <w:tcPr>
            <w:tcW w:w="1418" w:type="dxa"/>
            <w:vAlign w:val="center"/>
          </w:tcPr>
          <w:p w:rsidR="002B5D48" w:rsidRPr="000F6CB6" w:rsidRDefault="002B5D48"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072-423-8609</w:t>
            </w:r>
          </w:p>
        </w:tc>
      </w:tr>
      <w:tr w:rsidR="002B5D48" w:rsidRPr="000F6CB6" w:rsidTr="00BA557D">
        <w:trPr>
          <w:trHeight w:val="60"/>
        </w:trPr>
        <w:tc>
          <w:tcPr>
            <w:tcW w:w="5670" w:type="dxa"/>
            <w:vAlign w:val="center"/>
          </w:tcPr>
          <w:p w:rsidR="002B5D48" w:rsidRPr="000F6CB6" w:rsidRDefault="002B5D48" w:rsidP="00BA557D">
            <w:pPr>
              <w:tabs>
                <w:tab w:val="num" w:pos="720"/>
              </w:tabs>
              <w:spacing w:line="340" w:lineRule="exac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ハローワーク池田</w:t>
            </w:r>
          </w:p>
        </w:tc>
        <w:tc>
          <w:tcPr>
            <w:tcW w:w="1418" w:type="dxa"/>
            <w:vAlign w:val="center"/>
          </w:tcPr>
          <w:p w:rsidR="002B5D48" w:rsidRPr="000F6CB6" w:rsidRDefault="002B5D48"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072-751-2595</w:t>
            </w:r>
          </w:p>
        </w:tc>
        <w:tc>
          <w:tcPr>
            <w:tcW w:w="1418" w:type="dxa"/>
            <w:vAlign w:val="center"/>
          </w:tcPr>
          <w:p w:rsidR="002B5D48" w:rsidRPr="000F6CB6" w:rsidRDefault="002B5D48"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072-751-5848</w:t>
            </w:r>
          </w:p>
        </w:tc>
      </w:tr>
      <w:tr w:rsidR="002B5D48" w:rsidRPr="000F6CB6" w:rsidTr="00BA557D">
        <w:trPr>
          <w:trHeight w:val="60"/>
        </w:trPr>
        <w:tc>
          <w:tcPr>
            <w:tcW w:w="5670" w:type="dxa"/>
            <w:vAlign w:val="center"/>
          </w:tcPr>
          <w:p w:rsidR="002B5D48" w:rsidRPr="000F6CB6" w:rsidRDefault="002B5D48" w:rsidP="00BA557D">
            <w:pPr>
              <w:tabs>
                <w:tab w:val="num" w:pos="720"/>
              </w:tabs>
              <w:spacing w:line="340" w:lineRule="exac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ハローワーク泉大津</w:t>
            </w:r>
          </w:p>
        </w:tc>
        <w:tc>
          <w:tcPr>
            <w:tcW w:w="1418" w:type="dxa"/>
            <w:vAlign w:val="center"/>
          </w:tcPr>
          <w:p w:rsidR="002B5D48" w:rsidRPr="000F6CB6" w:rsidRDefault="002B5D48"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0725-32-5181</w:t>
            </w:r>
          </w:p>
        </w:tc>
        <w:tc>
          <w:tcPr>
            <w:tcW w:w="1418" w:type="dxa"/>
            <w:vAlign w:val="center"/>
          </w:tcPr>
          <w:p w:rsidR="002B5D48" w:rsidRPr="000F6CB6" w:rsidRDefault="002B5D48"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0725-22-2226</w:t>
            </w:r>
          </w:p>
        </w:tc>
      </w:tr>
      <w:tr w:rsidR="002B5D48" w:rsidRPr="000F6CB6" w:rsidTr="00BA557D">
        <w:trPr>
          <w:trHeight w:val="60"/>
        </w:trPr>
        <w:tc>
          <w:tcPr>
            <w:tcW w:w="5670" w:type="dxa"/>
            <w:vAlign w:val="center"/>
          </w:tcPr>
          <w:p w:rsidR="002B5D48" w:rsidRPr="000F6CB6" w:rsidRDefault="002B5D48" w:rsidP="00BA557D">
            <w:pPr>
              <w:tabs>
                <w:tab w:val="num" w:pos="720"/>
              </w:tabs>
              <w:spacing w:line="340" w:lineRule="exac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ハローワーク河内柏原</w:t>
            </w:r>
          </w:p>
        </w:tc>
        <w:tc>
          <w:tcPr>
            <w:tcW w:w="1418" w:type="dxa"/>
            <w:vAlign w:val="center"/>
          </w:tcPr>
          <w:p w:rsidR="002B5D48" w:rsidRPr="000F6CB6" w:rsidRDefault="002B5D48"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072-972-0081</w:t>
            </w:r>
          </w:p>
        </w:tc>
        <w:tc>
          <w:tcPr>
            <w:tcW w:w="1418" w:type="dxa"/>
            <w:vAlign w:val="center"/>
          </w:tcPr>
          <w:p w:rsidR="002B5D48" w:rsidRPr="000F6CB6" w:rsidRDefault="002B5D48"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072-970-0270</w:t>
            </w:r>
          </w:p>
        </w:tc>
      </w:tr>
      <w:tr w:rsidR="002B5D48" w:rsidRPr="000F6CB6" w:rsidTr="00BA557D">
        <w:trPr>
          <w:trHeight w:val="60"/>
        </w:trPr>
        <w:tc>
          <w:tcPr>
            <w:tcW w:w="5670" w:type="dxa"/>
            <w:vAlign w:val="center"/>
          </w:tcPr>
          <w:p w:rsidR="002B5D48" w:rsidRPr="000F6CB6" w:rsidRDefault="002B5D48" w:rsidP="00BA557D">
            <w:pPr>
              <w:tabs>
                <w:tab w:val="num" w:pos="720"/>
              </w:tabs>
              <w:spacing w:line="340" w:lineRule="exac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ハローワーク枚方</w:t>
            </w:r>
            <w:r w:rsidRPr="000F6CB6">
              <w:rPr>
                <w:rFonts w:ascii="HGSｺﾞｼｯｸM" w:eastAsia="HGSｺﾞｼｯｸM" w:hAnsi="Century" w:cs="Times New Roman" w:hint="eastAsia"/>
                <w:sz w:val="16"/>
                <w:szCs w:val="16"/>
                <w:vertAlign w:val="superscript"/>
              </w:rPr>
              <w:t>※</w:t>
            </w:r>
          </w:p>
        </w:tc>
        <w:tc>
          <w:tcPr>
            <w:tcW w:w="1418" w:type="dxa"/>
            <w:vAlign w:val="center"/>
          </w:tcPr>
          <w:p w:rsidR="002B5D48" w:rsidRPr="000F6CB6" w:rsidRDefault="002B5D48"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072-841-3363</w:t>
            </w:r>
          </w:p>
        </w:tc>
        <w:tc>
          <w:tcPr>
            <w:tcW w:w="1418" w:type="dxa"/>
            <w:vAlign w:val="center"/>
          </w:tcPr>
          <w:p w:rsidR="002B5D48" w:rsidRPr="000F6CB6" w:rsidRDefault="002B5D48"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072-841-1101</w:t>
            </w:r>
          </w:p>
        </w:tc>
      </w:tr>
      <w:tr w:rsidR="002B5D48" w:rsidRPr="000F6CB6" w:rsidTr="00BA557D">
        <w:trPr>
          <w:trHeight w:val="60"/>
        </w:trPr>
        <w:tc>
          <w:tcPr>
            <w:tcW w:w="5670" w:type="dxa"/>
            <w:vAlign w:val="center"/>
          </w:tcPr>
          <w:p w:rsidR="002B5D48" w:rsidRPr="000F6CB6" w:rsidRDefault="002B5D48" w:rsidP="00BA557D">
            <w:pPr>
              <w:tabs>
                <w:tab w:val="num" w:pos="720"/>
              </w:tabs>
              <w:spacing w:line="340" w:lineRule="exac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ハローワーク泉佐野</w:t>
            </w:r>
          </w:p>
        </w:tc>
        <w:tc>
          <w:tcPr>
            <w:tcW w:w="1418" w:type="dxa"/>
            <w:vAlign w:val="center"/>
          </w:tcPr>
          <w:p w:rsidR="002B5D48" w:rsidRPr="000F6CB6" w:rsidRDefault="002B5D48"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072-463-0565</w:t>
            </w:r>
          </w:p>
        </w:tc>
        <w:tc>
          <w:tcPr>
            <w:tcW w:w="1418" w:type="dxa"/>
            <w:vAlign w:val="center"/>
          </w:tcPr>
          <w:p w:rsidR="002B5D48" w:rsidRPr="000F6CB6" w:rsidRDefault="002B5D48"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072-462-8689</w:t>
            </w:r>
          </w:p>
        </w:tc>
      </w:tr>
      <w:tr w:rsidR="002B5D48" w:rsidRPr="000F6CB6" w:rsidTr="00BA557D">
        <w:trPr>
          <w:trHeight w:val="60"/>
        </w:trPr>
        <w:tc>
          <w:tcPr>
            <w:tcW w:w="5670" w:type="dxa"/>
            <w:vAlign w:val="center"/>
          </w:tcPr>
          <w:p w:rsidR="002B5D48" w:rsidRPr="000F6CB6" w:rsidRDefault="002B5D48" w:rsidP="00BA557D">
            <w:pPr>
              <w:tabs>
                <w:tab w:val="num" w:pos="720"/>
              </w:tabs>
              <w:spacing w:line="340" w:lineRule="exac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ハローワーク茨木</w:t>
            </w:r>
          </w:p>
        </w:tc>
        <w:tc>
          <w:tcPr>
            <w:tcW w:w="1418" w:type="dxa"/>
            <w:vAlign w:val="center"/>
          </w:tcPr>
          <w:p w:rsidR="002B5D48" w:rsidRPr="000F6CB6" w:rsidRDefault="002B5D48"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072-623-2551</w:t>
            </w:r>
          </w:p>
        </w:tc>
        <w:tc>
          <w:tcPr>
            <w:tcW w:w="1418" w:type="dxa"/>
            <w:vAlign w:val="center"/>
          </w:tcPr>
          <w:p w:rsidR="002B5D48" w:rsidRPr="000F6CB6" w:rsidRDefault="002B5D48"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072-623-2896</w:t>
            </w:r>
          </w:p>
        </w:tc>
      </w:tr>
      <w:tr w:rsidR="002B5D48" w:rsidRPr="000F6CB6" w:rsidTr="00BA557D">
        <w:trPr>
          <w:trHeight w:val="75"/>
        </w:trPr>
        <w:tc>
          <w:tcPr>
            <w:tcW w:w="5670" w:type="dxa"/>
            <w:vAlign w:val="center"/>
          </w:tcPr>
          <w:p w:rsidR="002B5D48" w:rsidRPr="000F6CB6" w:rsidRDefault="002B5D48" w:rsidP="00BA557D">
            <w:pPr>
              <w:tabs>
                <w:tab w:val="num" w:pos="720"/>
              </w:tabs>
              <w:spacing w:line="340" w:lineRule="exac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ハローワーク河内長野</w:t>
            </w:r>
          </w:p>
        </w:tc>
        <w:tc>
          <w:tcPr>
            <w:tcW w:w="1418" w:type="dxa"/>
            <w:vAlign w:val="center"/>
          </w:tcPr>
          <w:p w:rsidR="002B5D48" w:rsidRPr="000F6CB6" w:rsidRDefault="002B5D48"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0721-53-3081</w:t>
            </w:r>
          </w:p>
        </w:tc>
        <w:tc>
          <w:tcPr>
            <w:tcW w:w="1418" w:type="dxa"/>
            <w:vAlign w:val="center"/>
          </w:tcPr>
          <w:p w:rsidR="002B5D48" w:rsidRPr="000F6CB6" w:rsidRDefault="002B5D48"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0721-53-3194</w:t>
            </w:r>
          </w:p>
        </w:tc>
      </w:tr>
      <w:tr w:rsidR="002B5D48" w:rsidRPr="000F6CB6" w:rsidTr="00BA557D">
        <w:trPr>
          <w:trHeight w:val="60"/>
        </w:trPr>
        <w:tc>
          <w:tcPr>
            <w:tcW w:w="5670" w:type="dxa"/>
            <w:vAlign w:val="center"/>
          </w:tcPr>
          <w:p w:rsidR="002B5D48" w:rsidRPr="000F6CB6" w:rsidRDefault="002B5D48" w:rsidP="00BA557D">
            <w:pPr>
              <w:tabs>
                <w:tab w:val="num" w:pos="720"/>
              </w:tabs>
              <w:spacing w:line="340" w:lineRule="exac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ハローワーク門真</w:t>
            </w:r>
          </w:p>
        </w:tc>
        <w:tc>
          <w:tcPr>
            <w:tcW w:w="1418" w:type="dxa"/>
            <w:vAlign w:val="center"/>
          </w:tcPr>
          <w:p w:rsidR="002B5D48" w:rsidRPr="000F6CB6" w:rsidRDefault="002B5D48"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06-6906-6831</w:t>
            </w:r>
          </w:p>
        </w:tc>
        <w:tc>
          <w:tcPr>
            <w:tcW w:w="1418" w:type="dxa"/>
            <w:vAlign w:val="center"/>
          </w:tcPr>
          <w:p w:rsidR="002B5D48" w:rsidRPr="000F6CB6" w:rsidRDefault="002B5D48"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06-6908-8943</w:t>
            </w:r>
          </w:p>
        </w:tc>
      </w:tr>
    </w:tbl>
    <w:p w:rsidR="002B5D48" w:rsidRPr="000F6CB6" w:rsidRDefault="002B5D48" w:rsidP="002B5D48">
      <w:pPr>
        <w:tabs>
          <w:tab w:val="num" w:pos="720"/>
        </w:tabs>
        <w:rPr>
          <w:rFonts w:ascii="HG丸ｺﾞｼｯｸM-PRO" w:eastAsia="HG丸ｺﾞｼｯｸM-PRO" w:hAnsi="Century" w:cs="Times New Roman"/>
          <w:sz w:val="20"/>
          <w:szCs w:val="20"/>
        </w:rPr>
      </w:pPr>
    </w:p>
    <w:p w:rsidR="002B5D48" w:rsidRPr="000F6CB6" w:rsidRDefault="002B5D48" w:rsidP="002B5D48">
      <w:pPr>
        <w:tabs>
          <w:tab w:val="num" w:pos="720"/>
        </w:tabs>
        <w:rPr>
          <w:rFonts w:ascii="HGSｺﾞｼｯｸM" w:eastAsia="HGSｺﾞｼｯｸM" w:hAnsi="Century" w:cs="Times New Roman"/>
          <w:sz w:val="20"/>
          <w:szCs w:val="20"/>
        </w:rPr>
      </w:pPr>
      <w:r w:rsidRPr="000F6CB6">
        <w:rPr>
          <w:rFonts w:ascii="HG丸ｺﾞｼｯｸM-PRO" w:eastAsia="HG丸ｺﾞｼｯｸM-PRO" w:hAnsi="Century" w:cs="Times New Roman" w:hint="eastAsia"/>
          <w:sz w:val="20"/>
          <w:szCs w:val="20"/>
        </w:rPr>
        <w:t>○OSAKAしごとフィールド</w:t>
      </w:r>
    </w:p>
    <w:tbl>
      <w:tblPr>
        <w:tblStyle w:val="a8"/>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670"/>
        <w:gridCol w:w="1418"/>
        <w:gridCol w:w="1418"/>
      </w:tblGrid>
      <w:tr w:rsidR="002B5D48" w:rsidRPr="000F6CB6" w:rsidTr="00BA557D">
        <w:trPr>
          <w:trHeight w:val="60"/>
        </w:trPr>
        <w:tc>
          <w:tcPr>
            <w:tcW w:w="5670" w:type="dxa"/>
            <w:vAlign w:val="center"/>
          </w:tcPr>
          <w:p w:rsidR="002B5D48" w:rsidRPr="000F6CB6" w:rsidRDefault="002B5D48" w:rsidP="00BA557D">
            <w:pPr>
              <w:tabs>
                <w:tab w:val="num" w:pos="720"/>
              </w:tabs>
              <w:spacing w:line="340" w:lineRule="exact"/>
              <w:jc w:val="center"/>
              <w:rPr>
                <w:rFonts w:ascii="HGSｺﾞｼｯｸM" w:eastAsia="HGSｺﾞｼｯｸM" w:hAnsi="Century" w:cs="Times New Roman"/>
                <w:sz w:val="16"/>
                <w:szCs w:val="16"/>
              </w:rPr>
            </w:pPr>
          </w:p>
        </w:tc>
        <w:tc>
          <w:tcPr>
            <w:tcW w:w="1418" w:type="dxa"/>
            <w:vAlign w:val="center"/>
          </w:tcPr>
          <w:p w:rsidR="002B5D48" w:rsidRPr="000F6CB6" w:rsidRDefault="002B5D48" w:rsidP="00BA557D">
            <w:pPr>
              <w:tabs>
                <w:tab w:val="num" w:pos="720"/>
              </w:tabs>
              <w:spacing w:line="340" w:lineRule="exact"/>
              <w:jc w:val="center"/>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TEL</w:t>
            </w:r>
          </w:p>
        </w:tc>
        <w:tc>
          <w:tcPr>
            <w:tcW w:w="1418" w:type="dxa"/>
            <w:vAlign w:val="center"/>
          </w:tcPr>
          <w:p w:rsidR="002B5D48" w:rsidRPr="000F6CB6" w:rsidRDefault="002B5D48" w:rsidP="00BA557D">
            <w:pPr>
              <w:tabs>
                <w:tab w:val="num" w:pos="720"/>
              </w:tabs>
              <w:spacing w:line="340" w:lineRule="exact"/>
              <w:jc w:val="center"/>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FAX</w:t>
            </w:r>
          </w:p>
        </w:tc>
      </w:tr>
      <w:tr w:rsidR="002B5D48" w:rsidRPr="000F6CB6" w:rsidTr="00BA557D">
        <w:trPr>
          <w:trHeight w:val="60"/>
        </w:trPr>
        <w:tc>
          <w:tcPr>
            <w:tcW w:w="5670" w:type="dxa"/>
            <w:vAlign w:val="center"/>
          </w:tcPr>
          <w:p w:rsidR="002B5D48" w:rsidRPr="000F6CB6" w:rsidRDefault="002B5D48" w:rsidP="00631C19">
            <w:pPr>
              <w:tabs>
                <w:tab w:val="num" w:pos="720"/>
              </w:tabs>
              <w:spacing w:line="300" w:lineRule="exac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OSAKAしごとフィールド</w:t>
            </w:r>
          </w:p>
        </w:tc>
        <w:tc>
          <w:tcPr>
            <w:tcW w:w="1418" w:type="dxa"/>
            <w:vAlign w:val="center"/>
          </w:tcPr>
          <w:p w:rsidR="002B5D48" w:rsidRPr="000F6CB6" w:rsidRDefault="002B5D48" w:rsidP="003D410C">
            <w:pPr>
              <w:tabs>
                <w:tab w:val="num" w:pos="720"/>
              </w:tabs>
              <w:spacing w:line="240" w:lineRule="exact"/>
              <w:jc w:val="right"/>
              <w:rPr>
                <w:rFonts w:ascii="HGSｺﾞｼｯｸM" w:eastAsia="HGSｺﾞｼｯｸM" w:hAnsi="Century" w:cs="Times New Roman"/>
                <w:bCs/>
                <w:sz w:val="16"/>
                <w:szCs w:val="16"/>
              </w:rPr>
            </w:pPr>
            <w:r w:rsidRPr="000F6CB6">
              <w:rPr>
                <w:rFonts w:ascii="HGSｺﾞｼｯｸM" w:eastAsia="HGSｺﾞｼｯｸM" w:hAnsi="Century" w:cs="Times New Roman" w:hint="eastAsia"/>
                <w:bCs/>
                <w:sz w:val="16"/>
                <w:szCs w:val="16"/>
              </w:rPr>
              <w:t>06-4794-9198（代表）</w:t>
            </w:r>
          </w:p>
        </w:tc>
        <w:tc>
          <w:tcPr>
            <w:tcW w:w="1418" w:type="dxa"/>
            <w:vAlign w:val="center"/>
          </w:tcPr>
          <w:p w:rsidR="002B5D48" w:rsidRPr="000F6CB6" w:rsidRDefault="002B5D48" w:rsidP="00631C19">
            <w:pPr>
              <w:tabs>
                <w:tab w:val="num" w:pos="720"/>
              </w:tabs>
              <w:spacing w:line="300" w:lineRule="exact"/>
              <w:jc w:val="right"/>
              <w:rPr>
                <w:rFonts w:ascii="HGSｺﾞｼｯｸM" w:eastAsia="HGSｺﾞｼｯｸM" w:hAnsi="Century" w:cs="Times New Roman"/>
                <w:bCs/>
                <w:sz w:val="16"/>
                <w:szCs w:val="16"/>
              </w:rPr>
            </w:pPr>
            <w:r w:rsidRPr="000F6CB6">
              <w:rPr>
                <w:rFonts w:ascii="HGSｺﾞｼｯｸM" w:eastAsia="HGSｺﾞｼｯｸM" w:hAnsi="Century" w:cs="Times New Roman"/>
                <w:bCs/>
                <w:sz w:val="16"/>
                <w:szCs w:val="16"/>
              </w:rPr>
              <w:t>06-6232-8581</w:t>
            </w:r>
          </w:p>
        </w:tc>
      </w:tr>
    </w:tbl>
    <w:p w:rsidR="002B5D48" w:rsidRPr="000F6CB6" w:rsidRDefault="002B5D48" w:rsidP="002B5D48">
      <w:pPr>
        <w:tabs>
          <w:tab w:val="num" w:pos="720"/>
        </w:tabs>
        <w:rPr>
          <w:rFonts w:ascii="HG丸ｺﾞｼｯｸM-PRO" w:eastAsia="HG丸ｺﾞｼｯｸM-PRO" w:hAnsi="Century" w:cs="Times New Roman"/>
          <w:sz w:val="22"/>
        </w:rPr>
      </w:pPr>
    </w:p>
    <w:p w:rsidR="002B5D48" w:rsidRPr="000F6CB6" w:rsidRDefault="002B5D48" w:rsidP="002B5D48">
      <w:pPr>
        <w:tabs>
          <w:tab w:val="num" w:pos="720"/>
        </w:tabs>
        <w:rPr>
          <w:rFonts w:ascii="HGSｺﾞｼｯｸM" w:eastAsia="HGSｺﾞｼｯｸM" w:hAnsi="Century" w:cs="Times New Roman"/>
          <w:sz w:val="20"/>
          <w:szCs w:val="20"/>
        </w:rPr>
      </w:pPr>
      <w:r w:rsidRPr="000F6CB6">
        <w:rPr>
          <w:rFonts w:ascii="HG丸ｺﾞｼｯｸM-PRO" w:eastAsia="HG丸ｺﾞｼｯｸM-PRO" w:hAnsi="Century" w:cs="Times New Roman" w:hint="eastAsia"/>
          <w:sz w:val="20"/>
          <w:szCs w:val="20"/>
        </w:rPr>
        <w:t>○大阪障害者職業センター</w:t>
      </w:r>
    </w:p>
    <w:tbl>
      <w:tblPr>
        <w:tblStyle w:val="a8"/>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261"/>
        <w:gridCol w:w="2409"/>
        <w:gridCol w:w="1418"/>
        <w:gridCol w:w="1418"/>
      </w:tblGrid>
      <w:tr w:rsidR="002B5D48" w:rsidRPr="000F6CB6" w:rsidTr="00BA557D">
        <w:trPr>
          <w:trHeight w:val="60"/>
        </w:trPr>
        <w:tc>
          <w:tcPr>
            <w:tcW w:w="3261" w:type="dxa"/>
            <w:vAlign w:val="center"/>
          </w:tcPr>
          <w:p w:rsidR="002B5D48" w:rsidRPr="000F6CB6" w:rsidRDefault="002B5D48" w:rsidP="00BA557D">
            <w:pPr>
              <w:tabs>
                <w:tab w:val="num" w:pos="720"/>
              </w:tabs>
              <w:spacing w:line="340" w:lineRule="exact"/>
              <w:jc w:val="center"/>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地　域</w:t>
            </w:r>
          </w:p>
        </w:tc>
        <w:tc>
          <w:tcPr>
            <w:tcW w:w="2409" w:type="dxa"/>
            <w:vAlign w:val="center"/>
          </w:tcPr>
          <w:p w:rsidR="002B5D48" w:rsidRPr="000F6CB6" w:rsidRDefault="002B5D48" w:rsidP="00BA557D">
            <w:pPr>
              <w:tabs>
                <w:tab w:val="num" w:pos="720"/>
              </w:tabs>
              <w:spacing w:line="340" w:lineRule="exact"/>
              <w:jc w:val="center"/>
              <w:rPr>
                <w:rFonts w:ascii="HGSｺﾞｼｯｸM" w:eastAsia="HGSｺﾞｼｯｸM" w:hAnsi="Century" w:cs="Times New Roman"/>
                <w:sz w:val="16"/>
                <w:szCs w:val="16"/>
              </w:rPr>
            </w:pPr>
          </w:p>
        </w:tc>
        <w:tc>
          <w:tcPr>
            <w:tcW w:w="1418" w:type="dxa"/>
            <w:vAlign w:val="center"/>
          </w:tcPr>
          <w:p w:rsidR="002B5D48" w:rsidRPr="000F6CB6" w:rsidRDefault="002B5D48" w:rsidP="00BA557D">
            <w:pPr>
              <w:tabs>
                <w:tab w:val="num" w:pos="720"/>
              </w:tabs>
              <w:spacing w:line="340" w:lineRule="exact"/>
              <w:jc w:val="center"/>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TEL</w:t>
            </w:r>
          </w:p>
        </w:tc>
        <w:tc>
          <w:tcPr>
            <w:tcW w:w="1418" w:type="dxa"/>
          </w:tcPr>
          <w:p w:rsidR="002B5D48" w:rsidRPr="000F6CB6" w:rsidRDefault="002B5D48" w:rsidP="00BA557D">
            <w:pPr>
              <w:tabs>
                <w:tab w:val="num" w:pos="720"/>
              </w:tabs>
              <w:spacing w:line="340" w:lineRule="exact"/>
              <w:jc w:val="center"/>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FAX</w:t>
            </w:r>
          </w:p>
        </w:tc>
      </w:tr>
      <w:tr w:rsidR="002B5D48" w:rsidRPr="000F6CB6" w:rsidTr="00BA557D">
        <w:trPr>
          <w:trHeight w:val="340"/>
        </w:trPr>
        <w:tc>
          <w:tcPr>
            <w:tcW w:w="3261" w:type="dxa"/>
            <w:vAlign w:val="center"/>
          </w:tcPr>
          <w:p w:rsidR="002B5D48" w:rsidRPr="000F6CB6" w:rsidRDefault="002B5D48" w:rsidP="002B5D48">
            <w:pPr>
              <w:tabs>
                <w:tab w:val="num" w:pos="720"/>
              </w:tabs>
              <w:spacing w:line="240" w:lineRule="exac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大阪東・梅田・大阪西・淀川</w:t>
            </w:r>
          </w:p>
          <w:p w:rsidR="002B5D48" w:rsidRPr="000F6CB6" w:rsidRDefault="002B5D48" w:rsidP="002B5D48">
            <w:pPr>
              <w:tabs>
                <w:tab w:val="num" w:pos="720"/>
              </w:tabs>
              <w:spacing w:line="240" w:lineRule="exac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布施・池田・枚方・茨木・門真の</w:t>
            </w:r>
          </w:p>
          <w:p w:rsidR="002B5D48" w:rsidRPr="000F6CB6" w:rsidRDefault="002B5D48" w:rsidP="002B5D48">
            <w:pPr>
              <w:tabs>
                <w:tab w:val="num" w:pos="720"/>
              </w:tabs>
              <w:spacing w:line="240" w:lineRule="exac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ハローワーク管轄区域</w:t>
            </w:r>
          </w:p>
        </w:tc>
        <w:tc>
          <w:tcPr>
            <w:tcW w:w="2409" w:type="dxa"/>
            <w:vAlign w:val="center"/>
          </w:tcPr>
          <w:p w:rsidR="002B5D48" w:rsidRPr="000F6CB6" w:rsidRDefault="002B5D48" w:rsidP="002B5D48">
            <w:pPr>
              <w:tabs>
                <w:tab w:val="num" w:pos="720"/>
              </w:tabs>
              <w:rPr>
                <w:rFonts w:ascii="HGSｺﾞｼｯｸM" w:eastAsia="HGSｺﾞｼｯｸM" w:hAnsi="Century" w:cs="Times New Roman"/>
                <w:sz w:val="16"/>
                <w:szCs w:val="16"/>
              </w:rPr>
            </w:pPr>
            <w:r w:rsidRPr="000F6CB6">
              <w:rPr>
                <w:rFonts w:ascii="HGSｺﾞｼｯｸM" w:eastAsia="HGSｺﾞｼｯｸM" w:hAnsi="Century" w:cs="Times New Roman"/>
                <w:sz w:val="16"/>
                <w:szCs w:val="16"/>
              </w:rPr>
              <w:t>大阪</w:t>
            </w:r>
            <w:r w:rsidRPr="000F6CB6">
              <w:rPr>
                <w:rFonts w:ascii="HGSｺﾞｼｯｸM" w:eastAsia="HGSｺﾞｼｯｸM" w:hAnsi="Century" w:cs="Times New Roman" w:hint="eastAsia"/>
                <w:sz w:val="16"/>
                <w:szCs w:val="16"/>
              </w:rPr>
              <w:t>障害者職業センター</w:t>
            </w:r>
          </w:p>
        </w:tc>
        <w:tc>
          <w:tcPr>
            <w:tcW w:w="1418" w:type="dxa"/>
            <w:vAlign w:val="center"/>
          </w:tcPr>
          <w:p w:rsidR="002B5D48" w:rsidRPr="000F6CB6" w:rsidRDefault="002B5D48" w:rsidP="002B5D48">
            <w:pPr>
              <w:tabs>
                <w:tab w:val="num" w:pos="720"/>
              </w:tabs>
              <w:spacing w:line="28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sz w:val="16"/>
                <w:szCs w:val="16"/>
              </w:rPr>
              <w:t>06-</w:t>
            </w:r>
            <w:r w:rsidRPr="000F6CB6">
              <w:rPr>
                <w:rFonts w:ascii="HGSｺﾞｼｯｸM" w:eastAsia="HGSｺﾞｼｯｸM" w:hAnsi="Century" w:cs="Times New Roman" w:hint="eastAsia"/>
                <w:sz w:val="16"/>
                <w:szCs w:val="16"/>
              </w:rPr>
              <w:t>6261-7005</w:t>
            </w:r>
          </w:p>
        </w:tc>
        <w:tc>
          <w:tcPr>
            <w:tcW w:w="1418" w:type="dxa"/>
            <w:vAlign w:val="center"/>
          </w:tcPr>
          <w:p w:rsidR="002B5D48" w:rsidRPr="000F6CB6" w:rsidRDefault="002B5D48" w:rsidP="002B5D48">
            <w:pPr>
              <w:tabs>
                <w:tab w:val="num" w:pos="720"/>
              </w:tabs>
              <w:spacing w:line="28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06-6261-7066</w:t>
            </w:r>
          </w:p>
        </w:tc>
      </w:tr>
      <w:tr w:rsidR="002B5D48" w:rsidRPr="000F6CB6" w:rsidTr="00BA557D">
        <w:trPr>
          <w:trHeight w:val="340"/>
        </w:trPr>
        <w:tc>
          <w:tcPr>
            <w:tcW w:w="3261" w:type="dxa"/>
            <w:vAlign w:val="center"/>
          </w:tcPr>
          <w:p w:rsidR="002B5D48" w:rsidRPr="000F6CB6" w:rsidRDefault="002B5D48" w:rsidP="002B5D48">
            <w:pPr>
              <w:tabs>
                <w:tab w:val="num" w:pos="720"/>
              </w:tabs>
              <w:spacing w:line="240" w:lineRule="exac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阿倍野・堺・岸和田・泉大津</w:t>
            </w:r>
          </w:p>
          <w:p w:rsidR="002B5D48" w:rsidRPr="000F6CB6" w:rsidRDefault="002B5D48" w:rsidP="002B5D48">
            <w:pPr>
              <w:tabs>
                <w:tab w:val="num" w:pos="720"/>
              </w:tabs>
              <w:spacing w:line="240" w:lineRule="exac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河内柏原・泉佐野・河内長野の</w:t>
            </w:r>
          </w:p>
          <w:p w:rsidR="002B5D48" w:rsidRPr="000F6CB6" w:rsidRDefault="002B5D48" w:rsidP="002B5D48">
            <w:pPr>
              <w:tabs>
                <w:tab w:val="num" w:pos="720"/>
              </w:tabs>
              <w:spacing w:line="240" w:lineRule="exac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ハローワーク管轄区域</w:t>
            </w:r>
          </w:p>
        </w:tc>
        <w:tc>
          <w:tcPr>
            <w:tcW w:w="2409" w:type="dxa"/>
            <w:vAlign w:val="center"/>
          </w:tcPr>
          <w:p w:rsidR="002B5D48" w:rsidRPr="000F6CB6" w:rsidRDefault="002B5D48" w:rsidP="002B5D48">
            <w:pPr>
              <w:tabs>
                <w:tab w:val="num" w:pos="720"/>
              </w:tabs>
              <w:spacing w:line="240" w:lineRule="exac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大阪障害者職業センター</w:t>
            </w:r>
          </w:p>
          <w:p w:rsidR="002B5D48" w:rsidRPr="000F6CB6" w:rsidRDefault="002B5D48" w:rsidP="002B5D48">
            <w:pPr>
              <w:tabs>
                <w:tab w:val="num" w:pos="720"/>
              </w:tabs>
              <w:spacing w:line="240" w:lineRule="exac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南大阪支所</w:t>
            </w:r>
          </w:p>
        </w:tc>
        <w:tc>
          <w:tcPr>
            <w:tcW w:w="1418" w:type="dxa"/>
            <w:vAlign w:val="center"/>
          </w:tcPr>
          <w:p w:rsidR="002B5D48" w:rsidRPr="000F6CB6" w:rsidRDefault="002B5D48" w:rsidP="002B5D48">
            <w:pPr>
              <w:tabs>
                <w:tab w:val="num" w:pos="720"/>
              </w:tabs>
              <w:spacing w:line="28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072-258-7137</w:t>
            </w:r>
          </w:p>
        </w:tc>
        <w:tc>
          <w:tcPr>
            <w:tcW w:w="1418" w:type="dxa"/>
            <w:vAlign w:val="center"/>
          </w:tcPr>
          <w:p w:rsidR="002B5D48" w:rsidRPr="000F6CB6" w:rsidRDefault="002B5D48" w:rsidP="002B5D48">
            <w:pPr>
              <w:tabs>
                <w:tab w:val="num" w:pos="720"/>
              </w:tabs>
              <w:spacing w:line="28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072-258-7139</w:t>
            </w:r>
          </w:p>
        </w:tc>
      </w:tr>
    </w:tbl>
    <w:p w:rsidR="002B5D48" w:rsidRPr="000F6CB6" w:rsidRDefault="002B5D48" w:rsidP="002B5D48">
      <w:pPr>
        <w:tabs>
          <w:tab w:val="num" w:pos="720"/>
        </w:tabs>
        <w:rPr>
          <w:rFonts w:ascii="HG丸ｺﾞｼｯｸM-PRO" w:eastAsia="HG丸ｺﾞｼｯｸM-PRO" w:hAnsi="Century" w:cs="Times New Roman"/>
          <w:sz w:val="20"/>
          <w:szCs w:val="20"/>
        </w:rPr>
      </w:pPr>
      <w:r w:rsidRPr="000F6CB6">
        <w:rPr>
          <w:rFonts w:ascii="HG丸ｺﾞｼｯｸM-PRO" w:eastAsia="HG丸ｺﾞｼｯｸM-PRO" w:hAnsi="Century" w:cs="Times New Roman" w:hint="eastAsia"/>
          <w:sz w:val="20"/>
          <w:szCs w:val="20"/>
        </w:rPr>
        <w:lastRenderedPageBreak/>
        <w:t>○地域若者サポートステーション</w:t>
      </w:r>
    </w:p>
    <w:tbl>
      <w:tblPr>
        <w:tblStyle w:val="a8"/>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253"/>
        <w:gridCol w:w="1417"/>
        <w:gridCol w:w="1418"/>
        <w:gridCol w:w="1418"/>
      </w:tblGrid>
      <w:tr w:rsidR="002B5D48" w:rsidRPr="000F6CB6" w:rsidTr="00BA557D">
        <w:trPr>
          <w:trHeight w:val="60"/>
        </w:trPr>
        <w:tc>
          <w:tcPr>
            <w:tcW w:w="4253" w:type="dxa"/>
            <w:vAlign w:val="center"/>
          </w:tcPr>
          <w:p w:rsidR="002B5D48" w:rsidRPr="000F6CB6" w:rsidRDefault="002B5D48" w:rsidP="00BA557D">
            <w:pPr>
              <w:tabs>
                <w:tab w:val="num" w:pos="720"/>
              </w:tabs>
              <w:spacing w:line="340" w:lineRule="exact"/>
              <w:jc w:val="center"/>
              <w:rPr>
                <w:rFonts w:ascii="HGSｺﾞｼｯｸM" w:eastAsia="HGSｺﾞｼｯｸM" w:hAnsi="Century" w:cs="Times New Roman"/>
                <w:sz w:val="16"/>
                <w:szCs w:val="16"/>
              </w:rPr>
            </w:pPr>
          </w:p>
        </w:tc>
        <w:tc>
          <w:tcPr>
            <w:tcW w:w="1417" w:type="dxa"/>
            <w:vAlign w:val="center"/>
          </w:tcPr>
          <w:p w:rsidR="002B5D48" w:rsidRPr="000F6CB6" w:rsidRDefault="002B5D48" w:rsidP="00BA557D">
            <w:pPr>
              <w:tabs>
                <w:tab w:val="num" w:pos="720"/>
              </w:tabs>
              <w:spacing w:line="340" w:lineRule="exact"/>
              <w:jc w:val="center"/>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所在地</w:t>
            </w:r>
          </w:p>
        </w:tc>
        <w:tc>
          <w:tcPr>
            <w:tcW w:w="1418" w:type="dxa"/>
            <w:vAlign w:val="center"/>
          </w:tcPr>
          <w:p w:rsidR="002B5D48" w:rsidRPr="000F6CB6" w:rsidRDefault="002B5D48" w:rsidP="00BA557D">
            <w:pPr>
              <w:tabs>
                <w:tab w:val="num" w:pos="720"/>
              </w:tabs>
              <w:spacing w:line="340" w:lineRule="exact"/>
              <w:jc w:val="center"/>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TEL</w:t>
            </w:r>
          </w:p>
        </w:tc>
        <w:tc>
          <w:tcPr>
            <w:tcW w:w="1418" w:type="dxa"/>
            <w:vAlign w:val="center"/>
          </w:tcPr>
          <w:p w:rsidR="002B5D48" w:rsidRPr="000F6CB6" w:rsidRDefault="002B5D48" w:rsidP="00BA557D">
            <w:pPr>
              <w:tabs>
                <w:tab w:val="num" w:pos="720"/>
              </w:tabs>
              <w:spacing w:line="340" w:lineRule="exact"/>
              <w:jc w:val="center"/>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FAX</w:t>
            </w:r>
          </w:p>
        </w:tc>
      </w:tr>
      <w:tr w:rsidR="002B5D48" w:rsidRPr="000F6CB6" w:rsidTr="00BA557D">
        <w:trPr>
          <w:trHeight w:val="156"/>
        </w:trPr>
        <w:tc>
          <w:tcPr>
            <w:tcW w:w="4253" w:type="dxa"/>
            <w:vAlign w:val="center"/>
          </w:tcPr>
          <w:p w:rsidR="002B5D48" w:rsidRPr="000F6CB6" w:rsidRDefault="002B5D48" w:rsidP="00BA557D">
            <w:pPr>
              <w:tabs>
                <w:tab w:val="num" w:pos="720"/>
              </w:tabs>
              <w:spacing w:line="340" w:lineRule="exac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大阪府若者サポートステーション</w:t>
            </w:r>
          </w:p>
        </w:tc>
        <w:tc>
          <w:tcPr>
            <w:tcW w:w="1417" w:type="dxa"/>
            <w:vAlign w:val="center"/>
          </w:tcPr>
          <w:p w:rsidR="002B5D48" w:rsidRPr="000F6CB6" w:rsidRDefault="002B5D48" w:rsidP="00BA557D">
            <w:pPr>
              <w:tabs>
                <w:tab w:val="num" w:pos="720"/>
              </w:tabs>
              <w:spacing w:line="340" w:lineRule="exact"/>
              <w:jc w:val="center"/>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大阪市</w:t>
            </w:r>
          </w:p>
        </w:tc>
        <w:tc>
          <w:tcPr>
            <w:tcW w:w="1418" w:type="dxa"/>
            <w:vAlign w:val="center"/>
          </w:tcPr>
          <w:p w:rsidR="002B5D48" w:rsidRPr="000F6CB6" w:rsidRDefault="002B5D48"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06-4794-7266</w:t>
            </w:r>
          </w:p>
        </w:tc>
        <w:tc>
          <w:tcPr>
            <w:tcW w:w="1418" w:type="dxa"/>
            <w:vAlign w:val="center"/>
          </w:tcPr>
          <w:p w:rsidR="002B5D48" w:rsidRPr="000F6CB6" w:rsidRDefault="002B5D48"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06-6943-6776</w:t>
            </w:r>
          </w:p>
        </w:tc>
      </w:tr>
      <w:tr w:rsidR="002B5D48" w:rsidRPr="000F6CB6" w:rsidTr="00BA557D">
        <w:trPr>
          <w:trHeight w:val="340"/>
        </w:trPr>
        <w:tc>
          <w:tcPr>
            <w:tcW w:w="4253" w:type="dxa"/>
            <w:vAlign w:val="center"/>
          </w:tcPr>
          <w:p w:rsidR="002B5D48" w:rsidRPr="000F6CB6" w:rsidRDefault="002B5D48" w:rsidP="002B5D48">
            <w:pPr>
              <w:tabs>
                <w:tab w:val="num" w:pos="720"/>
              </w:tabs>
              <w:spacing w:line="240" w:lineRule="exac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大阪市若者自立支援事業コネクションズおおさか</w:t>
            </w:r>
          </w:p>
          <w:p w:rsidR="002B5D48" w:rsidRPr="000F6CB6" w:rsidRDefault="002B5D48" w:rsidP="002B5D48">
            <w:pPr>
              <w:tabs>
                <w:tab w:val="num" w:pos="720"/>
              </w:tabs>
              <w:spacing w:line="240" w:lineRule="exac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（大阪市若者サポートステーション）</w:t>
            </w:r>
          </w:p>
        </w:tc>
        <w:tc>
          <w:tcPr>
            <w:tcW w:w="1417" w:type="dxa"/>
            <w:vAlign w:val="center"/>
          </w:tcPr>
          <w:p w:rsidR="002B5D48" w:rsidRPr="000F6CB6" w:rsidRDefault="002B5D48" w:rsidP="002B5D48">
            <w:pPr>
              <w:tabs>
                <w:tab w:val="num" w:pos="720"/>
              </w:tabs>
              <w:jc w:val="center"/>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大阪市</w:t>
            </w:r>
          </w:p>
        </w:tc>
        <w:tc>
          <w:tcPr>
            <w:tcW w:w="1418" w:type="dxa"/>
            <w:vAlign w:val="center"/>
          </w:tcPr>
          <w:p w:rsidR="002B5D48" w:rsidRPr="000F6CB6" w:rsidRDefault="002B5D48" w:rsidP="002B5D48">
            <w:pPr>
              <w:tabs>
                <w:tab w:val="num" w:pos="720"/>
              </w:tabs>
              <w:spacing w:line="2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06-6344-2660</w:t>
            </w:r>
          </w:p>
        </w:tc>
        <w:tc>
          <w:tcPr>
            <w:tcW w:w="1418" w:type="dxa"/>
            <w:vAlign w:val="center"/>
          </w:tcPr>
          <w:p w:rsidR="002B5D48" w:rsidRPr="000F6CB6" w:rsidRDefault="002B5D48" w:rsidP="002B5D48">
            <w:pPr>
              <w:tabs>
                <w:tab w:val="num" w:pos="720"/>
              </w:tabs>
              <w:spacing w:line="2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06-6344-2677</w:t>
            </w:r>
          </w:p>
        </w:tc>
      </w:tr>
      <w:tr w:rsidR="002B5D48" w:rsidRPr="000F6CB6" w:rsidTr="00BA557D">
        <w:trPr>
          <w:trHeight w:val="167"/>
        </w:trPr>
        <w:tc>
          <w:tcPr>
            <w:tcW w:w="4253" w:type="dxa"/>
            <w:vAlign w:val="center"/>
          </w:tcPr>
          <w:p w:rsidR="002B5D48" w:rsidRPr="000F6CB6" w:rsidRDefault="002B5D48" w:rsidP="00BA557D">
            <w:pPr>
              <w:tabs>
                <w:tab w:val="num" w:pos="720"/>
              </w:tabs>
              <w:spacing w:line="340" w:lineRule="exac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北大阪若者サポートステーション</w:t>
            </w:r>
          </w:p>
        </w:tc>
        <w:tc>
          <w:tcPr>
            <w:tcW w:w="1417" w:type="dxa"/>
            <w:vAlign w:val="center"/>
          </w:tcPr>
          <w:p w:rsidR="002B5D48" w:rsidRPr="000F6CB6" w:rsidRDefault="002B5D48" w:rsidP="00BA557D">
            <w:pPr>
              <w:tabs>
                <w:tab w:val="num" w:pos="720"/>
              </w:tabs>
              <w:spacing w:line="340" w:lineRule="exact"/>
              <w:jc w:val="center"/>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高槻市</w:t>
            </w:r>
          </w:p>
        </w:tc>
        <w:tc>
          <w:tcPr>
            <w:tcW w:w="1418" w:type="dxa"/>
            <w:vAlign w:val="center"/>
          </w:tcPr>
          <w:p w:rsidR="002B5D48" w:rsidRPr="000F6CB6" w:rsidRDefault="002B5D48"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072-696-8060</w:t>
            </w:r>
          </w:p>
        </w:tc>
        <w:tc>
          <w:tcPr>
            <w:tcW w:w="1418" w:type="dxa"/>
            <w:vAlign w:val="center"/>
          </w:tcPr>
          <w:p w:rsidR="002B5D48" w:rsidRPr="000F6CB6" w:rsidRDefault="002B5D48"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072-696-8090</w:t>
            </w:r>
          </w:p>
        </w:tc>
      </w:tr>
      <w:tr w:rsidR="002B5D48" w:rsidRPr="000F6CB6" w:rsidTr="00BA557D">
        <w:trPr>
          <w:trHeight w:val="116"/>
        </w:trPr>
        <w:tc>
          <w:tcPr>
            <w:tcW w:w="4253" w:type="dxa"/>
            <w:vAlign w:val="center"/>
          </w:tcPr>
          <w:p w:rsidR="002B5D48" w:rsidRPr="000F6CB6" w:rsidRDefault="002B5D48" w:rsidP="00BA557D">
            <w:pPr>
              <w:tabs>
                <w:tab w:val="num" w:pos="720"/>
              </w:tabs>
              <w:spacing w:line="340" w:lineRule="exac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南大阪若者サポートステーション</w:t>
            </w:r>
          </w:p>
        </w:tc>
        <w:tc>
          <w:tcPr>
            <w:tcW w:w="1417" w:type="dxa"/>
            <w:vAlign w:val="center"/>
          </w:tcPr>
          <w:p w:rsidR="002B5D48" w:rsidRPr="000F6CB6" w:rsidRDefault="002B5D48" w:rsidP="00BA557D">
            <w:pPr>
              <w:tabs>
                <w:tab w:val="num" w:pos="720"/>
              </w:tabs>
              <w:spacing w:line="340" w:lineRule="exact"/>
              <w:jc w:val="center"/>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泉佐野市</w:t>
            </w:r>
          </w:p>
        </w:tc>
        <w:tc>
          <w:tcPr>
            <w:tcW w:w="1418" w:type="dxa"/>
            <w:vAlign w:val="center"/>
          </w:tcPr>
          <w:p w:rsidR="002B5D48" w:rsidRPr="000F6CB6" w:rsidRDefault="002B5D48"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072-464-0002</w:t>
            </w:r>
          </w:p>
        </w:tc>
        <w:tc>
          <w:tcPr>
            <w:tcW w:w="1418" w:type="dxa"/>
            <w:vAlign w:val="center"/>
          </w:tcPr>
          <w:p w:rsidR="002B5D48" w:rsidRPr="000F6CB6" w:rsidRDefault="002B5D48"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072-464-0154</w:t>
            </w:r>
          </w:p>
        </w:tc>
      </w:tr>
      <w:tr w:rsidR="002B5D48" w:rsidRPr="000F6CB6" w:rsidTr="00BA557D">
        <w:trPr>
          <w:trHeight w:val="64"/>
        </w:trPr>
        <w:tc>
          <w:tcPr>
            <w:tcW w:w="4253" w:type="dxa"/>
            <w:vAlign w:val="center"/>
          </w:tcPr>
          <w:p w:rsidR="002B5D48" w:rsidRPr="000F6CB6" w:rsidRDefault="002B5D48" w:rsidP="00BA557D">
            <w:pPr>
              <w:tabs>
                <w:tab w:val="num" w:pos="720"/>
              </w:tabs>
              <w:spacing w:line="340" w:lineRule="exac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東大阪若者サポートステーション</w:t>
            </w:r>
          </w:p>
        </w:tc>
        <w:tc>
          <w:tcPr>
            <w:tcW w:w="1417" w:type="dxa"/>
            <w:vAlign w:val="center"/>
          </w:tcPr>
          <w:p w:rsidR="002B5D48" w:rsidRPr="000F6CB6" w:rsidRDefault="002B5D48" w:rsidP="00BA557D">
            <w:pPr>
              <w:tabs>
                <w:tab w:val="num" w:pos="720"/>
              </w:tabs>
              <w:spacing w:line="340" w:lineRule="exact"/>
              <w:jc w:val="center"/>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東大阪市</w:t>
            </w:r>
          </w:p>
        </w:tc>
        <w:tc>
          <w:tcPr>
            <w:tcW w:w="1418" w:type="dxa"/>
            <w:vAlign w:val="center"/>
          </w:tcPr>
          <w:p w:rsidR="002B5D48" w:rsidRPr="000F6CB6" w:rsidRDefault="002B5D48"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06-6787-2008</w:t>
            </w:r>
          </w:p>
        </w:tc>
        <w:tc>
          <w:tcPr>
            <w:tcW w:w="1418" w:type="dxa"/>
            <w:vAlign w:val="center"/>
          </w:tcPr>
          <w:p w:rsidR="002B5D48" w:rsidRPr="000F6CB6" w:rsidRDefault="002B5D48"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06-6787-2018</w:t>
            </w:r>
          </w:p>
        </w:tc>
      </w:tr>
      <w:tr w:rsidR="002B5D48" w:rsidRPr="000F6CB6" w:rsidTr="00A636FD">
        <w:trPr>
          <w:trHeight w:val="168"/>
        </w:trPr>
        <w:tc>
          <w:tcPr>
            <w:tcW w:w="4253" w:type="dxa"/>
            <w:vAlign w:val="center"/>
          </w:tcPr>
          <w:p w:rsidR="002B5D48" w:rsidRPr="000F6CB6" w:rsidRDefault="002B5D48" w:rsidP="00BA557D">
            <w:pPr>
              <w:tabs>
                <w:tab w:val="num" w:pos="720"/>
              </w:tabs>
              <w:spacing w:line="340" w:lineRule="exac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枚方若者サポートステーション</w:t>
            </w:r>
          </w:p>
        </w:tc>
        <w:tc>
          <w:tcPr>
            <w:tcW w:w="1417" w:type="dxa"/>
          </w:tcPr>
          <w:p w:rsidR="002B5D48" w:rsidRPr="000F6CB6" w:rsidRDefault="002B5D48" w:rsidP="00A636FD">
            <w:pPr>
              <w:tabs>
                <w:tab w:val="num" w:pos="720"/>
              </w:tabs>
              <w:spacing w:line="340" w:lineRule="exact"/>
              <w:jc w:val="center"/>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枚方市</w:t>
            </w:r>
          </w:p>
        </w:tc>
        <w:tc>
          <w:tcPr>
            <w:tcW w:w="1418" w:type="dxa"/>
            <w:vAlign w:val="center"/>
          </w:tcPr>
          <w:p w:rsidR="002B5D48" w:rsidRPr="000F6CB6" w:rsidRDefault="002B5D48"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072-841-7225</w:t>
            </w:r>
          </w:p>
        </w:tc>
        <w:tc>
          <w:tcPr>
            <w:tcW w:w="1418" w:type="dxa"/>
            <w:vAlign w:val="center"/>
          </w:tcPr>
          <w:p w:rsidR="002B5D48" w:rsidRPr="000F6CB6" w:rsidRDefault="002B5D48"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072-841-7225</w:t>
            </w:r>
          </w:p>
        </w:tc>
      </w:tr>
      <w:tr w:rsidR="002B5D48" w:rsidRPr="000F6CB6" w:rsidTr="00BA557D">
        <w:trPr>
          <w:trHeight w:val="60"/>
        </w:trPr>
        <w:tc>
          <w:tcPr>
            <w:tcW w:w="4253" w:type="dxa"/>
            <w:vAlign w:val="center"/>
          </w:tcPr>
          <w:p w:rsidR="002B5D48" w:rsidRPr="000F6CB6" w:rsidRDefault="002B5D48" w:rsidP="00BA557D">
            <w:pPr>
              <w:tabs>
                <w:tab w:val="num" w:pos="720"/>
              </w:tabs>
              <w:spacing w:line="340" w:lineRule="exac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とよなか若者サポートステーション</w:t>
            </w:r>
          </w:p>
        </w:tc>
        <w:tc>
          <w:tcPr>
            <w:tcW w:w="1417" w:type="dxa"/>
            <w:vAlign w:val="center"/>
          </w:tcPr>
          <w:p w:rsidR="002B5D48" w:rsidRPr="000F6CB6" w:rsidRDefault="002B5D48" w:rsidP="00BA557D">
            <w:pPr>
              <w:tabs>
                <w:tab w:val="num" w:pos="720"/>
              </w:tabs>
              <w:spacing w:line="340" w:lineRule="exact"/>
              <w:jc w:val="center"/>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豊中市</w:t>
            </w:r>
          </w:p>
        </w:tc>
        <w:tc>
          <w:tcPr>
            <w:tcW w:w="1418" w:type="dxa"/>
            <w:vAlign w:val="center"/>
          </w:tcPr>
          <w:p w:rsidR="002B5D48" w:rsidRPr="000F6CB6" w:rsidRDefault="002B5D48"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06-6151-3017</w:t>
            </w:r>
          </w:p>
        </w:tc>
        <w:tc>
          <w:tcPr>
            <w:tcW w:w="1418" w:type="dxa"/>
            <w:vAlign w:val="center"/>
          </w:tcPr>
          <w:p w:rsidR="002B5D48" w:rsidRPr="000F6CB6" w:rsidRDefault="002B5D48"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06-6151-3037</w:t>
            </w:r>
          </w:p>
        </w:tc>
      </w:tr>
      <w:tr w:rsidR="002B5D48" w:rsidRPr="000F6CB6" w:rsidTr="00BA557D">
        <w:trPr>
          <w:trHeight w:val="60"/>
        </w:trPr>
        <w:tc>
          <w:tcPr>
            <w:tcW w:w="4253" w:type="dxa"/>
            <w:vAlign w:val="center"/>
          </w:tcPr>
          <w:p w:rsidR="002B5D48" w:rsidRPr="000F6CB6" w:rsidRDefault="002B5D48" w:rsidP="00BA557D">
            <w:pPr>
              <w:tabs>
                <w:tab w:val="num" w:pos="720"/>
              </w:tabs>
              <w:spacing w:line="340" w:lineRule="exac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南河内若者サポートステーション</w:t>
            </w:r>
          </w:p>
        </w:tc>
        <w:tc>
          <w:tcPr>
            <w:tcW w:w="1417" w:type="dxa"/>
            <w:vAlign w:val="center"/>
          </w:tcPr>
          <w:p w:rsidR="002B5D48" w:rsidRPr="000F6CB6" w:rsidRDefault="002B5D48" w:rsidP="00BA557D">
            <w:pPr>
              <w:tabs>
                <w:tab w:val="num" w:pos="720"/>
              </w:tabs>
              <w:spacing w:line="340" w:lineRule="exact"/>
              <w:jc w:val="center"/>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富田林市</w:t>
            </w:r>
          </w:p>
        </w:tc>
        <w:tc>
          <w:tcPr>
            <w:tcW w:w="1418" w:type="dxa"/>
            <w:vAlign w:val="center"/>
          </w:tcPr>
          <w:p w:rsidR="002B5D48" w:rsidRPr="000F6CB6" w:rsidRDefault="002B5D48"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0721-26-9441</w:t>
            </w:r>
          </w:p>
        </w:tc>
        <w:tc>
          <w:tcPr>
            <w:tcW w:w="1418" w:type="dxa"/>
            <w:vAlign w:val="center"/>
          </w:tcPr>
          <w:p w:rsidR="002B5D48" w:rsidRPr="000F6CB6" w:rsidRDefault="00B62B0D"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0721-26-9445</w:t>
            </w:r>
          </w:p>
        </w:tc>
      </w:tr>
      <w:tr w:rsidR="002B5D48" w:rsidRPr="000F6CB6" w:rsidTr="00BA557D">
        <w:trPr>
          <w:trHeight w:val="60"/>
        </w:trPr>
        <w:tc>
          <w:tcPr>
            <w:tcW w:w="4253" w:type="dxa"/>
            <w:vAlign w:val="center"/>
          </w:tcPr>
          <w:p w:rsidR="002B5D48" w:rsidRPr="000F6CB6" w:rsidRDefault="002B5D48" w:rsidP="00BA557D">
            <w:pPr>
              <w:tabs>
                <w:tab w:val="num" w:pos="720"/>
              </w:tabs>
              <w:spacing w:line="340" w:lineRule="exac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堺市若者サポートステーション</w:t>
            </w:r>
          </w:p>
        </w:tc>
        <w:tc>
          <w:tcPr>
            <w:tcW w:w="1417" w:type="dxa"/>
            <w:vAlign w:val="center"/>
          </w:tcPr>
          <w:p w:rsidR="002B5D48" w:rsidRPr="000F6CB6" w:rsidRDefault="002B5D48" w:rsidP="00BA557D">
            <w:pPr>
              <w:tabs>
                <w:tab w:val="num" w:pos="720"/>
              </w:tabs>
              <w:spacing w:line="340" w:lineRule="exact"/>
              <w:jc w:val="center"/>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堺市</w:t>
            </w:r>
          </w:p>
        </w:tc>
        <w:tc>
          <w:tcPr>
            <w:tcW w:w="1418" w:type="dxa"/>
            <w:vAlign w:val="center"/>
          </w:tcPr>
          <w:p w:rsidR="002B5D48" w:rsidRPr="000F6CB6" w:rsidRDefault="002B5D48"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072-229-3900</w:t>
            </w:r>
          </w:p>
        </w:tc>
        <w:tc>
          <w:tcPr>
            <w:tcW w:w="1418" w:type="dxa"/>
            <w:vAlign w:val="center"/>
          </w:tcPr>
          <w:p w:rsidR="002B5D48" w:rsidRPr="000F6CB6" w:rsidRDefault="002B5D48"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072-229-0099</w:t>
            </w:r>
          </w:p>
        </w:tc>
      </w:tr>
    </w:tbl>
    <w:p w:rsidR="003D410C" w:rsidRPr="000F6CB6" w:rsidRDefault="003D410C" w:rsidP="002B5D48">
      <w:pPr>
        <w:tabs>
          <w:tab w:val="num" w:pos="720"/>
        </w:tabs>
        <w:rPr>
          <w:rFonts w:ascii="HG丸ｺﾞｼｯｸM-PRO" w:eastAsia="HG丸ｺﾞｼｯｸM-PRO" w:hAnsi="Century" w:cs="Times New Roman"/>
          <w:sz w:val="20"/>
          <w:szCs w:val="20"/>
        </w:rPr>
      </w:pPr>
    </w:p>
    <w:p w:rsidR="002B5D48" w:rsidRPr="000F6CB6" w:rsidRDefault="002B5D48" w:rsidP="002B5D48">
      <w:pPr>
        <w:tabs>
          <w:tab w:val="num" w:pos="720"/>
        </w:tabs>
        <w:rPr>
          <w:rFonts w:ascii="HG丸ｺﾞｼｯｸM-PRO" w:eastAsia="HG丸ｺﾞｼｯｸM-PRO" w:hAnsi="Century" w:cs="Times New Roman"/>
          <w:sz w:val="20"/>
          <w:szCs w:val="20"/>
        </w:rPr>
      </w:pPr>
      <w:r w:rsidRPr="000F6CB6">
        <w:rPr>
          <w:rFonts w:ascii="HG丸ｺﾞｼｯｸM-PRO" w:eastAsia="HG丸ｺﾞｼｯｸM-PRO" w:hAnsi="Century" w:cs="Times New Roman" w:hint="eastAsia"/>
          <w:sz w:val="20"/>
          <w:szCs w:val="20"/>
        </w:rPr>
        <w:t>○障害者就業・生活支援センター</w:t>
      </w:r>
    </w:p>
    <w:tbl>
      <w:tblPr>
        <w:tblStyle w:val="a8"/>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84"/>
        <w:gridCol w:w="1559"/>
        <w:gridCol w:w="3827"/>
        <w:gridCol w:w="1427"/>
        <w:gridCol w:w="1427"/>
      </w:tblGrid>
      <w:tr w:rsidR="002B5D48" w:rsidRPr="000F6CB6" w:rsidTr="00BA557D">
        <w:trPr>
          <w:trHeight w:val="60"/>
        </w:trPr>
        <w:tc>
          <w:tcPr>
            <w:tcW w:w="1843" w:type="dxa"/>
            <w:gridSpan w:val="2"/>
            <w:vAlign w:val="center"/>
          </w:tcPr>
          <w:p w:rsidR="002B5D48" w:rsidRPr="000F6CB6" w:rsidRDefault="002B5D48" w:rsidP="00631C19">
            <w:pPr>
              <w:tabs>
                <w:tab w:val="num" w:pos="720"/>
              </w:tabs>
              <w:spacing w:line="300" w:lineRule="exact"/>
              <w:jc w:val="center"/>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地　域</w:t>
            </w:r>
          </w:p>
        </w:tc>
        <w:tc>
          <w:tcPr>
            <w:tcW w:w="3827" w:type="dxa"/>
            <w:vAlign w:val="center"/>
          </w:tcPr>
          <w:p w:rsidR="002B5D48" w:rsidRPr="000F6CB6" w:rsidRDefault="002B5D48" w:rsidP="00631C19">
            <w:pPr>
              <w:tabs>
                <w:tab w:val="num" w:pos="720"/>
              </w:tabs>
              <w:spacing w:line="300" w:lineRule="exact"/>
              <w:jc w:val="center"/>
              <w:rPr>
                <w:rFonts w:ascii="HGSｺﾞｼｯｸM" w:eastAsia="HGSｺﾞｼｯｸM" w:hAnsi="Century" w:cs="Times New Roman"/>
                <w:sz w:val="16"/>
                <w:szCs w:val="16"/>
              </w:rPr>
            </w:pPr>
          </w:p>
        </w:tc>
        <w:tc>
          <w:tcPr>
            <w:tcW w:w="1427" w:type="dxa"/>
            <w:vAlign w:val="center"/>
          </w:tcPr>
          <w:p w:rsidR="002B5D48" w:rsidRPr="000F6CB6" w:rsidRDefault="002B5D48" w:rsidP="00631C19">
            <w:pPr>
              <w:tabs>
                <w:tab w:val="num" w:pos="720"/>
              </w:tabs>
              <w:spacing w:line="300" w:lineRule="exact"/>
              <w:jc w:val="center"/>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TEL</w:t>
            </w:r>
          </w:p>
        </w:tc>
        <w:tc>
          <w:tcPr>
            <w:tcW w:w="1427" w:type="dxa"/>
            <w:vAlign w:val="center"/>
          </w:tcPr>
          <w:p w:rsidR="002B5D48" w:rsidRPr="000F6CB6" w:rsidRDefault="002B5D48" w:rsidP="00631C19">
            <w:pPr>
              <w:tabs>
                <w:tab w:val="num" w:pos="720"/>
              </w:tabs>
              <w:spacing w:line="300" w:lineRule="exact"/>
              <w:jc w:val="center"/>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FAX</w:t>
            </w:r>
          </w:p>
        </w:tc>
      </w:tr>
      <w:tr w:rsidR="002B5D48" w:rsidRPr="000F6CB6" w:rsidTr="00BA557D">
        <w:trPr>
          <w:cantSplit/>
          <w:trHeight w:val="69"/>
        </w:trPr>
        <w:tc>
          <w:tcPr>
            <w:tcW w:w="284" w:type="dxa"/>
            <w:vMerge w:val="restart"/>
            <w:textDirection w:val="tbRlV"/>
            <w:vAlign w:val="center"/>
          </w:tcPr>
          <w:p w:rsidR="002B5D48" w:rsidRPr="000F6CB6" w:rsidRDefault="002B5D48" w:rsidP="002B5D48">
            <w:pPr>
              <w:tabs>
                <w:tab w:val="num" w:pos="720"/>
              </w:tabs>
              <w:spacing w:line="280" w:lineRule="exact"/>
              <w:ind w:left="113" w:right="113"/>
              <w:jc w:val="center"/>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大阪市</w:t>
            </w:r>
          </w:p>
        </w:tc>
        <w:tc>
          <w:tcPr>
            <w:tcW w:w="1559" w:type="dxa"/>
            <w:vAlign w:val="center"/>
          </w:tcPr>
          <w:p w:rsidR="002B5D48" w:rsidRPr="000F6CB6" w:rsidRDefault="002B5D48" w:rsidP="002B5D48">
            <w:pPr>
              <w:tabs>
                <w:tab w:val="num" w:pos="720"/>
              </w:tabs>
              <w:spacing w:line="240" w:lineRule="exact"/>
              <w:jc w:val="lef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北・中央・天王寺・</w:t>
            </w:r>
          </w:p>
          <w:p w:rsidR="002B5D48" w:rsidRPr="000F6CB6" w:rsidRDefault="002B5D48" w:rsidP="002B5D48">
            <w:pPr>
              <w:tabs>
                <w:tab w:val="num" w:pos="720"/>
              </w:tabs>
              <w:spacing w:line="240" w:lineRule="exact"/>
              <w:jc w:val="lef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東成・生野区</w:t>
            </w:r>
          </w:p>
        </w:tc>
        <w:tc>
          <w:tcPr>
            <w:tcW w:w="3827" w:type="dxa"/>
            <w:vAlign w:val="center"/>
          </w:tcPr>
          <w:p w:rsidR="002B5D48" w:rsidRPr="000F6CB6" w:rsidRDefault="00D30899" w:rsidP="00631C19">
            <w:pPr>
              <w:tabs>
                <w:tab w:val="num" w:pos="720"/>
              </w:tabs>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大阪市</w:t>
            </w:r>
            <w:r w:rsidR="002B5D48" w:rsidRPr="000F6CB6">
              <w:rPr>
                <w:rFonts w:ascii="HGSｺﾞｼｯｸM" w:eastAsia="HGSｺﾞｼｯｸM" w:hAnsi="Century" w:cs="Times New Roman" w:hint="eastAsia"/>
                <w:sz w:val="16"/>
                <w:szCs w:val="16"/>
              </w:rPr>
              <w:t>東部地域障がい者就業・生活支援センター</w:t>
            </w:r>
          </w:p>
        </w:tc>
        <w:tc>
          <w:tcPr>
            <w:tcW w:w="1427" w:type="dxa"/>
            <w:vAlign w:val="center"/>
          </w:tcPr>
          <w:p w:rsidR="002B5D48" w:rsidRPr="000F6CB6" w:rsidRDefault="002B5D48" w:rsidP="002B5D48">
            <w:pPr>
              <w:tabs>
                <w:tab w:val="num" w:pos="720"/>
              </w:tabs>
              <w:spacing w:line="28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06-6776-7336</w:t>
            </w:r>
          </w:p>
        </w:tc>
        <w:tc>
          <w:tcPr>
            <w:tcW w:w="1427" w:type="dxa"/>
            <w:vAlign w:val="center"/>
          </w:tcPr>
          <w:p w:rsidR="002B5D48" w:rsidRPr="000F6CB6" w:rsidRDefault="002B5D48" w:rsidP="002B5D48">
            <w:pPr>
              <w:tabs>
                <w:tab w:val="num" w:pos="720"/>
              </w:tabs>
              <w:spacing w:line="28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06-6776-7338</w:t>
            </w:r>
          </w:p>
        </w:tc>
      </w:tr>
      <w:tr w:rsidR="002B5D48" w:rsidRPr="000F6CB6" w:rsidTr="00BA557D">
        <w:trPr>
          <w:trHeight w:val="60"/>
        </w:trPr>
        <w:tc>
          <w:tcPr>
            <w:tcW w:w="284" w:type="dxa"/>
            <w:vMerge/>
            <w:vAlign w:val="center"/>
          </w:tcPr>
          <w:p w:rsidR="002B5D48" w:rsidRPr="000F6CB6" w:rsidRDefault="002B5D48" w:rsidP="002B5D48">
            <w:pPr>
              <w:tabs>
                <w:tab w:val="num" w:pos="720"/>
              </w:tabs>
              <w:spacing w:line="280" w:lineRule="exact"/>
              <w:jc w:val="left"/>
              <w:rPr>
                <w:rFonts w:ascii="HGSｺﾞｼｯｸM" w:eastAsia="HGSｺﾞｼｯｸM" w:hAnsi="Century" w:cs="Times New Roman"/>
                <w:sz w:val="16"/>
                <w:szCs w:val="16"/>
              </w:rPr>
            </w:pPr>
          </w:p>
        </w:tc>
        <w:tc>
          <w:tcPr>
            <w:tcW w:w="1559" w:type="dxa"/>
            <w:vAlign w:val="center"/>
          </w:tcPr>
          <w:p w:rsidR="002B5D48" w:rsidRPr="000F6CB6" w:rsidRDefault="002B5D48" w:rsidP="002B5D48">
            <w:pPr>
              <w:tabs>
                <w:tab w:val="num" w:pos="720"/>
              </w:tabs>
              <w:spacing w:line="240" w:lineRule="exact"/>
              <w:jc w:val="lef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西淀川・淀川・</w:t>
            </w:r>
          </w:p>
          <w:p w:rsidR="002B5D48" w:rsidRPr="000F6CB6" w:rsidRDefault="002B5D48" w:rsidP="002B5D48">
            <w:pPr>
              <w:tabs>
                <w:tab w:val="num" w:pos="720"/>
              </w:tabs>
              <w:spacing w:line="240" w:lineRule="exact"/>
              <w:jc w:val="lef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東淀川区</w:t>
            </w:r>
          </w:p>
        </w:tc>
        <w:tc>
          <w:tcPr>
            <w:tcW w:w="3827" w:type="dxa"/>
            <w:vAlign w:val="center"/>
          </w:tcPr>
          <w:p w:rsidR="002B5D48" w:rsidRPr="000F6CB6" w:rsidRDefault="00D30899" w:rsidP="00631C19">
            <w:pPr>
              <w:tabs>
                <w:tab w:val="num" w:pos="720"/>
              </w:tabs>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大阪市</w:t>
            </w:r>
            <w:r w:rsidR="002B5D48" w:rsidRPr="000F6CB6">
              <w:rPr>
                <w:rFonts w:ascii="HGSｺﾞｼｯｸM" w:eastAsia="HGSｺﾞｼｯｸM" w:hAnsi="Century" w:cs="Times New Roman" w:hint="eastAsia"/>
                <w:sz w:val="16"/>
                <w:szCs w:val="16"/>
              </w:rPr>
              <w:t>淀川地域障がい者就業・生活支援センター</w:t>
            </w:r>
          </w:p>
        </w:tc>
        <w:tc>
          <w:tcPr>
            <w:tcW w:w="1427" w:type="dxa"/>
            <w:vAlign w:val="center"/>
          </w:tcPr>
          <w:p w:rsidR="002B5D48" w:rsidRPr="000F6CB6" w:rsidRDefault="002B5D48" w:rsidP="002B5D48">
            <w:pPr>
              <w:tabs>
                <w:tab w:val="num" w:pos="720"/>
              </w:tabs>
              <w:spacing w:line="28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06-6885-7911</w:t>
            </w:r>
          </w:p>
        </w:tc>
        <w:tc>
          <w:tcPr>
            <w:tcW w:w="1427" w:type="dxa"/>
            <w:vAlign w:val="center"/>
          </w:tcPr>
          <w:p w:rsidR="002B5D48" w:rsidRPr="000F6CB6" w:rsidRDefault="002B5D48" w:rsidP="002B5D48">
            <w:pPr>
              <w:tabs>
                <w:tab w:val="num" w:pos="720"/>
              </w:tabs>
              <w:spacing w:line="28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06-6885-7911</w:t>
            </w:r>
          </w:p>
        </w:tc>
      </w:tr>
      <w:tr w:rsidR="002B5D48" w:rsidRPr="000F6CB6" w:rsidTr="00BA557D">
        <w:trPr>
          <w:trHeight w:val="60"/>
        </w:trPr>
        <w:tc>
          <w:tcPr>
            <w:tcW w:w="284" w:type="dxa"/>
            <w:vMerge/>
            <w:vAlign w:val="center"/>
          </w:tcPr>
          <w:p w:rsidR="002B5D48" w:rsidRPr="000F6CB6" w:rsidRDefault="002B5D48" w:rsidP="002B5D48">
            <w:pPr>
              <w:tabs>
                <w:tab w:val="num" w:pos="720"/>
              </w:tabs>
              <w:spacing w:line="280" w:lineRule="exact"/>
              <w:jc w:val="left"/>
              <w:rPr>
                <w:rFonts w:ascii="HGSｺﾞｼｯｸM" w:eastAsia="HGSｺﾞｼｯｸM" w:hAnsi="Century" w:cs="Times New Roman"/>
                <w:sz w:val="16"/>
                <w:szCs w:val="16"/>
              </w:rPr>
            </w:pPr>
          </w:p>
        </w:tc>
        <w:tc>
          <w:tcPr>
            <w:tcW w:w="1559" w:type="dxa"/>
            <w:vAlign w:val="center"/>
          </w:tcPr>
          <w:p w:rsidR="002B5D48" w:rsidRPr="000F6CB6" w:rsidRDefault="002B5D48" w:rsidP="002B5D48">
            <w:pPr>
              <w:tabs>
                <w:tab w:val="num" w:pos="720"/>
              </w:tabs>
              <w:spacing w:line="240" w:lineRule="exact"/>
              <w:jc w:val="lef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都島・旭・城東・</w:t>
            </w:r>
          </w:p>
          <w:p w:rsidR="002B5D48" w:rsidRPr="000F6CB6" w:rsidRDefault="002B5D48" w:rsidP="002B5D48">
            <w:pPr>
              <w:tabs>
                <w:tab w:val="num" w:pos="720"/>
              </w:tabs>
              <w:spacing w:line="240" w:lineRule="exact"/>
              <w:jc w:val="lef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鶴見区</w:t>
            </w:r>
          </w:p>
        </w:tc>
        <w:tc>
          <w:tcPr>
            <w:tcW w:w="3827" w:type="dxa"/>
            <w:vAlign w:val="center"/>
          </w:tcPr>
          <w:p w:rsidR="002B5D48" w:rsidRPr="000F6CB6" w:rsidRDefault="00D30899" w:rsidP="00631C19">
            <w:pPr>
              <w:tabs>
                <w:tab w:val="num" w:pos="720"/>
              </w:tabs>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大阪市</w:t>
            </w:r>
            <w:r w:rsidR="002B5D48" w:rsidRPr="000F6CB6">
              <w:rPr>
                <w:rFonts w:ascii="HGSｺﾞｼｯｸM" w:eastAsia="HGSｺﾞｼｯｸM" w:hAnsi="Century" w:cs="Times New Roman" w:hint="eastAsia"/>
                <w:sz w:val="16"/>
                <w:szCs w:val="16"/>
              </w:rPr>
              <w:t>北部地域障がい者就業・生活支援センター</w:t>
            </w:r>
          </w:p>
        </w:tc>
        <w:tc>
          <w:tcPr>
            <w:tcW w:w="1427" w:type="dxa"/>
            <w:vAlign w:val="center"/>
          </w:tcPr>
          <w:p w:rsidR="002B5D48" w:rsidRPr="000F6CB6" w:rsidRDefault="002B5D48" w:rsidP="002B5D48">
            <w:pPr>
              <w:tabs>
                <w:tab w:val="num" w:pos="720"/>
              </w:tabs>
              <w:spacing w:line="28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06-6933-0737</w:t>
            </w:r>
          </w:p>
        </w:tc>
        <w:tc>
          <w:tcPr>
            <w:tcW w:w="1427" w:type="dxa"/>
            <w:vAlign w:val="center"/>
          </w:tcPr>
          <w:p w:rsidR="002B5D48" w:rsidRPr="000F6CB6" w:rsidRDefault="002B5D48" w:rsidP="002B5D48">
            <w:pPr>
              <w:tabs>
                <w:tab w:val="num" w:pos="720"/>
              </w:tabs>
              <w:spacing w:line="28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06-6933-0737</w:t>
            </w:r>
          </w:p>
        </w:tc>
      </w:tr>
      <w:tr w:rsidR="002B5D48" w:rsidRPr="000F6CB6" w:rsidTr="00BA557D">
        <w:trPr>
          <w:trHeight w:val="60"/>
        </w:trPr>
        <w:tc>
          <w:tcPr>
            <w:tcW w:w="284" w:type="dxa"/>
            <w:vMerge/>
            <w:vAlign w:val="center"/>
          </w:tcPr>
          <w:p w:rsidR="002B5D48" w:rsidRPr="000F6CB6" w:rsidRDefault="002B5D48" w:rsidP="002B5D48">
            <w:pPr>
              <w:tabs>
                <w:tab w:val="num" w:pos="720"/>
              </w:tabs>
              <w:spacing w:line="280" w:lineRule="exact"/>
              <w:jc w:val="left"/>
              <w:rPr>
                <w:rFonts w:ascii="HGSｺﾞｼｯｸM" w:eastAsia="HGSｺﾞｼｯｸM" w:hAnsi="Century" w:cs="Times New Roman"/>
                <w:sz w:val="16"/>
                <w:szCs w:val="16"/>
              </w:rPr>
            </w:pPr>
          </w:p>
        </w:tc>
        <w:tc>
          <w:tcPr>
            <w:tcW w:w="1559" w:type="dxa"/>
            <w:vAlign w:val="center"/>
          </w:tcPr>
          <w:p w:rsidR="002B5D48" w:rsidRPr="000F6CB6" w:rsidRDefault="002B5D48" w:rsidP="002B5D48">
            <w:pPr>
              <w:tabs>
                <w:tab w:val="num" w:pos="720"/>
              </w:tabs>
              <w:spacing w:line="240" w:lineRule="exact"/>
              <w:jc w:val="lef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此花・港・大正・</w:t>
            </w:r>
          </w:p>
          <w:p w:rsidR="002B5D48" w:rsidRPr="000F6CB6" w:rsidRDefault="002B5D48" w:rsidP="002B5D48">
            <w:pPr>
              <w:tabs>
                <w:tab w:val="num" w:pos="720"/>
              </w:tabs>
              <w:spacing w:line="240" w:lineRule="exact"/>
              <w:jc w:val="lef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福島・西区</w:t>
            </w:r>
          </w:p>
        </w:tc>
        <w:tc>
          <w:tcPr>
            <w:tcW w:w="3827" w:type="dxa"/>
            <w:vAlign w:val="center"/>
          </w:tcPr>
          <w:p w:rsidR="002B5D48" w:rsidRPr="000F6CB6" w:rsidRDefault="00D30899" w:rsidP="00631C19">
            <w:pPr>
              <w:tabs>
                <w:tab w:val="num" w:pos="720"/>
              </w:tabs>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大阪市</w:t>
            </w:r>
            <w:r w:rsidR="002B5D48" w:rsidRPr="000F6CB6">
              <w:rPr>
                <w:rFonts w:ascii="HGSｺﾞｼｯｸM" w:eastAsia="HGSｺﾞｼｯｸM" w:hAnsi="Century" w:cs="Times New Roman" w:hint="eastAsia"/>
                <w:sz w:val="16"/>
                <w:szCs w:val="16"/>
              </w:rPr>
              <w:t>西部地域障がい者就業・生活支援センター</w:t>
            </w:r>
          </w:p>
        </w:tc>
        <w:tc>
          <w:tcPr>
            <w:tcW w:w="1427" w:type="dxa"/>
            <w:vAlign w:val="center"/>
          </w:tcPr>
          <w:p w:rsidR="002B5D48" w:rsidRPr="000F6CB6" w:rsidRDefault="002B5D48" w:rsidP="002B5D48">
            <w:pPr>
              <w:tabs>
                <w:tab w:val="num" w:pos="720"/>
              </w:tabs>
              <w:spacing w:line="28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06-4393-3600</w:t>
            </w:r>
          </w:p>
        </w:tc>
        <w:tc>
          <w:tcPr>
            <w:tcW w:w="1427" w:type="dxa"/>
            <w:vAlign w:val="center"/>
          </w:tcPr>
          <w:p w:rsidR="002B5D48" w:rsidRPr="000F6CB6" w:rsidRDefault="002B5D48" w:rsidP="002B5D48">
            <w:pPr>
              <w:tabs>
                <w:tab w:val="num" w:pos="720"/>
              </w:tabs>
              <w:spacing w:line="28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06-4393-3770</w:t>
            </w:r>
          </w:p>
        </w:tc>
      </w:tr>
      <w:tr w:rsidR="002B5D48" w:rsidRPr="000F6CB6" w:rsidTr="00BA557D">
        <w:trPr>
          <w:trHeight w:val="60"/>
        </w:trPr>
        <w:tc>
          <w:tcPr>
            <w:tcW w:w="284" w:type="dxa"/>
            <w:vMerge/>
            <w:vAlign w:val="center"/>
          </w:tcPr>
          <w:p w:rsidR="002B5D48" w:rsidRPr="000F6CB6" w:rsidRDefault="002B5D48" w:rsidP="002B5D48">
            <w:pPr>
              <w:tabs>
                <w:tab w:val="num" w:pos="720"/>
              </w:tabs>
              <w:spacing w:line="280" w:lineRule="exact"/>
              <w:jc w:val="left"/>
              <w:rPr>
                <w:rFonts w:ascii="HGSｺﾞｼｯｸM" w:eastAsia="HGSｺﾞｼｯｸM" w:hAnsi="Century" w:cs="Times New Roman"/>
                <w:sz w:val="16"/>
                <w:szCs w:val="16"/>
              </w:rPr>
            </w:pPr>
          </w:p>
        </w:tc>
        <w:tc>
          <w:tcPr>
            <w:tcW w:w="1559" w:type="dxa"/>
            <w:vAlign w:val="center"/>
          </w:tcPr>
          <w:p w:rsidR="002B5D48" w:rsidRPr="000F6CB6" w:rsidRDefault="002B5D48" w:rsidP="002B5D48">
            <w:pPr>
              <w:tabs>
                <w:tab w:val="num" w:pos="720"/>
              </w:tabs>
              <w:spacing w:line="240" w:lineRule="exact"/>
              <w:jc w:val="lef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浪速・西成・</w:t>
            </w:r>
          </w:p>
          <w:p w:rsidR="002B5D48" w:rsidRPr="000F6CB6" w:rsidRDefault="002B5D48" w:rsidP="002B5D48">
            <w:pPr>
              <w:tabs>
                <w:tab w:val="num" w:pos="720"/>
              </w:tabs>
              <w:spacing w:line="240" w:lineRule="exact"/>
              <w:jc w:val="lef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阿倍野区</w:t>
            </w:r>
          </w:p>
        </w:tc>
        <w:tc>
          <w:tcPr>
            <w:tcW w:w="3827" w:type="dxa"/>
            <w:vAlign w:val="center"/>
          </w:tcPr>
          <w:p w:rsidR="002B5D48" w:rsidRPr="000F6CB6" w:rsidRDefault="00D30899" w:rsidP="00631C19">
            <w:pPr>
              <w:tabs>
                <w:tab w:val="num" w:pos="720"/>
              </w:tabs>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大阪市</w:t>
            </w:r>
            <w:r w:rsidR="002B5D48" w:rsidRPr="000F6CB6">
              <w:rPr>
                <w:rFonts w:ascii="HGSｺﾞｼｯｸM" w:eastAsia="HGSｺﾞｼｯｸM" w:hAnsi="Century" w:cs="Times New Roman" w:hint="eastAsia"/>
                <w:sz w:val="16"/>
                <w:szCs w:val="16"/>
              </w:rPr>
              <w:t>中部地域障がい者就業・生活支援センター</w:t>
            </w:r>
          </w:p>
        </w:tc>
        <w:tc>
          <w:tcPr>
            <w:tcW w:w="1427" w:type="dxa"/>
            <w:vAlign w:val="center"/>
          </w:tcPr>
          <w:p w:rsidR="002B5D48" w:rsidRPr="000F6CB6" w:rsidRDefault="002B5D48" w:rsidP="002B5D48">
            <w:pPr>
              <w:tabs>
                <w:tab w:val="num" w:pos="720"/>
              </w:tabs>
              <w:spacing w:line="28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06-4392-9089</w:t>
            </w:r>
          </w:p>
        </w:tc>
        <w:tc>
          <w:tcPr>
            <w:tcW w:w="1427" w:type="dxa"/>
            <w:vAlign w:val="center"/>
          </w:tcPr>
          <w:p w:rsidR="002B5D48" w:rsidRPr="000F6CB6" w:rsidRDefault="002B5D48" w:rsidP="002B5D48">
            <w:pPr>
              <w:tabs>
                <w:tab w:val="num" w:pos="720"/>
              </w:tabs>
              <w:spacing w:line="28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06-4392-8710</w:t>
            </w:r>
          </w:p>
        </w:tc>
      </w:tr>
      <w:tr w:rsidR="002B5D48" w:rsidRPr="000F6CB6" w:rsidTr="00BA557D">
        <w:trPr>
          <w:trHeight w:val="60"/>
        </w:trPr>
        <w:tc>
          <w:tcPr>
            <w:tcW w:w="284" w:type="dxa"/>
            <w:vMerge/>
            <w:vAlign w:val="center"/>
          </w:tcPr>
          <w:p w:rsidR="002B5D48" w:rsidRPr="000F6CB6" w:rsidRDefault="002B5D48" w:rsidP="002B5D48">
            <w:pPr>
              <w:tabs>
                <w:tab w:val="num" w:pos="720"/>
              </w:tabs>
              <w:spacing w:line="280" w:lineRule="exact"/>
              <w:jc w:val="left"/>
              <w:rPr>
                <w:rFonts w:ascii="HGSｺﾞｼｯｸM" w:eastAsia="HGSｺﾞｼｯｸM" w:hAnsi="Century" w:cs="Times New Roman"/>
                <w:sz w:val="16"/>
                <w:szCs w:val="16"/>
              </w:rPr>
            </w:pPr>
          </w:p>
        </w:tc>
        <w:tc>
          <w:tcPr>
            <w:tcW w:w="1559" w:type="dxa"/>
            <w:vAlign w:val="center"/>
          </w:tcPr>
          <w:p w:rsidR="002B5D48" w:rsidRPr="000F6CB6" w:rsidRDefault="002B5D48" w:rsidP="00BA557D">
            <w:pPr>
              <w:tabs>
                <w:tab w:val="num" w:pos="720"/>
              </w:tabs>
              <w:spacing w:line="340" w:lineRule="exact"/>
              <w:jc w:val="lef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住之江・住吉区</w:t>
            </w:r>
          </w:p>
        </w:tc>
        <w:tc>
          <w:tcPr>
            <w:tcW w:w="3827" w:type="dxa"/>
            <w:vAlign w:val="center"/>
          </w:tcPr>
          <w:p w:rsidR="002B5D48" w:rsidRPr="000F6CB6" w:rsidRDefault="00D30899" w:rsidP="00BA557D">
            <w:pPr>
              <w:tabs>
                <w:tab w:val="num" w:pos="720"/>
              </w:tabs>
              <w:spacing w:line="340" w:lineRule="exac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大阪市</w:t>
            </w:r>
            <w:r w:rsidR="002B5D48" w:rsidRPr="000F6CB6">
              <w:rPr>
                <w:rFonts w:ascii="HGSｺﾞｼｯｸM" w:eastAsia="HGSｺﾞｼｯｸM" w:hAnsi="Century" w:cs="Times New Roman" w:hint="eastAsia"/>
                <w:sz w:val="16"/>
                <w:szCs w:val="16"/>
              </w:rPr>
              <w:t>南西部地域障がい者就業・生活支援センター</w:t>
            </w:r>
          </w:p>
        </w:tc>
        <w:tc>
          <w:tcPr>
            <w:tcW w:w="1427" w:type="dxa"/>
            <w:vAlign w:val="center"/>
          </w:tcPr>
          <w:p w:rsidR="002B5D48" w:rsidRPr="000F6CB6" w:rsidRDefault="002B5D48"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06-4702-5757</w:t>
            </w:r>
          </w:p>
        </w:tc>
        <w:tc>
          <w:tcPr>
            <w:tcW w:w="1427" w:type="dxa"/>
            <w:vAlign w:val="center"/>
          </w:tcPr>
          <w:p w:rsidR="002B5D48" w:rsidRPr="000F6CB6" w:rsidRDefault="002B5D48"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06-6685-8064</w:t>
            </w:r>
          </w:p>
        </w:tc>
      </w:tr>
      <w:tr w:rsidR="002B5D48" w:rsidRPr="000F6CB6" w:rsidTr="00BA557D">
        <w:trPr>
          <w:trHeight w:val="60"/>
        </w:trPr>
        <w:tc>
          <w:tcPr>
            <w:tcW w:w="284" w:type="dxa"/>
            <w:vMerge/>
            <w:vAlign w:val="center"/>
          </w:tcPr>
          <w:p w:rsidR="002B5D48" w:rsidRPr="000F6CB6" w:rsidRDefault="002B5D48" w:rsidP="002B5D48">
            <w:pPr>
              <w:tabs>
                <w:tab w:val="num" w:pos="720"/>
              </w:tabs>
              <w:spacing w:line="280" w:lineRule="exact"/>
              <w:jc w:val="left"/>
              <w:rPr>
                <w:rFonts w:ascii="HGSｺﾞｼｯｸM" w:eastAsia="HGSｺﾞｼｯｸM" w:hAnsi="Century" w:cs="Times New Roman"/>
                <w:sz w:val="16"/>
                <w:szCs w:val="16"/>
              </w:rPr>
            </w:pPr>
          </w:p>
        </w:tc>
        <w:tc>
          <w:tcPr>
            <w:tcW w:w="1559" w:type="dxa"/>
            <w:vAlign w:val="center"/>
          </w:tcPr>
          <w:p w:rsidR="002B5D48" w:rsidRPr="000F6CB6" w:rsidRDefault="002B5D48" w:rsidP="00BA557D">
            <w:pPr>
              <w:tabs>
                <w:tab w:val="num" w:pos="720"/>
              </w:tabs>
              <w:spacing w:line="340" w:lineRule="exact"/>
              <w:jc w:val="lef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東住吉・平野区</w:t>
            </w:r>
          </w:p>
        </w:tc>
        <w:tc>
          <w:tcPr>
            <w:tcW w:w="3827" w:type="dxa"/>
            <w:vAlign w:val="center"/>
          </w:tcPr>
          <w:p w:rsidR="002B5D48" w:rsidRPr="000F6CB6" w:rsidRDefault="00D30899" w:rsidP="00BA557D">
            <w:pPr>
              <w:tabs>
                <w:tab w:val="num" w:pos="720"/>
              </w:tabs>
              <w:spacing w:line="340" w:lineRule="exac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大阪市</w:t>
            </w:r>
            <w:r w:rsidR="002B5D48" w:rsidRPr="000F6CB6">
              <w:rPr>
                <w:rFonts w:ascii="HGSｺﾞｼｯｸM" w:eastAsia="HGSｺﾞｼｯｸM" w:hAnsi="Century" w:cs="Times New Roman" w:hint="eastAsia"/>
                <w:sz w:val="16"/>
                <w:szCs w:val="16"/>
              </w:rPr>
              <w:t>南部地域障がい者就業・生活支援センター</w:t>
            </w:r>
          </w:p>
        </w:tc>
        <w:tc>
          <w:tcPr>
            <w:tcW w:w="1427" w:type="dxa"/>
            <w:vAlign w:val="center"/>
          </w:tcPr>
          <w:p w:rsidR="002B5D48" w:rsidRPr="000F6CB6" w:rsidRDefault="002B5D48"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06-6704-7201</w:t>
            </w:r>
          </w:p>
        </w:tc>
        <w:tc>
          <w:tcPr>
            <w:tcW w:w="1427" w:type="dxa"/>
            <w:vAlign w:val="center"/>
          </w:tcPr>
          <w:p w:rsidR="002B5D48" w:rsidRPr="000F6CB6" w:rsidRDefault="002B5D48"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06-6704-7274</w:t>
            </w:r>
          </w:p>
        </w:tc>
      </w:tr>
      <w:tr w:rsidR="002B5D48" w:rsidRPr="000F6CB6" w:rsidTr="00BA557D">
        <w:trPr>
          <w:trHeight w:val="70"/>
        </w:trPr>
        <w:tc>
          <w:tcPr>
            <w:tcW w:w="1843" w:type="dxa"/>
            <w:gridSpan w:val="2"/>
            <w:vMerge w:val="restart"/>
            <w:vAlign w:val="center"/>
          </w:tcPr>
          <w:p w:rsidR="002B5D48" w:rsidRPr="000F6CB6" w:rsidRDefault="002B5D48" w:rsidP="00BA557D">
            <w:pPr>
              <w:tabs>
                <w:tab w:val="num" w:pos="720"/>
              </w:tabs>
              <w:spacing w:line="340" w:lineRule="exac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堺市</w:t>
            </w:r>
          </w:p>
        </w:tc>
        <w:tc>
          <w:tcPr>
            <w:tcW w:w="3827" w:type="dxa"/>
            <w:vAlign w:val="center"/>
          </w:tcPr>
          <w:p w:rsidR="002B5D48" w:rsidRPr="000F6CB6" w:rsidRDefault="002B5D48" w:rsidP="00BA557D">
            <w:pPr>
              <w:tabs>
                <w:tab w:val="num" w:pos="720"/>
              </w:tabs>
              <w:spacing w:line="340" w:lineRule="exac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堺市障害者就業・生活支援センター　エマリス堺</w:t>
            </w:r>
          </w:p>
        </w:tc>
        <w:tc>
          <w:tcPr>
            <w:tcW w:w="1427" w:type="dxa"/>
            <w:vAlign w:val="center"/>
          </w:tcPr>
          <w:p w:rsidR="002B5D48" w:rsidRPr="000F6CB6" w:rsidRDefault="002B5D48" w:rsidP="00BA557D">
            <w:pPr>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072-275-8162</w:t>
            </w:r>
          </w:p>
        </w:tc>
        <w:tc>
          <w:tcPr>
            <w:tcW w:w="1427" w:type="dxa"/>
            <w:vAlign w:val="center"/>
          </w:tcPr>
          <w:p w:rsidR="002B5D48" w:rsidRPr="000F6CB6" w:rsidRDefault="002B5D48"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sz w:val="16"/>
                <w:szCs w:val="16"/>
              </w:rPr>
              <w:t>072-275-8163</w:t>
            </w:r>
          </w:p>
        </w:tc>
      </w:tr>
      <w:tr w:rsidR="002B5D48" w:rsidRPr="000F6CB6" w:rsidTr="00BA557D">
        <w:trPr>
          <w:trHeight w:val="70"/>
        </w:trPr>
        <w:tc>
          <w:tcPr>
            <w:tcW w:w="1843" w:type="dxa"/>
            <w:gridSpan w:val="2"/>
            <w:vMerge/>
            <w:vAlign w:val="center"/>
          </w:tcPr>
          <w:p w:rsidR="002B5D48" w:rsidRPr="000F6CB6" w:rsidRDefault="002B5D48" w:rsidP="00BA557D">
            <w:pPr>
              <w:tabs>
                <w:tab w:val="num" w:pos="720"/>
              </w:tabs>
              <w:spacing w:line="340" w:lineRule="exact"/>
              <w:rPr>
                <w:rFonts w:ascii="HGSｺﾞｼｯｸM" w:eastAsia="HGSｺﾞｼｯｸM" w:hAnsi="Century" w:cs="Times New Roman"/>
                <w:sz w:val="16"/>
                <w:szCs w:val="16"/>
              </w:rPr>
            </w:pPr>
          </w:p>
        </w:tc>
        <w:tc>
          <w:tcPr>
            <w:tcW w:w="3827" w:type="dxa"/>
            <w:vAlign w:val="center"/>
          </w:tcPr>
          <w:p w:rsidR="002B5D48" w:rsidRPr="000F6CB6" w:rsidRDefault="002B5D48" w:rsidP="00BA557D">
            <w:pPr>
              <w:tabs>
                <w:tab w:val="num" w:pos="720"/>
              </w:tabs>
              <w:spacing w:line="340" w:lineRule="exac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堺市障害者就業・生活支援センター　エマリス南</w:t>
            </w:r>
          </w:p>
        </w:tc>
        <w:tc>
          <w:tcPr>
            <w:tcW w:w="1427" w:type="dxa"/>
            <w:vAlign w:val="center"/>
          </w:tcPr>
          <w:p w:rsidR="002B5D48" w:rsidRPr="000F6CB6" w:rsidRDefault="002B5D48"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072-292-1826</w:t>
            </w:r>
          </w:p>
        </w:tc>
        <w:tc>
          <w:tcPr>
            <w:tcW w:w="1427" w:type="dxa"/>
            <w:vAlign w:val="center"/>
          </w:tcPr>
          <w:p w:rsidR="002B5D48" w:rsidRPr="000F6CB6" w:rsidRDefault="002B5D48"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sz w:val="16"/>
                <w:szCs w:val="16"/>
              </w:rPr>
              <w:t>072-291-1252</w:t>
            </w:r>
          </w:p>
        </w:tc>
      </w:tr>
      <w:tr w:rsidR="002B5D48" w:rsidRPr="000F6CB6" w:rsidTr="00BA557D">
        <w:trPr>
          <w:trHeight w:val="340"/>
        </w:trPr>
        <w:tc>
          <w:tcPr>
            <w:tcW w:w="1843" w:type="dxa"/>
            <w:gridSpan w:val="2"/>
            <w:vAlign w:val="center"/>
          </w:tcPr>
          <w:p w:rsidR="002B5D48" w:rsidRPr="000F6CB6" w:rsidRDefault="002B5D48" w:rsidP="002B5D48">
            <w:pPr>
              <w:tabs>
                <w:tab w:val="num" w:pos="720"/>
              </w:tabs>
              <w:spacing w:line="240" w:lineRule="exac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大東市・四條畷市</w:t>
            </w:r>
          </w:p>
          <w:p w:rsidR="002B5D48" w:rsidRPr="000F6CB6" w:rsidRDefault="002B5D48" w:rsidP="002B5D48">
            <w:pPr>
              <w:tabs>
                <w:tab w:val="num" w:pos="720"/>
              </w:tabs>
              <w:spacing w:line="240" w:lineRule="exac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交野市</w:t>
            </w:r>
          </w:p>
        </w:tc>
        <w:tc>
          <w:tcPr>
            <w:tcW w:w="3827" w:type="dxa"/>
            <w:vAlign w:val="center"/>
          </w:tcPr>
          <w:p w:rsidR="002B5D48" w:rsidRPr="000F6CB6" w:rsidRDefault="002B5D48" w:rsidP="002B5D48">
            <w:pPr>
              <w:tabs>
                <w:tab w:val="num" w:pos="720"/>
              </w:tabs>
              <w:spacing w:line="240" w:lineRule="exac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北河内東障害者就業・生活支援センター</w:t>
            </w:r>
          </w:p>
          <w:p w:rsidR="002B5D48" w:rsidRPr="000F6CB6" w:rsidRDefault="002B5D48" w:rsidP="002B5D48">
            <w:pPr>
              <w:tabs>
                <w:tab w:val="num" w:pos="720"/>
              </w:tabs>
              <w:spacing w:line="240" w:lineRule="exac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支援センターさくら</w:t>
            </w:r>
          </w:p>
        </w:tc>
        <w:tc>
          <w:tcPr>
            <w:tcW w:w="1427" w:type="dxa"/>
            <w:vAlign w:val="center"/>
          </w:tcPr>
          <w:p w:rsidR="002B5D48" w:rsidRPr="000F6CB6" w:rsidRDefault="002B5D48" w:rsidP="002B5D48">
            <w:pPr>
              <w:tabs>
                <w:tab w:val="num" w:pos="720"/>
              </w:tabs>
              <w:spacing w:line="28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072-871-0047</w:t>
            </w:r>
          </w:p>
        </w:tc>
        <w:tc>
          <w:tcPr>
            <w:tcW w:w="1427" w:type="dxa"/>
            <w:vAlign w:val="center"/>
          </w:tcPr>
          <w:p w:rsidR="002B5D48" w:rsidRPr="000F6CB6" w:rsidRDefault="002B5D48" w:rsidP="002B5D48">
            <w:pPr>
              <w:tabs>
                <w:tab w:val="num" w:pos="720"/>
              </w:tabs>
              <w:spacing w:line="28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072-889-2365</w:t>
            </w:r>
          </w:p>
        </w:tc>
      </w:tr>
      <w:tr w:rsidR="002B5D48" w:rsidRPr="000F6CB6" w:rsidTr="00BA557D">
        <w:trPr>
          <w:trHeight w:val="340"/>
        </w:trPr>
        <w:tc>
          <w:tcPr>
            <w:tcW w:w="1843" w:type="dxa"/>
            <w:gridSpan w:val="2"/>
            <w:vAlign w:val="center"/>
          </w:tcPr>
          <w:p w:rsidR="002B5D48" w:rsidRPr="000F6CB6" w:rsidRDefault="002B5D48" w:rsidP="002B5D48">
            <w:pPr>
              <w:tabs>
                <w:tab w:val="num" w:pos="720"/>
              </w:tabs>
              <w:spacing w:line="240" w:lineRule="exac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富田林市・河内長野市</w:t>
            </w:r>
          </w:p>
          <w:p w:rsidR="002B5D48" w:rsidRPr="000F6CB6" w:rsidRDefault="002B5D48" w:rsidP="002B5D48">
            <w:pPr>
              <w:tabs>
                <w:tab w:val="num" w:pos="720"/>
              </w:tabs>
              <w:spacing w:line="240" w:lineRule="exac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大阪狭山市・河南町</w:t>
            </w:r>
          </w:p>
          <w:p w:rsidR="002B5D48" w:rsidRPr="000F6CB6" w:rsidRDefault="002B5D48" w:rsidP="002B5D48">
            <w:pPr>
              <w:tabs>
                <w:tab w:val="num" w:pos="720"/>
              </w:tabs>
              <w:spacing w:line="240" w:lineRule="exac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太子町・千早赤阪村</w:t>
            </w:r>
          </w:p>
        </w:tc>
        <w:tc>
          <w:tcPr>
            <w:tcW w:w="3827" w:type="dxa"/>
            <w:vAlign w:val="center"/>
          </w:tcPr>
          <w:p w:rsidR="002B5D48" w:rsidRPr="000F6CB6" w:rsidRDefault="002B5D48" w:rsidP="002B5D48">
            <w:pPr>
              <w:tabs>
                <w:tab w:val="num" w:pos="720"/>
              </w:tabs>
              <w:spacing w:line="280" w:lineRule="exac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南河内南障害者就業・生活支援センター</w:t>
            </w:r>
          </w:p>
        </w:tc>
        <w:tc>
          <w:tcPr>
            <w:tcW w:w="1427" w:type="dxa"/>
            <w:vAlign w:val="center"/>
          </w:tcPr>
          <w:p w:rsidR="002B5D48" w:rsidRPr="000F6CB6" w:rsidRDefault="002B5D48" w:rsidP="002B5D48">
            <w:pPr>
              <w:tabs>
                <w:tab w:val="num" w:pos="720"/>
              </w:tabs>
              <w:spacing w:line="28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0721-53-6093</w:t>
            </w:r>
          </w:p>
        </w:tc>
        <w:tc>
          <w:tcPr>
            <w:tcW w:w="1427" w:type="dxa"/>
            <w:vAlign w:val="center"/>
          </w:tcPr>
          <w:p w:rsidR="002B5D48" w:rsidRPr="000F6CB6" w:rsidRDefault="002B5D48" w:rsidP="002B5D48">
            <w:pPr>
              <w:tabs>
                <w:tab w:val="num" w:pos="720"/>
              </w:tabs>
              <w:spacing w:line="28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0721-53-6095</w:t>
            </w:r>
          </w:p>
        </w:tc>
      </w:tr>
      <w:tr w:rsidR="002B5D48" w:rsidRPr="000F6CB6" w:rsidTr="00BA557D">
        <w:trPr>
          <w:trHeight w:val="60"/>
        </w:trPr>
        <w:tc>
          <w:tcPr>
            <w:tcW w:w="1843" w:type="dxa"/>
            <w:gridSpan w:val="2"/>
            <w:vAlign w:val="center"/>
          </w:tcPr>
          <w:p w:rsidR="002B5D48" w:rsidRPr="000F6CB6" w:rsidRDefault="002B5D48" w:rsidP="00BA557D">
            <w:pPr>
              <w:tabs>
                <w:tab w:val="num" w:pos="720"/>
              </w:tabs>
              <w:spacing w:line="340" w:lineRule="exac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吹田市</w:t>
            </w:r>
          </w:p>
        </w:tc>
        <w:tc>
          <w:tcPr>
            <w:tcW w:w="3827" w:type="dxa"/>
            <w:vAlign w:val="center"/>
          </w:tcPr>
          <w:p w:rsidR="002B5D48" w:rsidRPr="000F6CB6" w:rsidRDefault="002B5D48" w:rsidP="00BA557D">
            <w:pPr>
              <w:tabs>
                <w:tab w:val="num" w:pos="720"/>
              </w:tabs>
              <w:spacing w:line="340" w:lineRule="exac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すいた障がい者就業・生活支援センター Suitable</w:t>
            </w:r>
          </w:p>
        </w:tc>
        <w:tc>
          <w:tcPr>
            <w:tcW w:w="1427" w:type="dxa"/>
            <w:vAlign w:val="center"/>
          </w:tcPr>
          <w:p w:rsidR="002B5D48" w:rsidRPr="000F6CB6" w:rsidRDefault="002B5D48"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06-6317-3749</w:t>
            </w:r>
          </w:p>
        </w:tc>
        <w:tc>
          <w:tcPr>
            <w:tcW w:w="1427" w:type="dxa"/>
            <w:vAlign w:val="center"/>
          </w:tcPr>
          <w:p w:rsidR="002B5D48" w:rsidRPr="000F6CB6" w:rsidRDefault="002B5D48"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06-4867-3030</w:t>
            </w:r>
          </w:p>
        </w:tc>
      </w:tr>
      <w:tr w:rsidR="002B5D48" w:rsidRPr="000F6CB6" w:rsidTr="00BA557D">
        <w:trPr>
          <w:trHeight w:val="60"/>
        </w:trPr>
        <w:tc>
          <w:tcPr>
            <w:tcW w:w="1843" w:type="dxa"/>
            <w:gridSpan w:val="2"/>
            <w:vAlign w:val="center"/>
          </w:tcPr>
          <w:p w:rsidR="002B5D48" w:rsidRPr="000F6CB6" w:rsidRDefault="002B5D48" w:rsidP="00BA557D">
            <w:pPr>
              <w:tabs>
                <w:tab w:val="num" w:pos="720"/>
              </w:tabs>
              <w:spacing w:line="340" w:lineRule="exac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高槻市・島本町</w:t>
            </w:r>
          </w:p>
        </w:tc>
        <w:tc>
          <w:tcPr>
            <w:tcW w:w="3827" w:type="dxa"/>
            <w:vAlign w:val="center"/>
          </w:tcPr>
          <w:p w:rsidR="002B5D48" w:rsidRPr="000F6CB6" w:rsidRDefault="002B5D48" w:rsidP="00BA557D">
            <w:pPr>
              <w:tabs>
                <w:tab w:val="num" w:pos="720"/>
              </w:tabs>
              <w:spacing w:line="340" w:lineRule="exac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高槻市障害者就業･生活支援センター</w:t>
            </w:r>
          </w:p>
        </w:tc>
        <w:tc>
          <w:tcPr>
            <w:tcW w:w="1427" w:type="dxa"/>
            <w:vAlign w:val="center"/>
          </w:tcPr>
          <w:p w:rsidR="002B5D48" w:rsidRPr="000F6CB6" w:rsidRDefault="002B5D48"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072-662-4510</w:t>
            </w:r>
          </w:p>
        </w:tc>
        <w:tc>
          <w:tcPr>
            <w:tcW w:w="1427" w:type="dxa"/>
            <w:vAlign w:val="center"/>
          </w:tcPr>
          <w:p w:rsidR="002B5D48" w:rsidRPr="000F6CB6" w:rsidRDefault="002B5D48"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072-662-4700</w:t>
            </w:r>
          </w:p>
        </w:tc>
      </w:tr>
      <w:tr w:rsidR="002B5D48" w:rsidRPr="000F6CB6" w:rsidTr="00BA557D">
        <w:trPr>
          <w:trHeight w:val="340"/>
        </w:trPr>
        <w:tc>
          <w:tcPr>
            <w:tcW w:w="1843" w:type="dxa"/>
            <w:gridSpan w:val="2"/>
            <w:vAlign w:val="center"/>
          </w:tcPr>
          <w:p w:rsidR="002B5D48" w:rsidRPr="000F6CB6" w:rsidRDefault="002B5D48" w:rsidP="00BA557D">
            <w:pPr>
              <w:tabs>
                <w:tab w:val="num" w:pos="720"/>
              </w:tabs>
              <w:spacing w:line="340" w:lineRule="exac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八尾市・柏原市</w:t>
            </w:r>
          </w:p>
        </w:tc>
        <w:tc>
          <w:tcPr>
            <w:tcW w:w="3827" w:type="dxa"/>
            <w:vAlign w:val="center"/>
          </w:tcPr>
          <w:p w:rsidR="002B5D48" w:rsidRPr="000F6CB6" w:rsidRDefault="002B5D48" w:rsidP="00BA557D">
            <w:pPr>
              <w:tabs>
                <w:tab w:val="num" w:pos="720"/>
              </w:tabs>
              <w:spacing w:line="340" w:lineRule="exac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八尾･柏原障害者就業･生活支援センター</w:t>
            </w:r>
          </w:p>
        </w:tc>
        <w:tc>
          <w:tcPr>
            <w:tcW w:w="1427" w:type="dxa"/>
            <w:vAlign w:val="center"/>
          </w:tcPr>
          <w:p w:rsidR="002B5D48" w:rsidRPr="000F6CB6" w:rsidRDefault="002B5D48"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072-940-1215</w:t>
            </w:r>
          </w:p>
        </w:tc>
        <w:tc>
          <w:tcPr>
            <w:tcW w:w="1427" w:type="dxa"/>
            <w:vAlign w:val="center"/>
          </w:tcPr>
          <w:p w:rsidR="002B5D48" w:rsidRPr="000F6CB6" w:rsidRDefault="002B5D48"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072-943-0294</w:t>
            </w:r>
          </w:p>
        </w:tc>
      </w:tr>
      <w:tr w:rsidR="002B5D48" w:rsidRPr="000F6CB6" w:rsidTr="00BA557D">
        <w:trPr>
          <w:trHeight w:val="340"/>
        </w:trPr>
        <w:tc>
          <w:tcPr>
            <w:tcW w:w="1843" w:type="dxa"/>
            <w:gridSpan w:val="2"/>
            <w:vAlign w:val="center"/>
          </w:tcPr>
          <w:p w:rsidR="002B5D48" w:rsidRPr="000F6CB6" w:rsidRDefault="002B5D48" w:rsidP="00BA557D">
            <w:pPr>
              <w:tabs>
                <w:tab w:val="num" w:pos="720"/>
              </w:tabs>
              <w:spacing w:line="340" w:lineRule="exac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豊中市</w:t>
            </w:r>
          </w:p>
        </w:tc>
        <w:tc>
          <w:tcPr>
            <w:tcW w:w="3827" w:type="dxa"/>
            <w:vAlign w:val="center"/>
          </w:tcPr>
          <w:p w:rsidR="002B5D48" w:rsidRPr="000F6CB6" w:rsidRDefault="002B5D48" w:rsidP="00BA557D">
            <w:pPr>
              <w:tabs>
                <w:tab w:val="num" w:pos="720"/>
              </w:tabs>
              <w:spacing w:line="340" w:lineRule="exac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とよなか障害者就業･生活支援センター</w:t>
            </w:r>
          </w:p>
        </w:tc>
        <w:tc>
          <w:tcPr>
            <w:tcW w:w="1427" w:type="dxa"/>
            <w:vAlign w:val="center"/>
          </w:tcPr>
          <w:p w:rsidR="002B5D48" w:rsidRPr="000F6CB6" w:rsidRDefault="002B5D48"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06-4866-7100</w:t>
            </w:r>
          </w:p>
        </w:tc>
        <w:tc>
          <w:tcPr>
            <w:tcW w:w="1427" w:type="dxa"/>
            <w:vAlign w:val="center"/>
          </w:tcPr>
          <w:p w:rsidR="002B5D48" w:rsidRPr="000F6CB6" w:rsidRDefault="002B5D48"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06-4866-7755</w:t>
            </w:r>
          </w:p>
        </w:tc>
      </w:tr>
      <w:tr w:rsidR="002B5D48" w:rsidRPr="000F6CB6" w:rsidTr="00BA557D">
        <w:trPr>
          <w:trHeight w:val="340"/>
        </w:trPr>
        <w:tc>
          <w:tcPr>
            <w:tcW w:w="1843" w:type="dxa"/>
            <w:gridSpan w:val="2"/>
            <w:vAlign w:val="center"/>
          </w:tcPr>
          <w:p w:rsidR="002B5D48" w:rsidRPr="000F6CB6" w:rsidRDefault="002B5D48" w:rsidP="00BA557D">
            <w:pPr>
              <w:tabs>
                <w:tab w:val="num" w:pos="720"/>
              </w:tabs>
              <w:spacing w:line="340" w:lineRule="exac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東大阪市</w:t>
            </w:r>
          </w:p>
        </w:tc>
        <w:tc>
          <w:tcPr>
            <w:tcW w:w="3827" w:type="dxa"/>
            <w:vAlign w:val="center"/>
          </w:tcPr>
          <w:p w:rsidR="002B5D48" w:rsidRPr="000F6CB6" w:rsidRDefault="002B5D48" w:rsidP="00BA557D">
            <w:pPr>
              <w:tabs>
                <w:tab w:val="num" w:pos="720"/>
              </w:tabs>
              <w:spacing w:line="340" w:lineRule="exac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東大阪市障害者就業・生活支援センター J-WAT</w:t>
            </w:r>
          </w:p>
        </w:tc>
        <w:tc>
          <w:tcPr>
            <w:tcW w:w="1427" w:type="dxa"/>
            <w:vAlign w:val="center"/>
          </w:tcPr>
          <w:p w:rsidR="002B5D48" w:rsidRPr="000F6CB6" w:rsidRDefault="002B5D48"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06-6789-0374</w:t>
            </w:r>
          </w:p>
        </w:tc>
        <w:tc>
          <w:tcPr>
            <w:tcW w:w="1427" w:type="dxa"/>
            <w:vAlign w:val="center"/>
          </w:tcPr>
          <w:p w:rsidR="002B5D48" w:rsidRPr="000F6CB6" w:rsidRDefault="002B5D48"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06-6789-2151</w:t>
            </w:r>
          </w:p>
        </w:tc>
      </w:tr>
      <w:tr w:rsidR="002B5D48" w:rsidRPr="000F6CB6" w:rsidTr="00BA557D">
        <w:trPr>
          <w:trHeight w:val="340"/>
        </w:trPr>
        <w:tc>
          <w:tcPr>
            <w:tcW w:w="1843" w:type="dxa"/>
            <w:gridSpan w:val="2"/>
            <w:vAlign w:val="center"/>
          </w:tcPr>
          <w:p w:rsidR="002B5D48" w:rsidRPr="000F6CB6" w:rsidRDefault="002B5D48" w:rsidP="002B5D48">
            <w:pPr>
              <w:tabs>
                <w:tab w:val="num" w:pos="720"/>
              </w:tabs>
              <w:spacing w:line="240" w:lineRule="exac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枚方市</w:t>
            </w:r>
          </w:p>
        </w:tc>
        <w:tc>
          <w:tcPr>
            <w:tcW w:w="3827" w:type="dxa"/>
            <w:vAlign w:val="center"/>
          </w:tcPr>
          <w:p w:rsidR="002B5D48" w:rsidRPr="000F6CB6" w:rsidRDefault="002B5D48" w:rsidP="002B5D48">
            <w:pPr>
              <w:tabs>
                <w:tab w:val="num" w:pos="720"/>
              </w:tabs>
              <w:spacing w:line="280" w:lineRule="exac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枚方市障害者就業･生活支援センター</w:t>
            </w:r>
          </w:p>
        </w:tc>
        <w:tc>
          <w:tcPr>
            <w:tcW w:w="1427" w:type="dxa"/>
            <w:vAlign w:val="center"/>
          </w:tcPr>
          <w:p w:rsidR="002B5D48" w:rsidRPr="000F6CB6" w:rsidRDefault="002B5D48" w:rsidP="002B5D48">
            <w:pPr>
              <w:tabs>
                <w:tab w:val="num" w:pos="720"/>
              </w:tabs>
              <w:spacing w:line="2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090-2064-2188</w:t>
            </w:r>
          </w:p>
          <w:p w:rsidR="002B5D48" w:rsidRPr="000F6CB6" w:rsidRDefault="002B5D48" w:rsidP="002B5D48">
            <w:pPr>
              <w:tabs>
                <w:tab w:val="num" w:pos="720"/>
              </w:tabs>
              <w:spacing w:line="2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（相談専用）</w:t>
            </w:r>
          </w:p>
        </w:tc>
        <w:tc>
          <w:tcPr>
            <w:tcW w:w="1427" w:type="dxa"/>
            <w:vAlign w:val="center"/>
          </w:tcPr>
          <w:p w:rsidR="002B5D48" w:rsidRPr="000F6CB6" w:rsidRDefault="002B5D48" w:rsidP="002B5D48">
            <w:pPr>
              <w:tabs>
                <w:tab w:val="num" w:pos="720"/>
              </w:tabs>
              <w:spacing w:line="28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072-848-8911</w:t>
            </w:r>
          </w:p>
        </w:tc>
      </w:tr>
      <w:tr w:rsidR="002B5D48" w:rsidRPr="000F6CB6" w:rsidTr="00BA557D">
        <w:trPr>
          <w:trHeight w:val="340"/>
        </w:trPr>
        <w:tc>
          <w:tcPr>
            <w:tcW w:w="1843" w:type="dxa"/>
            <w:gridSpan w:val="2"/>
            <w:vAlign w:val="center"/>
          </w:tcPr>
          <w:p w:rsidR="002B5D48" w:rsidRPr="000F6CB6" w:rsidRDefault="002B5D48" w:rsidP="002B5D48">
            <w:pPr>
              <w:tabs>
                <w:tab w:val="num" w:pos="720"/>
              </w:tabs>
              <w:spacing w:line="240" w:lineRule="exac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松原市・羽曳野市</w:t>
            </w:r>
          </w:p>
          <w:p w:rsidR="002B5D48" w:rsidRPr="000F6CB6" w:rsidRDefault="002B5D48" w:rsidP="002B5D48">
            <w:pPr>
              <w:tabs>
                <w:tab w:val="num" w:pos="720"/>
              </w:tabs>
              <w:spacing w:line="240" w:lineRule="exac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藤井寺市</w:t>
            </w:r>
          </w:p>
        </w:tc>
        <w:tc>
          <w:tcPr>
            <w:tcW w:w="3827" w:type="dxa"/>
            <w:vAlign w:val="center"/>
          </w:tcPr>
          <w:p w:rsidR="002B5D48" w:rsidRPr="000F6CB6" w:rsidRDefault="002B5D48" w:rsidP="002B5D48">
            <w:pPr>
              <w:tabs>
                <w:tab w:val="num" w:pos="720"/>
              </w:tabs>
              <w:spacing w:line="280" w:lineRule="exac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南河内北障害者就業･生活支援センター</w:t>
            </w:r>
          </w:p>
        </w:tc>
        <w:tc>
          <w:tcPr>
            <w:tcW w:w="1427" w:type="dxa"/>
            <w:vAlign w:val="center"/>
          </w:tcPr>
          <w:p w:rsidR="002B5D48" w:rsidRPr="000F6CB6" w:rsidRDefault="002B5D48" w:rsidP="002B5D48">
            <w:pPr>
              <w:tabs>
                <w:tab w:val="num" w:pos="720"/>
              </w:tabs>
              <w:spacing w:line="28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072-957-7021</w:t>
            </w:r>
          </w:p>
        </w:tc>
        <w:tc>
          <w:tcPr>
            <w:tcW w:w="1427" w:type="dxa"/>
            <w:vAlign w:val="center"/>
          </w:tcPr>
          <w:p w:rsidR="002B5D48" w:rsidRPr="000F6CB6" w:rsidRDefault="002B5D48" w:rsidP="002B5D48">
            <w:pPr>
              <w:tabs>
                <w:tab w:val="num" w:pos="720"/>
              </w:tabs>
              <w:spacing w:line="28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072-957-1604</w:t>
            </w:r>
          </w:p>
        </w:tc>
      </w:tr>
      <w:tr w:rsidR="002B5D48" w:rsidRPr="000F6CB6" w:rsidTr="00BA557D">
        <w:trPr>
          <w:trHeight w:val="340"/>
        </w:trPr>
        <w:tc>
          <w:tcPr>
            <w:tcW w:w="1843" w:type="dxa"/>
            <w:gridSpan w:val="2"/>
            <w:vAlign w:val="center"/>
          </w:tcPr>
          <w:p w:rsidR="002B5D48" w:rsidRPr="000F6CB6" w:rsidRDefault="002B5D48" w:rsidP="00BA557D">
            <w:pPr>
              <w:tabs>
                <w:tab w:val="num" w:pos="720"/>
              </w:tabs>
              <w:spacing w:line="340" w:lineRule="exac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lastRenderedPageBreak/>
              <w:t>寝屋川市</w:t>
            </w:r>
          </w:p>
        </w:tc>
        <w:tc>
          <w:tcPr>
            <w:tcW w:w="3827" w:type="dxa"/>
            <w:vAlign w:val="center"/>
          </w:tcPr>
          <w:p w:rsidR="002B5D48" w:rsidRPr="000F6CB6" w:rsidRDefault="002B5D48" w:rsidP="00BA557D">
            <w:pPr>
              <w:tabs>
                <w:tab w:val="num" w:pos="720"/>
              </w:tabs>
              <w:spacing w:line="340" w:lineRule="exac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寝屋川市障害者就業・生活支援センター</w:t>
            </w:r>
          </w:p>
        </w:tc>
        <w:tc>
          <w:tcPr>
            <w:tcW w:w="1427" w:type="dxa"/>
            <w:vAlign w:val="center"/>
          </w:tcPr>
          <w:p w:rsidR="002B5D48" w:rsidRPr="000F6CB6" w:rsidRDefault="002B5D48"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072-822-0502</w:t>
            </w:r>
          </w:p>
        </w:tc>
        <w:tc>
          <w:tcPr>
            <w:tcW w:w="1427" w:type="dxa"/>
            <w:vAlign w:val="center"/>
          </w:tcPr>
          <w:p w:rsidR="002B5D48" w:rsidRPr="000F6CB6" w:rsidRDefault="002B5D48"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072-812-5247</w:t>
            </w:r>
          </w:p>
        </w:tc>
      </w:tr>
      <w:tr w:rsidR="002B5D48" w:rsidRPr="000F6CB6" w:rsidTr="00BA557D">
        <w:trPr>
          <w:trHeight w:val="340"/>
        </w:trPr>
        <w:tc>
          <w:tcPr>
            <w:tcW w:w="1843" w:type="dxa"/>
            <w:gridSpan w:val="2"/>
            <w:vAlign w:val="center"/>
          </w:tcPr>
          <w:p w:rsidR="002B5D48" w:rsidRPr="000F6CB6" w:rsidRDefault="002B5D48" w:rsidP="00BA557D">
            <w:pPr>
              <w:tabs>
                <w:tab w:val="num" w:pos="720"/>
              </w:tabs>
              <w:spacing w:line="340" w:lineRule="exac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岸和田市・貝塚市</w:t>
            </w:r>
          </w:p>
        </w:tc>
        <w:tc>
          <w:tcPr>
            <w:tcW w:w="3827" w:type="dxa"/>
            <w:vAlign w:val="center"/>
          </w:tcPr>
          <w:p w:rsidR="002B5D48" w:rsidRPr="000F6CB6" w:rsidRDefault="002B5D48" w:rsidP="00BA557D">
            <w:pPr>
              <w:tabs>
                <w:tab w:val="num" w:pos="720"/>
              </w:tabs>
              <w:spacing w:line="340" w:lineRule="exac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泉州中障害者就業・生活支援センター</w:t>
            </w:r>
          </w:p>
        </w:tc>
        <w:tc>
          <w:tcPr>
            <w:tcW w:w="1427" w:type="dxa"/>
            <w:vAlign w:val="center"/>
          </w:tcPr>
          <w:p w:rsidR="002B5D48" w:rsidRPr="000F6CB6" w:rsidRDefault="002B5D48"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072-422-3322</w:t>
            </w:r>
          </w:p>
        </w:tc>
        <w:tc>
          <w:tcPr>
            <w:tcW w:w="1427" w:type="dxa"/>
            <w:vAlign w:val="center"/>
          </w:tcPr>
          <w:p w:rsidR="002B5D48" w:rsidRPr="000F6CB6" w:rsidRDefault="002B5D48"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072-433-9923</w:t>
            </w:r>
          </w:p>
        </w:tc>
      </w:tr>
      <w:tr w:rsidR="002B5D48" w:rsidRPr="000F6CB6" w:rsidTr="00BA557D">
        <w:trPr>
          <w:trHeight w:val="340"/>
        </w:trPr>
        <w:tc>
          <w:tcPr>
            <w:tcW w:w="1843" w:type="dxa"/>
            <w:gridSpan w:val="2"/>
            <w:vAlign w:val="center"/>
          </w:tcPr>
          <w:p w:rsidR="002B5D48" w:rsidRPr="000F6CB6" w:rsidRDefault="002B5D48" w:rsidP="00BA557D">
            <w:pPr>
              <w:tabs>
                <w:tab w:val="num" w:pos="720"/>
              </w:tabs>
              <w:spacing w:line="340" w:lineRule="exac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茨木市・摂津市</w:t>
            </w:r>
          </w:p>
        </w:tc>
        <w:tc>
          <w:tcPr>
            <w:tcW w:w="3827" w:type="dxa"/>
            <w:vAlign w:val="center"/>
          </w:tcPr>
          <w:p w:rsidR="002B5D48" w:rsidRPr="000F6CB6" w:rsidRDefault="002B5D48" w:rsidP="00BA557D">
            <w:pPr>
              <w:tabs>
                <w:tab w:val="num" w:pos="720"/>
              </w:tabs>
              <w:spacing w:line="340" w:lineRule="exac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茨木・摂津障害者就業・生活支援センター</w:t>
            </w:r>
          </w:p>
        </w:tc>
        <w:tc>
          <w:tcPr>
            <w:tcW w:w="1427" w:type="dxa"/>
            <w:vAlign w:val="center"/>
          </w:tcPr>
          <w:p w:rsidR="002B5D48" w:rsidRPr="000F6CB6" w:rsidRDefault="002B5D48"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072-664-0321</w:t>
            </w:r>
          </w:p>
        </w:tc>
        <w:tc>
          <w:tcPr>
            <w:tcW w:w="1427" w:type="dxa"/>
            <w:vAlign w:val="center"/>
          </w:tcPr>
          <w:p w:rsidR="002B5D48" w:rsidRPr="000F6CB6" w:rsidRDefault="002B5D48"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072-664-0322</w:t>
            </w:r>
          </w:p>
        </w:tc>
      </w:tr>
      <w:tr w:rsidR="002B5D48" w:rsidRPr="000F6CB6" w:rsidTr="00BA557D">
        <w:trPr>
          <w:trHeight w:val="340"/>
        </w:trPr>
        <w:tc>
          <w:tcPr>
            <w:tcW w:w="1843" w:type="dxa"/>
            <w:gridSpan w:val="2"/>
            <w:vAlign w:val="center"/>
          </w:tcPr>
          <w:p w:rsidR="002B5D48" w:rsidRPr="000F6CB6" w:rsidRDefault="002B5D48" w:rsidP="00BA557D">
            <w:pPr>
              <w:tabs>
                <w:tab w:val="num" w:pos="720"/>
              </w:tabs>
              <w:spacing w:line="340" w:lineRule="exac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守口市・門真市</w:t>
            </w:r>
          </w:p>
        </w:tc>
        <w:tc>
          <w:tcPr>
            <w:tcW w:w="3827" w:type="dxa"/>
            <w:vAlign w:val="center"/>
          </w:tcPr>
          <w:p w:rsidR="002B5D48" w:rsidRPr="000F6CB6" w:rsidRDefault="002B5D48" w:rsidP="00BA557D">
            <w:pPr>
              <w:tabs>
                <w:tab w:val="num" w:pos="720"/>
              </w:tabs>
              <w:spacing w:line="340" w:lineRule="exac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北河内西障害者就業・生活支援センター</w:t>
            </w:r>
          </w:p>
        </w:tc>
        <w:tc>
          <w:tcPr>
            <w:tcW w:w="1427" w:type="dxa"/>
            <w:vAlign w:val="center"/>
          </w:tcPr>
          <w:p w:rsidR="002B5D48" w:rsidRPr="000F6CB6" w:rsidRDefault="002B5D48"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06-6994-3988</w:t>
            </w:r>
          </w:p>
        </w:tc>
        <w:tc>
          <w:tcPr>
            <w:tcW w:w="1427" w:type="dxa"/>
            <w:vAlign w:val="center"/>
          </w:tcPr>
          <w:p w:rsidR="002B5D48" w:rsidRPr="000F6CB6" w:rsidRDefault="002B5D48" w:rsidP="00BA557D">
            <w:pPr>
              <w:tabs>
                <w:tab w:val="num" w:pos="720"/>
              </w:tabs>
              <w:spacing w:line="34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06-6994-3988</w:t>
            </w:r>
          </w:p>
        </w:tc>
      </w:tr>
      <w:tr w:rsidR="002B5D48" w:rsidRPr="000F6CB6" w:rsidTr="00BA557D">
        <w:trPr>
          <w:trHeight w:val="340"/>
        </w:trPr>
        <w:tc>
          <w:tcPr>
            <w:tcW w:w="1843" w:type="dxa"/>
            <w:gridSpan w:val="2"/>
            <w:vAlign w:val="center"/>
          </w:tcPr>
          <w:p w:rsidR="002B5D48" w:rsidRPr="000F6CB6" w:rsidRDefault="002B5D48" w:rsidP="002B5D48">
            <w:pPr>
              <w:tabs>
                <w:tab w:val="num" w:pos="720"/>
              </w:tabs>
              <w:spacing w:line="240" w:lineRule="exac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泉大津市・和泉市</w:t>
            </w:r>
          </w:p>
          <w:p w:rsidR="002B5D48" w:rsidRPr="000F6CB6" w:rsidRDefault="002B5D48" w:rsidP="002B5D48">
            <w:pPr>
              <w:tabs>
                <w:tab w:val="num" w:pos="720"/>
              </w:tabs>
              <w:spacing w:line="240" w:lineRule="exac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高石市・忠岡町</w:t>
            </w:r>
          </w:p>
        </w:tc>
        <w:tc>
          <w:tcPr>
            <w:tcW w:w="3827" w:type="dxa"/>
            <w:vAlign w:val="center"/>
          </w:tcPr>
          <w:p w:rsidR="002B5D48" w:rsidRPr="000F6CB6" w:rsidRDefault="002B5D48" w:rsidP="002B5D48">
            <w:pPr>
              <w:tabs>
                <w:tab w:val="num" w:pos="720"/>
              </w:tabs>
              <w:spacing w:line="280" w:lineRule="exac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泉州北障害者就業・生活支援センター</w:t>
            </w:r>
          </w:p>
        </w:tc>
        <w:tc>
          <w:tcPr>
            <w:tcW w:w="1427" w:type="dxa"/>
            <w:vAlign w:val="center"/>
          </w:tcPr>
          <w:p w:rsidR="002B5D48" w:rsidRPr="000F6CB6" w:rsidRDefault="002B5D48" w:rsidP="002B5D48">
            <w:pPr>
              <w:tabs>
                <w:tab w:val="num" w:pos="720"/>
              </w:tabs>
              <w:spacing w:line="28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0725-26-0222</w:t>
            </w:r>
          </w:p>
        </w:tc>
        <w:tc>
          <w:tcPr>
            <w:tcW w:w="1427" w:type="dxa"/>
            <w:vAlign w:val="center"/>
          </w:tcPr>
          <w:p w:rsidR="002B5D48" w:rsidRPr="000F6CB6" w:rsidRDefault="002B5D48" w:rsidP="002B5D48">
            <w:pPr>
              <w:tabs>
                <w:tab w:val="num" w:pos="720"/>
              </w:tabs>
              <w:spacing w:line="28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0725-26-0031</w:t>
            </w:r>
          </w:p>
        </w:tc>
      </w:tr>
      <w:tr w:rsidR="002B5D48" w:rsidRPr="000F6CB6" w:rsidTr="00BA557D">
        <w:trPr>
          <w:trHeight w:val="340"/>
        </w:trPr>
        <w:tc>
          <w:tcPr>
            <w:tcW w:w="1843" w:type="dxa"/>
            <w:gridSpan w:val="2"/>
            <w:vAlign w:val="center"/>
          </w:tcPr>
          <w:p w:rsidR="002B5D48" w:rsidRPr="000F6CB6" w:rsidRDefault="002B5D48" w:rsidP="002B5D48">
            <w:pPr>
              <w:tabs>
                <w:tab w:val="num" w:pos="720"/>
              </w:tabs>
              <w:spacing w:line="240" w:lineRule="exac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泉佐野市・泉南市</w:t>
            </w:r>
          </w:p>
          <w:p w:rsidR="002B5D48" w:rsidRPr="000F6CB6" w:rsidRDefault="002B5D48" w:rsidP="002B5D48">
            <w:pPr>
              <w:tabs>
                <w:tab w:val="num" w:pos="720"/>
              </w:tabs>
              <w:spacing w:line="240" w:lineRule="exac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阪南市・熊取町</w:t>
            </w:r>
          </w:p>
          <w:p w:rsidR="002B5D48" w:rsidRPr="000F6CB6" w:rsidRDefault="002B5D48" w:rsidP="002B5D48">
            <w:pPr>
              <w:tabs>
                <w:tab w:val="num" w:pos="720"/>
              </w:tabs>
              <w:spacing w:line="240" w:lineRule="exac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田尻町・岬町</w:t>
            </w:r>
          </w:p>
        </w:tc>
        <w:tc>
          <w:tcPr>
            <w:tcW w:w="3827" w:type="dxa"/>
            <w:vAlign w:val="center"/>
          </w:tcPr>
          <w:p w:rsidR="002B5D48" w:rsidRPr="000F6CB6" w:rsidRDefault="002B5D48" w:rsidP="002B5D48">
            <w:pPr>
              <w:tabs>
                <w:tab w:val="num" w:pos="720"/>
              </w:tabs>
              <w:spacing w:line="280" w:lineRule="exac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泉州南障害者就業・生活支援センター</w:t>
            </w:r>
          </w:p>
        </w:tc>
        <w:tc>
          <w:tcPr>
            <w:tcW w:w="1427" w:type="dxa"/>
            <w:vAlign w:val="center"/>
          </w:tcPr>
          <w:p w:rsidR="002B5D48" w:rsidRPr="000F6CB6" w:rsidRDefault="002B5D48" w:rsidP="002B5D48">
            <w:pPr>
              <w:tabs>
                <w:tab w:val="num" w:pos="720"/>
              </w:tabs>
              <w:spacing w:line="28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072-463-7867</w:t>
            </w:r>
          </w:p>
        </w:tc>
        <w:tc>
          <w:tcPr>
            <w:tcW w:w="1427" w:type="dxa"/>
            <w:vAlign w:val="center"/>
          </w:tcPr>
          <w:p w:rsidR="002B5D48" w:rsidRPr="000F6CB6" w:rsidRDefault="002B5D48" w:rsidP="002B5D48">
            <w:pPr>
              <w:tabs>
                <w:tab w:val="num" w:pos="720"/>
              </w:tabs>
              <w:spacing w:line="28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072-463-7890</w:t>
            </w:r>
          </w:p>
        </w:tc>
      </w:tr>
      <w:tr w:rsidR="002B5D48" w:rsidRPr="000F6CB6" w:rsidTr="00BA557D">
        <w:trPr>
          <w:trHeight w:val="340"/>
        </w:trPr>
        <w:tc>
          <w:tcPr>
            <w:tcW w:w="1843" w:type="dxa"/>
            <w:gridSpan w:val="2"/>
            <w:vAlign w:val="center"/>
          </w:tcPr>
          <w:p w:rsidR="002B5D48" w:rsidRPr="000F6CB6" w:rsidRDefault="002B5D48" w:rsidP="002B5D48">
            <w:pPr>
              <w:tabs>
                <w:tab w:val="num" w:pos="720"/>
              </w:tabs>
              <w:spacing w:line="240" w:lineRule="exac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池田市・箕面市</w:t>
            </w:r>
          </w:p>
          <w:p w:rsidR="002B5D48" w:rsidRPr="000F6CB6" w:rsidRDefault="002B5D48" w:rsidP="002B5D48">
            <w:pPr>
              <w:tabs>
                <w:tab w:val="num" w:pos="720"/>
              </w:tabs>
              <w:spacing w:line="240" w:lineRule="exac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豊能町・能勢町</w:t>
            </w:r>
          </w:p>
        </w:tc>
        <w:tc>
          <w:tcPr>
            <w:tcW w:w="3827" w:type="dxa"/>
            <w:vAlign w:val="center"/>
          </w:tcPr>
          <w:p w:rsidR="002B5D48" w:rsidRPr="000F6CB6" w:rsidRDefault="002B5D48" w:rsidP="002B5D48">
            <w:pPr>
              <w:tabs>
                <w:tab w:val="num" w:pos="720"/>
              </w:tabs>
              <w:spacing w:line="280" w:lineRule="exac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豊能北障害者就業・生活支援センター</w:t>
            </w:r>
          </w:p>
        </w:tc>
        <w:tc>
          <w:tcPr>
            <w:tcW w:w="1427" w:type="dxa"/>
            <w:vAlign w:val="center"/>
          </w:tcPr>
          <w:p w:rsidR="002B5D48" w:rsidRPr="000F6CB6" w:rsidRDefault="002B5D48" w:rsidP="002B5D48">
            <w:pPr>
              <w:tabs>
                <w:tab w:val="num" w:pos="720"/>
              </w:tabs>
              <w:spacing w:line="28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072-723-3818</w:t>
            </w:r>
          </w:p>
        </w:tc>
        <w:tc>
          <w:tcPr>
            <w:tcW w:w="1427" w:type="dxa"/>
            <w:vAlign w:val="center"/>
          </w:tcPr>
          <w:p w:rsidR="002B5D48" w:rsidRPr="000F6CB6" w:rsidRDefault="002B5D48" w:rsidP="002B5D48">
            <w:pPr>
              <w:tabs>
                <w:tab w:val="num" w:pos="720"/>
              </w:tabs>
              <w:spacing w:line="280" w:lineRule="exact"/>
              <w:jc w:val="right"/>
              <w:rPr>
                <w:rFonts w:ascii="HGSｺﾞｼｯｸM" w:eastAsia="HGSｺﾞｼｯｸM" w:hAnsi="Century" w:cs="Times New Roman"/>
                <w:sz w:val="16"/>
                <w:szCs w:val="16"/>
              </w:rPr>
            </w:pPr>
            <w:r w:rsidRPr="000F6CB6">
              <w:rPr>
                <w:rFonts w:ascii="HGSｺﾞｼｯｸM" w:eastAsia="HGSｺﾞｼｯｸM" w:hAnsi="Century" w:cs="Times New Roman" w:hint="eastAsia"/>
                <w:sz w:val="16"/>
                <w:szCs w:val="16"/>
              </w:rPr>
              <w:t>072-723-8803</w:t>
            </w:r>
          </w:p>
        </w:tc>
      </w:tr>
    </w:tbl>
    <w:p w:rsidR="009D1FD5" w:rsidRPr="000F6CB6" w:rsidRDefault="009D1FD5">
      <w:pPr>
        <w:widowControl/>
        <w:jc w:val="left"/>
        <w:rPr>
          <w:rFonts w:asciiTheme="minorEastAsia" w:hAnsiTheme="minorEastAsia"/>
          <w:sz w:val="22"/>
        </w:rPr>
      </w:pPr>
    </w:p>
    <w:p w:rsidR="00153D4B" w:rsidRPr="000F6CB6" w:rsidRDefault="00153D4B">
      <w:pPr>
        <w:widowControl/>
        <w:jc w:val="left"/>
        <w:rPr>
          <w:rFonts w:asciiTheme="minorEastAsia" w:hAnsiTheme="minorEastAsia"/>
          <w:sz w:val="22"/>
        </w:rPr>
      </w:pPr>
    </w:p>
    <w:p w:rsidR="003D410C" w:rsidRPr="000F6CB6" w:rsidRDefault="003D410C">
      <w:pPr>
        <w:widowControl/>
        <w:jc w:val="left"/>
        <w:rPr>
          <w:rFonts w:asciiTheme="minorEastAsia" w:hAnsiTheme="minorEastAsia"/>
          <w:sz w:val="22"/>
        </w:rPr>
      </w:pPr>
      <w:r w:rsidRPr="000F6CB6">
        <w:rPr>
          <w:rFonts w:asciiTheme="minorEastAsia" w:hAnsiTheme="minorEastAsia"/>
          <w:sz w:val="22"/>
        </w:rPr>
        <w:br w:type="page"/>
      </w:r>
    </w:p>
    <w:p w:rsidR="0037324F" w:rsidRPr="000F6CB6" w:rsidRDefault="0037324F">
      <w:pPr>
        <w:widowControl/>
        <w:jc w:val="left"/>
        <w:rPr>
          <w:rFonts w:asciiTheme="minorEastAsia" w:hAnsiTheme="minorEastAsia"/>
          <w:sz w:val="22"/>
        </w:rPr>
      </w:pPr>
    </w:p>
    <w:p w:rsidR="0007058A" w:rsidRPr="000F6CB6" w:rsidRDefault="0007058A">
      <w:pPr>
        <w:widowControl/>
        <w:jc w:val="left"/>
        <w:rPr>
          <w:rFonts w:asciiTheme="minorEastAsia" w:hAnsiTheme="minorEastAsia"/>
          <w:sz w:val="22"/>
        </w:rPr>
      </w:pPr>
    </w:p>
    <w:p w:rsidR="009D1FD5" w:rsidRPr="000F6CB6" w:rsidRDefault="006779E6" w:rsidP="009C4B6C">
      <w:pPr>
        <w:widowControl/>
        <w:jc w:val="left"/>
        <w:rPr>
          <w:rFonts w:ascii="HG丸ｺﾞｼｯｸM-PRO" w:eastAsia="HG丸ｺﾞｼｯｸM-PRO" w:hAnsi="HG丸ｺﾞｼｯｸM-PRO"/>
          <w:b/>
          <w:sz w:val="24"/>
          <w:szCs w:val="24"/>
        </w:rPr>
      </w:pPr>
      <w:r w:rsidRPr="000F6CB6">
        <w:rPr>
          <w:rFonts w:ascii="HG丸ｺﾞｼｯｸM-PRO" w:eastAsia="HG丸ｺﾞｼｯｸM-PRO" w:hAnsi="HG丸ｺﾞｼｯｸM-PRO" w:hint="eastAsia"/>
          <w:b/>
          <w:sz w:val="24"/>
          <w:szCs w:val="24"/>
        </w:rPr>
        <w:t>おわりに</w:t>
      </w:r>
    </w:p>
    <w:p w:rsidR="0007058A" w:rsidRPr="000F6CB6" w:rsidRDefault="0007058A" w:rsidP="0007058A">
      <w:pPr>
        <w:widowControl/>
        <w:jc w:val="left"/>
        <w:rPr>
          <w:rFonts w:asciiTheme="minorEastAsia" w:hAnsiTheme="minorEastAsia"/>
          <w:sz w:val="22"/>
        </w:rPr>
      </w:pPr>
    </w:p>
    <w:p w:rsidR="0007058A" w:rsidRPr="000F6CB6" w:rsidRDefault="0007058A" w:rsidP="0007058A">
      <w:pPr>
        <w:widowControl/>
        <w:jc w:val="left"/>
        <w:rPr>
          <w:rFonts w:asciiTheme="minorEastAsia" w:hAnsiTheme="minorEastAsia"/>
          <w:sz w:val="22"/>
        </w:rPr>
      </w:pPr>
    </w:p>
    <w:p w:rsidR="00824973" w:rsidRPr="000F6CB6" w:rsidRDefault="009A0B3C" w:rsidP="0007058A">
      <w:pPr>
        <w:widowControl/>
        <w:ind w:firstLineChars="100" w:firstLine="220"/>
        <w:jc w:val="left"/>
        <w:rPr>
          <w:rFonts w:asciiTheme="minorEastAsia" w:hAnsiTheme="minorEastAsia"/>
          <w:sz w:val="22"/>
        </w:rPr>
      </w:pPr>
      <w:r w:rsidRPr="000F6CB6">
        <w:rPr>
          <w:rFonts w:asciiTheme="minorEastAsia" w:hAnsiTheme="minorEastAsia" w:hint="eastAsia"/>
          <w:sz w:val="22"/>
        </w:rPr>
        <w:t>近年、</w:t>
      </w:r>
      <w:r w:rsidR="009B61DE" w:rsidRPr="000F6CB6">
        <w:rPr>
          <w:rFonts w:asciiTheme="minorEastAsia" w:hAnsiTheme="minorEastAsia" w:hint="eastAsia"/>
          <w:sz w:val="22"/>
        </w:rPr>
        <w:t>発達障がいに関する知識や理解は</w:t>
      </w:r>
      <w:r w:rsidR="00165535" w:rsidRPr="000F6CB6">
        <w:rPr>
          <w:rFonts w:asciiTheme="minorEastAsia" w:hAnsiTheme="minorEastAsia" w:hint="eastAsia"/>
          <w:sz w:val="22"/>
        </w:rPr>
        <w:t>少しずつ社会に浸透し、その</w:t>
      </w:r>
      <w:r w:rsidR="00824973" w:rsidRPr="000F6CB6">
        <w:rPr>
          <w:rFonts w:asciiTheme="minorEastAsia" w:hAnsiTheme="minorEastAsia" w:hint="eastAsia"/>
          <w:sz w:val="22"/>
        </w:rPr>
        <w:t>支援</w:t>
      </w:r>
      <w:r w:rsidR="00165535" w:rsidRPr="000F6CB6">
        <w:rPr>
          <w:rFonts w:asciiTheme="minorEastAsia" w:hAnsiTheme="minorEastAsia" w:hint="eastAsia"/>
          <w:sz w:val="22"/>
        </w:rPr>
        <w:t>体制</w:t>
      </w:r>
      <w:r w:rsidR="00910A94" w:rsidRPr="000F6CB6">
        <w:rPr>
          <w:rFonts w:asciiTheme="minorEastAsia" w:hAnsiTheme="minorEastAsia" w:hint="eastAsia"/>
          <w:sz w:val="22"/>
        </w:rPr>
        <w:t>の整備も</w:t>
      </w:r>
      <w:r w:rsidR="009B61DE" w:rsidRPr="000F6CB6">
        <w:rPr>
          <w:rFonts w:asciiTheme="minorEastAsia" w:hAnsiTheme="minorEastAsia" w:hint="eastAsia"/>
          <w:sz w:val="22"/>
        </w:rPr>
        <w:t>、</w:t>
      </w:r>
      <w:r w:rsidR="00165535" w:rsidRPr="000F6CB6">
        <w:rPr>
          <w:rFonts w:asciiTheme="minorEastAsia" w:hAnsiTheme="minorEastAsia" w:hint="eastAsia"/>
          <w:sz w:val="22"/>
        </w:rPr>
        <w:t>徐々に</w:t>
      </w:r>
      <w:r w:rsidR="009B61DE" w:rsidRPr="000F6CB6">
        <w:rPr>
          <w:rFonts w:asciiTheme="minorEastAsia" w:hAnsiTheme="minorEastAsia" w:hint="eastAsia"/>
          <w:sz w:val="22"/>
        </w:rPr>
        <w:t>ではありますが</w:t>
      </w:r>
      <w:r w:rsidRPr="000F6CB6">
        <w:rPr>
          <w:rFonts w:asciiTheme="minorEastAsia" w:hAnsiTheme="minorEastAsia" w:hint="eastAsia"/>
          <w:sz w:val="22"/>
        </w:rPr>
        <w:t>進められてい</w:t>
      </w:r>
      <w:r w:rsidR="0007058A" w:rsidRPr="000F6CB6">
        <w:rPr>
          <w:rFonts w:asciiTheme="minorEastAsia" w:hAnsiTheme="minorEastAsia" w:hint="eastAsia"/>
          <w:sz w:val="22"/>
        </w:rPr>
        <w:t>ます。その</w:t>
      </w:r>
      <w:r w:rsidR="00165535" w:rsidRPr="000F6CB6">
        <w:rPr>
          <w:rFonts w:asciiTheme="minorEastAsia" w:hAnsiTheme="minorEastAsia" w:hint="eastAsia"/>
          <w:sz w:val="22"/>
        </w:rPr>
        <w:t>一方で、特に知的障がいを伴わない発達障がい</w:t>
      </w:r>
      <w:r w:rsidRPr="000F6CB6">
        <w:rPr>
          <w:rFonts w:asciiTheme="minorEastAsia" w:hAnsiTheme="minorEastAsia" w:hint="eastAsia"/>
          <w:sz w:val="22"/>
        </w:rPr>
        <w:t>の方を</w:t>
      </w:r>
      <w:r w:rsidR="009B61DE" w:rsidRPr="000F6CB6">
        <w:rPr>
          <w:rFonts w:asciiTheme="minorEastAsia" w:hAnsiTheme="minorEastAsia" w:hint="eastAsia"/>
          <w:sz w:val="22"/>
        </w:rPr>
        <w:t>始め</w:t>
      </w:r>
      <w:r w:rsidR="00910A94" w:rsidRPr="000F6CB6">
        <w:rPr>
          <w:rFonts w:asciiTheme="minorEastAsia" w:hAnsiTheme="minorEastAsia" w:hint="eastAsia"/>
          <w:sz w:val="22"/>
        </w:rPr>
        <w:t>として</w:t>
      </w:r>
      <w:r w:rsidR="00165535" w:rsidRPr="000F6CB6">
        <w:rPr>
          <w:rFonts w:asciiTheme="minorEastAsia" w:hAnsiTheme="minorEastAsia" w:hint="eastAsia"/>
          <w:sz w:val="22"/>
        </w:rPr>
        <w:t>、本人や家族が障がいへの気づきがないまま成人期を迎え</w:t>
      </w:r>
      <w:r w:rsidRPr="000F6CB6">
        <w:rPr>
          <w:rFonts w:asciiTheme="minorEastAsia" w:hAnsiTheme="minorEastAsia" w:hint="eastAsia"/>
          <w:sz w:val="22"/>
        </w:rPr>
        <w:t>られ</w:t>
      </w:r>
      <w:r w:rsidR="0007058A" w:rsidRPr="000F6CB6">
        <w:rPr>
          <w:rFonts w:asciiTheme="minorEastAsia" w:hAnsiTheme="minorEastAsia" w:hint="eastAsia"/>
          <w:sz w:val="22"/>
        </w:rPr>
        <w:t>、さまざま</w:t>
      </w:r>
      <w:r w:rsidR="00165535" w:rsidRPr="000F6CB6">
        <w:rPr>
          <w:rFonts w:asciiTheme="minorEastAsia" w:hAnsiTheme="minorEastAsia" w:hint="eastAsia"/>
          <w:sz w:val="22"/>
        </w:rPr>
        <w:t>な生きづらさを抱えておられる</w:t>
      </w:r>
      <w:r w:rsidRPr="000F6CB6">
        <w:rPr>
          <w:rFonts w:asciiTheme="minorEastAsia" w:hAnsiTheme="minorEastAsia" w:hint="eastAsia"/>
          <w:sz w:val="22"/>
        </w:rPr>
        <w:t>方</w:t>
      </w:r>
      <w:r w:rsidR="00910A94" w:rsidRPr="000F6CB6">
        <w:rPr>
          <w:rFonts w:asciiTheme="minorEastAsia" w:hAnsiTheme="minorEastAsia" w:hint="eastAsia"/>
          <w:sz w:val="22"/>
        </w:rPr>
        <w:t>が</w:t>
      </w:r>
      <w:r w:rsidR="0007058A" w:rsidRPr="000F6CB6">
        <w:rPr>
          <w:rFonts w:asciiTheme="minorEastAsia" w:hAnsiTheme="minorEastAsia" w:hint="eastAsia"/>
          <w:sz w:val="22"/>
        </w:rPr>
        <w:t>多く</w:t>
      </w:r>
      <w:r w:rsidR="00165535" w:rsidRPr="000F6CB6">
        <w:rPr>
          <w:rFonts w:asciiTheme="minorEastAsia" w:hAnsiTheme="minorEastAsia" w:hint="eastAsia"/>
          <w:sz w:val="22"/>
        </w:rPr>
        <w:t>いらっしゃる</w:t>
      </w:r>
      <w:r w:rsidRPr="000F6CB6">
        <w:rPr>
          <w:rFonts w:asciiTheme="minorEastAsia" w:hAnsiTheme="minorEastAsia" w:hint="eastAsia"/>
          <w:sz w:val="22"/>
        </w:rPr>
        <w:t>現状</w:t>
      </w:r>
      <w:r w:rsidR="00910A94" w:rsidRPr="000F6CB6">
        <w:rPr>
          <w:rFonts w:asciiTheme="minorEastAsia" w:hAnsiTheme="minorEastAsia" w:hint="eastAsia"/>
          <w:sz w:val="22"/>
        </w:rPr>
        <w:t>も</w:t>
      </w:r>
      <w:r w:rsidRPr="000F6CB6">
        <w:rPr>
          <w:rFonts w:asciiTheme="minorEastAsia" w:hAnsiTheme="minorEastAsia" w:hint="eastAsia"/>
          <w:sz w:val="22"/>
        </w:rPr>
        <w:t>あ</w:t>
      </w:r>
      <w:r w:rsidR="0007058A" w:rsidRPr="000F6CB6">
        <w:rPr>
          <w:rFonts w:asciiTheme="minorEastAsia" w:hAnsiTheme="minorEastAsia" w:hint="eastAsia"/>
          <w:sz w:val="22"/>
        </w:rPr>
        <w:t>ります</w:t>
      </w:r>
      <w:r w:rsidRPr="000F6CB6">
        <w:rPr>
          <w:rFonts w:asciiTheme="minorEastAsia" w:hAnsiTheme="minorEastAsia" w:hint="eastAsia"/>
          <w:sz w:val="22"/>
        </w:rPr>
        <w:t>。こういった中</w:t>
      </w:r>
      <w:r w:rsidR="00824973" w:rsidRPr="000F6CB6">
        <w:rPr>
          <w:rFonts w:asciiTheme="minorEastAsia" w:hAnsiTheme="minorEastAsia" w:hint="eastAsia"/>
          <w:sz w:val="22"/>
        </w:rPr>
        <w:t>で</w:t>
      </w:r>
      <w:r w:rsidR="00547099" w:rsidRPr="000F6CB6">
        <w:rPr>
          <w:rFonts w:asciiTheme="minorEastAsia" w:hAnsiTheme="minorEastAsia" w:hint="eastAsia"/>
          <w:sz w:val="22"/>
        </w:rPr>
        <w:t>は</w:t>
      </w:r>
      <w:r w:rsidRPr="000F6CB6">
        <w:rPr>
          <w:rFonts w:asciiTheme="minorEastAsia" w:hAnsiTheme="minorEastAsia" w:hint="eastAsia"/>
          <w:sz w:val="22"/>
        </w:rPr>
        <w:t>、</w:t>
      </w:r>
      <w:r w:rsidR="00824973" w:rsidRPr="000F6CB6">
        <w:rPr>
          <w:rFonts w:asciiTheme="minorEastAsia" w:hAnsiTheme="minorEastAsia" w:hint="eastAsia"/>
          <w:sz w:val="22"/>
        </w:rPr>
        <w:t>専門的なスキルをもって発</w:t>
      </w:r>
      <w:r w:rsidR="00165535" w:rsidRPr="000F6CB6">
        <w:rPr>
          <w:rFonts w:asciiTheme="minorEastAsia" w:hAnsiTheme="minorEastAsia" w:hint="eastAsia"/>
          <w:sz w:val="22"/>
        </w:rPr>
        <w:t>達障</w:t>
      </w:r>
      <w:r w:rsidRPr="000F6CB6">
        <w:rPr>
          <w:rFonts w:asciiTheme="minorEastAsia" w:hAnsiTheme="minorEastAsia" w:hint="eastAsia"/>
          <w:sz w:val="22"/>
        </w:rPr>
        <w:t>がいのある方のサポートを行う支援機関を整備することに加えて</w:t>
      </w:r>
      <w:r w:rsidR="00165535" w:rsidRPr="000F6CB6">
        <w:rPr>
          <w:rFonts w:asciiTheme="minorEastAsia" w:hAnsiTheme="minorEastAsia" w:hint="eastAsia"/>
          <w:sz w:val="22"/>
        </w:rPr>
        <w:t>、</w:t>
      </w:r>
      <w:r w:rsidR="00824973" w:rsidRPr="000F6CB6">
        <w:rPr>
          <w:rFonts w:asciiTheme="minorEastAsia" w:hAnsiTheme="minorEastAsia" w:hint="eastAsia"/>
          <w:sz w:val="22"/>
        </w:rPr>
        <w:t>より</w:t>
      </w:r>
      <w:r w:rsidR="0007058A" w:rsidRPr="000F6CB6">
        <w:rPr>
          <w:rFonts w:asciiTheme="minorEastAsia" w:hAnsiTheme="minorEastAsia" w:hint="eastAsia"/>
          <w:sz w:val="22"/>
        </w:rPr>
        <w:t>幅広い範囲の支援機関や相談窓口に</w:t>
      </w:r>
      <w:r w:rsidR="00824973" w:rsidRPr="000F6CB6">
        <w:rPr>
          <w:rFonts w:asciiTheme="minorEastAsia" w:hAnsiTheme="minorEastAsia" w:hint="eastAsia"/>
          <w:sz w:val="22"/>
        </w:rPr>
        <w:t>、発</w:t>
      </w:r>
      <w:r w:rsidR="00165535" w:rsidRPr="000F6CB6">
        <w:rPr>
          <w:rFonts w:asciiTheme="minorEastAsia" w:hAnsiTheme="minorEastAsia" w:hint="eastAsia"/>
          <w:sz w:val="22"/>
        </w:rPr>
        <w:t>達障がいの理</w:t>
      </w:r>
      <w:r w:rsidR="0007058A" w:rsidRPr="000F6CB6">
        <w:rPr>
          <w:rFonts w:asciiTheme="minorEastAsia" w:hAnsiTheme="minorEastAsia" w:hint="eastAsia"/>
          <w:sz w:val="22"/>
        </w:rPr>
        <w:t>解と支援スキルを持っていただくことが何よりも大切です。</w:t>
      </w:r>
    </w:p>
    <w:p w:rsidR="009D1FD5" w:rsidRPr="000F6CB6" w:rsidRDefault="009A0B3C" w:rsidP="0007058A">
      <w:pPr>
        <w:widowControl/>
        <w:ind w:left="2" w:firstLineChars="100" w:firstLine="220"/>
        <w:jc w:val="left"/>
        <w:rPr>
          <w:rFonts w:asciiTheme="minorEastAsia" w:hAnsiTheme="minorEastAsia"/>
          <w:sz w:val="22"/>
        </w:rPr>
      </w:pPr>
      <w:r w:rsidRPr="000F6CB6">
        <w:rPr>
          <w:rFonts w:asciiTheme="minorEastAsia" w:hAnsiTheme="minorEastAsia" w:hint="eastAsia"/>
          <w:sz w:val="22"/>
        </w:rPr>
        <w:t>この支援プログラムは</w:t>
      </w:r>
      <w:r w:rsidR="00824973" w:rsidRPr="000F6CB6">
        <w:rPr>
          <w:rFonts w:asciiTheme="minorEastAsia" w:hAnsiTheme="minorEastAsia" w:hint="eastAsia"/>
          <w:sz w:val="22"/>
        </w:rPr>
        <w:t>、</w:t>
      </w:r>
      <w:r w:rsidR="00910A94" w:rsidRPr="000F6CB6">
        <w:rPr>
          <w:rFonts w:asciiTheme="minorEastAsia" w:hAnsiTheme="minorEastAsia" w:hint="eastAsia"/>
          <w:sz w:val="22"/>
        </w:rPr>
        <w:t>大阪府</w:t>
      </w:r>
      <w:r w:rsidRPr="000F6CB6">
        <w:rPr>
          <w:rFonts w:asciiTheme="minorEastAsia" w:hAnsiTheme="minorEastAsia" w:hint="eastAsia"/>
          <w:sz w:val="22"/>
        </w:rPr>
        <w:t>における</w:t>
      </w:r>
      <w:r w:rsidR="00824973" w:rsidRPr="000F6CB6">
        <w:rPr>
          <w:rFonts w:asciiTheme="minorEastAsia" w:hAnsiTheme="minorEastAsia" w:hint="eastAsia"/>
          <w:sz w:val="22"/>
        </w:rPr>
        <w:t>地域の</w:t>
      </w:r>
      <w:r w:rsidR="00910A94" w:rsidRPr="000F6CB6">
        <w:rPr>
          <w:rFonts w:asciiTheme="minorEastAsia" w:hAnsiTheme="minorEastAsia" w:hint="eastAsia"/>
          <w:sz w:val="22"/>
        </w:rPr>
        <w:t>さまざまな</w:t>
      </w:r>
      <w:r w:rsidR="00824973" w:rsidRPr="000F6CB6">
        <w:rPr>
          <w:rFonts w:asciiTheme="minorEastAsia" w:hAnsiTheme="minorEastAsia" w:hint="eastAsia"/>
          <w:sz w:val="22"/>
        </w:rPr>
        <w:t>相談窓口の方々に</w:t>
      </w:r>
      <w:r w:rsidRPr="000F6CB6">
        <w:rPr>
          <w:rFonts w:asciiTheme="minorEastAsia" w:hAnsiTheme="minorEastAsia" w:hint="eastAsia"/>
          <w:sz w:val="22"/>
        </w:rPr>
        <w:t>、</w:t>
      </w:r>
      <w:r w:rsidR="00824973" w:rsidRPr="000F6CB6">
        <w:rPr>
          <w:rFonts w:asciiTheme="minorEastAsia" w:hAnsiTheme="minorEastAsia" w:hint="eastAsia"/>
          <w:sz w:val="22"/>
        </w:rPr>
        <w:t>発達障がいの方</w:t>
      </w:r>
      <w:r w:rsidRPr="000F6CB6">
        <w:rPr>
          <w:rFonts w:asciiTheme="minorEastAsia" w:hAnsiTheme="minorEastAsia" w:hint="eastAsia"/>
          <w:sz w:val="22"/>
        </w:rPr>
        <w:t>、発達障がいの可能性のある方</w:t>
      </w:r>
      <w:r w:rsidR="0007058A" w:rsidRPr="000F6CB6">
        <w:rPr>
          <w:rFonts w:asciiTheme="minorEastAsia" w:hAnsiTheme="minorEastAsia" w:hint="eastAsia"/>
          <w:sz w:val="22"/>
        </w:rPr>
        <w:t>への支援の参考にしていただくことを目的に作成しました。</w:t>
      </w:r>
      <w:r w:rsidRPr="000F6CB6">
        <w:rPr>
          <w:rFonts w:asciiTheme="minorEastAsia" w:hAnsiTheme="minorEastAsia" w:hint="eastAsia"/>
          <w:sz w:val="22"/>
        </w:rPr>
        <w:t>社会における発達障がいの理解がより深まっていくとともに、その支援の裾野が広がり、地域における</w:t>
      </w:r>
      <w:r w:rsidR="00824973" w:rsidRPr="000F6CB6">
        <w:rPr>
          <w:rFonts w:asciiTheme="minorEastAsia" w:hAnsiTheme="minorEastAsia" w:hint="eastAsia"/>
          <w:sz w:val="22"/>
        </w:rPr>
        <w:t>生</w:t>
      </w:r>
      <w:r w:rsidR="00547099" w:rsidRPr="000F6CB6">
        <w:rPr>
          <w:rFonts w:asciiTheme="minorEastAsia" w:hAnsiTheme="minorEastAsia" w:hint="eastAsia"/>
          <w:sz w:val="22"/>
        </w:rPr>
        <w:t>活を支えるためのネットワークづくりが進んでいくことを期待</w:t>
      </w:r>
      <w:r w:rsidR="0007058A" w:rsidRPr="000F6CB6">
        <w:rPr>
          <w:rFonts w:asciiTheme="minorEastAsia" w:hAnsiTheme="minorEastAsia" w:hint="eastAsia"/>
          <w:sz w:val="22"/>
        </w:rPr>
        <w:t>します。</w:t>
      </w:r>
    </w:p>
    <w:p w:rsidR="00547099" w:rsidRPr="000F6CB6" w:rsidRDefault="00547099" w:rsidP="00547099">
      <w:pPr>
        <w:widowControl/>
        <w:ind w:left="220" w:hangingChars="100" w:hanging="220"/>
        <w:jc w:val="left"/>
        <w:rPr>
          <w:rFonts w:asciiTheme="minorEastAsia" w:hAnsiTheme="minorEastAsia"/>
          <w:sz w:val="22"/>
        </w:rPr>
      </w:pPr>
    </w:p>
    <w:p w:rsidR="00544B50" w:rsidRPr="000F6CB6" w:rsidRDefault="00544B50" w:rsidP="00547099">
      <w:pPr>
        <w:widowControl/>
        <w:ind w:left="220" w:hangingChars="100" w:hanging="220"/>
        <w:jc w:val="left"/>
        <w:rPr>
          <w:rFonts w:asciiTheme="minorEastAsia" w:hAnsiTheme="minorEastAsia"/>
          <w:sz w:val="22"/>
        </w:rPr>
      </w:pPr>
    </w:p>
    <w:p w:rsidR="00422A35" w:rsidRPr="000F6CB6" w:rsidRDefault="00547099" w:rsidP="00422A35">
      <w:pPr>
        <w:widowControl/>
        <w:ind w:firstLineChars="1800" w:firstLine="3960"/>
        <w:jc w:val="left"/>
        <w:rPr>
          <w:rFonts w:asciiTheme="minorEastAsia" w:hAnsiTheme="minorEastAsia"/>
          <w:sz w:val="22"/>
        </w:rPr>
      </w:pPr>
      <w:r w:rsidRPr="000F6CB6">
        <w:rPr>
          <w:rFonts w:asciiTheme="minorEastAsia" w:hAnsiTheme="minorEastAsia" w:hint="eastAsia"/>
          <w:sz w:val="22"/>
        </w:rPr>
        <w:t>大阪府障がい者自立支援協議会</w:t>
      </w:r>
    </w:p>
    <w:p w:rsidR="00422A35" w:rsidRPr="000F6CB6" w:rsidRDefault="00547099" w:rsidP="00422A35">
      <w:pPr>
        <w:widowControl/>
        <w:ind w:firstLineChars="1900" w:firstLine="4180"/>
        <w:jc w:val="left"/>
        <w:rPr>
          <w:rFonts w:asciiTheme="minorEastAsia" w:hAnsiTheme="minorEastAsia"/>
          <w:sz w:val="22"/>
        </w:rPr>
      </w:pPr>
      <w:r w:rsidRPr="000F6CB6">
        <w:rPr>
          <w:rFonts w:asciiTheme="minorEastAsia" w:hAnsiTheme="minorEastAsia" w:hint="eastAsia"/>
          <w:sz w:val="22"/>
        </w:rPr>
        <w:t>発達障がい児者支援体制整備検討部会</w:t>
      </w:r>
      <w:r w:rsidR="00422A35" w:rsidRPr="000F6CB6">
        <w:rPr>
          <w:rFonts w:asciiTheme="minorEastAsia" w:hAnsiTheme="minorEastAsia" w:hint="eastAsia"/>
          <w:sz w:val="22"/>
        </w:rPr>
        <w:t xml:space="preserve">　</w:t>
      </w:r>
    </w:p>
    <w:p w:rsidR="00547099" w:rsidRPr="000F6CB6" w:rsidRDefault="00547099" w:rsidP="00422A35">
      <w:pPr>
        <w:widowControl/>
        <w:ind w:firstLineChars="2000" w:firstLine="4400"/>
        <w:jc w:val="left"/>
        <w:rPr>
          <w:rFonts w:asciiTheme="minorEastAsia" w:hAnsiTheme="minorEastAsia"/>
          <w:sz w:val="22"/>
        </w:rPr>
      </w:pPr>
      <w:r w:rsidRPr="000F6CB6">
        <w:rPr>
          <w:rFonts w:asciiTheme="minorEastAsia" w:hAnsiTheme="minorEastAsia" w:hint="eastAsia"/>
          <w:sz w:val="22"/>
        </w:rPr>
        <w:t>成人ワーキンググループ</w:t>
      </w:r>
      <w:r w:rsidR="00422A35" w:rsidRPr="000F6CB6">
        <w:rPr>
          <w:rFonts w:asciiTheme="minorEastAsia" w:hAnsiTheme="minorEastAsia" w:hint="eastAsia"/>
          <w:sz w:val="22"/>
        </w:rPr>
        <w:t xml:space="preserve">長　</w:t>
      </w:r>
      <w:r w:rsidR="00422A35" w:rsidRPr="000F6CB6">
        <w:rPr>
          <w:rFonts w:ascii="Arial" w:hAnsi="Arial" w:cs="Arial"/>
          <w:sz w:val="22"/>
        </w:rPr>
        <w:t>十一</w:t>
      </w:r>
      <w:r w:rsidR="00422A35" w:rsidRPr="000F6CB6">
        <w:rPr>
          <w:rFonts w:ascii="Arial" w:hAnsi="Arial" w:cs="Arial" w:hint="eastAsia"/>
          <w:sz w:val="22"/>
        </w:rPr>
        <w:t xml:space="preserve">　</w:t>
      </w:r>
      <w:r w:rsidR="00422A35" w:rsidRPr="000F6CB6">
        <w:rPr>
          <w:rFonts w:ascii="Arial" w:hAnsi="Arial" w:cs="Arial"/>
          <w:sz w:val="22"/>
        </w:rPr>
        <w:t>元三</w:t>
      </w:r>
    </w:p>
    <w:p w:rsidR="00135B80" w:rsidRPr="000F6CB6" w:rsidRDefault="00135B80" w:rsidP="009C4B6C">
      <w:pPr>
        <w:widowControl/>
        <w:jc w:val="left"/>
        <w:rPr>
          <w:rFonts w:asciiTheme="minorEastAsia" w:hAnsiTheme="minorEastAsia"/>
          <w:sz w:val="22"/>
        </w:rPr>
      </w:pPr>
    </w:p>
    <w:p w:rsidR="00135B80" w:rsidRPr="000F6CB6" w:rsidRDefault="00135B80" w:rsidP="009C4B6C">
      <w:pPr>
        <w:widowControl/>
        <w:jc w:val="left"/>
        <w:rPr>
          <w:rFonts w:asciiTheme="minorEastAsia" w:hAnsiTheme="minorEastAsia"/>
          <w:sz w:val="22"/>
        </w:rPr>
      </w:pPr>
    </w:p>
    <w:p w:rsidR="00135B80" w:rsidRPr="000F6CB6" w:rsidRDefault="00135B80" w:rsidP="009C4B6C">
      <w:pPr>
        <w:widowControl/>
        <w:jc w:val="left"/>
        <w:rPr>
          <w:rFonts w:asciiTheme="minorEastAsia" w:hAnsiTheme="minorEastAsia"/>
          <w:sz w:val="22"/>
        </w:rPr>
      </w:pPr>
    </w:p>
    <w:p w:rsidR="000011A8" w:rsidRPr="000F6CB6" w:rsidRDefault="000011A8" w:rsidP="009C4B6C">
      <w:pPr>
        <w:widowControl/>
        <w:jc w:val="left"/>
        <w:rPr>
          <w:rFonts w:asciiTheme="minorEastAsia" w:hAnsiTheme="minorEastAsia"/>
          <w:sz w:val="22"/>
        </w:rPr>
      </w:pPr>
    </w:p>
    <w:p w:rsidR="00135B80" w:rsidRPr="000F6CB6" w:rsidRDefault="00135B80" w:rsidP="009C4B6C">
      <w:pPr>
        <w:widowControl/>
        <w:jc w:val="left"/>
        <w:rPr>
          <w:rFonts w:asciiTheme="minorEastAsia" w:hAnsiTheme="minorEastAsia"/>
          <w:sz w:val="22"/>
        </w:rPr>
      </w:pPr>
    </w:p>
    <w:p w:rsidR="00E90420" w:rsidRDefault="009D1FD5" w:rsidP="00891F24">
      <w:pPr>
        <w:widowControl/>
        <w:spacing w:line="300" w:lineRule="exact"/>
        <w:ind w:firstLineChars="100" w:firstLine="200"/>
        <w:jc w:val="left"/>
        <w:rPr>
          <w:rFonts w:ascii="Century" w:hAnsi="Century" w:hint="eastAsia"/>
          <w:sz w:val="20"/>
          <w:szCs w:val="20"/>
        </w:rPr>
      </w:pPr>
      <w:r w:rsidRPr="000F6CB6">
        <w:rPr>
          <w:rFonts w:ascii="Century" w:hAnsi="Century" w:hint="eastAsia"/>
          <w:sz w:val="20"/>
          <w:szCs w:val="20"/>
        </w:rPr>
        <w:t>この支援プログラムは、</w:t>
      </w:r>
      <w:r w:rsidR="00C41CCD">
        <w:rPr>
          <w:rFonts w:ascii="Century" w:hAnsi="Century" w:hint="eastAsia"/>
          <w:sz w:val="20"/>
          <w:szCs w:val="20"/>
        </w:rPr>
        <w:t>平成</w:t>
      </w:r>
      <w:r w:rsidR="00C41CCD">
        <w:rPr>
          <w:rFonts w:ascii="Century" w:hAnsi="Century" w:hint="eastAsia"/>
          <w:sz w:val="20"/>
          <w:szCs w:val="20"/>
        </w:rPr>
        <w:t>26</w:t>
      </w:r>
      <w:r w:rsidR="00C41CCD">
        <w:rPr>
          <w:rFonts w:ascii="Century" w:hAnsi="Century" w:hint="eastAsia"/>
          <w:sz w:val="20"/>
          <w:szCs w:val="20"/>
        </w:rPr>
        <w:t>年度</w:t>
      </w:r>
      <w:r w:rsidR="00891F24">
        <w:rPr>
          <w:rFonts w:ascii="Century" w:hAnsi="Century" w:hint="eastAsia"/>
          <w:sz w:val="20"/>
          <w:szCs w:val="20"/>
        </w:rPr>
        <w:t>厚生労働省発達障害児者支援開発事業により採択された「</w:t>
      </w:r>
      <w:r w:rsidRPr="000F6CB6">
        <w:rPr>
          <w:rFonts w:ascii="Century" w:hAnsi="Century" w:hint="eastAsia"/>
          <w:sz w:val="20"/>
          <w:szCs w:val="20"/>
        </w:rPr>
        <w:t>大阪府発達障がい者気づき支援事</w:t>
      </w:r>
      <w:r w:rsidR="00FD415B" w:rsidRPr="000F6CB6">
        <w:rPr>
          <w:rFonts w:ascii="Century" w:hAnsi="Century" w:hint="eastAsia"/>
          <w:sz w:val="20"/>
          <w:szCs w:val="20"/>
        </w:rPr>
        <w:t>業</w:t>
      </w:r>
      <w:r w:rsidR="00891F24">
        <w:rPr>
          <w:rFonts w:ascii="Century" w:hAnsi="Century" w:hint="eastAsia"/>
          <w:sz w:val="20"/>
          <w:szCs w:val="20"/>
        </w:rPr>
        <w:t>」</w:t>
      </w:r>
      <w:r w:rsidR="00FD415B" w:rsidRPr="000F6CB6">
        <w:rPr>
          <w:rFonts w:ascii="Century" w:hAnsi="Century" w:hint="eastAsia"/>
          <w:sz w:val="20"/>
          <w:szCs w:val="20"/>
        </w:rPr>
        <w:t>において作成しました</w:t>
      </w:r>
      <w:r w:rsidR="00891F24">
        <w:rPr>
          <w:rFonts w:ascii="Century" w:hAnsi="Century" w:hint="eastAsia"/>
          <w:sz w:val="20"/>
          <w:szCs w:val="20"/>
        </w:rPr>
        <w:t>。（事業受託者：社会福祉法人つむぎ福祉会）</w:t>
      </w:r>
    </w:p>
    <w:p w:rsidR="00BB39D9" w:rsidRDefault="00BB39D9" w:rsidP="00891F24">
      <w:pPr>
        <w:widowControl/>
        <w:spacing w:line="300" w:lineRule="exact"/>
        <w:ind w:firstLineChars="100" w:firstLine="200"/>
        <w:jc w:val="left"/>
        <w:rPr>
          <w:rFonts w:ascii="Century" w:hAnsi="Century"/>
          <w:sz w:val="20"/>
          <w:szCs w:val="20"/>
        </w:rPr>
        <w:sectPr w:rsidR="00BB39D9" w:rsidSect="00BB39D9">
          <w:footerReference w:type="default" r:id="rId13"/>
          <w:pgSz w:w="11906" w:h="16838" w:code="9"/>
          <w:pgMar w:top="1985" w:right="1701" w:bottom="1701" w:left="1701" w:header="851" w:footer="680" w:gutter="0"/>
          <w:pgNumType w:start="1"/>
          <w:cols w:space="425"/>
          <w:docGrid w:type="lines" w:linePitch="438"/>
        </w:sectPr>
      </w:pPr>
    </w:p>
    <w:p w:rsidR="00BB39D9" w:rsidRDefault="00BB39D9" w:rsidP="00891F24">
      <w:pPr>
        <w:widowControl/>
        <w:spacing w:line="300" w:lineRule="exact"/>
        <w:ind w:firstLineChars="100" w:firstLine="200"/>
        <w:jc w:val="left"/>
        <w:rPr>
          <w:rFonts w:ascii="Century" w:hAnsi="Century" w:hint="eastAsia"/>
          <w:sz w:val="20"/>
          <w:szCs w:val="20"/>
        </w:rPr>
      </w:pPr>
    </w:p>
    <w:p w:rsidR="00BB39D9" w:rsidRPr="000F6CB6" w:rsidRDefault="00BB39D9" w:rsidP="00BB39D9">
      <w:pPr>
        <w:widowControl/>
        <w:spacing w:line="300" w:lineRule="exact"/>
        <w:ind w:firstLineChars="100" w:firstLine="240"/>
        <w:jc w:val="left"/>
        <w:rPr>
          <w:rFonts w:ascii="ＭＳ ゴシック" w:eastAsia="ＭＳ ゴシック" w:hAnsi="ＭＳ ゴシック"/>
          <w:sz w:val="20"/>
          <w:szCs w:val="20"/>
        </w:rPr>
      </w:pPr>
      <w:r w:rsidRPr="00BB39D9">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29920" behindDoc="0" locked="0" layoutInCell="1" allowOverlap="1" wp14:anchorId="7ABC603A" wp14:editId="27C49240">
                <wp:simplePos x="0" y="0"/>
                <wp:positionH relativeFrom="column">
                  <wp:posOffset>548640</wp:posOffset>
                </wp:positionH>
                <wp:positionV relativeFrom="paragraph">
                  <wp:posOffset>8169275</wp:posOffset>
                </wp:positionV>
                <wp:extent cx="4962525" cy="552450"/>
                <wp:effectExtent l="0" t="0" r="0" b="0"/>
                <wp:wrapNone/>
                <wp:docPr id="17" name="テキスト ボックス 81"/>
                <wp:cNvGraphicFramePr/>
                <a:graphic xmlns:a="http://schemas.openxmlformats.org/drawingml/2006/main">
                  <a:graphicData uri="http://schemas.microsoft.com/office/word/2010/wordprocessingShape">
                    <wps:wsp>
                      <wps:cNvSpPr txBox="1"/>
                      <wps:spPr>
                        <a:xfrm>
                          <a:off x="0" y="0"/>
                          <a:ext cx="4962525" cy="552450"/>
                        </a:xfrm>
                        <a:prstGeom prst="rect">
                          <a:avLst/>
                        </a:prstGeom>
                        <a:noFill/>
                        <a:ln w="6350">
                          <a:noFill/>
                        </a:ln>
                        <a:effectLst/>
                      </wps:spPr>
                      <wps:txbx>
                        <w:txbxContent>
                          <w:p w:rsidR="00BB39D9" w:rsidRDefault="00BB39D9" w:rsidP="00BB39D9">
                            <w:pPr>
                              <w:spacing w:line="24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大阪府福祉部障がい福祉室地域生活支援課</w:t>
                            </w:r>
                          </w:p>
                          <w:p w:rsidR="00BB39D9" w:rsidRDefault="00BB39D9" w:rsidP="00BB39D9">
                            <w:pPr>
                              <w:spacing w:line="240" w:lineRule="exact"/>
                              <w:jc w:val="left"/>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大阪市中央区大手前2丁目</w:t>
                            </w:r>
                          </w:p>
                          <w:p w:rsidR="00BB39D9" w:rsidRDefault="00BB39D9" w:rsidP="00BB39D9">
                            <w:pPr>
                              <w:spacing w:line="240" w:lineRule="exact"/>
                              <w:jc w:val="left"/>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TEL：06-6941-0351（代）　FAX：06-6944-2237</w:t>
                            </w:r>
                            <w:r>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8"/>
                                <w:szCs w:val="18"/>
                              </w:rPr>
                              <w:t>平成27年3月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1" o:spid="_x0000_s1047" type="#_x0000_t202" style="position:absolute;left:0;text-align:left;margin-left:43.2pt;margin-top:643.25pt;width:390.75pt;height:43.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" filled="f" stroked="f" strokeweight=".5pt">
                <v:textbox>
                  <w:txbxContent>
                    <w:p w:rsidR="00BB39D9" w:rsidRDefault="00BB39D9" w:rsidP="00BB39D9">
                      <w:pPr>
                        <w:spacing w:line="24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大阪府福祉部障がい福祉室地域生活支援課</w:t>
                      </w:r>
                    </w:p>
                    <w:p w:rsidR="00BB39D9" w:rsidRDefault="00BB39D9" w:rsidP="00BB39D9">
                      <w:pPr>
                        <w:spacing w:line="240" w:lineRule="exact"/>
                        <w:jc w:val="left"/>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大阪市中央区大手前2丁目</w:t>
                      </w:r>
                    </w:p>
                    <w:p w:rsidR="00BB39D9" w:rsidRDefault="00BB39D9" w:rsidP="00BB39D9">
                      <w:pPr>
                        <w:spacing w:line="240" w:lineRule="exact"/>
                        <w:jc w:val="left"/>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TEL：06-6941-0351（代）　FAX：06-6944-2237</w:t>
                      </w:r>
                      <w:r>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8"/>
                          <w:szCs w:val="18"/>
                        </w:rPr>
                        <w:t>平成27年3月</w:t>
                      </w:r>
                    </w:p>
                  </w:txbxContent>
                </v:textbox>
              </v:shape>
            </w:pict>
          </mc:Fallback>
        </mc:AlternateContent>
      </w:r>
    </w:p>
    <w:sectPr w:rsidR="00BB39D9" w:rsidRPr="000F6CB6" w:rsidSect="00BB39D9">
      <w:pgSz w:w="11906" w:h="16838" w:code="9"/>
      <w:pgMar w:top="1985" w:right="1701" w:bottom="1701" w:left="1701" w:header="851" w:footer="680" w:gutter="0"/>
      <w:pgNumType w:start="0"/>
      <w:cols w:space="425"/>
      <w:titlePg/>
      <w:docGrid w:type="lines" w:linePitch="4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F24" w:rsidRDefault="00891F24" w:rsidP="00EF0FDD">
      <w:r>
        <w:separator/>
      </w:r>
    </w:p>
  </w:endnote>
  <w:endnote w:type="continuationSeparator" w:id="0">
    <w:p w:rsidR="00891F24" w:rsidRDefault="00891F24" w:rsidP="00EF0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24" w:rsidRDefault="00891F24">
    <w:pPr>
      <w:pStyle w:val="a6"/>
      <w:jc w:val="center"/>
    </w:pPr>
  </w:p>
  <w:p w:rsidR="00891F24" w:rsidRDefault="00891F2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311047"/>
      <w:docPartObj>
        <w:docPartGallery w:val="Page Numbers (Bottom of Page)"/>
        <w:docPartUnique/>
      </w:docPartObj>
    </w:sdtPr>
    <w:sdtContent>
      <w:p w:rsidR="00BB39D9" w:rsidRDefault="00BB39D9">
        <w:pPr>
          <w:pStyle w:val="a6"/>
          <w:jc w:val="center"/>
        </w:pPr>
        <w:r>
          <w:fldChar w:fldCharType="begin"/>
        </w:r>
        <w:r>
          <w:instrText>PAGE   \* MERGEFORMAT</w:instrText>
        </w:r>
        <w:r>
          <w:fldChar w:fldCharType="separate"/>
        </w:r>
        <w:r w:rsidRPr="00BB39D9">
          <w:rPr>
            <w:noProof/>
            <w:lang w:val="ja-JP"/>
          </w:rPr>
          <w:t>1</w:t>
        </w:r>
        <w:r>
          <w:fldChar w:fldCharType="end"/>
        </w:r>
      </w:p>
    </w:sdtContent>
  </w:sdt>
  <w:p w:rsidR="00BB39D9" w:rsidRDefault="00BB39D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F24" w:rsidRDefault="00891F24" w:rsidP="00EF0FDD">
      <w:r>
        <w:separator/>
      </w:r>
    </w:p>
  </w:footnote>
  <w:footnote w:type="continuationSeparator" w:id="0">
    <w:p w:rsidR="00891F24" w:rsidRDefault="00891F24" w:rsidP="00EF0F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E320A"/>
    <w:multiLevelType w:val="hybridMultilevel"/>
    <w:tmpl w:val="B520FA6C"/>
    <w:lvl w:ilvl="0" w:tplc="CF4040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7297177"/>
    <w:multiLevelType w:val="hybridMultilevel"/>
    <w:tmpl w:val="F03CEC3C"/>
    <w:lvl w:ilvl="0" w:tplc="55587F1C">
      <w:start w:val="1"/>
      <w:numFmt w:val="decimalFullWidth"/>
      <w:lvlText w:val="%1）"/>
      <w:lvlJc w:val="left"/>
      <w:pPr>
        <w:ind w:left="480" w:hanging="48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0A8B368C"/>
    <w:multiLevelType w:val="hybridMultilevel"/>
    <w:tmpl w:val="177E8472"/>
    <w:lvl w:ilvl="0" w:tplc="4C2E198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0B737E9B"/>
    <w:multiLevelType w:val="hybridMultilevel"/>
    <w:tmpl w:val="8C4A5A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C195D29"/>
    <w:multiLevelType w:val="hybridMultilevel"/>
    <w:tmpl w:val="02C0F5C2"/>
    <w:lvl w:ilvl="0" w:tplc="A7D04F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32A59DC"/>
    <w:multiLevelType w:val="hybridMultilevel"/>
    <w:tmpl w:val="A18AAAF0"/>
    <w:lvl w:ilvl="0" w:tplc="233ACC8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5FF123A"/>
    <w:multiLevelType w:val="hybridMultilevel"/>
    <w:tmpl w:val="946EAB68"/>
    <w:lvl w:ilvl="0" w:tplc="F0E8A5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A0B4F5B"/>
    <w:multiLevelType w:val="hybridMultilevel"/>
    <w:tmpl w:val="65D058C8"/>
    <w:lvl w:ilvl="0" w:tplc="B572476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BF4261B"/>
    <w:multiLevelType w:val="hybridMultilevel"/>
    <w:tmpl w:val="44AA8C2C"/>
    <w:lvl w:ilvl="0" w:tplc="DC9A934C">
      <w:start w:val="1"/>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FF82C77"/>
    <w:multiLevelType w:val="hybridMultilevel"/>
    <w:tmpl w:val="D64EF420"/>
    <w:lvl w:ilvl="0" w:tplc="220C7AF6">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2985B14"/>
    <w:multiLevelType w:val="hybridMultilevel"/>
    <w:tmpl w:val="CD1C229C"/>
    <w:lvl w:ilvl="0" w:tplc="8250CF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5D04323"/>
    <w:multiLevelType w:val="hybridMultilevel"/>
    <w:tmpl w:val="77F8DAE0"/>
    <w:lvl w:ilvl="0" w:tplc="BA3C0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28951C6D"/>
    <w:multiLevelType w:val="hybridMultilevel"/>
    <w:tmpl w:val="CC600222"/>
    <w:lvl w:ilvl="0" w:tplc="B498E0BA">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3">
    <w:nsid w:val="29FB3912"/>
    <w:multiLevelType w:val="hybridMultilevel"/>
    <w:tmpl w:val="BA2CE214"/>
    <w:lvl w:ilvl="0" w:tplc="13FE59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2C561672"/>
    <w:multiLevelType w:val="hybridMultilevel"/>
    <w:tmpl w:val="34ACF542"/>
    <w:lvl w:ilvl="0" w:tplc="7FC083AE">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5">
    <w:nsid w:val="2E510D2A"/>
    <w:multiLevelType w:val="hybridMultilevel"/>
    <w:tmpl w:val="C4EE7568"/>
    <w:lvl w:ilvl="0" w:tplc="17F472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38F41F7E"/>
    <w:multiLevelType w:val="hybridMultilevel"/>
    <w:tmpl w:val="630A005A"/>
    <w:lvl w:ilvl="0" w:tplc="198A00E4">
      <w:start w:val="3"/>
      <w:numFmt w:val="decimalFullWidth"/>
      <w:lvlText w:val="%1）"/>
      <w:lvlJc w:val="left"/>
      <w:pPr>
        <w:ind w:left="480" w:hanging="48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nsid w:val="3E1019AA"/>
    <w:multiLevelType w:val="hybridMultilevel"/>
    <w:tmpl w:val="D9F652B4"/>
    <w:lvl w:ilvl="0" w:tplc="AA2E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446C2A77"/>
    <w:multiLevelType w:val="hybridMultilevel"/>
    <w:tmpl w:val="CFBE225A"/>
    <w:lvl w:ilvl="0" w:tplc="539E25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454D4F85"/>
    <w:multiLevelType w:val="hybridMultilevel"/>
    <w:tmpl w:val="8AC63B30"/>
    <w:lvl w:ilvl="0" w:tplc="CE4008F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47501BCF"/>
    <w:multiLevelType w:val="hybridMultilevel"/>
    <w:tmpl w:val="5F105FAA"/>
    <w:lvl w:ilvl="0" w:tplc="40C08C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4A09712D"/>
    <w:multiLevelType w:val="hybridMultilevel"/>
    <w:tmpl w:val="7B18DE16"/>
    <w:lvl w:ilvl="0" w:tplc="2F448B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4AC35F53"/>
    <w:multiLevelType w:val="hybridMultilevel"/>
    <w:tmpl w:val="279617D6"/>
    <w:lvl w:ilvl="0" w:tplc="A48E5AA0">
      <w:start w:val="1"/>
      <w:numFmt w:val="lowerLetter"/>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nsid w:val="4C3B378B"/>
    <w:multiLevelType w:val="hybridMultilevel"/>
    <w:tmpl w:val="2278CF70"/>
    <w:lvl w:ilvl="0" w:tplc="D7A6A0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4D6849B1"/>
    <w:multiLevelType w:val="hybridMultilevel"/>
    <w:tmpl w:val="DE0296D8"/>
    <w:lvl w:ilvl="0" w:tplc="B15E19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59F96813"/>
    <w:multiLevelType w:val="hybridMultilevel"/>
    <w:tmpl w:val="5CA6EA96"/>
    <w:lvl w:ilvl="0" w:tplc="BFF827C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5B29798B"/>
    <w:multiLevelType w:val="hybridMultilevel"/>
    <w:tmpl w:val="6A3C03AA"/>
    <w:lvl w:ilvl="0" w:tplc="6F5806FC">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nsid w:val="5DCA4F44"/>
    <w:multiLevelType w:val="hybridMultilevel"/>
    <w:tmpl w:val="0DDE50F0"/>
    <w:lvl w:ilvl="0" w:tplc="8FFAE592">
      <w:start w:val="1"/>
      <w:numFmt w:val="decimalFullWidth"/>
      <w:lvlText w:val="(%1)"/>
      <w:lvlJc w:val="left"/>
      <w:pPr>
        <w:ind w:left="360" w:hanging="360"/>
      </w:pPr>
      <w:rPr>
        <w:rFonts w:hint="default"/>
      </w:rPr>
    </w:lvl>
    <w:lvl w:ilvl="1" w:tplc="97147BBA">
      <w:start w:val="1"/>
      <w:numFmt w:val="upperLetter"/>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61ED197D"/>
    <w:multiLevelType w:val="hybridMultilevel"/>
    <w:tmpl w:val="A2A04A18"/>
    <w:lvl w:ilvl="0" w:tplc="A67A0798">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63A50F8B"/>
    <w:multiLevelType w:val="hybridMultilevel"/>
    <w:tmpl w:val="E8D856DC"/>
    <w:lvl w:ilvl="0" w:tplc="726C1B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69010C43"/>
    <w:multiLevelType w:val="hybridMultilevel"/>
    <w:tmpl w:val="1AD230E6"/>
    <w:lvl w:ilvl="0" w:tplc="3D16F226">
      <w:start w:val="1"/>
      <w:numFmt w:val="decimalFullWidth"/>
      <w:lvlText w:val="（%1）"/>
      <w:lvlJc w:val="left"/>
      <w:pPr>
        <w:ind w:left="720" w:hanging="720"/>
      </w:pPr>
      <w:rPr>
        <w:rFonts w:hint="default"/>
      </w:rPr>
    </w:lvl>
    <w:lvl w:ilvl="1" w:tplc="4950D336">
      <w:start w:val="4"/>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69A41988"/>
    <w:multiLevelType w:val="hybridMultilevel"/>
    <w:tmpl w:val="F9060C98"/>
    <w:lvl w:ilvl="0" w:tplc="C4C8C730">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6FE56519"/>
    <w:multiLevelType w:val="hybridMultilevel"/>
    <w:tmpl w:val="DEDEAF36"/>
    <w:lvl w:ilvl="0" w:tplc="6764CFD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70AF2F63"/>
    <w:multiLevelType w:val="hybridMultilevel"/>
    <w:tmpl w:val="3014D682"/>
    <w:lvl w:ilvl="0" w:tplc="5A84E5C4">
      <w:start w:val="1"/>
      <w:numFmt w:val="lowerLetter"/>
      <w:lvlText w:val="（%1）"/>
      <w:lvlJc w:val="left"/>
      <w:pPr>
        <w:ind w:left="920" w:hanging="7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4">
    <w:nsid w:val="78F06DAF"/>
    <w:multiLevelType w:val="hybridMultilevel"/>
    <w:tmpl w:val="2256C0AC"/>
    <w:lvl w:ilvl="0" w:tplc="AFB8ADA4">
      <w:start w:val="3"/>
      <w:numFmt w:val="decimalFullWidth"/>
      <w:lvlText w:val="%1）"/>
      <w:lvlJc w:val="left"/>
      <w:pPr>
        <w:ind w:left="480" w:hanging="48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5">
    <w:nsid w:val="7A0F6B28"/>
    <w:multiLevelType w:val="hybridMultilevel"/>
    <w:tmpl w:val="219A771E"/>
    <w:lvl w:ilvl="0" w:tplc="655CFCBA">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2"/>
  </w:num>
  <w:num w:numId="2">
    <w:abstractNumId w:val="23"/>
  </w:num>
  <w:num w:numId="3">
    <w:abstractNumId w:val="21"/>
  </w:num>
  <w:num w:numId="4">
    <w:abstractNumId w:val="24"/>
  </w:num>
  <w:num w:numId="5">
    <w:abstractNumId w:val="8"/>
  </w:num>
  <w:num w:numId="6">
    <w:abstractNumId w:val="19"/>
  </w:num>
  <w:num w:numId="7">
    <w:abstractNumId w:val="17"/>
  </w:num>
  <w:num w:numId="8">
    <w:abstractNumId w:val="6"/>
  </w:num>
  <w:num w:numId="9">
    <w:abstractNumId w:val="10"/>
  </w:num>
  <w:num w:numId="10">
    <w:abstractNumId w:val="15"/>
  </w:num>
  <w:num w:numId="11">
    <w:abstractNumId w:val="20"/>
  </w:num>
  <w:num w:numId="12">
    <w:abstractNumId w:val="28"/>
  </w:num>
  <w:num w:numId="13">
    <w:abstractNumId w:val="7"/>
  </w:num>
  <w:num w:numId="14">
    <w:abstractNumId w:val="31"/>
  </w:num>
  <w:num w:numId="15">
    <w:abstractNumId w:val="11"/>
  </w:num>
  <w:num w:numId="16">
    <w:abstractNumId w:val="0"/>
  </w:num>
  <w:num w:numId="17">
    <w:abstractNumId w:val="13"/>
  </w:num>
  <w:num w:numId="18">
    <w:abstractNumId w:val="4"/>
  </w:num>
  <w:num w:numId="19">
    <w:abstractNumId w:val="5"/>
  </w:num>
  <w:num w:numId="20">
    <w:abstractNumId w:val="3"/>
  </w:num>
  <w:num w:numId="21">
    <w:abstractNumId w:val="25"/>
  </w:num>
  <w:num w:numId="22">
    <w:abstractNumId w:val="35"/>
  </w:num>
  <w:num w:numId="23">
    <w:abstractNumId w:val="29"/>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9"/>
  </w:num>
  <w:num w:numId="32">
    <w:abstractNumId w:val="27"/>
  </w:num>
  <w:num w:numId="33">
    <w:abstractNumId w:val="30"/>
  </w:num>
  <w:num w:numId="34">
    <w:abstractNumId w:val="18"/>
  </w:num>
  <w:num w:numId="35">
    <w:abstractNumId w:val="22"/>
  </w:num>
  <w:num w:numId="36">
    <w:abstractNumId w:val="33"/>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rawingGridVerticalSpacing w:val="219"/>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8F1"/>
    <w:rsid w:val="000011A8"/>
    <w:rsid w:val="000232F6"/>
    <w:rsid w:val="0003238B"/>
    <w:rsid w:val="00036BDF"/>
    <w:rsid w:val="00037654"/>
    <w:rsid w:val="00043DAF"/>
    <w:rsid w:val="00044934"/>
    <w:rsid w:val="00053A3F"/>
    <w:rsid w:val="00062BFE"/>
    <w:rsid w:val="00062E52"/>
    <w:rsid w:val="0007058A"/>
    <w:rsid w:val="000706DF"/>
    <w:rsid w:val="00074E3A"/>
    <w:rsid w:val="000762CA"/>
    <w:rsid w:val="000D3C81"/>
    <w:rsid w:val="000D5AAE"/>
    <w:rsid w:val="000F589A"/>
    <w:rsid w:val="000F6CB6"/>
    <w:rsid w:val="000F7CCE"/>
    <w:rsid w:val="0010202E"/>
    <w:rsid w:val="00110B0B"/>
    <w:rsid w:val="00116B81"/>
    <w:rsid w:val="00126779"/>
    <w:rsid w:val="00131339"/>
    <w:rsid w:val="001351FA"/>
    <w:rsid w:val="00135B80"/>
    <w:rsid w:val="001462E1"/>
    <w:rsid w:val="00153D4B"/>
    <w:rsid w:val="00163B62"/>
    <w:rsid w:val="00165535"/>
    <w:rsid w:val="00184F48"/>
    <w:rsid w:val="00187E5A"/>
    <w:rsid w:val="00190C5C"/>
    <w:rsid w:val="00193230"/>
    <w:rsid w:val="001A50E3"/>
    <w:rsid w:val="001C16EA"/>
    <w:rsid w:val="001D29B9"/>
    <w:rsid w:val="001E0745"/>
    <w:rsid w:val="00225954"/>
    <w:rsid w:val="0022692E"/>
    <w:rsid w:val="00246EE4"/>
    <w:rsid w:val="00252CA6"/>
    <w:rsid w:val="00252E48"/>
    <w:rsid w:val="0025645F"/>
    <w:rsid w:val="00262DF5"/>
    <w:rsid w:val="002808B8"/>
    <w:rsid w:val="00294AB7"/>
    <w:rsid w:val="002B4F1E"/>
    <w:rsid w:val="002B5D48"/>
    <w:rsid w:val="002C6BCC"/>
    <w:rsid w:val="00301EA1"/>
    <w:rsid w:val="003079FF"/>
    <w:rsid w:val="003118A1"/>
    <w:rsid w:val="0031515A"/>
    <w:rsid w:val="00337836"/>
    <w:rsid w:val="00350032"/>
    <w:rsid w:val="003531B7"/>
    <w:rsid w:val="003721BC"/>
    <w:rsid w:val="00372B4B"/>
    <w:rsid w:val="0037324F"/>
    <w:rsid w:val="00374E52"/>
    <w:rsid w:val="00377BB5"/>
    <w:rsid w:val="00381BA9"/>
    <w:rsid w:val="00385710"/>
    <w:rsid w:val="003B1136"/>
    <w:rsid w:val="003B3FD7"/>
    <w:rsid w:val="003B54F5"/>
    <w:rsid w:val="003C4DA8"/>
    <w:rsid w:val="003D2B25"/>
    <w:rsid w:val="003D410C"/>
    <w:rsid w:val="003E4236"/>
    <w:rsid w:val="003E765E"/>
    <w:rsid w:val="004052F9"/>
    <w:rsid w:val="004121F7"/>
    <w:rsid w:val="00412962"/>
    <w:rsid w:val="00422A35"/>
    <w:rsid w:val="004346E0"/>
    <w:rsid w:val="00435696"/>
    <w:rsid w:val="004359DA"/>
    <w:rsid w:val="00447E5D"/>
    <w:rsid w:val="004526B5"/>
    <w:rsid w:val="0047082A"/>
    <w:rsid w:val="00475044"/>
    <w:rsid w:val="004B02D6"/>
    <w:rsid w:val="004E05B0"/>
    <w:rsid w:val="004E69F5"/>
    <w:rsid w:val="004F46EC"/>
    <w:rsid w:val="004F486F"/>
    <w:rsid w:val="00512612"/>
    <w:rsid w:val="00513E98"/>
    <w:rsid w:val="00525A5A"/>
    <w:rsid w:val="00541B8E"/>
    <w:rsid w:val="00544B50"/>
    <w:rsid w:val="00546542"/>
    <w:rsid w:val="00547099"/>
    <w:rsid w:val="00554568"/>
    <w:rsid w:val="00570C47"/>
    <w:rsid w:val="005727B1"/>
    <w:rsid w:val="00594547"/>
    <w:rsid w:val="00597AD7"/>
    <w:rsid w:val="005A0100"/>
    <w:rsid w:val="005B3439"/>
    <w:rsid w:val="005B773C"/>
    <w:rsid w:val="005C5436"/>
    <w:rsid w:val="005D201E"/>
    <w:rsid w:val="005F31CD"/>
    <w:rsid w:val="005F35F4"/>
    <w:rsid w:val="0060145E"/>
    <w:rsid w:val="00601CF4"/>
    <w:rsid w:val="006022DB"/>
    <w:rsid w:val="006031CA"/>
    <w:rsid w:val="00603734"/>
    <w:rsid w:val="00605D5A"/>
    <w:rsid w:val="0061296B"/>
    <w:rsid w:val="0061686C"/>
    <w:rsid w:val="00617FBF"/>
    <w:rsid w:val="00630ED7"/>
    <w:rsid w:val="00631C19"/>
    <w:rsid w:val="00637CB1"/>
    <w:rsid w:val="00646044"/>
    <w:rsid w:val="00653772"/>
    <w:rsid w:val="00664992"/>
    <w:rsid w:val="006668A7"/>
    <w:rsid w:val="00675A55"/>
    <w:rsid w:val="006779E6"/>
    <w:rsid w:val="00686A1F"/>
    <w:rsid w:val="006A0734"/>
    <w:rsid w:val="006A5CA7"/>
    <w:rsid w:val="006B5ECC"/>
    <w:rsid w:val="006D1E17"/>
    <w:rsid w:val="006E4224"/>
    <w:rsid w:val="006F1536"/>
    <w:rsid w:val="006F160F"/>
    <w:rsid w:val="006F1A5E"/>
    <w:rsid w:val="00701133"/>
    <w:rsid w:val="00706DDF"/>
    <w:rsid w:val="00722A1B"/>
    <w:rsid w:val="00724D88"/>
    <w:rsid w:val="00733A6D"/>
    <w:rsid w:val="007418C7"/>
    <w:rsid w:val="007670F2"/>
    <w:rsid w:val="00782BF9"/>
    <w:rsid w:val="00797E75"/>
    <w:rsid w:val="007B148B"/>
    <w:rsid w:val="007E3508"/>
    <w:rsid w:val="007E3CF7"/>
    <w:rsid w:val="007F394F"/>
    <w:rsid w:val="00815384"/>
    <w:rsid w:val="00815E64"/>
    <w:rsid w:val="008225EC"/>
    <w:rsid w:val="00824973"/>
    <w:rsid w:val="008256D0"/>
    <w:rsid w:val="00825D4F"/>
    <w:rsid w:val="0083680F"/>
    <w:rsid w:val="008406C8"/>
    <w:rsid w:val="00843C50"/>
    <w:rsid w:val="00853BD0"/>
    <w:rsid w:val="00854553"/>
    <w:rsid w:val="00864400"/>
    <w:rsid w:val="0087616D"/>
    <w:rsid w:val="00891F24"/>
    <w:rsid w:val="008B0D6C"/>
    <w:rsid w:val="008C3F88"/>
    <w:rsid w:val="008C6EDF"/>
    <w:rsid w:val="008D395B"/>
    <w:rsid w:val="008E0F34"/>
    <w:rsid w:val="008E49D4"/>
    <w:rsid w:val="008F17E7"/>
    <w:rsid w:val="0090246E"/>
    <w:rsid w:val="00907407"/>
    <w:rsid w:val="00910A94"/>
    <w:rsid w:val="00921AA9"/>
    <w:rsid w:val="00924636"/>
    <w:rsid w:val="00933646"/>
    <w:rsid w:val="00954473"/>
    <w:rsid w:val="00960A9E"/>
    <w:rsid w:val="00965CFE"/>
    <w:rsid w:val="00973339"/>
    <w:rsid w:val="009847C9"/>
    <w:rsid w:val="00985DB5"/>
    <w:rsid w:val="00992372"/>
    <w:rsid w:val="00993B1F"/>
    <w:rsid w:val="0099680F"/>
    <w:rsid w:val="009A0B3C"/>
    <w:rsid w:val="009A33AF"/>
    <w:rsid w:val="009A78AD"/>
    <w:rsid w:val="009B61DE"/>
    <w:rsid w:val="009B729E"/>
    <w:rsid w:val="009C4B6C"/>
    <w:rsid w:val="009C6FDA"/>
    <w:rsid w:val="009D1FD5"/>
    <w:rsid w:val="009E0C5B"/>
    <w:rsid w:val="009F31D4"/>
    <w:rsid w:val="009F3386"/>
    <w:rsid w:val="009F669A"/>
    <w:rsid w:val="00A00178"/>
    <w:rsid w:val="00A0781F"/>
    <w:rsid w:val="00A12482"/>
    <w:rsid w:val="00A15B85"/>
    <w:rsid w:val="00A32AC4"/>
    <w:rsid w:val="00A408E8"/>
    <w:rsid w:val="00A4101B"/>
    <w:rsid w:val="00A636FD"/>
    <w:rsid w:val="00A94A20"/>
    <w:rsid w:val="00AA011C"/>
    <w:rsid w:val="00AA71F8"/>
    <w:rsid w:val="00AA76C6"/>
    <w:rsid w:val="00AB1282"/>
    <w:rsid w:val="00AB3111"/>
    <w:rsid w:val="00AB4B81"/>
    <w:rsid w:val="00AC2A1C"/>
    <w:rsid w:val="00AD163D"/>
    <w:rsid w:val="00AE6271"/>
    <w:rsid w:val="00AF3B3A"/>
    <w:rsid w:val="00B13189"/>
    <w:rsid w:val="00B14793"/>
    <w:rsid w:val="00B22C0E"/>
    <w:rsid w:val="00B232D4"/>
    <w:rsid w:val="00B41615"/>
    <w:rsid w:val="00B43221"/>
    <w:rsid w:val="00B62B0D"/>
    <w:rsid w:val="00BA557D"/>
    <w:rsid w:val="00BA5737"/>
    <w:rsid w:val="00BB2C56"/>
    <w:rsid w:val="00BB39D9"/>
    <w:rsid w:val="00BB7A4E"/>
    <w:rsid w:val="00BC54D2"/>
    <w:rsid w:val="00BC77B0"/>
    <w:rsid w:val="00BD7D6E"/>
    <w:rsid w:val="00BE1FD9"/>
    <w:rsid w:val="00BE20B3"/>
    <w:rsid w:val="00BE34BD"/>
    <w:rsid w:val="00BE4FE1"/>
    <w:rsid w:val="00BF11C3"/>
    <w:rsid w:val="00BF1B27"/>
    <w:rsid w:val="00BF2140"/>
    <w:rsid w:val="00C01C02"/>
    <w:rsid w:val="00C024FC"/>
    <w:rsid w:val="00C170BE"/>
    <w:rsid w:val="00C17B42"/>
    <w:rsid w:val="00C41CCD"/>
    <w:rsid w:val="00C42705"/>
    <w:rsid w:val="00C431A6"/>
    <w:rsid w:val="00C5531D"/>
    <w:rsid w:val="00C57187"/>
    <w:rsid w:val="00C62493"/>
    <w:rsid w:val="00C7197A"/>
    <w:rsid w:val="00C83DF3"/>
    <w:rsid w:val="00C84D5D"/>
    <w:rsid w:val="00CA3F20"/>
    <w:rsid w:val="00CD34C8"/>
    <w:rsid w:val="00CE0A65"/>
    <w:rsid w:val="00CF12E9"/>
    <w:rsid w:val="00D073D4"/>
    <w:rsid w:val="00D109AA"/>
    <w:rsid w:val="00D12695"/>
    <w:rsid w:val="00D30899"/>
    <w:rsid w:val="00D33C97"/>
    <w:rsid w:val="00D44F8F"/>
    <w:rsid w:val="00D60BD8"/>
    <w:rsid w:val="00D65B26"/>
    <w:rsid w:val="00D7734F"/>
    <w:rsid w:val="00D85B07"/>
    <w:rsid w:val="00D868F1"/>
    <w:rsid w:val="00D86C74"/>
    <w:rsid w:val="00D90856"/>
    <w:rsid w:val="00D92FB1"/>
    <w:rsid w:val="00DB6252"/>
    <w:rsid w:val="00DD7C0F"/>
    <w:rsid w:val="00DD7D76"/>
    <w:rsid w:val="00E07167"/>
    <w:rsid w:val="00E15E90"/>
    <w:rsid w:val="00E23073"/>
    <w:rsid w:val="00E3587E"/>
    <w:rsid w:val="00E46ADD"/>
    <w:rsid w:val="00E64144"/>
    <w:rsid w:val="00E90420"/>
    <w:rsid w:val="00EA1AE5"/>
    <w:rsid w:val="00EB4205"/>
    <w:rsid w:val="00EC7A18"/>
    <w:rsid w:val="00ED0CBF"/>
    <w:rsid w:val="00ED2EB2"/>
    <w:rsid w:val="00ED7C6E"/>
    <w:rsid w:val="00EE2EAA"/>
    <w:rsid w:val="00EF0A51"/>
    <w:rsid w:val="00EF0FDD"/>
    <w:rsid w:val="00F207EA"/>
    <w:rsid w:val="00F22D3D"/>
    <w:rsid w:val="00F2553D"/>
    <w:rsid w:val="00F325E2"/>
    <w:rsid w:val="00F32D60"/>
    <w:rsid w:val="00F33A4A"/>
    <w:rsid w:val="00F363B2"/>
    <w:rsid w:val="00F45A54"/>
    <w:rsid w:val="00F56326"/>
    <w:rsid w:val="00F72649"/>
    <w:rsid w:val="00F73FB5"/>
    <w:rsid w:val="00F7523F"/>
    <w:rsid w:val="00F80216"/>
    <w:rsid w:val="00F831B6"/>
    <w:rsid w:val="00F86E2D"/>
    <w:rsid w:val="00F91BA3"/>
    <w:rsid w:val="00F92C46"/>
    <w:rsid w:val="00FA1A35"/>
    <w:rsid w:val="00FA3A2C"/>
    <w:rsid w:val="00FD415B"/>
    <w:rsid w:val="00FE70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68F1"/>
    <w:pPr>
      <w:ind w:leftChars="400" w:left="840"/>
    </w:pPr>
  </w:style>
  <w:style w:type="paragraph" w:styleId="a4">
    <w:name w:val="header"/>
    <w:basedOn w:val="a"/>
    <w:link w:val="a5"/>
    <w:uiPriority w:val="99"/>
    <w:unhideWhenUsed/>
    <w:rsid w:val="00EF0FDD"/>
    <w:pPr>
      <w:tabs>
        <w:tab w:val="center" w:pos="4252"/>
        <w:tab w:val="right" w:pos="8504"/>
      </w:tabs>
      <w:snapToGrid w:val="0"/>
    </w:pPr>
  </w:style>
  <w:style w:type="character" w:customStyle="1" w:styleId="a5">
    <w:name w:val="ヘッダー (文字)"/>
    <w:basedOn w:val="a0"/>
    <w:link w:val="a4"/>
    <w:uiPriority w:val="99"/>
    <w:rsid w:val="00EF0FDD"/>
  </w:style>
  <w:style w:type="paragraph" w:styleId="a6">
    <w:name w:val="footer"/>
    <w:basedOn w:val="a"/>
    <w:link w:val="a7"/>
    <w:uiPriority w:val="99"/>
    <w:unhideWhenUsed/>
    <w:rsid w:val="00EF0FDD"/>
    <w:pPr>
      <w:tabs>
        <w:tab w:val="center" w:pos="4252"/>
        <w:tab w:val="right" w:pos="8504"/>
      </w:tabs>
      <w:snapToGrid w:val="0"/>
    </w:pPr>
  </w:style>
  <w:style w:type="character" w:customStyle="1" w:styleId="a7">
    <w:name w:val="フッター (文字)"/>
    <w:basedOn w:val="a0"/>
    <w:link w:val="a6"/>
    <w:uiPriority w:val="99"/>
    <w:rsid w:val="00EF0FDD"/>
  </w:style>
  <w:style w:type="table" w:styleId="a8">
    <w:name w:val="Table Grid"/>
    <w:basedOn w:val="a1"/>
    <w:uiPriority w:val="59"/>
    <w:rsid w:val="00A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381BA9"/>
  </w:style>
  <w:style w:type="character" w:customStyle="1" w:styleId="aa">
    <w:name w:val="日付 (文字)"/>
    <w:basedOn w:val="a0"/>
    <w:link w:val="a9"/>
    <w:uiPriority w:val="99"/>
    <w:semiHidden/>
    <w:rsid w:val="00381BA9"/>
  </w:style>
  <w:style w:type="paragraph" w:styleId="ab">
    <w:name w:val="Balloon Text"/>
    <w:basedOn w:val="a"/>
    <w:link w:val="ac"/>
    <w:uiPriority w:val="99"/>
    <w:semiHidden/>
    <w:unhideWhenUsed/>
    <w:rsid w:val="00036BD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36BDF"/>
    <w:rPr>
      <w:rFonts w:asciiTheme="majorHAnsi" w:eastAsiaTheme="majorEastAsia" w:hAnsiTheme="majorHAnsi" w:cstheme="majorBidi"/>
      <w:sz w:val="18"/>
      <w:szCs w:val="18"/>
    </w:rPr>
  </w:style>
  <w:style w:type="table" w:customStyle="1" w:styleId="1">
    <w:name w:val="表 (格子)1"/>
    <w:basedOn w:val="a1"/>
    <w:next w:val="a8"/>
    <w:uiPriority w:val="59"/>
    <w:rsid w:val="00F72649"/>
    <w:pPr>
      <w:ind w:left="284" w:hanging="284"/>
    </w:pPr>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8225EC"/>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68F1"/>
    <w:pPr>
      <w:ind w:leftChars="400" w:left="840"/>
    </w:pPr>
  </w:style>
  <w:style w:type="paragraph" w:styleId="a4">
    <w:name w:val="header"/>
    <w:basedOn w:val="a"/>
    <w:link w:val="a5"/>
    <w:uiPriority w:val="99"/>
    <w:unhideWhenUsed/>
    <w:rsid w:val="00EF0FDD"/>
    <w:pPr>
      <w:tabs>
        <w:tab w:val="center" w:pos="4252"/>
        <w:tab w:val="right" w:pos="8504"/>
      </w:tabs>
      <w:snapToGrid w:val="0"/>
    </w:pPr>
  </w:style>
  <w:style w:type="character" w:customStyle="1" w:styleId="a5">
    <w:name w:val="ヘッダー (文字)"/>
    <w:basedOn w:val="a0"/>
    <w:link w:val="a4"/>
    <w:uiPriority w:val="99"/>
    <w:rsid w:val="00EF0FDD"/>
  </w:style>
  <w:style w:type="paragraph" w:styleId="a6">
    <w:name w:val="footer"/>
    <w:basedOn w:val="a"/>
    <w:link w:val="a7"/>
    <w:uiPriority w:val="99"/>
    <w:unhideWhenUsed/>
    <w:rsid w:val="00EF0FDD"/>
    <w:pPr>
      <w:tabs>
        <w:tab w:val="center" w:pos="4252"/>
        <w:tab w:val="right" w:pos="8504"/>
      </w:tabs>
      <w:snapToGrid w:val="0"/>
    </w:pPr>
  </w:style>
  <w:style w:type="character" w:customStyle="1" w:styleId="a7">
    <w:name w:val="フッター (文字)"/>
    <w:basedOn w:val="a0"/>
    <w:link w:val="a6"/>
    <w:uiPriority w:val="99"/>
    <w:rsid w:val="00EF0FDD"/>
  </w:style>
  <w:style w:type="table" w:styleId="a8">
    <w:name w:val="Table Grid"/>
    <w:basedOn w:val="a1"/>
    <w:uiPriority w:val="59"/>
    <w:rsid w:val="00A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381BA9"/>
  </w:style>
  <w:style w:type="character" w:customStyle="1" w:styleId="aa">
    <w:name w:val="日付 (文字)"/>
    <w:basedOn w:val="a0"/>
    <w:link w:val="a9"/>
    <w:uiPriority w:val="99"/>
    <w:semiHidden/>
    <w:rsid w:val="00381BA9"/>
  </w:style>
  <w:style w:type="paragraph" w:styleId="ab">
    <w:name w:val="Balloon Text"/>
    <w:basedOn w:val="a"/>
    <w:link w:val="ac"/>
    <w:uiPriority w:val="99"/>
    <w:semiHidden/>
    <w:unhideWhenUsed/>
    <w:rsid w:val="00036BD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36BDF"/>
    <w:rPr>
      <w:rFonts w:asciiTheme="majorHAnsi" w:eastAsiaTheme="majorEastAsia" w:hAnsiTheme="majorHAnsi" w:cstheme="majorBidi"/>
      <w:sz w:val="18"/>
      <w:szCs w:val="18"/>
    </w:rPr>
  </w:style>
  <w:style w:type="table" w:customStyle="1" w:styleId="1">
    <w:name w:val="表 (格子)1"/>
    <w:basedOn w:val="a1"/>
    <w:next w:val="a8"/>
    <w:uiPriority w:val="59"/>
    <w:rsid w:val="00F72649"/>
    <w:pPr>
      <w:ind w:left="284" w:hanging="284"/>
    </w:pPr>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8225EC"/>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39383">
      <w:bodyDiv w:val="1"/>
      <w:marLeft w:val="0"/>
      <w:marRight w:val="0"/>
      <w:marTop w:val="0"/>
      <w:marBottom w:val="0"/>
      <w:divBdr>
        <w:top w:val="none" w:sz="0" w:space="0" w:color="auto"/>
        <w:left w:val="none" w:sz="0" w:space="0" w:color="auto"/>
        <w:bottom w:val="none" w:sz="0" w:space="0" w:color="auto"/>
        <w:right w:val="none" w:sz="0" w:space="0" w:color="auto"/>
      </w:divBdr>
    </w:div>
    <w:div w:id="247351761">
      <w:bodyDiv w:val="1"/>
      <w:marLeft w:val="0"/>
      <w:marRight w:val="0"/>
      <w:marTop w:val="0"/>
      <w:marBottom w:val="0"/>
      <w:divBdr>
        <w:top w:val="none" w:sz="0" w:space="0" w:color="auto"/>
        <w:left w:val="none" w:sz="0" w:space="0" w:color="auto"/>
        <w:bottom w:val="none" w:sz="0" w:space="0" w:color="auto"/>
        <w:right w:val="none" w:sz="0" w:space="0" w:color="auto"/>
      </w:divBdr>
    </w:div>
    <w:div w:id="254483849">
      <w:bodyDiv w:val="1"/>
      <w:marLeft w:val="0"/>
      <w:marRight w:val="0"/>
      <w:marTop w:val="0"/>
      <w:marBottom w:val="0"/>
      <w:divBdr>
        <w:top w:val="none" w:sz="0" w:space="0" w:color="auto"/>
        <w:left w:val="none" w:sz="0" w:space="0" w:color="auto"/>
        <w:bottom w:val="none" w:sz="0" w:space="0" w:color="auto"/>
        <w:right w:val="none" w:sz="0" w:space="0" w:color="auto"/>
      </w:divBdr>
    </w:div>
    <w:div w:id="534007544">
      <w:bodyDiv w:val="1"/>
      <w:marLeft w:val="0"/>
      <w:marRight w:val="0"/>
      <w:marTop w:val="0"/>
      <w:marBottom w:val="0"/>
      <w:divBdr>
        <w:top w:val="none" w:sz="0" w:space="0" w:color="auto"/>
        <w:left w:val="none" w:sz="0" w:space="0" w:color="auto"/>
        <w:bottom w:val="none" w:sz="0" w:space="0" w:color="auto"/>
        <w:right w:val="none" w:sz="0" w:space="0" w:color="auto"/>
      </w:divBdr>
    </w:div>
    <w:div w:id="580719004">
      <w:bodyDiv w:val="1"/>
      <w:marLeft w:val="0"/>
      <w:marRight w:val="0"/>
      <w:marTop w:val="0"/>
      <w:marBottom w:val="0"/>
      <w:divBdr>
        <w:top w:val="none" w:sz="0" w:space="0" w:color="auto"/>
        <w:left w:val="none" w:sz="0" w:space="0" w:color="auto"/>
        <w:bottom w:val="none" w:sz="0" w:space="0" w:color="auto"/>
        <w:right w:val="none" w:sz="0" w:space="0" w:color="auto"/>
      </w:divBdr>
    </w:div>
    <w:div w:id="611593186">
      <w:bodyDiv w:val="1"/>
      <w:marLeft w:val="0"/>
      <w:marRight w:val="0"/>
      <w:marTop w:val="0"/>
      <w:marBottom w:val="0"/>
      <w:divBdr>
        <w:top w:val="none" w:sz="0" w:space="0" w:color="auto"/>
        <w:left w:val="none" w:sz="0" w:space="0" w:color="auto"/>
        <w:bottom w:val="none" w:sz="0" w:space="0" w:color="auto"/>
        <w:right w:val="none" w:sz="0" w:space="0" w:color="auto"/>
      </w:divBdr>
    </w:div>
    <w:div w:id="1163203018">
      <w:bodyDiv w:val="1"/>
      <w:marLeft w:val="0"/>
      <w:marRight w:val="0"/>
      <w:marTop w:val="0"/>
      <w:marBottom w:val="0"/>
      <w:divBdr>
        <w:top w:val="none" w:sz="0" w:space="0" w:color="auto"/>
        <w:left w:val="none" w:sz="0" w:space="0" w:color="auto"/>
        <w:bottom w:val="none" w:sz="0" w:space="0" w:color="auto"/>
        <w:right w:val="none" w:sz="0" w:space="0" w:color="auto"/>
      </w:divBdr>
    </w:div>
    <w:div w:id="1288470088">
      <w:bodyDiv w:val="1"/>
      <w:marLeft w:val="0"/>
      <w:marRight w:val="0"/>
      <w:marTop w:val="0"/>
      <w:marBottom w:val="0"/>
      <w:divBdr>
        <w:top w:val="none" w:sz="0" w:space="0" w:color="auto"/>
        <w:left w:val="none" w:sz="0" w:space="0" w:color="auto"/>
        <w:bottom w:val="none" w:sz="0" w:space="0" w:color="auto"/>
        <w:right w:val="none" w:sz="0" w:space="0" w:color="auto"/>
      </w:divBdr>
    </w:div>
    <w:div w:id="1930113074">
      <w:bodyDiv w:val="1"/>
      <w:marLeft w:val="0"/>
      <w:marRight w:val="0"/>
      <w:marTop w:val="0"/>
      <w:marBottom w:val="0"/>
      <w:divBdr>
        <w:top w:val="none" w:sz="0" w:space="0" w:color="auto"/>
        <w:left w:val="none" w:sz="0" w:space="0" w:color="auto"/>
        <w:bottom w:val="none" w:sz="0" w:space="0" w:color="auto"/>
        <w:right w:val="none" w:sz="0" w:space="0" w:color="auto"/>
      </w:divBdr>
    </w:div>
    <w:div w:id="214723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pref.osaka.lg.jp/chiikiseikatsu/hattatsusyogai_osaka/index.html"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03046-0E7A-4829-8D8E-9F6957B2B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52</Pages>
  <Words>5962</Words>
  <Characters>33987</Characters>
  <Application>Microsoft Office Word</Application>
  <DocSecurity>0</DocSecurity>
  <Lines>283</Lines>
  <Paragraphs>79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岡崎剛</dc:creator>
  <cp:lastModifiedBy>HOSTNAME</cp:lastModifiedBy>
  <cp:revision>3</cp:revision>
  <cp:lastPrinted>2015-03-17T05:00:00Z</cp:lastPrinted>
  <dcterms:created xsi:type="dcterms:W3CDTF">2015-03-17T04:55:00Z</dcterms:created>
  <dcterms:modified xsi:type="dcterms:W3CDTF">2015-03-17T05:00:00Z</dcterms:modified>
</cp:coreProperties>
</file>