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0A4859CD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3374EAF4" w:rsidR="005930DD" w:rsidRPr="00065016" w:rsidRDefault="00312CAA" w:rsidP="00E3650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国の法定受託事務として国勢調査等の統計調査を実施し、各種行政の基礎資料を作成しています。また、府勢の現状を統計面から明らかにするため、調査結果を加工・分析して府民に提供するとともに、統計知識の普及啓発を図っています。</w:t>
      </w:r>
    </w:p>
    <w:p w14:paraId="12B343E7" w14:textId="77777777" w:rsidR="005930DD" w:rsidRPr="00065016" w:rsidRDefault="005930DD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44" w14:textId="77777777" w:rsidR="00312CAA" w:rsidRPr="00065016" w:rsidRDefault="00312CAA" w:rsidP="00487C9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6103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ED59B-D472-4075-A1BD-0968AE4E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F14D2-E4F0-4926-9C38-797E2D63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2015-09-17T02:30:00Z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