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8C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E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F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757E3D90" w14:textId="77777777" w:rsidR="000C0F0D" w:rsidRPr="002A40A7" w:rsidRDefault="000C0F0D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1" w14:textId="77777777" w:rsidR="000C0F0D" w:rsidRPr="002A40A7" w:rsidRDefault="000C0F0D" w:rsidP="00151B9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2" w14:textId="6134C8C1" w:rsidR="000C0F0D" w:rsidRPr="0026332A" w:rsidRDefault="000C0F0D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</w:t>
      </w:r>
      <w:r w:rsidRPr="0026332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14FB1" w:rsidRPr="0026332A">
        <w:rPr>
          <w:rFonts w:ascii="HG丸ｺﾞｼｯｸM-PRO" w:eastAsia="HG丸ｺﾞｼｯｸM-PRO" w:hAnsi="HG丸ｺﾞｼｯｸM-PRO" w:hint="eastAsia"/>
          <w:sz w:val="18"/>
          <w:szCs w:val="18"/>
        </w:rPr>
        <w:t>府政運営の総合企画や</w:t>
      </w:r>
      <w:r w:rsidRPr="0026332A">
        <w:rPr>
          <w:rFonts w:ascii="HG丸ｺﾞｼｯｸM-PRO" w:eastAsia="HG丸ｺﾞｼｯｸM-PRO" w:hAnsi="HG丸ｺﾞｼｯｸM-PRO" w:hint="eastAsia"/>
          <w:sz w:val="18"/>
          <w:szCs w:val="18"/>
        </w:rPr>
        <w:t>、庁内各部局が実施する施策の総合調整、評価、調査を行うとともに報道機関との連絡調整等を行っています。また、広域調整・都市再生事業などについて国や関係自治体、経済界等の関係機関との協議・調整を行っています。</w:t>
      </w:r>
    </w:p>
    <w:p w14:paraId="72FE7E96" w14:textId="277B10D5" w:rsidR="00E14FB1" w:rsidRPr="00CA0866" w:rsidRDefault="00E14FB1" w:rsidP="00E14FB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32A"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</w:t>
      </w:r>
      <w:r w:rsidR="0026332A">
        <w:rPr>
          <w:rFonts w:ascii="HG丸ｺﾞｼｯｸM-PRO" w:eastAsia="HG丸ｺﾞｼｯｸM-PRO" w:hAnsi="HG丸ｺﾞｼｯｸM-PRO" w:hint="eastAsia"/>
          <w:sz w:val="18"/>
          <w:szCs w:val="18"/>
        </w:rPr>
        <w:t>第６号に規定する有価証券は、「（株）国際電気通信基礎技術研究</w:t>
      </w:r>
      <w:r w:rsidR="0026332A" w:rsidRPr="003F3039">
        <w:rPr>
          <w:rFonts w:ascii="HG丸ｺﾞｼｯｸM-PRO" w:eastAsia="HG丸ｺﾞｼｯｸM-PRO" w:hAnsi="HG丸ｺﾞｼｯｸM-PRO" w:hint="eastAsia"/>
          <w:sz w:val="18"/>
          <w:szCs w:val="18"/>
        </w:rPr>
        <w:t>所</w:t>
      </w:r>
      <w:r w:rsidR="00834D18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の株式</w:t>
      </w:r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（131千</w:t>
      </w:r>
      <w:r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、「（株）</w:t>
      </w:r>
      <w:proofErr w:type="gramStart"/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けいはんな</w:t>
      </w:r>
      <w:r w:rsidR="00834D18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proofErr w:type="gramEnd"/>
      <w:r w:rsidR="00834D18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株式</w:t>
      </w:r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（5,000千</w:t>
      </w:r>
      <w:r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  <w:r w:rsidR="0026332A"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A0866">
        <w:rPr>
          <w:rFonts w:ascii="HG丸ｺﾞｼｯｸM-PRO" w:eastAsia="HG丸ｺﾞｼｯｸM-PRO" w:hAnsi="HG丸ｺﾞｼｯｸM-PRO" w:hint="eastAsia"/>
          <w:sz w:val="18"/>
          <w:szCs w:val="18"/>
        </w:rPr>
        <w:t>」です。</w:t>
      </w:r>
    </w:p>
    <w:p w14:paraId="757E3D94" w14:textId="77777777" w:rsidR="000C0F0D" w:rsidRPr="003F3039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2BAFE9" w14:textId="77777777" w:rsidR="00B730A2" w:rsidRPr="003F3039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084C9F" w14:textId="77777777" w:rsidR="00B730A2" w:rsidRPr="003F3039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703479" w14:textId="77777777" w:rsidR="00B730A2" w:rsidRPr="003F3039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99CF16" w14:textId="77777777" w:rsidR="00B730A2" w:rsidRPr="003F3039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A63A0" w14:textId="77777777" w:rsidR="00B730A2" w:rsidRPr="003F3039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BCA281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B2FD3C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A9E6D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9FD01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BF7F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488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05872A" w14:textId="5BD2774C" w:rsidR="00B730A2" w:rsidRPr="0026332A" w:rsidRDefault="00A83C52" w:rsidP="002633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sectPr w:rsidR="00B730A2" w:rsidRPr="0026332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92CE6" w14:textId="77777777" w:rsidR="0041107D" w:rsidRDefault="0041107D" w:rsidP="00307CCF">
      <w:r>
        <w:separator/>
      </w:r>
    </w:p>
  </w:endnote>
  <w:endnote w:type="continuationSeparator" w:id="0">
    <w:p w14:paraId="0FA78199" w14:textId="77777777" w:rsidR="0041107D" w:rsidRDefault="0041107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7487" w14:textId="77777777" w:rsidR="0041107D" w:rsidRDefault="0041107D" w:rsidP="00307CCF">
      <w:r>
        <w:separator/>
      </w:r>
    </w:p>
  </w:footnote>
  <w:footnote w:type="continuationSeparator" w:id="0">
    <w:p w14:paraId="3B4B1A74" w14:textId="77777777" w:rsidR="0041107D" w:rsidRDefault="0041107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0166F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2140F"/>
    <w:rsid w:val="00830E5E"/>
    <w:rsid w:val="00831109"/>
    <w:rsid w:val="00834D18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A0866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F41024-D5D5-4681-8339-998FFD9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2013-09-11T06:00:00Z</cp:lastPrinted>
  <dcterms:created xsi:type="dcterms:W3CDTF">2013-09-10T00:36:00Z</dcterms:created>
  <dcterms:modified xsi:type="dcterms:W3CDTF">2014-08-28T09:53:00Z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