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C4" w:rsidRPr="008450B1" w:rsidRDefault="000C122B" w:rsidP="008450B1">
      <w:pPr>
        <w:tabs>
          <w:tab w:val="right" w:pos="8504"/>
        </w:tabs>
        <w:rPr>
          <w:rFonts w:asciiTheme="majorEastAsia" w:eastAsiaTheme="majorEastAsia" w:hAnsiTheme="majorEastAsia"/>
        </w:rPr>
      </w:pPr>
      <w:r w:rsidRPr="008450B1">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04F7596E" wp14:editId="202E8B2F">
                <wp:simplePos x="0" y="0"/>
                <wp:positionH relativeFrom="column">
                  <wp:posOffset>4396740</wp:posOffset>
                </wp:positionH>
                <wp:positionV relativeFrom="paragraph">
                  <wp:posOffset>-422910</wp:posOffset>
                </wp:positionV>
                <wp:extent cx="1019175" cy="428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019175" cy="4286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122B" w:rsidRPr="008450B1" w:rsidRDefault="000C122B" w:rsidP="000C122B">
                            <w:pPr>
                              <w:jc w:val="center"/>
                              <w:rPr>
                                <w:rFonts w:asciiTheme="majorEastAsia" w:eastAsiaTheme="majorEastAsia" w:hAnsiTheme="majorEastAsia"/>
                                <w:sz w:val="24"/>
                                <w:szCs w:val="24"/>
                              </w:rPr>
                            </w:pPr>
                            <w:r w:rsidRPr="008450B1">
                              <w:rPr>
                                <w:rFonts w:asciiTheme="majorEastAsia" w:eastAsiaTheme="majorEastAsia" w:hAnsiTheme="majorEastAsia" w:hint="eastAsia"/>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346.2pt;margin-top:-33.3pt;width:80.25pt;height:3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" fillcolor="white [3201]" strokecolor="black [3213]">
                <v:textbox>
                  <w:txbxContent>
                    <w:p w:rsidR="000C122B" w:rsidRPr="008450B1" w:rsidRDefault="000C122B" w:rsidP="000C122B">
                      <w:pPr>
                        <w:jc w:val="center"/>
                        <w:rPr>
                          <w:rFonts w:asciiTheme="majorEastAsia" w:eastAsiaTheme="majorEastAsia" w:hAnsiTheme="majorEastAsia"/>
                          <w:sz w:val="24"/>
                          <w:szCs w:val="24"/>
                        </w:rPr>
                      </w:pPr>
                      <w:r w:rsidRPr="008450B1">
                        <w:rPr>
                          <w:rFonts w:asciiTheme="majorEastAsia" w:eastAsiaTheme="majorEastAsia" w:hAnsiTheme="majorEastAsia" w:hint="eastAsia"/>
                          <w:sz w:val="24"/>
                          <w:szCs w:val="24"/>
                        </w:rPr>
                        <w:t>資料２</w:t>
                      </w:r>
                    </w:p>
                  </w:txbxContent>
                </v:textbox>
              </v:rect>
            </w:pict>
          </mc:Fallback>
        </mc:AlternateContent>
      </w:r>
      <w:r w:rsidR="00723130" w:rsidRPr="008450B1">
        <w:rPr>
          <w:rFonts w:asciiTheme="majorEastAsia" w:eastAsiaTheme="majorEastAsia" w:hAnsiTheme="majorEastAsia" w:hint="eastAsia"/>
        </w:rPr>
        <w:t>第○章　個別支援</w:t>
      </w:r>
      <w:r w:rsidR="00F01928" w:rsidRPr="008450B1">
        <w:rPr>
          <w:rFonts w:asciiTheme="majorEastAsia" w:eastAsiaTheme="majorEastAsia" w:hAnsiTheme="majorEastAsia" w:hint="eastAsia"/>
        </w:rPr>
        <w:t>会議の進め方</w:t>
      </w:r>
      <w:r w:rsidR="008450B1" w:rsidRPr="008450B1">
        <w:rPr>
          <w:rFonts w:asciiTheme="majorEastAsia" w:eastAsiaTheme="majorEastAsia" w:hAnsiTheme="majorEastAsia"/>
        </w:rPr>
        <w:tab/>
      </w:r>
    </w:p>
    <w:p w:rsidR="00F01928" w:rsidRPr="008450B1" w:rsidRDefault="00F01928">
      <w:pPr>
        <w:rPr>
          <w:rFonts w:asciiTheme="majorEastAsia" w:eastAsiaTheme="majorEastAsia" w:hAnsiTheme="majorEastAsia"/>
        </w:rPr>
      </w:pPr>
    </w:p>
    <w:p w:rsidR="00F01928" w:rsidRPr="008450B1" w:rsidRDefault="00F01928">
      <w:pPr>
        <w:rPr>
          <w:rFonts w:asciiTheme="majorEastAsia" w:eastAsiaTheme="majorEastAsia" w:hAnsiTheme="majorEastAsia"/>
        </w:rPr>
      </w:pPr>
      <w:r w:rsidRPr="008450B1">
        <w:rPr>
          <w:rFonts w:asciiTheme="majorEastAsia" w:eastAsiaTheme="majorEastAsia" w:hAnsiTheme="majorEastAsia" w:hint="eastAsia"/>
        </w:rPr>
        <w:t>1．会議の目的</w:t>
      </w:r>
    </w:p>
    <w:p w:rsidR="00F01928" w:rsidRPr="008450B1" w:rsidRDefault="00F01928">
      <w:pPr>
        <w:rPr>
          <w:rFonts w:asciiTheme="majorEastAsia" w:eastAsiaTheme="majorEastAsia" w:hAnsiTheme="majorEastAsia"/>
        </w:rPr>
      </w:pPr>
      <w:r w:rsidRPr="008450B1">
        <w:rPr>
          <w:rFonts w:asciiTheme="majorEastAsia" w:eastAsiaTheme="majorEastAsia" w:hAnsiTheme="majorEastAsia" w:hint="eastAsia"/>
        </w:rPr>
        <w:t xml:space="preserve">　　</w:t>
      </w:r>
      <w:r w:rsidR="00723130" w:rsidRPr="008450B1">
        <w:rPr>
          <w:rFonts w:asciiTheme="majorEastAsia" w:eastAsiaTheme="majorEastAsia" w:hAnsiTheme="majorEastAsia" w:hint="eastAsia"/>
        </w:rPr>
        <w:t>個別支援会議</w:t>
      </w:r>
      <w:r w:rsidRPr="008450B1">
        <w:rPr>
          <w:rFonts w:asciiTheme="majorEastAsia" w:eastAsiaTheme="majorEastAsia" w:hAnsiTheme="majorEastAsia" w:hint="eastAsia"/>
        </w:rPr>
        <w:t>は、以下の目的で開催します。</w:t>
      </w:r>
    </w:p>
    <w:p w:rsidR="00F01928" w:rsidRPr="008450B1" w:rsidRDefault="00F01928">
      <w:pPr>
        <w:rPr>
          <w:rFonts w:asciiTheme="majorEastAsia" w:eastAsiaTheme="majorEastAsia" w:hAnsiTheme="majorEastAsia"/>
        </w:rPr>
      </w:pPr>
      <w:r w:rsidRPr="008450B1">
        <w:rPr>
          <w:rFonts w:asciiTheme="majorEastAsia" w:eastAsiaTheme="majorEastAsia" w:hAnsiTheme="majorEastAsia" w:hint="eastAsia"/>
        </w:rPr>
        <w:t xml:space="preserve">　　①本人と家族の状況把握、課題の整理とその解決に向けた支援のための会議です。</w:t>
      </w:r>
    </w:p>
    <w:p w:rsidR="00F01928" w:rsidRPr="008450B1" w:rsidRDefault="00F01928" w:rsidP="00BC48EA">
      <w:pPr>
        <w:ind w:left="630" w:hangingChars="300" w:hanging="630"/>
        <w:rPr>
          <w:rFonts w:asciiTheme="majorEastAsia" w:eastAsiaTheme="majorEastAsia" w:hAnsiTheme="majorEastAsia"/>
        </w:rPr>
      </w:pPr>
      <w:r w:rsidRPr="008450B1">
        <w:rPr>
          <w:rFonts w:asciiTheme="majorEastAsia" w:eastAsiaTheme="majorEastAsia" w:hAnsiTheme="majorEastAsia" w:hint="eastAsia"/>
        </w:rPr>
        <w:t xml:space="preserve">　　②関わる関係機関が集まり、それぞれが持つ情報を出し合って、その評価と共有化を行います。</w:t>
      </w:r>
    </w:p>
    <w:p w:rsidR="00F01928" w:rsidRPr="008450B1" w:rsidRDefault="00F01928" w:rsidP="00BC48EA">
      <w:pPr>
        <w:ind w:left="630" w:hangingChars="300" w:hanging="630"/>
        <w:rPr>
          <w:rFonts w:asciiTheme="majorEastAsia" w:eastAsiaTheme="majorEastAsia" w:hAnsiTheme="majorEastAsia"/>
        </w:rPr>
      </w:pPr>
      <w:r w:rsidRPr="008450B1">
        <w:rPr>
          <w:rFonts w:asciiTheme="majorEastAsia" w:eastAsiaTheme="majorEastAsia" w:hAnsiTheme="majorEastAsia" w:hint="eastAsia"/>
        </w:rPr>
        <w:t xml:space="preserve">　　③課題を整理・検討の上、支援方針を確立し、主たる支援機関、キーパーソンの決定を含めた役割分担の下に支援していきます。</w:t>
      </w:r>
    </w:p>
    <w:p w:rsidR="00F01928" w:rsidRPr="008450B1" w:rsidRDefault="00F01928" w:rsidP="00BC48EA">
      <w:pPr>
        <w:ind w:left="630" w:hangingChars="300" w:hanging="630"/>
        <w:rPr>
          <w:rFonts w:asciiTheme="majorEastAsia" w:eastAsiaTheme="majorEastAsia" w:hAnsiTheme="majorEastAsia"/>
        </w:rPr>
      </w:pPr>
      <w:r w:rsidRPr="008450B1">
        <w:rPr>
          <w:rFonts w:asciiTheme="majorEastAsia" w:eastAsiaTheme="majorEastAsia" w:hAnsiTheme="majorEastAsia" w:hint="eastAsia"/>
        </w:rPr>
        <w:t xml:space="preserve">　　④ケースに複数の課題がある場合、</w:t>
      </w:r>
      <w:r w:rsidR="00BC48EA" w:rsidRPr="008450B1">
        <w:rPr>
          <w:rFonts w:asciiTheme="majorEastAsia" w:eastAsiaTheme="majorEastAsia" w:hAnsiTheme="majorEastAsia" w:hint="eastAsia"/>
        </w:rPr>
        <w:t>それらを一度に解決することはできない。</w:t>
      </w:r>
      <w:r w:rsidR="00EB4372" w:rsidRPr="008450B1">
        <w:rPr>
          <w:rFonts w:asciiTheme="majorEastAsia" w:eastAsiaTheme="majorEastAsia" w:hAnsiTheme="majorEastAsia" w:hint="eastAsia"/>
        </w:rPr>
        <w:t>そのため、必要とする支援と優先</w:t>
      </w:r>
      <w:r w:rsidR="00E6319C" w:rsidRPr="008450B1">
        <w:rPr>
          <w:rFonts w:asciiTheme="majorEastAsia" w:eastAsiaTheme="majorEastAsia" w:hAnsiTheme="majorEastAsia" w:hint="eastAsia"/>
        </w:rPr>
        <w:t>順位</w:t>
      </w:r>
      <w:r w:rsidR="00EB4372" w:rsidRPr="008450B1">
        <w:rPr>
          <w:rFonts w:asciiTheme="majorEastAsia" w:eastAsiaTheme="majorEastAsia" w:hAnsiTheme="majorEastAsia" w:hint="eastAsia"/>
        </w:rPr>
        <w:t>について共有し、短期・長期それぞれの支援目標を決定します。</w:t>
      </w:r>
    </w:p>
    <w:p w:rsidR="00EB4372" w:rsidRPr="008450B1" w:rsidRDefault="00EB4372" w:rsidP="00BC48EA">
      <w:pPr>
        <w:ind w:left="630" w:hangingChars="300" w:hanging="630"/>
        <w:rPr>
          <w:rFonts w:asciiTheme="majorEastAsia" w:eastAsiaTheme="majorEastAsia" w:hAnsiTheme="majorEastAsia"/>
        </w:rPr>
      </w:pPr>
    </w:p>
    <w:p w:rsidR="00EB4372" w:rsidRPr="008450B1" w:rsidRDefault="00EB4372" w:rsidP="00BC48EA">
      <w:pPr>
        <w:ind w:left="630" w:hangingChars="300" w:hanging="630"/>
        <w:rPr>
          <w:rFonts w:asciiTheme="majorEastAsia" w:eastAsiaTheme="majorEastAsia" w:hAnsiTheme="majorEastAsia"/>
        </w:rPr>
      </w:pPr>
      <w:r w:rsidRPr="008450B1">
        <w:rPr>
          <w:rFonts w:asciiTheme="majorEastAsia" w:eastAsiaTheme="majorEastAsia" w:hAnsiTheme="majorEastAsia" w:hint="eastAsia"/>
        </w:rPr>
        <w:t>２．</w:t>
      </w:r>
      <w:r w:rsidR="00723130" w:rsidRPr="008450B1">
        <w:rPr>
          <w:rFonts w:asciiTheme="majorEastAsia" w:eastAsiaTheme="majorEastAsia" w:hAnsiTheme="majorEastAsia" w:hint="eastAsia"/>
        </w:rPr>
        <w:t>個別支援会議</w:t>
      </w:r>
      <w:r w:rsidRPr="008450B1">
        <w:rPr>
          <w:rFonts w:asciiTheme="majorEastAsia" w:eastAsiaTheme="majorEastAsia" w:hAnsiTheme="majorEastAsia" w:hint="eastAsia"/>
        </w:rPr>
        <w:t>の進め方</w:t>
      </w:r>
    </w:p>
    <w:p w:rsidR="00EB4372" w:rsidRPr="008450B1" w:rsidRDefault="00EB4372" w:rsidP="00BC48EA">
      <w:pPr>
        <w:ind w:left="630" w:hangingChars="300" w:hanging="630"/>
        <w:rPr>
          <w:rFonts w:asciiTheme="majorEastAsia" w:eastAsiaTheme="majorEastAsia" w:hAnsiTheme="majorEastAsia"/>
        </w:rPr>
      </w:pPr>
      <w:r w:rsidRPr="008450B1">
        <w:rPr>
          <w:rFonts w:asciiTheme="majorEastAsia" w:eastAsiaTheme="majorEastAsia" w:hAnsiTheme="majorEastAsia" w:hint="eastAsia"/>
        </w:rPr>
        <w:t xml:space="preserve">　（１）開催決定</w:t>
      </w:r>
    </w:p>
    <w:p w:rsidR="00EB4372" w:rsidRPr="008450B1" w:rsidRDefault="00EB4372" w:rsidP="00BC48EA">
      <w:pPr>
        <w:ind w:left="630" w:hangingChars="300" w:hanging="630"/>
        <w:rPr>
          <w:rFonts w:asciiTheme="majorEastAsia" w:eastAsiaTheme="majorEastAsia" w:hAnsiTheme="majorEastAsia"/>
        </w:rPr>
      </w:pPr>
      <w:r w:rsidRPr="008450B1">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49E42B9" wp14:editId="367272F9">
                <wp:simplePos x="0" y="0"/>
                <wp:positionH relativeFrom="column">
                  <wp:posOffset>158116</wp:posOffset>
                </wp:positionH>
                <wp:positionV relativeFrom="paragraph">
                  <wp:posOffset>205740</wp:posOffset>
                </wp:positionV>
                <wp:extent cx="5486400" cy="17335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486400" cy="1733550"/>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CB1FFD" w:rsidRPr="006B4C4F" w:rsidRDefault="00CB1FFD" w:rsidP="00EB4372">
                            <w:pPr>
                              <w:rPr>
                                <w:rFonts w:asciiTheme="majorEastAsia" w:eastAsiaTheme="majorEastAsia" w:hAnsiTheme="majorEastAsia"/>
                                <w:color w:val="000000" w:themeColor="text1"/>
                              </w:rPr>
                            </w:pPr>
                            <w:bookmarkStart w:id="0" w:name="_GoBack"/>
                            <w:r w:rsidRPr="006B4C4F">
                              <w:rPr>
                                <w:rFonts w:asciiTheme="majorEastAsia" w:eastAsiaTheme="majorEastAsia" w:hAnsiTheme="majorEastAsia" w:hint="eastAsia"/>
                                <w:color w:val="000000" w:themeColor="text1"/>
                              </w:rPr>
                              <w:t>【個別支援検討会議開催の基準例】</w:t>
                            </w:r>
                          </w:p>
                          <w:p w:rsidR="00CB1FFD" w:rsidRPr="006B4C4F" w:rsidRDefault="00CB1FFD" w:rsidP="00EB4372">
                            <w:pPr>
                              <w:rPr>
                                <w:rFonts w:asciiTheme="majorEastAsia" w:eastAsiaTheme="majorEastAsia" w:hAnsiTheme="majorEastAsia"/>
                                <w:color w:val="000000" w:themeColor="text1"/>
                              </w:rPr>
                            </w:pPr>
                            <w:r w:rsidRPr="006B4C4F">
                              <w:rPr>
                                <w:rFonts w:asciiTheme="majorEastAsia" w:eastAsiaTheme="majorEastAsia" w:hAnsiTheme="majorEastAsia" w:hint="eastAsia"/>
                                <w:color w:val="000000" w:themeColor="text1"/>
                              </w:rPr>
                              <w:t>①多くの機関が情報共有し、連携し、支援することが望ましい場合</w:t>
                            </w:r>
                          </w:p>
                          <w:p w:rsidR="00CB1FFD" w:rsidRPr="006B4C4F" w:rsidRDefault="00CB1FFD" w:rsidP="00EB4372">
                            <w:pPr>
                              <w:rPr>
                                <w:rFonts w:asciiTheme="majorEastAsia" w:eastAsiaTheme="majorEastAsia" w:hAnsiTheme="majorEastAsia"/>
                                <w:color w:val="000000" w:themeColor="text1"/>
                              </w:rPr>
                            </w:pPr>
                            <w:r w:rsidRPr="006B4C4F">
                              <w:rPr>
                                <w:rFonts w:asciiTheme="majorEastAsia" w:eastAsiaTheme="majorEastAsia" w:hAnsiTheme="majorEastAsia" w:hint="eastAsia"/>
                                <w:color w:val="000000" w:themeColor="text1"/>
                              </w:rPr>
                              <w:t>②一つの機関では、限界がある場合</w:t>
                            </w:r>
                          </w:p>
                          <w:p w:rsidR="00CB1FFD" w:rsidRPr="006B4C4F" w:rsidRDefault="00CB1FFD" w:rsidP="00EB4372">
                            <w:pPr>
                              <w:rPr>
                                <w:rFonts w:asciiTheme="majorEastAsia" w:eastAsiaTheme="majorEastAsia" w:hAnsiTheme="majorEastAsia"/>
                                <w:color w:val="000000" w:themeColor="text1"/>
                              </w:rPr>
                            </w:pPr>
                            <w:r w:rsidRPr="006B4C4F">
                              <w:rPr>
                                <w:rFonts w:asciiTheme="majorEastAsia" w:eastAsiaTheme="majorEastAsia" w:hAnsiTheme="majorEastAsia" w:hint="eastAsia"/>
                                <w:color w:val="000000" w:themeColor="text1"/>
                              </w:rPr>
                              <w:t>③福祉・保健の施策（生活保護、障がい福祉、介護保険等）が使えるが、十分使えていないケースであり、地域の人とも連携して、取り組むことが必要な場合</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2.45pt;margin-top:16.2pt;width:6in;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" filled="f" strokecolor="#243f60 [1604]" strokeweight=".5pt">
                <v:textbox>
                  <w:txbxContent>
                    <w:p w:rsidR="00CB1FFD" w:rsidRPr="006B4C4F" w:rsidRDefault="00CB1FFD" w:rsidP="00EB4372">
                      <w:pPr>
                        <w:rPr>
                          <w:rFonts w:asciiTheme="majorEastAsia" w:eastAsiaTheme="majorEastAsia" w:hAnsiTheme="majorEastAsia"/>
                          <w:color w:val="000000" w:themeColor="text1"/>
                        </w:rPr>
                      </w:pPr>
                      <w:bookmarkStart w:id="1" w:name="_GoBack"/>
                      <w:r w:rsidRPr="006B4C4F">
                        <w:rPr>
                          <w:rFonts w:asciiTheme="majorEastAsia" w:eastAsiaTheme="majorEastAsia" w:hAnsiTheme="majorEastAsia" w:hint="eastAsia"/>
                          <w:color w:val="000000" w:themeColor="text1"/>
                        </w:rPr>
                        <w:t>【個別支援検討会議開催の基準例】</w:t>
                      </w:r>
                    </w:p>
                    <w:p w:rsidR="00CB1FFD" w:rsidRPr="006B4C4F" w:rsidRDefault="00CB1FFD" w:rsidP="00EB4372">
                      <w:pPr>
                        <w:rPr>
                          <w:rFonts w:asciiTheme="majorEastAsia" w:eastAsiaTheme="majorEastAsia" w:hAnsiTheme="majorEastAsia"/>
                          <w:color w:val="000000" w:themeColor="text1"/>
                        </w:rPr>
                      </w:pPr>
                      <w:r w:rsidRPr="006B4C4F">
                        <w:rPr>
                          <w:rFonts w:asciiTheme="majorEastAsia" w:eastAsiaTheme="majorEastAsia" w:hAnsiTheme="majorEastAsia" w:hint="eastAsia"/>
                          <w:color w:val="000000" w:themeColor="text1"/>
                        </w:rPr>
                        <w:t>①多くの機関が情報共有し、連携し、支援することが望ましい場合</w:t>
                      </w:r>
                    </w:p>
                    <w:p w:rsidR="00CB1FFD" w:rsidRPr="006B4C4F" w:rsidRDefault="00CB1FFD" w:rsidP="00EB4372">
                      <w:pPr>
                        <w:rPr>
                          <w:rFonts w:asciiTheme="majorEastAsia" w:eastAsiaTheme="majorEastAsia" w:hAnsiTheme="majorEastAsia"/>
                          <w:color w:val="000000" w:themeColor="text1"/>
                        </w:rPr>
                      </w:pPr>
                      <w:r w:rsidRPr="006B4C4F">
                        <w:rPr>
                          <w:rFonts w:asciiTheme="majorEastAsia" w:eastAsiaTheme="majorEastAsia" w:hAnsiTheme="majorEastAsia" w:hint="eastAsia"/>
                          <w:color w:val="000000" w:themeColor="text1"/>
                        </w:rPr>
                        <w:t>②一つの機関では、限界がある場合</w:t>
                      </w:r>
                    </w:p>
                    <w:p w:rsidR="00CB1FFD" w:rsidRPr="006B4C4F" w:rsidRDefault="00CB1FFD" w:rsidP="00EB4372">
                      <w:pPr>
                        <w:rPr>
                          <w:rFonts w:asciiTheme="majorEastAsia" w:eastAsiaTheme="majorEastAsia" w:hAnsiTheme="majorEastAsia"/>
                          <w:color w:val="000000" w:themeColor="text1"/>
                        </w:rPr>
                      </w:pPr>
                      <w:r w:rsidRPr="006B4C4F">
                        <w:rPr>
                          <w:rFonts w:asciiTheme="majorEastAsia" w:eastAsiaTheme="majorEastAsia" w:hAnsiTheme="majorEastAsia" w:hint="eastAsia"/>
                          <w:color w:val="000000" w:themeColor="text1"/>
                        </w:rPr>
                        <w:t>③福祉・保健の施策（生活保護、障がい福祉、介護保険等）が使えるが、十分使えていないケースであり、地域の人とも連携して、取り組むことが必要な場合</w:t>
                      </w:r>
                      <w:bookmarkEnd w:id="1"/>
                    </w:p>
                  </w:txbxContent>
                </v:textbox>
              </v:roundrect>
            </w:pict>
          </mc:Fallback>
        </mc:AlternateContent>
      </w:r>
      <w:r w:rsidRPr="008450B1">
        <w:rPr>
          <w:rFonts w:asciiTheme="majorEastAsia" w:eastAsiaTheme="majorEastAsia" w:hAnsiTheme="majorEastAsia" w:hint="eastAsia"/>
        </w:rPr>
        <w:t xml:space="preserve">　　　関係機関からの要請や調整機関の判断によって、開くことを提案します。</w:t>
      </w:r>
    </w:p>
    <w:p w:rsidR="00EB4372" w:rsidRPr="008450B1" w:rsidRDefault="00EB4372" w:rsidP="00BC48EA">
      <w:pPr>
        <w:ind w:left="630" w:hangingChars="300" w:hanging="630"/>
        <w:rPr>
          <w:rFonts w:asciiTheme="majorEastAsia" w:eastAsiaTheme="majorEastAsia" w:hAnsiTheme="majorEastAsia"/>
        </w:rPr>
      </w:pPr>
      <w:r w:rsidRPr="008450B1">
        <w:rPr>
          <w:rFonts w:asciiTheme="majorEastAsia" w:eastAsiaTheme="majorEastAsia" w:hAnsiTheme="majorEastAsia" w:hint="eastAsia"/>
        </w:rPr>
        <w:t xml:space="preserve">　　</w:t>
      </w:r>
    </w:p>
    <w:p w:rsidR="00F01928" w:rsidRPr="008450B1" w:rsidRDefault="00F01928">
      <w:pPr>
        <w:rPr>
          <w:rFonts w:asciiTheme="majorEastAsia" w:eastAsiaTheme="majorEastAsia" w:hAnsiTheme="majorEastAsia"/>
        </w:rPr>
      </w:pPr>
    </w:p>
    <w:p w:rsidR="00BA7695" w:rsidRPr="008450B1" w:rsidRDefault="00BA7695">
      <w:pPr>
        <w:rPr>
          <w:rFonts w:asciiTheme="majorEastAsia" w:eastAsiaTheme="majorEastAsia" w:hAnsiTheme="majorEastAsia"/>
        </w:rPr>
      </w:pPr>
    </w:p>
    <w:p w:rsidR="00BA7695" w:rsidRPr="008450B1" w:rsidRDefault="00BA7695">
      <w:pPr>
        <w:rPr>
          <w:rFonts w:asciiTheme="majorEastAsia" w:eastAsiaTheme="majorEastAsia" w:hAnsiTheme="majorEastAsia"/>
        </w:rPr>
      </w:pPr>
    </w:p>
    <w:p w:rsidR="00BA7695" w:rsidRPr="008450B1" w:rsidRDefault="00BA7695">
      <w:pPr>
        <w:rPr>
          <w:rFonts w:asciiTheme="majorEastAsia" w:eastAsiaTheme="majorEastAsia" w:hAnsiTheme="majorEastAsia"/>
        </w:rPr>
      </w:pPr>
    </w:p>
    <w:p w:rsidR="00BA7695" w:rsidRPr="008450B1" w:rsidRDefault="00BA7695">
      <w:pPr>
        <w:rPr>
          <w:rFonts w:asciiTheme="majorEastAsia" w:eastAsiaTheme="majorEastAsia" w:hAnsiTheme="majorEastAsia"/>
        </w:rPr>
      </w:pPr>
    </w:p>
    <w:p w:rsidR="00BA7695" w:rsidRPr="008450B1" w:rsidRDefault="00BA7695">
      <w:pPr>
        <w:rPr>
          <w:rFonts w:asciiTheme="majorEastAsia" w:eastAsiaTheme="majorEastAsia" w:hAnsiTheme="majorEastAsia"/>
        </w:rPr>
      </w:pPr>
    </w:p>
    <w:p w:rsidR="00BA7695" w:rsidRPr="008450B1" w:rsidRDefault="00BA7695">
      <w:pPr>
        <w:rPr>
          <w:rFonts w:asciiTheme="majorEastAsia" w:eastAsiaTheme="majorEastAsia" w:hAnsiTheme="majorEastAsia"/>
        </w:rPr>
      </w:pPr>
    </w:p>
    <w:p w:rsidR="00BA7695" w:rsidRPr="008450B1" w:rsidRDefault="00BA7695">
      <w:pPr>
        <w:rPr>
          <w:rFonts w:asciiTheme="majorEastAsia" w:eastAsiaTheme="majorEastAsia" w:hAnsiTheme="majorEastAsia"/>
        </w:rPr>
      </w:pPr>
    </w:p>
    <w:p w:rsidR="00BA7695" w:rsidRPr="008450B1" w:rsidRDefault="00BA7695">
      <w:pPr>
        <w:rPr>
          <w:rFonts w:asciiTheme="majorEastAsia" w:eastAsiaTheme="majorEastAsia" w:hAnsiTheme="majorEastAsia"/>
        </w:rPr>
      </w:pPr>
    </w:p>
    <w:p w:rsidR="00BA7695" w:rsidRPr="008450B1" w:rsidRDefault="00BA7695">
      <w:pPr>
        <w:rPr>
          <w:rFonts w:asciiTheme="majorEastAsia" w:eastAsiaTheme="majorEastAsia" w:hAnsiTheme="majorEastAsia"/>
        </w:rPr>
      </w:pPr>
      <w:r w:rsidRPr="008450B1">
        <w:rPr>
          <w:rFonts w:asciiTheme="majorEastAsia" w:eastAsiaTheme="majorEastAsia" w:hAnsiTheme="majorEastAsia" w:hint="eastAsia"/>
        </w:rPr>
        <w:t xml:space="preserve">　（２）参加機関の決定</w:t>
      </w:r>
    </w:p>
    <w:p w:rsidR="00BA7695" w:rsidRPr="008450B1" w:rsidRDefault="00BA7695"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・情報を収集する過程において、そのケースにどの機関が関わっているのかが分かる場合があります。</w:t>
      </w:r>
    </w:p>
    <w:p w:rsidR="00BA7695" w:rsidRPr="008450B1" w:rsidRDefault="00BA7695">
      <w:pPr>
        <w:rPr>
          <w:rFonts w:asciiTheme="majorEastAsia" w:eastAsiaTheme="majorEastAsia" w:hAnsiTheme="majorEastAsia"/>
        </w:rPr>
      </w:pPr>
      <w:r w:rsidRPr="008450B1">
        <w:rPr>
          <w:rFonts w:asciiTheme="majorEastAsia" w:eastAsiaTheme="majorEastAsia" w:hAnsiTheme="majorEastAsia" w:hint="eastAsia"/>
        </w:rPr>
        <w:t xml:space="preserve">　　　・ケースが所属する事業所等がある場合には、必ず参加を呼びかけます。</w:t>
      </w:r>
    </w:p>
    <w:p w:rsidR="005A6840" w:rsidRPr="008450B1" w:rsidRDefault="00CF41FB">
      <w:pPr>
        <w:rPr>
          <w:rFonts w:asciiTheme="majorEastAsia" w:eastAsiaTheme="majorEastAsia" w:hAnsiTheme="majorEastAsia"/>
        </w:rPr>
      </w:pPr>
      <w:r w:rsidRPr="008450B1">
        <w:rPr>
          <w:rFonts w:asciiTheme="majorEastAsia" w:eastAsiaTheme="majorEastAsia" w:hAnsiTheme="majorEastAsia" w:hint="eastAsia"/>
        </w:rPr>
        <w:t xml:space="preserve">　　　・障がい福祉の分野では、本人や家族の参加が原則ですが、</w:t>
      </w:r>
      <w:r w:rsidR="005A6840" w:rsidRPr="008450B1">
        <w:rPr>
          <w:rFonts w:asciiTheme="majorEastAsia" w:eastAsiaTheme="majorEastAsia" w:hAnsiTheme="majorEastAsia" w:hint="eastAsia"/>
        </w:rPr>
        <w:t>ケースバイケースです。</w:t>
      </w:r>
    </w:p>
    <w:p w:rsidR="00BA7695" w:rsidRPr="008450B1" w:rsidRDefault="00BA7695"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・すでにケースに関わっている</w:t>
      </w:r>
      <w:r w:rsidR="00CF41FB" w:rsidRPr="008450B1">
        <w:rPr>
          <w:rFonts w:asciiTheme="majorEastAsia" w:eastAsiaTheme="majorEastAsia" w:hAnsiTheme="majorEastAsia" w:hint="eastAsia"/>
        </w:rPr>
        <w:t>機関</w:t>
      </w:r>
      <w:r w:rsidRPr="008450B1">
        <w:rPr>
          <w:rFonts w:asciiTheme="majorEastAsia" w:eastAsiaTheme="majorEastAsia" w:hAnsiTheme="majorEastAsia" w:hint="eastAsia"/>
        </w:rPr>
        <w:t>に対しては、調整機関がその期間に呼びかけ、他に参加してもらう必要がある機関についての意見を求めることも大切です。</w:t>
      </w:r>
    </w:p>
    <w:p w:rsidR="00BA7695" w:rsidRPr="008450B1" w:rsidRDefault="00BA7695" w:rsidP="00BA7695">
      <w:pPr>
        <w:ind w:left="840" w:hangingChars="400" w:hanging="840"/>
        <w:rPr>
          <w:rFonts w:asciiTheme="majorEastAsia" w:eastAsiaTheme="majorEastAsia" w:hAnsiTheme="majorEastAsia"/>
          <w:u w:val="single"/>
        </w:rPr>
      </w:pPr>
      <w:r w:rsidRPr="008450B1">
        <w:rPr>
          <w:rFonts w:asciiTheme="majorEastAsia" w:eastAsiaTheme="majorEastAsia" w:hAnsiTheme="majorEastAsia" w:hint="eastAsia"/>
        </w:rPr>
        <w:t xml:space="preserve">　　　</w:t>
      </w:r>
      <w:r w:rsidRPr="008450B1">
        <w:rPr>
          <w:rFonts w:asciiTheme="majorEastAsia" w:eastAsiaTheme="majorEastAsia" w:hAnsiTheme="majorEastAsia" w:hint="eastAsia"/>
          <w:u w:val="single"/>
        </w:rPr>
        <w:t>・</w:t>
      </w:r>
      <w:r w:rsidR="00A04AC4" w:rsidRPr="008450B1">
        <w:rPr>
          <w:rFonts w:asciiTheme="majorEastAsia" w:eastAsiaTheme="majorEastAsia" w:hAnsiTheme="majorEastAsia" w:hint="eastAsia"/>
          <w:u w:val="single"/>
        </w:rPr>
        <w:t>高次脳機能障がいの方の支援を考える場合には、医療機関が持っている情報が有用なことが多くあります。退院後の支援を考える場合には、医療機関の参加を求めやすいです。</w:t>
      </w:r>
    </w:p>
    <w:p w:rsidR="00A04AC4" w:rsidRPr="008450B1" w:rsidRDefault="00A04AC4" w:rsidP="00BA7695">
      <w:pPr>
        <w:ind w:left="840" w:hangingChars="400" w:hanging="840"/>
        <w:rPr>
          <w:rFonts w:asciiTheme="majorEastAsia" w:eastAsiaTheme="majorEastAsia" w:hAnsiTheme="majorEastAsia"/>
          <w:u w:val="single"/>
        </w:rPr>
      </w:pPr>
      <w:r w:rsidRPr="008450B1">
        <w:rPr>
          <w:rFonts w:asciiTheme="majorEastAsia" w:eastAsiaTheme="majorEastAsia" w:hAnsiTheme="majorEastAsia" w:hint="eastAsia"/>
        </w:rPr>
        <w:t xml:space="preserve">　　　</w:t>
      </w:r>
      <w:r w:rsidRPr="008450B1">
        <w:rPr>
          <w:rFonts w:asciiTheme="majorEastAsia" w:eastAsiaTheme="majorEastAsia" w:hAnsiTheme="majorEastAsia" w:hint="eastAsia"/>
          <w:u w:val="single"/>
        </w:rPr>
        <w:t>・介護保険第2号被保険者の場合、退院時にケアマネージャーとの連携の仕組みが構築されているため、ケアマネージャーが退院時の医療情報を把握している場合</w:t>
      </w:r>
      <w:r w:rsidRPr="008450B1">
        <w:rPr>
          <w:rFonts w:asciiTheme="majorEastAsia" w:eastAsiaTheme="majorEastAsia" w:hAnsiTheme="majorEastAsia" w:hint="eastAsia"/>
          <w:u w:val="single"/>
        </w:rPr>
        <w:lastRenderedPageBreak/>
        <w:t>があります。</w:t>
      </w:r>
    </w:p>
    <w:p w:rsidR="00A04AC4" w:rsidRPr="008450B1" w:rsidRDefault="00A04AC4" w:rsidP="00CF41FB">
      <w:pPr>
        <w:ind w:left="840" w:hangingChars="400" w:hanging="840"/>
        <w:rPr>
          <w:rFonts w:asciiTheme="majorEastAsia" w:eastAsiaTheme="majorEastAsia" w:hAnsiTheme="majorEastAsia"/>
          <w:u w:val="single"/>
        </w:rPr>
      </w:pPr>
      <w:r w:rsidRPr="008450B1">
        <w:rPr>
          <w:rFonts w:asciiTheme="majorEastAsia" w:eastAsiaTheme="majorEastAsia" w:hAnsiTheme="majorEastAsia" w:hint="eastAsia"/>
        </w:rPr>
        <w:t xml:space="preserve">　　　</w:t>
      </w:r>
      <w:r w:rsidRPr="008450B1">
        <w:rPr>
          <w:rFonts w:asciiTheme="majorEastAsia" w:eastAsiaTheme="majorEastAsia" w:hAnsiTheme="majorEastAsia" w:hint="eastAsia"/>
          <w:u w:val="single"/>
        </w:rPr>
        <w:t>・必要に応じて、大阪府高次脳機能障がい相談支援センター</w:t>
      </w:r>
      <w:r w:rsidR="008463A4" w:rsidRPr="008450B1">
        <w:rPr>
          <w:rFonts w:asciiTheme="majorEastAsia" w:eastAsiaTheme="majorEastAsia" w:hAnsiTheme="majorEastAsia" w:hint="eastAsia"/>
          <w:u w:val="single"/>
        </w:rPr>
        <w:t>も</w:t>
      </w:r>
      <w:r w:rsidRPr="008450B1">
        <w:rPr>
          <w:rFonts w:asciiTheme="majorEastAsia" w:eastAsiaTheme="majorEastAsia" w:hAnsiTheme="majorEastAsia" w:hint="eastAsia"/>
          <w:u w:val="single"/>
        </w:rPr>
        <w:t>参加</w:t>
      </w:r>
      <w:r w:rsidR="008463A4" w:rsidRPr="008450B1">
        <w:rPr>
          <w:rFonts w:asciiTheme="majorEastAsia" w:eastAsiaTheme="majorEastAsia" w:hAnsiTheme="majorEastAsia" w:hint="eastAsia"/>
          <w:u w:val="single"/>
        </w:rPr>
        <w:t>します。</w:t>
      </w:r>
    </w:p>
    <w:p w:rsidR="00A04AC4" w:rsidRPr="008450B1" w:rsidRDefault="00A04AC4" w:rsidP="00BA7695">
      <w:pPr>
        <w:ind w:left="840" w:hangingChars="400" w:hanging="840"/>
        <w:rPr>
          <w:rFonts w:asciiTheme="majorEastAsia" w:eastAsiaTheme="majorEastAsia" w:hAnsiTheme="majorEastAsia"/>
        </w:rPr>
      </w:pPr>
    </w:p>
    <w:p w:rsidR="00A04AC4" w:rsidRPr="008450B1" w:rsidRDefault="00A04AC4"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（３）会議の開催時期及び開催時間の決定</w:t>
      </w:r>
    </w:p>
    <w:p w:rsidR="00A04AC4" w:rsidRPr="008450B1" w:rsidRDefault="00A04AC4"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・ケースの主たる支援機関を中心に、できるだけ速やかに開催時期を決定します。</w:t>
      </w:r>
    </w:p>
    <w:p w:rsidR="00A04AC4" w:rsidRPr="008450B1" w:rsidRDefault="00A04AC4"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w:t>
      </w:r>
      <w:r w:rsidR="00CF41FB" w:rsidRPr="008450B1">
        <w:rPr>
          <w:rFonts w:asciiTheme="majorEastAsia" w:eastAsiaTheme="majorEastAsia" w:hAnsiTheme="majorEastAsia" w:hint="eastAsia"/>
        </w:rPr>
        <w:t>会議に要する時間は、原則1時間～2時間とします</w:t>
      </w:r>
      <w:r w:rsidR="00E6319C" w:rsidRPr="008450B1">
        <w:rPr>
          <w:rFonts w:asciiTheme="majorEastAsia" w:eastAsiaTheme="majorEastAsia" w:hAnsiTheme="majorEastAsia" w:hint="eastAsia"/>
        </w:rPr>
        <w:t>（１時間半が目安）</w:t>
      </w:r>
      <w:r w:rsidR="00CF41FB" w:rsidRPr="008450B1">
        <w:rPr>
          <w:rFonts w:asciiTheme="majorEastAsia" w:eastAsiaTheme="majorEastAsia" w:hAnsiTheme="majorEastAsia" w:hint="eastAsia"/>
        </w:rPr>
        <w:t>。</w:t>
      </w:r>
    </w:p>
    <w:p w:rsidR="00CF41FB" w:rsidRPr="008450B1" w:rsidRDefault="00CF41FB" w:rsidP="00BA7695">
      <w:pPr>
        <w:ind w:left="840" w:hangingChars="400" w:hanging="840"/>
        <w:rPr>
          <w:rFonts w:asciiTheme="majorEastAsia" w:eastAsiaTheme="majorEastAsia" w:hAnsiTheme="majorEastAsia"/>
        </w:rPr>
      </w:pPr>
    </w:p>
    <w:p w:rsidR="00CF41FB" w:rsidRPr="008450B1" w:rsidRDefault="00CF41FB"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（４）場所の決定</w:t>
      </w:r>
    </w:p>
    <w:p w:rsidR="00CF41FB" w:rsidRPr="008450B1" w:rsidRDefault="00CF41FB"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・会議の場所については、参加機関が集まりやすい場所等で決定します。</w:t>
      </w:r>
    </w:p>
    <w:p w:rsidR="00CF41FB" w:rsidRPr="008450B1" w:rsidRDefault="00CF41FB"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・いずれの場所においても、外部へ内容が漏れることがないような環境（会議室等）で行うことの配慮が必要です。</w:t>
      </w:r>
    </w:p>
    <w:p w:rsidR="00CF41FB" w:rsidRPr="008450B1" w:rsidRDefault="00CF41FB"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w:t>
      </w:r>
    </w:p>
    <w:p w:rsidR="005A6840" w:rsidRPr="008450B1" w:rsidRDefault="005A6840"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 xml:space="preserve">　（５）会議のプロセスと進行の流れ</w:t>
      </w:r>
    </w:p>
    <w:tbl>
      <w:tblPr>
        <w:tblStyle w:val="a3"/>
        <w:tblW w:w="0" w:type="auto"/>
        <w:tblInd w:w="840" w:type="dxa"/>
        <w:tblLook w:val="04A0" w:firstRow="1" w:lastRow="0" w:firstColumn="1" w:lastColumn="0" w:noHBand="0" w:noVBand="1"/>
      </w:tblPr>
      <w:tblGrid>
        <w:gridCol w:w="2245"/>
        <w:gridCol w:w="5635"/>
      </w:tblGrid>
      <w:tr w:rsidR="005A6840" w:rsidTr="00C857D5">
        <w:tc>
          <w:tcPr>
            <w:tcW w:w="2245" w:type="dxa"/>
          </w:tcPr>
          <w:p w:rsidR="005A6840" w:rsidRPr="00C857D5" w:rsidRDefault="005A6840"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会議のステップ</w:t>
            </w:r>
          </w:p>
        </w:tc>
        <w:tc>
          <w:tcPr>
            <w:tcW w:w="5635" w:type="dxa"/>
          </w:tcPr>
          <w:p w:rsidR="005A6840" w:rsidRPr="00C857D5" w:rsidRDefault="005A6840"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流</w:t>
            </w:r>
            <w:r w:rsidR="00C857D5" w:rsidRPr="00C857D5">
              <w:rPr>
                <w:rFonts w:ascii="HG丸ｺﾞｼｯｸM-PRO" w:eastAsia="HG丸ｺﾞｼｯｸM-PRO" w:hAnsi="HG丸ｺﾞｼｯｸM-PRO" w:hint="eastAsia"/>
              </w:rPr>
              <w:t xml:space="preserve">　　</w:t>
            </w:r>
            <w:r w:rsidRPr="00C857D5">
              <w:rPr>
                <w:rFonts w:ascii="HG丸ｺﾞｼｯｸM-PRO" w:eastAsia="HG丸ｺﾞｼｯｸM-PRO" w:hAnsi="HG丸ｺﾞｼｯｸM-PRO" w:hint="eastAsia"/>
              </w:rPr>
              <w:t>れ</w:t>
            </w:r>
          </w:p>
        </w:tc>
      </w:tr>
      <w:tr w:rsidR="005A6840" w:rsidTr="00C857D5">
        <w:tc>
          <w:tcPr>
            <w:tcW w:w="2245" w:type="dxa"/>
          </w:tcPr>
          <w:p w:rsidR="005A6840" w:rsidRDefault="005A6840"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ステップ１</w:t>
            </w:r>
            <w:r w:rsidR="00E6319C">
              <w:rPr>
                <w:rFonts w:ascii="HG丸ｺﾞｼｯｸM-PRO" w:eastAsia="HG丸ｺﾞｼｯｸM-PRO" w:hAnsi="HG丸ｺﾞｼｯｸM-PRO" w:hint="eastAsia"/>
              </w:rPr>
              <w:t>（１０分）</w:t>
            </w:r>
          </w:p>
          <w:p w:rsidR="00E6319C" w:rsidRPr="00C857D5" w:rsidRDefault="00E6319C" w:rsidP="00C857D5">
            <w:pPr>
              <w:jc w:val="center"/>
              <w:rPr>
                <w:rFonts w:ascii="HG丸ｺﾞｼｯｸM-PRO" w:eastAsia="HG丸ｺﾞｼｯｸM-PRO" w:hAnsi="HG丸ｺﾞｼｯｸM-PRO"/>
              </w:rPr>
            </w:pPr>
          </w:p>
          <w:p w:rsidR="005A6840" w:rsidRPr="00C857D5" w:rsidRDefault="005A6840"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【導入】</w:t>
            </w:r>
          </w:p>
        </w:tc>
        <w:tc>
          <w:tcPr>
            <w:tcW w:w="5635" w:type="dxa"/>
          </w:tcPr>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１）司会者があいさつ</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・会議開催までの説明</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・資料の説明</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・会議の流れと時間の確認、守秘義務の確認</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２）出席者の紹介</w:t>
            </w:r>
          </w:p>
        </w:tc>
      </w:tr>
      <w:tr w:rsidR="005A6840" w:rsidTr="00C857D5">
        <w:tc>
          <w:tcPr>
            <w:tcW w:w="2245" w:type="dxa"/>
          </w:tcPr>
          <w:p w:rsidR="005A6840" w:rsidRDefault="005A6840"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ステップ２</w:t>
            </w:r>
            <w:r w:rsidR="00E6319C">
              <w:rPr>
                <w:rFonts w:ascii="HG丸ｺﾞｼｯｸM-PRO" w:eastAsia="HG丸ｺﾞｼｯｸM-PRO" w:hAnsi="HG丸ｺﾞｼｯｸM-PRO" w:hint="eastAsia"/>
              </w:rPr>
              <w:t>（２０分）</w:t>
            </w:r>
          </w:p>
          <w:p w:rsidR="00E6319C" w:rsidRPr="00C857D5" w:rsidRDefault="00E6319C" w:rsidP="00C857D5">
            <w:pPr>
              <w:jc w:val="center"/>
              <w:rPr>
                <w:rFonts w:ascii="HG丸ｺﾞｼｯｸM-PRO" w:eastAsia="HG丸ｺﾞｼｯｸM-PRO" w:hAnsi="HG丸ｺﾞｼｯｸM-PRO"/>
              </w:rPr>
            </w:pPr>
          </w:p>
          <w:p w:rsidR="005A6840" w:rsidRPr="00C857D5" w:rsidRDefault="005A6840"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【情報の共有】</w:t>
            </w:r>
          </w:p>
        </w:tc>
        <w:tc>
          <w:tcPr>
            <w:tcW w:w="5635" w:type="dxa"/>
          </w:tcPr>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３）今までの経過について関係機関から報告</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・会議開催までに得られた基礎情報の説明</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・主たる支援機関から今までの経過を報告</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・補足情報について、関係機関から追加説明</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ケース理解のために会議参加者から質問を求める</w:t>
            </w:r>
          </w:p>
        </w:tc>
      </w:tr>
      <w:tr w:rsidR="005A6840" w:rsidTr="00C857D5">
        <w:tc>
          <w:tcPr>
            <w:tcW w:w="2245" w:type="dxa"/>
          </w:tcPr>
          <w:p w:rsidR="005A6840" w:rsidRPr="00C857D5" w:rsidRDefault="005A6840"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ステップ３</w:t>
            </w:r>
            <w:r w:rsidR="00E6319C">
              <w:rPr>
                <w:rFonts w:ascii="HG丸ｺﾞｼｯｸM-PRO" w:eastAsia="HG丸ｺﾞｼｯｸM-PRO" w:hAnsi="HG丸ｺﾞｼｯｸM-PRO" w:hint="eastAsia"/>
              </w:rPr>
              <w:t>（３０分）</w:t>
            </w:r>
          </w:p>
          <w:p w:rsidR="00E6319C" w:rsidRDefault="00E6319C" w:rsidP="00C857D5">
            <w:pPr>
              <w:jc w:val="center"/>
              <w:rPr>
                <w:rFonts w:ascii="HG丸ｺﾞｼｯｸM-PRO" w:eastAsia="HG丸ｺﾞｼｯｸM-PRO" w:hAnsi="HG丸ｺﾞｼｯｸM-PRO"/>
              </w:rPr>
            </w:pPr>
          </w:p>
          <w:p w:rsidR="005A6840" w:rsidRPr="00C857D5" w:rsidRDefault="005A6840"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【課題の明確化】</w:t>
            </w:r>
          </w:p>
        </w:tc>
        <w:tc>
          <w:tcPr>
            <w:tcW w:w="5635" w:type="dxa"/>
          </w:tcPr>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４）状況を明確化し、共有する</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・今まで関わってきた機関を中心に、検討内容を焦点化する</w:t>
            </w:r>
          </w:p>
          <w:p w:rsidR="005A6840" w:rsidRPr="00C857D5" w:rsidRDefault="005A6840"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w:t>
            </w:r>
            <w:r w:rsidR="00C857D5" w:rsidRPr="00C857D5">
              <w:rPr>
                <w:rFonts w:ascii="HG丸ｺﾞｼｯｸM-PRO" w:eastAsia="HG丸ｺﾞｼｯｸM-PRO" w:hAnsi="HG丸ｺﾞｼｯｸM-PRO" w:hint="eastAsia"/>
                <w:sz w:val="18"/>
                <w:szCs w:val="18"/>
              </w:rPr>
              <w:t>気になる問題点について、報告者から説明</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課題が何かを再度検討していく</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アセスメントシート利用等で課題を共有する</w:t>
            </w:r>
          </w:p>
        </w:tc>
      </w:tr>
      <w:tr w:rsidR="005A6840" w:rsidTr="00C857D5">
        <w:tc>
          <w:tcPr>
            <w:tcW w:w="2245" w:type="dxa"/>
          </w:tcPr>
          <w:p w:rsidR="005A6840" w:rsidRPr="00C857D5" w:rsidRDefault="00C857D5"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ステップ４</w:t>
            </w:r>
            <w:r w:rsidR="00E6319C">
              <w:rPr>
                <w:rFonts w:ascii="HG丸ｺﾞｼｯｸM-PRO" w:eastAsia="HG丸ｺﾞｼｯｸM-PRO" w:hAnsi="HG丸ｺﾞｼｯｸM-PRO" w:hint="eastAsia"/>
              </w:rPr>
              <w:t>（２０分）</w:t>
            </w:r>
          </w:p>
          <w:p w:rsidR="00E6319C" w:rsidRDefault="00E6319C" w:rsidP="00C857D5">
            <w:pPr>
              <w:jc w:val="center"/>
              <w:rPr>
                <w:rFonts w:ascii="HG丸ｺﾞｼｯｸM-PRO" w:eastAsia="HG丸ｺﾞｼｯｸM-PRO" w:hAnsi="HG丸ｺﾞｼｯｸM-PRO"/>
              </w:rPr>
            </w:pPr>
          </w:p>
          <w:p w:rsidR="00C857D5" w:rsidRPr="00C857D5" w:rsidRDefault="00C857D5"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【対応と役割分担】</w:t>
            </w:r>
          </w:p>
        </w:tc>
        <w:tc>
          <w:tcPr>
            <w:tcW w:w="5635" w:type="dxa"/>
          </w:tcPr>
          <w:p w:rsidR="005A6840"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５）アプローチの検討</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・どういったことから問題が軽減されうるか。</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・最も実現できそうなものは何か</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・優先順位は？短期目標、長期目標は何か</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・支援方針の決定</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６）利用できる力や社会資源についての検討</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７）役割分担の確認</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・主たる支援機関及びキーパーソンの確認</w:t>
            </w: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・各機関の役割の確認</w:t>
            </w:r>
          </w:p>
        </w:tc>
      </w:tr>
      <w:tr w:rsidR="005A6840" w:rsidTr="00C857D5">
        <w:tc>
          <w:tcPr>
            <w:tcW w:w="2245" w:type="dxa"/>
          </w:tcPr>
          <w:p w:rsidR="005A6840" w:rsidRPr="00C857D5" w:rsidRDefault="00C857D5"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ステップ５</w:t>
            </w:r>
            <w:r w:rsidR="00E6319C">
              <w:rPr>
                <w:rFonts w:ascii="HG丸ｺﾞｼｯｸM-PRO" w:eastAsia="HG丸ｺﾞｼｯｸM-PRO" w:hAnsi="HG丸ｺﾞｼｯｸM-PRO" w:hint="eastAsia"/>
              </w:rPr>
              <w:t>（１０分）</w:t>
            </w:r>
          </w:p>
          <w:p w:rsidR="00E6319C" w:rsidRDefault="00E6319C" w:rsidP="00C857D5">
            <w:pPr>
              <w:jc w:val="center"/>
              <w:rPr>
                <w:rFonts w:ascii="HG丸ｺﾞｼｯｸM-PRO" w:eastAsia="HG丸ｺﾞｼｯｸM-PRO" w:hAnsi="HG丸ｺﾞｼｯｸM-PRO"/>
              </w:rPr>
            </w:pPr>
          </w:p>
          <w:p w:rsidR="00C857D5" w:rsidRPr="00C857D5" w:rsidRDefault="00C857D5" w:rsidP="00C857D5">
            <w:pPr>
              <w:jc w:val="center"/>
              <w:rPr>
                <w:rFonts w:ascii="HG丸ｺﾞｼｯｸM-PRO" w:eastAsia="HG丸ｺﾞｼｯｸM-PRO" w:hAnsi="HG丸ｺﾞｼｯｸM-PRO"/>
              </w:rPr>
            </w:pPr>
            <w:r w:rsidRPr="00C857D5">
              <w:rPr>
                <w:rFonts w:ascii="HG丸ｺﾞｼｯｸM-PRO" w:eastAsia="HG丸ｺﾞｼｯｸM-PRO" w:hAnsi="HG丸ｺﾞｼｯｸM-PRO" w:hint="eastAsia"/>
              </w:rPr>
              <w:t>【今後の支援の確認】</w:t>
            </w:r>
          </w:p>
        </w:tc>
        <w:tc>
          <w:tcPr>
            <w:tcW w:w="5635" w:type="dxa"/>
          </w:tcPr>
          <w:p w:rsidR="005A6840"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８）今後の支援の確認</w:t>
            </w:r>
          </w:p>
          <w:p w:rsid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 xml:space="preserve">　・会議の決定事項の確認等</w:t>
            </w:r>
          </w:p>
          <w:p w:rsidR="00E6319C" w:rsidRPr="00C857D5" w:rsidRDefault="00E6319C" w:rsidP="00C857D5">
            <w:pPr>
              <w:snapToGrid w:val="0"/>
              <w:rPr>
                <w:rFonts w:ascii="HG丸ｺﾞｼｯｸM-PRO" w:eastAsia="HG丸ｺﾞｼｯｸM-PRO" w:hAnsi="HG丸ｺﾞｼｯｸM-PRO"/>
                <w:sz w:val="18"/>
                <w:szCs w:val="18"/>
              </w:rPr>
            </w:pPr>
          </w:p>
          <w:p w:rsidR="00C857D5" w:rsidRPr="00C857D5" w:rsidRDefault="00C857D5" w:rsidP="00C857D5">
            <w:pPr>
              <w:snapToGrid w:val="0"/>
              <w:rPr>
                <w:rFonts w:ascii="HG丸ｺﾞｼｯｸM-PRO" w:eastAsia="HG丸ｺﾞｼｯｸM-PRO" w:hAnsi="HG丸ｺﾞｼｯｸM-PRO"/>
                <w:sz w:val="18"/>
                <w:szCs w:val="18"/>
              </w:rPr>
            </w:pPr>
            <w:r w:rsidRPr="00C857D5">
              <w:rPr>
                <w:rFonts w:ascii="HG丸ｺﾞｼｯｸM-PRO" w:eastAsia="HG丸ｺﾞｼｯｸM-PRO" w:hAnsi="HG丸ｺﾞｼｯｸM-PRO" w:hint="eastAsia"/>
                <w:sz w:val="18"/>
                <w:szCs w:val="18"/>
              </w:rPr>
              <w:t>９）次回会議開催日の決定</w:t>
            </w:r>
          </w:p>
        </w:tc>
      </w:tr>
    </w:tbl>
    <w:p w:rsidR="00171BEF" w:rsidRDefault="00171BEF" w:rsidP="00BA7695">
      <w:pPr>
        <w:ind w:left="840" w:hangingChars="400" w:hanging="840"/>
      </w:pPr>
    </w:p>
    <w:p w:rsidR="00171BEF" w:rsidRDefault="00171BEF" w:rsidP="00BA7695">
      <w:pPr>
        <w:ind w:left="840" w:hangingChars="400" w:hanging="840"/>
      </w:pPr>
    </w:p>
    <w:p w:rsidR="00171BEF" w:rsidRDefault="00171BEF" w:rsidP="00BA7695">
      <w:pPr>
        <w:ind w:left="840" w:hangingChars="400" w:hanging="840"/>
      </w:pPr>
    </w:p>
    <w:p w:rsidR="008463A4" w:rsidRDefault="008463A4" w:rsidP="00BA7695">
      <w:pPr>
        <w:ind w:left="840" w:hangingChars="400" w:hanging="840"/>
      </w:pPr>
    </w:p>
    <w:p w:rsidR="00171BEF" w:rsidRDefault="00171BEF" w:rsidP="00BA7695">
      <w:pPr>
        <w:ind w:left="840" w:hangingChars="400" w:hanging="840"/>
      </w:pPr>
    </w:p>
    <w:p w:rsidR="00C857D5" w:rsidRPr="008450B1" w:rsidRDefault="000C122B"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noProof/>
        </w:rPr>
        <w:lastRenderedPageBreak/>
        <mc:AlternateContent>
          <mc:Choice Requires="wps">
            <w:drawing>
              <wp:anchor distT="0" distB="0" distL="114300" distR="114300" simplePos="0" relativeHeight="251683840" behindDoc="0" locked="0" layoutInCell="1" allowOverlap="1" wp14:anchorId="1DC9E9D0" wp14:editId="661B98CB">
                <wp:simplePos x="0" y="0"/>
                <wp:positionH relativeFrom="column">
                  <wp:posOffset>2672715</wp:posOffset>
                </wp:positionH>
                <wp:positionV relativeFrom="paragraph">
                  <wp:posOffset>-527685</wp:posOffset>
                </wp:positionV>
                <wp:extent cx="2819400" cy="7334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2819400" cy="7334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122B" w:rsidRPr="008450B1" w:rsidRDefault="000C122B" w:rsidP="000C122B">
                            <w:pPr>
                              <w:jc w:val="center"/>
                              <w:rPr>
                                <w:rFonts w:asciiTheme="majorEastAsia" w:eastAsiaTheme="majorEastAsia" w:hAnsiTheme="majorEastAsia"/>
                              </w:rPr>
                            </w:pPr>
                            <w:r w:rsidRPr="008450B1">
                              <w:rPr>
                                <w:rFonts w:asciiTheme="majorEastAsia" w:eastAsiaTheme="majorEastAsia" w:hAnsiTheme="majorEastAsia" w:hint="eastAsia"/>
                              </w:rPr>
                              <w:t>他にいくつかの個別支援会議の</w:t>
                            </w:r>
                          </w:p>
                          <w:p w:rsidR="000C122B" w:rsidRPr="008450B1" w:rsidRDefault="000C122B" w:rsidP="000C122B">
                            <w:pPr>
                              <w:jc w:val="center"/>
                              <w:rPr>
                                <w:rFonts w:asciiTheme="majorEastAsia" w:eastAsiaTheme="majorEastAsia" w:hAnsiTheme="majorEastAsia"/>
                              </w:rPr>
                            </w:pPr>
                            <w:r w:rsidRPr="008450B1">
                              <w:rPr>
                                <w:rFonts w:asciiTheme="majorEastAsia" w:eastAsiaTheme="majorEastAsia" w:hAnsiTheme="majorEastAsia" w:hint="eastAsia"/>
                              </w:rPr>
                              <w:t>例を入れる予定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28" style="position:absolute;left:0;text-align:left;margin-left:210.45pt;margin-top:-41.55pt;width:222pt;height:57.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" fillcolor="white [3201]" strokecolor="black [3213]">
                <v:textbox>
                  <w:txbxContent>
                    <w:p w:rsidR="000C122B" w:rsidRPr="008450B1" w:rsidRDefault="000C122B" w:rsidP="000C122B">
                      <w:pPr>
                        <w:jc w:val="center"/>
                        <w:rPr>
                          <w:rFonts w:asciiTheme="majorEastAsia" w:eastAsiaTheme="majorEastAsia" w:hAnsiTheme="majorEastAsia"/>
                        </w:rPr>
                      </w:pPr>
                      <w:r w:rsidRPr="008450B1">
                        <w:rPr>
                          <w:rFonts w:asciiTheme="majorEastAsia" w:eastAsiaTheme="majorEastAsia" w:hAnsiTheme="majorEastAsia" w:hint="eastAsia"/>
                        </w:rPr>
                        <w:t>他にいくつかの個別支援会議の</w:t>
                      </w:r>
                    </w:p>
                    <w:p w:rsidR="000C122B" w:rsidRPr="008450B1" w:rsidRDefault="000C122B" w:rsidP="000C122B">
                      <w:pPr>
                        <w:jc w:val="center"/>
                        <w:rPr>
                          <w:rFonts w:asciiTheme="majorEastAsia" w:eastAsiaTheme="majorEastAsia" w:hAnsiTheme="majorEastAsia"/>
                        </w:rPr>
                      </w:pPr>
                      <w:r w:rsidRPr="008450B1">
                        <w:rPr>
                          <w:rFonts w:asciiTheme="majorEastAsia" w:eastAsiaTheme="majorEastAsia" w:hAnsiTheme="majorEastAsia" w:hint="eastAsia"/>
                        </w:rPr>
                        <w:t>例を入れる予定</w:t>
                      </w:r>
                    </w:p>
                  </w:txbxContent>
                </v:textbox>
              </v:roundrect>
            </w:pict>
          </mc:Fallback>
        </mc:AlternateContent>
      </w:r>
      <w:r w:rsidR="00C857D5" w:rsidRPr="008450B1">
        <w:rPr>
          <w:rFonts w:asciiTheme="majorEastAsia" w:eastAsiaTheme="majorEastAsia" w:hAnsiTheme="majorEastAsia" w:hint="eastAsia"/>
        </w:rPr>
        <w:t>３．</w:t>
      </w:r>
      <w:r w:rsidR="00723130" w:rsidRPr="008450B1">
        <w:rPr>
          <w:rFonts w:asciiTheme="majorEastAsia" w:eastAsiaTheme="majorEastAsia" w:hAnsiTheme="majorEastAsia" w:hint="eastAsia"/>
        </w:rPr>
        <w:t>個別支援会議</w:t>
      </w:r>
      <w:r w:rsidR="00C857D5" w:rsidRPr="008450B1">
        <w:rPr>
          <w:rFonts w:asciiTheme="majorEastAsia" w:eastAsiaTheme="majorEastAsia" w:hAnsiTheme="majorEastAsia" w:hint="eastAsia"/>
        </w:rPr>
        <w:t>の実際</w:t>
      </w:r>
    </w:p>
    <w:p w:rsidR="00C857D5" w:rsidRPr="008450B1" w:rsidRDefault="00C857D5"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（事例１）</w:t>
      </w:r>
      <w:r w:rsidR="00E54FB0" w:rsidRPr="008450B1">
        <w:rPr>
          <w:rFonts w:asciiTheme="majorEastAsia" w:eastAsiaTheme="majorEastAsia" w:hAnsiTheme="majorEastAsia" w:hint="eastAsia"/>
        </w:rPr>
        <w:t>病識がないためにサービスを拒む方に対して、どうサービス利用につなげるか検討した事例</w:t>
      </w:r>
    </w:p>
    <w:p w:rsidR="00894F08" w:rsidRDefault="00894F08" w:rsidP="00BA7695">
      <w:pPr>
        <w:ind w:left="840" w:hangingChars="400" w:hanging="840"/>
      </w:pPr>
      <w:r>
        <w:rPr>
          <w:rFonts w:hint="eastAsia"/>
          <w:noProof/>
        </w:rPr>
        <mc:AlternateContent>
          <mc:Choice Requires="wps">
            <w:drawing>
              <wp:anchor distT="0" distB="0" distL="114300" distR="114300" simplePos="0" relativeHeight="251660288" behindDoc="0" locked="0" layoutInCell="1" allowOverlap="1" wp14:anchorId="753686EA" wp14:editId="47E2ACDA">
                <wp:simplePos x="0" y="0"/>
                <wp:positionH relativeFrom="column">
                  <wp:posOffset>43815</wp:posOffset>
                </wp:positionH>
                <wp:positionV relativeFrom="paragraph">
                  <wp:posOffset>92075</wp:posOffset>
                </wp:positionV>
                <wp:extent cx="5505450" cy="28289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505450" cy="282892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B1FFD" w:rsidRPr="00894F08" w:rsidRDefault="00CB1FFD" w:rsidP="00894F08">
                            <w:pPr>
                              <w:spacing w:line="3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sz w:val="22"/>
                              </w:rPr>
                              <w:t>は</w:t>
                            </w:r>
                            <w:r w:rsidRPr="00894F08">
                              <w:rPr>
                                <w:rFonts w:ascii="HG丸ｺﾞｼｯｸM-PRO" w:eastAsia="HG丸ｺﾞｼｯｸM-PRO" w:hAnsi="HG丸ｺﾞｼｯｸM-PRO" w:hint="eastAsia"/>
                                <w:color w:val="000000" w:themeColor="text1"/>
                                <w:sz w:val="20"/>
                                <w:szCs w:val="20"/>
                              </w:rPr>
                              <w:t>１８歳の時に交通事故により頭部外傷した男性。左半身の麻痺があり、歩行は不安定。身体障がい者手帳2級所持。注意障がいや意欲低下により動作が止まってしまうため、食事に2時間程度要するなど、生活上の動作全般に時間がかかることもあり、日常生活全般に、声かけ・介助が必要である。また自発的に話すことが少なく、応答に時間を要する（失語症の症状は特になし）。兄弟に対しての暴言や、公共の場で他者の嫌がる発言をすることもある。回復期病院にて高次脳機能障がいの診断を受けているが、精神障がい者保健福祉手帳はご本人の拒否により申請はして</w:t>
                            </w:r>
                            <w:r>
                              <w:rPr>
                                <w:rFonts w:ascii="HG丸ｺﾞｼｯｸM-PRO" w:eastAsia="HG丸ｺﾞｼｯｸM-PRO" w:hAnsi="HG丸ｺﾞｼｯｸM-PRO" w:hint="eastAsia"/>
                                <w:color w:val="000000" w:themeColor="text1"/>
                                <w:sz w:val="20"/>
                                <w:szCs w:val="20"/>
                              </w:rPr>
                              <w:t>おらず、障がいの認識ができて</w:t>
                            </w:r>
                            <w:r w:rsidRPr="00894F08">
                              <w:rPr>
                                <w:rFonts w:ascii="HG丸ｺﾞｼｯｸM-PRO" w:eastAsia="HG丸ｺﾞｼｯｸM-PRO" w:hAnsi="HG丸ｺﾞｼｯｸM-PRO" w:hint="eastAsia"/>
                                <w:color w:val="000000" w:themeColor="text1"/>
                                <w:sz w:val="20"/>
                                <w:szCs w:val="20"/>
                              </w:rPr>
                              <w:t>いない。</w:t>
                            </w:r>
                          </w:p>
                          <w:p w:rsidR="00CB1FFD" w:rsidRDefault="00CB1FFD" w:rsidP="00894F08">
                            <w:pPr>
                              <w:spacing w:line="340" w:lineRule="exact"/>
                              <w:ind w:firstLineChars="100" w:firstLine="200"/>
                              <w:jc w:val="left"/>
                              <w:rPr>
                                <w:rFonts w:ascii="HG丸ｺﾞｼｯｸM-PRO" w:eastAsia="HG丸ｺﾞｼｯｸM-PRO" w:hAnsi="HG丸ｺﾞｼｯｸM-PRO"/>
                                <w:color w:val="000000" w:themeColor="text1"/>
                                <w:sz w:val="20"/>
                                <w:szCs w:val="20"/>
                              </w:rPr>
                            </w:pPr>
                            <w:r w:rsidRPr="00894F08">
                              <w:rPr>
                                <w:rFonts w:ascii="HG丸ｺﾞｼｯｸM-PRO" w:eastAsia="HG丸ｺﾞｼｯｸM-PRO" w:hAnsi="HG丸ｺﾞｼｯｸM-PRO" w:hint="eastAsia"/>
                                <w:color w:val="000000" w:themeColor="text1"/>
                                <w:sz w:val="20"/>
                                <w:szCs w:val="20"/>
                              </w:rPr>
                              <w:t>回復期病院では、ご本人のリハビリ意欲が乏しく、「退院後の通院リハビリは厳しい」と判断される。退院して自宅に戻るのに際し（発症後1年）、日中一人になることから回復期病院MSWから</w:t>
                            </w:r>
                            <w:r>
                              <w:rPr>
                                <w:rFonts w:ascii="HG丸ｺﾞｼｯｸM-PRO" w:eastAsia="HG丸ｺﾞｼｯｸM-PRO" w:hAnsi="HG丸ｺﾞｼｯｸM-PRO" w:hint="eastAsia"/>
                                <w:color w:val="000000" w:themeColor="text1"/>
                                <w:sz w:val="20"/>
                                <w:szCs w:val="20"/>
                              </w:rPr>
                              <w:t>基幹相談支援センター</w:t>
                            </w:r>
                            <w:r w:rsidRPr="00894F08">
                              <w:rPr>
                                <w:rFonts w:ascii="HG丸ｺﾞｼｯｸM-PRO" w:eastAsia="HG丸ｺﾞｼｯｸM-PRO" w:hAnsi="HG丸ｺﾞｼｯｸM-PRO" w:hint="eastAsia"/>
                                <w:color w:val="000000" w:themeColor="text1"/>
                                <w:sz w:val="20"/>
                                <w:szCs w:val="20"/>
                              </w:rPr>
                              <w:t>に退院後の支援の依頼があ</w:t>
                            </w:r>
                            <w:r>
                              <w:rPr>
                                <w:rFonts w:ascii="HG丸ｺﾞｼｯｸM-PRO" w:eastAsia="HG丸ｺﾞｼｯｸM-PRO" w:hAnsi="HG丸ｺﾞｼｯｸM-PRO" w:hint="eastAsia"/>
                                <w:color w:val="000000" w:themeColor="text1"/>
                                <w:sz w:val="20"/>
                                <w:szCs w:val="20"/>
                              </w:rPr>
                              <w:t>り、会議開催となった</w:t>
                            </w:r>
                            <w:r w:rsidRPr="00894F08">
                              <w:rPr>
                                <w:rFonts w:ascii="HG丸ｺﾞｼｯｸM-PRO" w:eastAsia="HG丸ｺﾞｼｯｸM-PRO" w:hAnsi="HG丸ｺﾞｼｯｸM-PRO" w:hint="eastAsia"/>
                                <w:color w:val="000000" w:themeColor="text1"/>
                                <w:sz w:val="20"/>
                                <w:szCs w:val="20"/>
                              </w:rPr>
                              <w:t>。</w:t>
                            </w:r>
                          </w:p>
                          <w:p w:rsidR="00CB1FFD" w:rsidRPr="00C857D5" w:rsidRDefault="00CB1FFD" w:rsidP="00894F08">
                            <w:pPr>
                              <w:spacing w:line="340" w:lineRule="exact"/>
                              <w:ind w:firstLineChars="100" w:firstLine="200"/>
                              <w:jc w:val="left"/>
                              <w:rPr>
                                <w:color w:val="000000" w:themeColor="text1"/>
                              </w:rPr>
                            </w:pPr>
                            <w:r w:rsidRPr="00894F08">
                              <w:rPr>
                                <w:rFonts w:ascii="HG丸ｺﾞｼｯｸM-PRO" w:eastAsia="HG丸ｺﾞｼｯｸM-PRO" w:hAnsi="HG丸ｺﾞｼｯｸM-PRO" w:hint="eastAsia"/>
                                <w:sz w:val="20"/>
                                <w:szCs w:val="20"/>
                              </w:rPr>
                              <w:t>回復期病院では、ご</w:t>
                            </w:r>
                            <w:r>
                              <w:rPr>
                                <w:rFonts w:ascii="HG丸ｺﾞｼｯｸM-PRO" w:eastAsia="HG丸ｺﾞｼｯｸM-PRO" w:hAnsi="HG丸ｺﾞｼｯｸM-PRO" w:hint="eastAsia"/>
                                <w:sz w:val="22"/>
                              </w:rPr>
                              <w:t>本人</w:t>
                            </w:r>
                            <w:r w:rsidRPr="004B5FA3">
                              <w:rPr>
                                <w:rFonts w:ascii="HG丸ｺﾞｼｯｸM-PRO" w:eastAsia="HG丸ｺﾞｼｯｸM-PRO" w:hAnsi="HG丸ｺﾞｼｯｸM-PRO" w:hint="eastAsia"/>
                                <w:sz w:val="22"/>
                              </w:rPr>
                              <w:t>のリハビリ意欲が乏しく、「退院後の通院リハビリは厳しい」と判断される。退院して自宅に戻るのに際し（発症後1年）、日中一人になることから回復期病院MSWから基幹相談支援センターに退院後の支援の依頼があ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9" style="position:absolute;left:0;text-align:left;margin-left:3.45pt;margin-top:7.25pt;width:433.5pt;height:22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" filled="f" strokecolor="#243f60 [1604]">
                <v:textbox>
                  <w:txbxContent>
                    <w:p w:rsidR="00CB1FFD" w:rsidRPr="00894F08" w:rsidRDefault="00CB1FFD" w:rsidP="00894F08">
                      <w:pPr>
                        <w:spacing w:line="34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sz w:val="22"/>
                        </w:rPr>
                        <w:t>は</w:t>
                      </w:r>
                      <w:r w:rsidRPr="00894F08">
                        <w:rPr>
                          <w:rFonts w:ascii="HG丸ｺﾞｼｯｸM-PRO" w:eastAsia="HG丸ｺﾞｼｯｸM-PRO" w:hAnsi="HG丸ｺﾞｼｯｸM-PRO" w:hint="eastAsia"/>
                          <w:color w:val="000000" w:themeColor="text1"/>
                          <w:sz w:val="20"/>
                          <w:szCs w:val="20"/>
                        </w:rPr>
                        <w:t>１８歳の時に交通事故により頭部外傷した男性。左半身の麻痺があり、歩行は不安定。身体障がい者手帳2級所持。注意障がいや意欲低下により動作が止まってしまうため、食事に2時間程度要するなど、生活上の動作全般に時間がかかることもあり、日常生活全般に、声かけ・介助が必要である。また自発的に話すことが少なく、応答に時間を要する（失語症の症状は特になし）。兄弟に対しての暴言や、公共の場で他者の嫌がる発言をすることもある。回復期病院にて高次脳機能障がいの診断を受けているが、精神障がい者保健福祉手帳はご本人の拒否により申請はして</w:t>
                      </w:r>
                      <w:r>
                        <w:rPr>
                          <w:rFonts w:ascii="HG丸ｺﾞｼｯｸM-PRO" w:eastAsia="HG丸ｺﾞｼｯｸM-PRO" w:hAnsi="HG丸ｺﾞｼｯｸM-PRO" w:hint="eastAsia"/>
                          <w:color w:val="000000" w:themeColor="text1"/>
                          <w:sz w:val="20"/>
                          <w:szCs w:val="20"/>
                        </w:rPr>
                        <w:t>おらず、障がいの認識ができて</w:t>
                      </w:r>
                      <w:r w:rsidRPr="00894F08">
                        <w:rPr>
                          <w:rFonts w:ascii="HG丸ｺﾞｼｯｸM-PRO" w:eastAsia="HG丸ｺﾞｼｯｸM-PRO" w:hAnsi="HG丸ｺﾞｼｯｸM-PRO" w:hint="eastAsia"/>
                          <w:color w:val="000000" w:themeColor="text1"/>
                          <w:sz w:val="20"/>
                          <w:szCs w:val="20"/>
                        </w:rPr>
                        <w:t>いない。</w:t>
                      </w:r>
                    </w:p>
                    <w:p w:rsidR="00CB1FFD" w:rsidRDefault="00CB1FFD" w:rsidP="00894F08">
                      <w:pPr>
                        <w:spacing w:line="340" w:lineRule="exact"/>
                        <w:ind w:firstLineChars="100" w:firstLine="200"/>
                        <w:jc w:val="left"/>
                        <w:rPr>
                          <w:rFonts w:ascii="HG丸ｺﾞｼｯｸM-PRO" w:eastAsia="HG丸ｺﾞｼｯｸM-PRO" w:hAnsi="HG丸ｺﾞｼｯｸM-PRO"/>
                          <w:color w:val="000000" w:themeColor="text1"/>
                          <w:sz w:val="20"/>
                          <w:szCs w:val="20"/>
                        </w:rPr>
                      </w:pPr>
                      <w:r w:rsidRPr="00894F08">
                        <w:rPr>
                          <w:rFonts w:ascii="HG丸ｺﾞｼｯｸM-PRO" w:eastAsia="HG丸ｺﾞｼｯｸM-PRO" w:hAnsi="HG丸ｺﾞｼｯｸM-PRO" w:hint="eastAsia"/>
                          <w:color w:val="000000" w:themeColor="text1"/>
                          <w:sz w:val="20"/>
                          <w:szCs w:val="20"/>
                        </w:rPr>
                        <w:t>回復期病院では、ご本人のリハビリ意欲が乏しく、「退院後の通院リハビリは厳しい」と判断される。退院して自宅に戻るのに際し（発症後1年）、日中一人になることから回復期病院MSWから</w:t>
                      </w:r>
                      <w:r>
                        <w:rPr>
                          <w:rFonts w:ascii="HG丸ｺﾞｼｯｸM-PRO" w:eastAsia="HG丸ｺﾞｼｯｸM-PRO" w:hAnsi="HG丸ｺﾞｼｯｸM-PRO" w:hint="eastAsia"/>
                          <w:color w:val="000000" w:themeColor="text1"/>
                          <w:sz w:val="20"/>
                          <w:szCs w:val="20"/>
                        </w:rPr>
                        <w:t>基幹相談支援センター</w:t>
                      </w:r>
                      <w:r w:rsidRPr="00894F08">
                        <w:rPr>
                          <w:rFonts w:ascii="HG丸ｺﾞｼｯｸM-PRO" w:eastAsia="HG丸ｺﾞｼｯｸM-PRO" w:hAnsi="HG丸ｺﾞｼｯｸM-PRO" w:hint="eastAsia"/>
                          <w:color w:val="000000" w:themeColor="text1"/>
                          <w:sz w:val="20"/>
                          <w:szCs w:val="20"/>
                        </w:rPr>
                        <w:t>に退院後の支援の依頼があ</w:t>
                      </w:r>
                      <w:r>
                        <w:rPr>
                          <w:rFonts w:ascii="HG丸ｺﾞｼｯｸM-PRO" w:eastAsia="HG丸ｺﾞｼｯｸM-PRO" w:hAnsi="HG丸ｺﾞｼｯｸM-PRO" w:hint="eastAsia"/>
                          <w:color w:val="000000" w:themeColor="text1"/>
                          <w:sz w:val="20"/>
                          <w:szCs w:val="20"/>
                        </w:rPr>
                        <w:t>り、会議開催となった</w:t>
                      </w:r>
                      <w:r w:rsidRPr="00894F08">
                        <w:rPr>
                          <w:rFonts w:ascii="HG丸ｺﾞｼｯｸM-PRO" w:eastAsia="HG丸ｺﾞｼｯｸM-PRO" w:hAnsi="HG丸ｺﾞｼｯｸM-PRO" w:hint="eastAsia"/>
                          <w:color w:val="000000" w:themeColor="text1"/>
                          <w:sz w:val="20"/>
                          <w:szCs w:val="20"/>
                        </w:rPr>
                        <w:t>。</w:t>
                      </w:r>
                    </w:p>
                    <w:p w:rsidR="00CB1FFD" w:rsidRPr="00C857D5" w:rsidRDefault="00CB1FFD" w:rsidP="00894F08">
                      <w:pPr>
                        <w:spacing w:line="340" w:lineRule="exact"/>
                        <w:ind w:firstLineChars="100" w:firstLine="200"/>
                        <w:jc w:val="left"/>
                        <w:rPr>
                          <w:color w:val="000000" w:themeColor="text1"/>
                        </w:rPr>
                      </w:pPr>
                      <w:r w:rsidRPr="00894F08">
                        <w:rPr>
                          <w:rFonts w:ascii="HG丸ｺﾞｼｯｸM-PRO" w:eastAsia="HG丸ｺﾞｼｯｸM-PRO" w:hAnsi="HG丸ｺﾞｼｯｸM-PRO" w:hint="eastAsia"/>
                          <w:sz w:val="20"/>
                          <w:szCs w:val="20"/>
                        </w:rPr>
                        <w:t>回復期病院では、ご</w:t>
                      </w:r>
                      <w:r>
                        <w:rPr>
                          <w:rFonts w:ascii="HG丸ｺﾞｼｯｸM-PRO" w:eastAsia="HG丸ｺﾞｼｯｸM-PRO" w:hAnsi="HG丸ｺﾞｼｯｸM-PRO" w:hint="eastAsia"/>
                          <w:sz w:val="22"/>
                        </w:rPr>
                        <w:t>本人</w:t>
                      </w:r>
                      <w:r w:rsidRPr="004B5FA3">
                        <w:rPr>
                          <w:rFonts w:ascii="HG丸ｺﾞｼｯｸM-PRO" w:eastAsia="HG丸ｺﾞｼｯｸM-PRO" w:hAnsi="HG丸ｺﾞｼｯｸM-PRO" w:hint="eastAsia"/>
                          <w:sz w:val="22"/>
                        </w:rPr>
                        <w:t>のリハビリ意欲が乏しく、「退院後の通院リハビリは厳しい」と判断される。退院して自宅に戻るのに際し（発症後1年）、日中一人になることから回復期病院MSWから基幹相談支援センターに退院後の支援の依頼があった。</w:t>
                      </w:r>
                    </w:p>
                  </w:txbxContent>
                </v:textbox>
              </v:roundrect>
            </w:pict>
          </mc:Fallback>
        </mc:AlternateContent>
      </w:r>
    </w:p>
    <w:p w:rsidR="00894F08" w:rsidRDefault="00894F08" w:rsidP="00BA7695">
      <w:pPr>
        <w:ind w:left="840" w:hangingChars="400" w:hanging="840"/>
      </w:pPr>
    </w:p>
    <w:p w:rsidR="00894F08" w:rsidRDefault="00894F08" w:rsidP="00BA7695">
      <w:pPr>
        <w:ind w:left="840" w:hangingChars="400" w:hanging="840"/>
      </w:pPr>
    </w:p>
    <w:p w:rsidR="00894F08" w:rsidRDefault="00894F08" w:rsidP="00BA7695">
      <w:pPr>
        <w:ind w:left="840" w:hangingChars="400" w:hanging="840"/>
      </w:pPr>
    </w:p>
    <w:p w:rsidR="00894F08" w:rsidRDefault="00894F08" w:rsidP="00BA7695">
      <w:pPr>
        <w:ind w:left="840" w:hangingChars="400" w:hanging="840"/>
      </w:pPr>
    </w:p>
    <w:p w:rsidR="00894F08" w:rsidRDefault="00894F08" w:rsidP="00BA7695">
      <w:pPr>
        <w:ind w:left="840" w:hangingChars="400" w:hanging="840"/>
      </w:pPr>
    </w:p>
    <w:p w:rsidR="00894F08" w:rsidRDefault="00894F08" w:rsidP="00BA7695">
      <w:pPr>
        <w:ind w:left="840" w:hangingChars="400" w:hanging="840"/>
      </w:pPr>
    </w:p>
    <w:p w:rsidR="00894F08" w:rsidRDefault="00894F08" w:rsidP="00BA7695">
      <w:pPr>
        <w:ind w:left="840" w:hangingChars="400" w:hanging="840"/>
      </w:pPr>
    </w:p>
    <w:p w:rsidR="00894F08" w:rsidRDefault="00894F08" w:rsidP="00BA7695">
      <w:pPr>
        <w:ind w:left="840" w:hangingChars="400" w:hanging="840"/>
      </w:pPr>
    </w:p>
    <w:p w:rsidR="00894F08" w:rsidRDefault="00894F08" w:rsidP="00BA7695">
      <w:pPr>
        <w:ind w:left="840" w:hangingChars="400" w:hanging="840"/>
      </w:pPr>
    </w:p>
    <w:p w:rsidR="00894F08" w:rsidRDefault="00894F08" w:rsidP="00BA7695">
      <w:pPr>
        <w:ind w:left="840" w:hangingChars="400" w:hanging="840"/>
      </w:pPr>
    </w:p>
    <w:p w:rsidR="00894F08" w:rsidRDefault="00894F08" w:rsidP="00BA7695">
      <w:pPr>
        <w:ind w:left="840" w:hangingChars="400" w:hanging="840"/>
      </w:pPr>
    </w:p>
    <w:p w:rsidR="00894F08" w:rsidRPr="00CB1FFD" w:rsidRDefault="00894F08" w:rsidP="00BA7695">
      <w:pPr>
        <w:ind w:left="840" w:hangingChars="400" w:hanging="840"/>
        <w:rPr>
          <w:rFonts w:ascii="HG丸ｺﾞｼｯｸM-PRO" w:eastAsia="HG丸ｺﾞｼｯｸM-PRO" w:hAnsi="HG丸ｺﾞｼｯｸM-PRO"/>
        </w:rPr>
      </w:pPr>
    </w:p>
    <w:p w:rsidR="00894F08" w:rsidRDefault="00894F08" w:rsidP="00BA7695">
      <w:pPr>
        <w:ind w:left="840" w:hangingChars="400" w:hanging="840"/>
      </w:pPr>
    </w:p>
    <w:p w:rsidR="00894F08" w:rsidRPr="008450B1" w:rsidRDefault="00894F08"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参加機関：家族、市障がい福祉課、基幹相談支援センター</w:t>
      </w:r>
      <w:r w:rsidR="00AD24E0" w:rsidRPr="008450B1">
        <w:rPr>
          <w:rFonts w:asciiTheme="majorEastAsia" w:eastAsiaTheme="majorEastAsia" w:hAnsiTheme="majorEastAsia" w:hint="eastAsia"/>
        </w:rPr>
        <w:t>（調整役）</w:t>
      </w:r>
      <w:r w:rsidRPr="008450B1">
        <w:rPr>
          <w:rFonts w:asciiTheme="majorEastAsia" w:eastAsiaTheme="majorEastAsia" w:hAnsiTheme="majorEastAsia" w:hint="eastAsia"/>
        </w:rPr>
        <w:t>、回復期病院MSW</w:t>
      </w:r>
    </w:p>
    <w:p w:rsidR="00866744" w:rsidRPr="008450B1" w:rsidRDefault="00866744" w:rsidP="00BA7695">
      <w:pPr>
        <w:ind w:left="840" w:hangingChars="400" w:hanging="840"/>
        <w:rPr>
          <w:rFonts w:asciiTheme="majorEastAsia" w:eastAsiaTheme="majorEastAsia" w:hAnsiTheme="majorEastAsia"/>
        </w:rPr>
      </w:pPr>
    </w:p>
    <w:p w:rsidR="00866744" w:rsidRPr="008450B1" w:rsidRDefault="00866744" w:rsidP="00BA7695">
      <w:pPr>
        <w:ind w:left="840" w:hangingChars="400" w:hanging="840"/>
        <w:rPr>
          <w:rFonts w:asciiTheme="majorEastAsia" w:eastAsiaTheme="majorEastAsia" w:hAnsiTheme="majorEastAsia"/>
        </w:rPr>
      </w:pPr>
      <w:r w:rsidRPr="008450B1">
        <w:rPr>
          <w:rFonts w:asciiTheme="majorEastAsia" w:eastAsiaTheme="majorEastAsia" w:hAnsiTheme="majorEastAsia" w:hint="eastAsia"/>
        </w:rPr>
        <w:t>会議の流れ</w:t>
      </w:r>
    </w:p>
    <w:tbl>
      <w:tblPr>
        <w:tblStyle w:val="a3"/>
        <w:tblW w:w="0" w:type="auto"/>
        <w:tblInd w:w="108" w:type="dxa"/>
        <w:tblLook w:val="04A0" w:firstRow="1" w:lastRow="0" w:firstColumn="1" w:lastColumn="0" w:noHBand="0" w:noVBand="1"/>
      </w:tblPr>
      <w:tblGrid>
        <w:gridCol w:w="582"/>
        <w:gridCol w:w="1673"/>
        <w:gridCol w:w="2780"/>
        <w:gridCol w:w="3577"/>
      </w:tblGrid>
      <w:tr w:rsidR="00866744" w:rsidTr="005F0086">
        <w:tc>
          <w:tcPr>
            <w:tcW w:w="582" w:type="dxa"/>
          </w:tcPr>
          <w:p w:rsidR="00866744" w:rsidRDefault="00866744" w:rsidP="00866744">
            <w:pPr>
              <w:ind w:leftChars="-400" w:left="-840" w:firstLineChars="400" w:firstLine="840"/>
            </w:pPr>
          </w:p>
        </w:tc>
        <w:tc>
          <w:tcPr>
            <w:tcW w:w="1673" w:type="dxa"/>
          </w:tcPr>
          <w:p w:rsidR="00866744" w:rsidRPr="00866744" w:rsidRDefault="00866744" w:rsidP="00866744">
            <w:pPr>
              <w:jc w:val="center"/>
              <w:rPr>
                <w:rFonts w:ascii="HG丸ｺﾞｼｯｸM-PRO" w:eastAsia="HG丸ｺﾞｼｯｸM-PRO" w:hAnsi="HG丸ｺﾞｼｯｸM-PRO"/>
              </w:rPr>
            </w:pPr>
            <w:r w:rsidRPr="00866744">
              <w:rPr>
                <w:rFonts w:ascii="HG丸ｺﾞｼｯｸM-PRO" w:eastAsia="HG丸ｺﾞｼｯｸM-PRO" w:hAnsi="HG丸ｺﾞｼｯｸM-PRO" w:hint="eastAsia"/>
              </w:rPr>
              <w:t>内容</w:t>
            </w:r>
          </w:p>
        </w:tc>
        <w:tc>
          <w:tcPr>
            <w:tcW w:w="2780" w:type="dxa"/>
          </w:tcPr>
          <w:p w:rsidR="00866744" w:rsidRPr="00866744" w:rsidRDefault="00866744" w:rsidP="00866744">
            <w:pPr>
              <w:jc w:val="center"/>
              <w:rPr>
                <w:rFonts w:ascii="HG丸ｺﾞｼｯｸM-PRO" w:eastAsia="HG丸ｺﾞｼｯｸM-PRO" w:hAnsi="HG丸ｺﾞｼｯｸM-PRO"/>
              </w:rPr>
            </w:pPr>
            <w:r w:rsidRPr="00866744">
              <w:rPr>
                <w:rFonts w:ascii="HG丸ｺﾞｼｯｸM-PRO" w:eastAsia="HG丸ｺﾞｼｯｸM-PRO" w:hAnsi="HG丸ｺﾞｼｯｸM-PRO" w:hint="eastAsia"/>
              </w:rPr>
              <w:t>ポイント</w:t>
            </w:r>
          </w:p>
        </w:tc>
        <w:tc>
          <w:tcPr>
            <w:tcW w:w="3577" w:type="dxa"/>
          </w:tcPr>
          <w:p w:rsidR="00866744" w:rsidRPr="00866744" w:rsidRDefault="00866744" w:rsidP="00866744">
            <w:pPr>
              <w:jc w:val="center"/>
              <w:rPr>
                <w:rFonts w:ascii="HG丸ｺﾞｼｯｸM-PRO" w:eastAsia="HG丸ｺﾞｼｯｸM-PRO" w:hAnsi="HG丸ｺﾞｼｯｸM-PRO"/>
              </w:rPr>
            </w:pPr>
            <w:r w:rsidRPr="00866744">
              <w:rPr>
                <w:rFonts w:ascii="HG丸ｺﾞｼｯｸM-PRO" w:eastAsia="HG丸ｺﾞｼｯｸM-PRO" w:hAnsi="HG丸ｺﾞｼｯｸM-PRO" w:hint="eastAsia"/>
              </w:rPr>
              <w:t>補足　発言例</w:t>
            </w:r>
          </w:p>
        </w:tc>
      </w:tr>
      <w:tr w:rsidR="00866744" w:rsidTr="005F0086">
        <w:trPr>
          <w:cantSplit/>
          <w:trHeight w:val="1134"/>
        </w:trPr>
        <w:tc>
          <w:tcPr>
            <w:tcW w:w="582" w:type="dxa"/>
            <w:textDirection w:val="tbRlV"/>
          </w:tcPr>
          <w:p w:rsidR="00866744" w:rsidRPr="005F0086" w:rsidRDefault="005F0086" w:rsidP="005F0086">
            <w:pPr>
              <w:ind w:left="113" w:right="113"/>
              <w:jc w:val="center"/>
              <w:rPr>
                <w:rFonts w:ascii="HG丸ｺﾞｼｯｸM-PRO" w:eastAsia="HG丸ｺﾞｼｯｸM-PRO" w:hAnsi="HG丸ｺﾞｼｯｸM-PRO"/>
                <w:sz w:val="22"/>
              </w:rPr>
            </w:pPr>
            <w:r w:rsidRPr="005F0086">
              <w:rPr>
                <w:rFonts w:ascii="HG丸ｺﾞｼｯｸM-PRO" w:eastAsia="HG丸ｺﾞｼｯｸM-PRO" w:hAnsi="HG丸ｺﾞｼｯｸM-PRO" w:hint="eastAsia"/>
                <w:sz w:val="22"/>
              </w:rPr>
              <w:t>ステップ１　　　導入</w:t>
            </w:r>
          </w:p>
          <w:p w:rsidR="005F0086" w:rsidRPr="00866744" w:rsidRDefault="005F0086" w:rsidP="005F0086">
            <w:pPr>
              <w:ind w:left="113" w:right="113"/>
              <w:rPr>
                <w:rFonts w:ascii="HG丸ｺﾞｼｯｸM-PRO" w:eastAsia="HG丸ｺﾞｼｯｸM-PRO" w:hAnsi="HG丸ｺﾞｼｯｸM-PRO"/>
                <w:sz w:val="18"/>
                <w:szCs w:val="18"/>
              </w:rPr>
            </w:pPr>
          </w:p>
        </w:tc>
        <w:tc>
          <w:tcPr>
            <w:tcW w:w="1673" w:type="dxa"/>
          </w:tcPr>
          <w:p w:rsidR="00866744" w:rsidRPr="00866744" w:rsidRDefault="00866744" w:rsidP="00BA7695">
            <w:pPr>
              <w:rPr>
                <w:rFonts w:ascii="HG丸ｺﾞｼｯｸM-PRO" w:eastAsia="HG丸ｺﾞｼｯｸM-PRO" w:hAnsi="HG丸ｺﾞｼｯｸM-PRO"/>
                <w:sz w:val="18"/>
                <w:szCs w:val="18"/>
              </w:rPr>
            </w:pPr>
            <w:r w:rsidRPr="00866744">
              <w:rPr>
                <w:rFonts w:ascii="HG丸ｺﾞｼｯｸM-PRO" w:eastAsia="HG丸ｺﾞｼｯｸM-PRO" w:hAnsi="HG丸ｺﾞｼｯｸM-PRO" w:hint="eastAsia"/>
                <w:sz w:val="18"/>
                <w:szCs w:val="18"/>
              </w:rPr>
              <w:t>○開会</w:t>
            </w:r>
          </w:p>
          <w:p w:rsidR="00866744" w:rsidRPr="00866744" w:rsidRDefault="00866744" w:rsidP="00BA7695">
            <w:pPr>
              <w:rPr>
                <w:rFonts w:ascii="HG丸ｺﾞｼｯｸM-PRO" w:eastAsia="HG丸ｺﾞｼｯｸM-PRO" w:hAnsi="HG丸ｺﾞｼｯｸM-PRO"/>
                <w:sz w:val="18"/>
                <w:szCs w:val="18"/>
              </w:rPr>
            </w:pPr>
            <w:r w:rsidRPr="00866744">
              <w:rPr>
                <w:rFonts w:ascii="HG丸ｺﾞｼｯｸM-PRO" w:eastAsia="HG丸ｺﾞｼｯｸM-PRO" w:hAnsi="HG丸ｺﾞｼｯｸM-PRO" w:hint="eastAsia"/>
                <w:sz w:val="18"/>
                <w:szCs w:val="18"/>
              </w:rPr>
              <w:t>○挨拶</w:t>
            </w:r>
          </w:p>
          <w:p w:rsidR="00866744" w:rsidRPr="00866744" w:rsidRDefault="00866744" w:rsidP="00BA7695">
            <w:pPr>
              <w:rPr>
                <w:rFonts w:ascii="HG丸ｺﾞｼｯｸM-PRO" w:eastAsia="HG丸ｺﾞｼｯｸM-PRO" w:hAnsi="HG丸ｺﾞｼｯｸM-PRO"/>
                <w:sz w:val="18"/>
                <w:szCs w:val="18"/>
              </w:rPr>
            </w:pPr>
            <w:r w:rsidRPr="00866744">
              <w:rPr>
                <w:rFonts w:ascii="HG丸ｺﾞｼｯｸM-PRO" w:eastAsia="HG丸ｺﾞｼｯｸM-PRO" w:hAnsi="HG丸ｺﾞｼｯｸM-PRO" w:hint="eastAsia"/>
                <w:sz w:val="18"/>
                <w:szCs w:val="18"/>
              </w:rPr>
              <w:t>○出席者の紹介</w:t>
            </w:r>
          </w:p>
          <w:p w:rsidR="00866744" w:rsidRDefault="00866744" w:rsidP="00BA7695">
            <w:pPr>
              <w:rPr>
                <w:rFonts w:ascii="HG丸ｺﾞｼｯｸM-PRO" w:eastAsia="HG丸ｺﾞｼｯｸM-PRO" w:hAnsi="HG丸ｺﾞｼｯｸM-PRO"/>
                <w:sz w:val="18"/>
                <w:szCs w:val="18"/>
              </w:rPr>
            </w:pPr>
            <w:r w:rsidRPr="00866744">
              <w:rPr>
                <w:rFonts w:ascii="HG丸ｺﾞｼｯｸM-PRO" w:eastAsia="HG丸ｺﾞｼｯｸM-PRO" w:hAnsi="HG丸ｺﾞｼｯｸM-PRO" w:hint="eastAsia"/>
                <w:sz w:val="18"/>
                <w:szCs w:val="18"/>
              </w:rPr>
              <w:t>○時間枠の提示と進め方の確認</w:t>
            </w:r>
          </w:p>
          <w:p w:rsidR="005416F6" w:rsidRPr="00866744" w:rsidRDefault="005416F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○配布資料の確認</w:t>
            </w:r>
          </w:p>
        </w:tc>
        <w:tc>
          <w:tcPr>
            <w:tcW w:w="2780" w:type="dxa"/>
          </w:tcPr>
          <w:p w:rsidR="00866744" w:rsidRDefault="00866744"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◇定刻に始める</w:t>
            </w:r>
          </w:p>
          <w:p w:rsidR="00866744" w:rsidRDefault="00866744"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◇会議の目的を確認し意識の統一を図る</w:t>
            </w:r>
          </w:p>
          <w:p w:rsidR="00866744" w:rsidRDefault="00866744"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◇互いの名前がわかるように確認</w:t>
            </w:r>
          </w:p>
          <w:p w:rsidR="00866744" w:rsidRDefault="00866744"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◇進め方の説明、それぞれの時間の目安（終了時間）</w:t>
            </w:r>
          </w:p>
          <w:p w:rsidR="00866744" w:rsidRDefault="00866744" w:rsidP="0086674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◇守秘義務、資料の取り扱いについて確認</w:t>
            </w:r>
          </w:p>
          <w:p w:rsidR="00866744" w:rsidRPr="00866744" w:rsidRDefault="00D00ECF" w:rsidP="00866744">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1312" behindDoc="0" locked="0" layoutInCell="1" allowOverlap="1" wp14:anchorId="492BACBC" wp14:editId="2B8E8BBA">
                      <wp:simplePos x="0" y="0"/>
                      <wp:positionH relativeFrom="column">
                        <wp:posOffset>219710</wp:posOffset>
                      </wp:positionH>
                      <wp:positionV relativeFrom="paragraph">
                        <wp:posOffset>583565</wp:posOffset>
                      </wp:positionV>
                      <wp:extent cx="3343275" cy="904875"/>
                      <wp:effectExtent l="0" t="133350" r="28575" b="28575"/>
                      <wp:wrapNone/>
                      <wp:docPr id="3" name="角丸四角形吹き出し 3"/>
                      <wp:cNvGraphicFramePr/>
                      <a:graphic xmlns:a="http://schemas.openxmlformats.org/drawingml/2006/main">
                        <a:graphicData uri="http://schemas.microsoft.com/office/word/2010/wordprocessingShape">
                          <wps:wsp>
                            <wps:cNvSpPr/>
                            <wps:spPr>
                              <a:xfrm>
                                <a:off x="0" y="0"/>
                                <a:ext cx="3343275" cy="904875"/>
                              </a:xfrm>
                              <a:prstGeom prst="wedgeRoundRectCallout">
                                <a:avLst>
                                  <a:gd name="adj1" fmla="val -28935"/>
                                  <a:gd name="adj2" fmla="val -62858"/>
                                  <a:gd name="adj3" fmla="val 16667"/>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ECF" w:rsidRPr="00D00ECF" w:rsidRDefault="00D00ECF" w:rsidP="009527E2">
                                  <w:pPr>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20"/>
                                      <w:szCs w:val="20"/>
                                    </w:rPr>
                                    <w:t>＜</w:t>
                                  </w:r>
                                  <w:r w:rsidRPr="00D00ECF">
                                    <w:rPr>
                                      <w:rFonts w:ascii="HG丸ｺﾞｼｯｸM-PRO" w:eastAsia="HG丸ｺﾞｼｯｸM-PRO" w:hAnsi="HG丸ｺﾞｼｯｸM-PRO" w:hint="eastAsia"/>
                                      <w:color w:val="000000" w:themeColor="text1"/>
                                      <w:sz w:val="16"/>
                                      <w:szCs w:val="16"/>
                                    </w:rPr>
                                    <w:t>高次脳機能障がい支援での留意点</w:t>
                                  </w:r>
                                  <w:r>
                                    <w:rPr>
                                      <w:rFonts w:ascii="HG丸ｺﾞｼｯｸM-PRO" w:eastAsia="HG丸ｺﾞｼｯｸM-PRO" w:hAnsi="HG丸ｺﾞｼｯｸM-PRO" w:hint="eastAsia"/>
                                      <w:color w:val="000000" w:themeColor="text1"/>
                                      <w:sz w:val="16"/>
                                      <w:szCs w:val="16"/>
                                    </w:rPr>
                                    <w:t>＞</w:t>
                                  </w:r>
                                </w:p>
                                <w:p w:rsidR="00CB1FFD" w:rsidRPr="00E6319C" w:rsidRDefault="00D00ECF" w:rsidP="009527E2">
                                  <w:pPr>
                                    <w:snapToGrid w:val="0"/>
                                    <w:jc w:val="left"/>
                                    <w:rPr>
                                      <w:color w:val="000000" w:themeColor="text1"/>
                                    </w:rPr>
                                  </w:pPr>
                                  <w:r>
                                    <w:rPr>
                                      <w:rFonts w:ascii="HG丸ｺﾞｼｯｸM-PRO" w:eastAsia="HG丸ｺﾞｼｯｸM-PRO" w:hAnsi="HG丸ｺﾞｼｯｸM-PRO" w:hint="eastAsia"/>
                                      <w:color w:val="000000" w:themeColor="text1"/>
                                      <w:sz w:val="18"/>
                                      <w:szCs w:val="18"/>
                                    </w:rPr>
                                    <w:t>この事例のように、入院中だったり、</w:t>
                                  </w:r>
                                  <w:r w:rsidR="00CB1FFD" w:rsidRPr="00E6319C">
                                    <w:rPr>
                                      <w:rFonts w:ascii="HG丸ｺﾞｼｯｸM-PRO" w:eastAsia="HG丸ｺﾞｼｯｸM-PRO" w:hAnsi="HG丸ｺﾞｼｯｸM-PRO" w:hint="eastAsia"/>
                                      <w:color w:val="000000" w:themeColor="text1"/>
                                      <w:sz w:val="18"/>
                                      <w:szCs w:val="18"/>
                                    </w:rPr>
                                    <w:t>受傷・発症から間もない時期には特に、家族も含め混乱していることも多いため、安心して思いを表現できるような雰囲気が大切</w:t>
                                  </w:r>
                                  <w:r>
                                    <w:rPr>
                                      <w:rFonts w:ascii="HG丸ｺﾞｼｯｸM-PRO" w:eastAsia="HG丸ｺﾞｼｯｸM-PRO" w:hAnsi="HG丸ｺﾞｼｯｸM-PRO" w:hint="eastAsia"/>
                                      <w:color w:val="000000" w:themeColor="text1"/>
                                      <w:sz w:val="18"/>
                                      <w:szCs w:val="18"/>
                                    </w:rPr>
                                    <w:t>です</w:t>
                                  </w:r>
                                  <w:r w:rsidR="00CB1FFD" w:rsidRPr="00E6319C">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0" type="#_x0000_t62" style="position:absolute;left:0;text-align:left;margin-left:17.3pt;margin-top:45.95pt;width:263.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" adj="4550,-2777" fillcolor="white [3212]" strokecolor="#0070c0" strokeweight="2pt">
                      <v:textbox>
                        <w:txbxContent>
                          <w:p w:rsidR="00D00ECF" w:rsidRPr="00D00ECF" w:rsidRDefault="00D00ECF" w:rsidP="009527E2">
                            <w:pPr>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20"/>
                                <w:szCs w:val="20"/>
                              </w:rPr>
                              <w:t>＜</w:t>
                            </w:r>
                            <w:r w:rsidRPr="00D00ECF">
                              <w:rPr>
                                <w:rFonts w:ascii="HG丸ｺﾞｼｯｸM-PRO" w:eastAsia="HG丸ｺﾞｼｯｸM-PRO" w:hAnsi="HG丸ｺﾞｼｯｸM-PRO" w:hint="eastAsia"/>
                                <w:color w:val="000000" w:themeColor="text1"/>
                                <w:sz w:val="16"/>
                                <w:szCs w:val="16"/>
                              </w:rPr>
                              <w:t>高次脳機能障がい支援での留意点</w:t>
                            </w:r>
                            <w:r>
                              <w:rPr>
                                <w:rFonts w:ascii="HG丸ｺﾞｼｯｸM-PRO" w:eastAsia="HG丸ｺﾞｼｯｸM-PRO" w:hAnsi="HG丸ｺﾞｼｯｸM-PRO" w:hint="eastAsia"/>
                                <w:color w:val="000000" w:themeColor="text1"/>
                                <w:sz w:val="16"/>
                                <w:szCs w:val="16"/>
                              </w:rPr>
                              <w:t>＞</w:t>
                            </w:r>
                          </w:p>
                          <w:p w:rsidR="00CB1FFD" w:rsidRPr="00E6319C" w:rsidRDefault="00D00ECF" w:rsidP="009527E2">
                            <w:pPr>
                              <w:snapToGrid w:val="0"/>
                              <w:jc w:val="left"/>
                              <w:rPr>
                                <w:color w:val="000000" w:themeColor="text1"/>
                              </w:rPr>
                            </w:pPr>
                            <w:r>
                              <w:rPr>
                                <w:rFonts w:ascii="HG丸ｺﾞｼｯｸM-PRO" w:eastAsia="HG丸ｺﾞｼｯｸM-PRO" w:hAnsi="HG丸ｺﾞｼｯｸM-PRO" w:hint="eastAsia"/>
                                <w:color w:val="000000" w:themeColor="text1"/>
                                <w:sz w:val="18"/>
                                <w:szCs w:val="18"/>
                              </w:rPr>
                              <w:t>この事例のように、入院中だったり、</w:t>
                            </w:r>
                            <w:r w:rsidR="00CB1FFD" w:rsidRPr="00E6319C">
                              <w:rPr>
                                <w:rFonts w:ascii="HG丸ｺﾞｼｯｸM-PRO" w:eastAsia="HG丸ｺﾞｼｯｸM-PRO" w:hAnsi="HG丸ｺﾞｼｯｸM-PRO" w:hint="eastAsia"/>
                                <w:color w:val="000000" w:themeColor="text1"/>
                                <w:sz w:val="18"/>
                                <w:szCs w:val="18"/>
                              </w:rPr>
                              <w:t>受傷・発症から間もない時期には特に、家族も含め混乱していることも多いため、安心して思いを表現できるような雰囲気が大切</w:t>
                            </w:r>
                            <w:r>
                              <w:rPr>
                                <w:rFonts w:ascii="HG丸ｺﾞｼｯｸM-PRO" w:eastAsia="HG丸ｺﾞｼｯｸM-PRO" w:hAnsi="HG丸ｺﾞｼｯｸM-PRO" w:hint="eastAsia"/>
                                <w:color w:val="000000" w:themeColor="text1"/>
                                <w:sz w:val="18"/>
                                <w:szCs w:val="18"/>
                              </w:rPr>
                              <w:t>です</w:t>
                            </w:r>
                            <w:r w:rsidR="00CB1FFD" w:rsidRPr="00E6319C">
                              <w:rPr>
                                <w:rFonts w:ascii="HG丸ｺﾞｼｯｸM-PRO" w:eastAsia="HG丸ｺﾞｼｯｸM-PRO" w:hAnsi="HG丸ｺﾞｼｯｸM-PRO" w:hint="eastAsia"/>
                                <w:color w:val="000000" w:themeColor="text1"/>
                                <w:sz w:val="18"/>
                                <w:szCs w:val="18"/>
                              </w:rPr>
                              <w:t>。</w:t>
                            </w:r>
                          </w:p>
                        </w:txbxContent>
                      </v:textbox>
                    </v:shape>
                  </w:pict>
                </mc:Fallback>
              </mc:AlternateContent>
            </w:r>
            <w:r w:rsidR="00866744">
              <w:rPr>
                <w:rFonts w:ascii="HG丸ｺﾞｼｯｸM-PRO" w:eastAsia="HG丸ｺﾞｼｯｸM-PRO" w:hAnsi="HG丸ｺﾞｼｯｸM-PRO" w:hint="eastAsia"/>
                <w:sz w:val="18"/>
                <w:szCs w:val="18"/>
              </w:rPr>
              <w:t>◇できるだけ関係者（特に家族）が打ち解けられる雰囲気をつくる</w:t>
            </w:r>
          </w:p>
        </w:tc>
        <w:tc>
          <w:tcPr>
            <w:tcW w:w="3577" w:type="dxa"/>
          </w:tcPr>
          <w:p w:rsidR="00866744" w:rsidRDefault="005416F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66744">
              <w:rPr>
                <w:rFonts w:ascii="HG丸ｺﾞｼｯｸM-PRO" w:eastAsia="HG丸ｺﾞｼｯｸM-PRO" w:hAnsi="HG丸ｺﾞｼｯｸM-PRO" w:hint="eastAsia"/>
                <w:sz w:val="18"/>
                <w:szCs w:val="18"/>
              </w:rPr>
              <w:t>「本日は、Aさんの退院後の支援を考えるためにお集まりいただきました」</w:t>
            </w:r>
          </w:p>
          <w:p w:rsidR="00866744" w:rsidRDefault="005416F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66744">
              <w:rPr>
                <w:rFonts w:ascii="HG丸ｺﾞｼｯｸM-PRO" w:eastAsia="HG丸ｺﾞｼｯｸM-PRO" w:hAnsi="HG丸ｺﾞｼｯｸM-PRO" w:hint="eastAsia"/>
                <w:sz w:val="18"/>
                <w:szCs w:val="18"/>
              </w:rPr>
              <w:t>「まず、○○病院のBさんから経過説明をしていただきます。その後で、ご家族からも</w:t>
            </w:r>
            <w:r>
              <w:rPr>
                <w:rFonts w:ascii="HG丸ｺﾞｼｯｸM-PRO" w:eastAsia="HG丸ｺﾞｼｯｸM-PRO" w:hAnsi="HG丸ｺﾞｼｯｸM-PRO" w:hint="eastAsia"/>
                <w:sz w:val="18"/>
                <w:szCs w:val="18"/>
              </w:rPr>
              <w:t>家族の思いや希望についてお話しいただきます。</w:t>
            </w:r>
          </w:p>
          <w:p w:rsidR="005416F6" w:rsidRDefault="005416F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その後で質問をして皆さんで情報を共有し、支援の方向性や役割を考えたいと思います。○時をめどに終了したいと思いますので、よろしくお願いいたします」</w:t>
            </w:r>
          </w:p>
          <w:p w:rsidR="005416F6" w:rsidRDefault="005416F6" w:rsidP="00BA7695">
            <w:pPr>
              <w:rPr>
                <w:rFonts w:ascii="HG丸ｺﾞｼｯｸM-PRO" w:eastAsia="HG丸ｺﾞｼｯｸM-PRO" w:hAnsi="HG丸ｺﾞｼｯｸM-PRO"/>
                <w:sz w:val="18"/>
                <w:szCs w:val="18"/>
              </w:rPr>
            </w:pPr>
          </w:p>
          <w:p w:rsidR="00E6319C" w:rsidRDefault="00E6319C" w:rsidP="00BA7695">
            <w:pPr>
              <w:rPr>
                <w:rFonts w:ascii="HG丸ｺﾞｼｯｸM-PRO" w:eastAsia="HG丸ｺﾞｼｯｸM-PRO" w:hAnsi="HG丸ｺﾞｼｯｸM-PRO"/>
                <w:sz w:val="18"/>
                <w:szCs w:val="18"/>
              </w:rPr>
            </w:pPr>
          </w:p>
          <w:p w:rsidR="00171BEF" w:rsidRDefault="00171BEF" w:rsidP="00BA7695">
            <w:pPr>
              <w:rPr>
                <w:rFonts w:ascii="HG丸ｺﾞｼｯｸM-PRO" w:eastAsia="HG丸ｺﾞｼｯｸM-PRO" w:hAnsi="HG丸ｺﾞｼｯｸM-PRO"/>
                <w:sz w:val="18"/>
                <w:szCs w:val="18"/>
              </w:rPr>
            </w:pPr>
          </w:p>
          <w:p w:rsidR="00171BEF" w:rsidRDefault="00171BEF" w:rsidP="00BA7695">
            <w:pPr>
              <w:rPr>
                <w:rFonts w:ascii="HG丸ｺﾞｼｯｸM-PRO" w:eastAsia="HG丸ｺﾞｼｯｸM-PRO" w:hAnsi="HG丸ｺﾞｼｯｸM-PRO"/>
                <w:sz w:val="18"/>
                <w:szCs w:val="18"/>
              </w:rPr>
            </w:pPr>
          </w:p>
          <w:p w:rsidR="00E6319C" w:rsidRDefault="00E6319C" w:rsidP="00BA7695">
            <w:pPr>
              <w:rPr>
                <w:rFonts w:ascii="HG丸ｺﾞｼｯｸM-PRO" w:eastAsia="HG丸ｺﾞｼｯｸM-PRO" w:hAnsi="HG丸ｺﾞｼｯｸM-PRO"/>
                <w:sz w:val="18"/>
                <w:szCs w:val="18"/>
              </w:rPr>
            </w:pPr>
          </w:p>
          <w:p w:rsidR="005416F6" w:rsidRPr="00866744" w:rsidRDefault="005416F6" w:rsidP="00BA7695">
            <w:pPr>
              <w:rPr>
                <w:rFonts w:ascii="HG丸ｺﾞｼｯｸM-PRO" w:eastAsia="HG丸ｺﾞｼｯｸM-PRO" w:hAnsi="HG丸ｺﾞｼｯｸM-PRO"/>
                <w:sz w:val="18"/>
                <w:szCs w:val="18"/>
              </w:rPr>
            </w:pPr>
          </w:p>
        </w:tc>
      </w:tr>
      <w:tr w:rsidR="005F0086" w:rsidTr="005F0086">
        <w:tc>
          <w:tcPr>
            <w:tcW w:w="582" w:type="dxa"/>
            <w:vMerge w:val="restart"/>
            <w:textDirection w:val="tbRlV"/>
          </w:tcPr>
          <w:p w:rsidR="005F0086" w:rsidRPr="005F0086" w:rsidRDefault="005F0086" w:rsidP="005F0086">
            <w:pPr>
              <w:ind w:left="113" w:right="113"/>
              <w:jc w:val="center"/>
              <w:rPr>
                <w:rFonts w:ascii="HG丸ｺﾞｼｯｸM-PRO" w:eastAsia="HG丸ｺﾞｼｯｸM-PRO" w:hAnsi="HG丸ｺﾞｼｯｸM-PRO"/>
                <w:sz w:val="22"/>
              </w:rPr>
            </w:pPr>
            <w:r w:rsidRPr="005F0086">
              <w:rPr>
                <w:rFonts w:ascii="HG丸ｺﾞｼｯｸM-PRO" w:eastAsia="HG丸ｺﾞｼｯｸM-PRO" w:hAnsi="HG丸ｺﾞｼｯｸM-PRO" w:hint="eastAsia"/>
                <w:sz w:val="22"/>
              </w:rPr>
              <w:lastRenderedPageBreak/>
              <w:t xml:space="preserve">ステップ２　</w:t>
            </w:r>
            <w:r>
              <w:rPr>
                <w:rFonts w:ascii="HG丸ｺﾞｼｯｸM-PRO" w:eastAsia="HG丸ｺﾞｼｯｸM-PRO" w:hAnsi="HG丸ｺﾞｼｯｸM-PRO" w:hint="eastAsia"/>
                <w:sz w:val="22"/>
              </w:rPr>
              <w:t xml:space="preserve">　　</w:t>
            </w:r>
            <w:r w:rsidRPr="005F0086">
              <w:rPr>
                <w:rFonts w:ascii="HG丸ｺﾞｼｯｸM-PRO" w:eastAsia="HG丸ｺﾞｼｯｸM-PRO" w:hAnsi="HG丸ｺﾞｼｯｸM-PRO" w:hint="eastAsia"/>
                <w:sz w:val="22"/>
              </w:rPr>
              <w:t xml:space="preserve">　情報の共有</w:t>
            </w:r>
          </w:p>
        </w:tc>
        <w:tc>
          <w:tcPr>
            <w:tcW w:w="1673" w:type="dxa"/>
          </w:tcPr>
          <w:p w:rsidR="005F0086" w:rsidRDefault="005F0086" w:rsidP="005416F6">
            <w:pPr>
              <w:rPr>
                <w:rFonts w:ascii="HG丸ｺﾞｼｯｸM-PRO" w:eastAsia="HG丸ｺﾞｼｯｸM-PRO" w:hAnsi="HG丸ｺﾞｼｯｸM-PRO"/>
                <w:sz w:val="18"/>
                <w:szCs w:val="18"/>
              </w:rPr>
            </w:pPr>
            <w:r w:rsidRPr="00866744">
              <w:rPr>
                <w:rFonts w:ascii="HG丸ｺﾞｼｯｸM-PRO" w:eastAsia="HG丸ｺﾞｼｯｸM-PRO" w:hAnsi="HG丸ｺﾞｼｯｸM-PRO" w:hint="eastAsia"/>
                <w:sz w:val="18"/>
                <w:szCs w:val="18"/>
              </w:rPr>
              <w:t>○報告</w:t>
            </w:r>
          </w:p>
          <w:p w:rsidR="005F0086" w:rsidRDefault="005F0086" w:rsidP="005416F6">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8720" behindDoc="0" locked="0" layoutInCell="1" allowOverlap="1" wp14:anchorId="16BF42C2" wp14:editId="4270D801">
                      <wp:simplePos x="0" y="0"/>
                      <wp:positionH relativeFrom="column">
                        <wp:posOffset>977265</wp:posOffset>
                      </wp:positionH>
                      <wp:positionV relativeFrom="paragraph">
                        <wp:posOffset>361314</wp:posOffset>
                      </wp:positionV>
                      <wp:extent cx="1790700" cy="1400175"/>
                      <wp:effectExtent l="0" t="209550" r="19050" b="28575"/>
                      <wp:wrapNone/>
                      <wp:docPr id="11" name="角丸四角形吹き出し 11"/>
                      <wp:cNvGraphicFramePr/>
                      <a:graphic xmlns:a="http://schemas.openxmlformats.org/drawingml/2006/main">
                        <a:graphicData uri="http://schemas.microsoft.com/office/word/2010/wordprocessingShape">
                          <wps:wsp>
                            <wps:cNvSpPr/>
                            <wps:spPr>
                              <a:xfrm>
                                <a:off x="0" y="0"/>
                                <a:ext cx="1790700" cy="1400175"/>
                              </a:xfrm>
                              <a:prstGeom prst="wedgeRoundRectCallout">
                                <a:avLst>
                                  <a:gd name="adj1" fmla="val -22248"/>
                                  <a:gd name="adj2" fmla="val -63768"/>
                                  <a:gd name="adj3" fmla="val 16667"/>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9527E2" w:rsidRDefault="009527E2" w:rsidP="009527E2">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＜Hint＞</w:t>
                                  </w:r>
                                </w:p>
                                <w:p w:rsidR="009527E2" w:rsidRDefault="009527E2" w:rsidP="009527E2">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情報共有の様式として、</w:t>
                                  </w:r>
                                  <w:r w:rsidR="005F0086">
                                    <w:rPr>
                                      <w:rFonts w:ascii="HG丸ｺﾞｼｯｸM-PRO" w:eastAsia="HG丸ｺﾞｼｯｸM-PRO" w:hAnsi="HG丸ｺﾞｼｯｸM-PRO" w:hint="eastAsia"/>
                                      <w:sz w:val="18"/>
                                      <w:szCs w:val="18"/>
                                    </w:rPr>
                                    <w:t>「使たらええで帳」</w:t>
                                  </w:r>
                                  <w:r>
                                    <w:rPr>
                                      <w:rFonts w:ascii="HG丸ｺﾞｼｯｸM-PRO" w:eastAsia="HG丸ｺﾞｼｯｸM-PRO" w:hAnsi="HG丸ｺﾞｼｯｸM-PRO" w:hint="eastAsia"/>
                                      <w:sz w:val="18"/>
                                      <w:szCs w:val="18"/>
                                    </w:rPr>
                                    <w:t>が活用できます。</w:t>
                                  </w:r>
                                </w:p>
                                <w:p w:rsidR="005F0086" w:rsidRPr="005F0086" w:rsidRDefault="009527E2" w:rsidP="009527E2">
                                  <w:pPr>
                                    <w:snapToGrid w:val="0"/>
                                  </w:pPr>
                                  <w:r>
                                    <w:rPr>
                                      <w:rFonts w:ascii="HG丸ｺﾞｼｯｸM-PRO" w:eastAsia="HG丸ｺﾞｼｯｸM-PRO" w:hAnsi="HG丸ｺﾞｼｯｸM-PRO" w:hint="eastAsia"/>
                                      <w:sz w:val="18"/>
                                      <w:szCs w:val="18"/>
                                    </w:rPr>
                                    <w:t>経過については、様式</w:t>
                                  </w:r>
                                  <w:r w:rsidR="005F0086">
                                    <w:rPr>
                                      <w:rFonts w:ascii="HG丸ｺﾞｼｯｸM-PRO" w:eastAsia="HG丸ｺﾞｼｯｸM-PRO" w:hAnsi="HG丸ｺﾞｼｯｸM-PRO" w:hint="eastAsia"/>
                                      <w:sz w:val="18"/>
                                      <w:szCs w:val="18"/>
                                    </w:rPr>
                                    <w:t>１，２</w:t>
                                  </w:r>
                                  <w:r>
                                    <w:rPr>
                                      <w:rFonts w:ascii="HG丸ｺﾞｼｯｸM-PRO" w:eastAsia="HG丸ｺﾞｼｯｸM-PRO" w:hAnsi="HG丸ｺﾞｼｯｸM-PRO" w:hint="eastAsia"/>
                                      <w:sz w:val="18"/>
                                      <w:szCs w:val="18"/>
                                    </w:rPr>
                                    <w:t>が、障がいの状態については</w:t>
                                  </w:r>
                                  <w:r w:rsidR="005F0086">
                                    <w:rPr>
                                      <w:rFonts w:ascii="HG丸ｺﾞｼｯｸM-PRO" w:eastAsia="HG丸ｺﾞｼｯｸM-PRO" w:hAnsi="HG丸ｺﾞｼｯｸM-PRO" w:hint="eastAsia"/>
                                      <w:sz w:val="18"/>
                                      <w:szCs w:val="18"/>
                                    </w:rPr>
                                    <w:t>様式５，６</w:t>
                                  </w:r>
                                  <w:r>
                                    <w:rPr>
                                      <w:rFonts w:ascii="HG丸ｺﾞｼｯｸM-PRO" w:eastAsia="HG丸ｺﾞｼｯｸM-PRO" w:hAnsi="HG丸ｺﾞｼｯｸM-PRO" w:hint="eastAsia"/>
                                      <w:sz w:val="18"/>
                                      <w:szCs w:val="18"/>
                                    </w:rPr>
                                    <w:t>が参考になります。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31" type="#_x0000_t62" style="position:absolute;left:0;text-align:left;margin-left:76.95pt;margin-top:28.45pt;width:141pt;height:11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" adj="5994,-2974" fillcolor="white [3201]" strokecolor="#0070c0" strokeweight="2pt">
                      <v:textbox>
                        <w:txbxContent>
                          <w:p w:rsidR="009527E2" w:rsidRDefault="009527E2" w:rsidP="009527E2">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＜Hint＞</w:t>
                            </w:r>
                          </w:p>
                          <w:p w:rsidR="009527E2" w:rsidRDefault="009527E2" w:rsidP="009527E2">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情報共有の様式として、</w:t>
                            </w:r>
                            <w:r w:rsidR="005F0086">
                              <w:rPr>
                                <w:rFonts w:ascii="HG丸ｺﾞｼｯｸM-PRO" w:eastAsia="HG丸ｺﾞｼｯｸM-PRO" w:hAnsi="HG丸ｺﾞｼｯｸM-PRO" w:hint="eastAsia"/>
                                <w:sz w:val="18"/>
                                <w:szCs w:val="18"/>
                              </w:rPr>
                              <w:t>「使たらええで帳」</w:t>
                            </w:r>
                            <w:r>
                              <w:rPr>
                                <w:rFonts w:ascii="HG丸ｺﾞｼｯｸM-PRO" w:eastAsia="HG丸ｺﾞｼｯｸM-PRO" w:hAnsi="HG丸ｺﾞｼｯｸM-PRO" w:hint="eastAsia"/>
                                <w:sz w:val="18"/>
                                <w:szCs w:val="18"/>
                              </w:rPr>
                              <w:t>が活用できます。</w:t>
                            </w:r>
                          </w:p>
                          <w:p w:rsidR="005F0086" w:rsidRPr="005F0086" w:rsidRDefault="009527E2" w:rsidP="009527E2">
                            <w:pPr>
                              <w:snapToGrid w:val="0"/>
                            </w:pPr>
                            <w:r>
                              <w:rPr>
                                <w:rFonts w:ascii="HG丸ｺﾞｼｯｸM-PRO" w:eastAsia="HG丸ｺﾞｼｯｸM-PRO" w:hAnsi="HG丸ｺﾞｼｯｸM-PRO" w:hint="eastAsia"/>
                                <w:sz w:val="18"/>
                                <w:szCs w:val="18"/>
                              </w:rPr>
                              <w:t>経過については、様式</w:t>
                            </w:r>
                            <w:r w:rsidR="005F0086">
                              <w:rPr>
                                <w:rFonts w:ascii="HG丸ｺﾞｼｯｸM-PRO" w:eastAsia="HG丸ｺﾞｼｯｸM-PRO" w:hAnsi="HG丸ｺﾞｼｯｸM-PRO" w:hint="eastAsia"/>
                                <w:sz w:val="18"/>
                                <w:szCs w:val="18"/>
                              </w:rPr>
                              <w:t>１，２</w:t>
                            </w:r>
                            <w:r>
                              <w:rPr>
                                <w:rFonts w:ascii="HG丸ｺﾞｼｯｸM-PRO" w:eastAsia="HG丸ｺﾞｼｯｸM-PRO" w:hAnsi="HG丸ｺﾞｼｯｸM-PRO" w:hint="eastAsia"/>
                                <w:sz w:val="18"/>
                                <w:szCs w:val="18"/>
                              </w:rPr>
                              <w:t>が、障がいの状態については</w:t>
                            </w:r>
                            <w:r w:rsidR="005F0086">
                              <w:rPr>
                                <w:rFonts w:ascii="HG丸ｺﾞｼｯｸM-PRO" w:eastAsia="HG丸ｺﾞｼｯｸM-PRO" w:hAnsi="HG丸ｺﾞｼｯｸM-PRO" w:hint="eastAsia"/>
                                <w:sz w:val="18"/>
                                <w:szCs w:val="18"/>
                              </w:rPr>
                              <w:t>様式５，６</w:t>
                            </w:r>
                            <w:r>
                              <w:rPr>
                                <w:rFonts w:ascii="HG丸ｺﾞｼｯｸM-PRO" w:eastAsia="HG丸ｺﾞｼｯｸM-PRO" w:hAnsi="HG丸ｺﾞｼｯｸM-PRO" w:hint="eastAsia"/>
                                <w:sz w:val="18"/>
                                <w:szCs w:val="18"/>
                              </w:rPr>
                              <w:t>が参考になります。</w:t>
                            </w:r>
                          </w:p>
                        </w:txbxContent>
                      </v:textbox>
                    </v:shape>
                  </w:pict>
                </mc:Fallback>
              </mc:AlternateContent>
            </w:r>
            <w:r>
              <w:rPr>
                <w:rFonts w:ascii="HG丸ｺﾞｼｯｸM-PRO" w:eastAsia="HG丸ｺﾞｼｯｸM-PRO" w:hAnsi="HG丸ｺﾞｼｯｸM-PRO" w:hint="eastAsia"/>
                <w:sz w:val="18"/>
                <w:szCs w:val="18"/>
              </w:rPr>
              <w:t>○MSWよりこれまでの経過や医療機関が把握している本人状況の報告</w:t>
            </w:r>
          </w:p>
          <w:p w:rsidR="005F0086" w:rsidRDefault="005F0086" w:rsidP="009D28A5">
            <w:pPr>
              <w:rPr>
                <w:rFonts w:ascii="HG丸ｺﾞｼｯｸM-PRO" w:eastAsia="HG丸ｺﾞｼｯｸM-PRO" w:hAnsi="HG丸ｺﾞｼｯｸM-PRO"/>
                <w:sz w:val="18"/>
                <w:szCs w:val="18"/>
              </w:rPr>
            </w:pPr>
          </w:p>
          <w:p w:rsidR="005F0086" w:rsidRDefault="005F0086" w:rsidP="009D28A5">
            <w:pPr>
              <w:rPr>
                <w:rFonts w:ascii="HG丸ｺﾞｼｯｸM-PRO" w:eastAsia="HG丸ｺﾞｼｯｸM-PRO" w:hAnsi="HG丸ｺﾞｼｯｸM-PRO"/>
                <w:sz w:val="18"/>
                <w:szCs w:val="18"/>
              </w:rPr>
            </w:pPr>
          </w:p>
          <w:p w:rsidR="005F0086" w:rsidRPr="00866744" w:rsidRDefault="005F0086" w:rsidP="009D28A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○家族が見た本人の情報について</w:t>
            </w:r>
          </w:p>
        </w:tc>
        <w:tc>
          <w:tcPr>
            <w:tcW w:w="2780" w:type="dxa"/>
          </w:tcPr>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◇高次脳機能障がいの状態について共有する。</w:t>
            </w:r>
          </w:p>
          <w:p w:rsidR="005F0086" w:rsidRPr="00866744" w:rsidRDefault="005F0086" w:rsidP="002B72EE">
            <w:pPr>
              <w:rPr>
                <w:rFonts w:ascii="HG丸ｺﾞｼｯｸM-PRO" w:eastAsia="HG丸ｺﾞｼｯｸM-PRO" w:hAnsi="HG丸ｺﾞｼｯｸM-PRO"/>
                <w:sz w:val="18"/>
                <w:szCs w:val="18"/>
              </w:rPr>
            </w:pPr>
          </w:p>
        </w:tc>
        <w:tc>
          <w:tcPr>
            <w:tcW w:w="3577" w:type="dxa"/>
          </w:tcPr>
          <w:p w:rsidR="005F0086" w:rsidRDefault="005F0086" w:rsidP="009D28A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◎「では、○○病院のBさん、ご本人の経過や今の状況について、お願いします」</w:t>
            </w:r>
          </w:p>
          <w:p w:rsidR="005F0086" w:rsidRPr="00866744" w:rsidRDefault="005F0086" w:rsidP="009D28A5">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9744" behindDoc="0" locked="0" layoutInCell="1" allowOverlap="1" wp14:anchorId="7E1B7BCC" wp14:editId="7F692E5A">
                      <wp:simplePos x="0" y="0"/>
                      <wp:positionH relativeFrom="column">
                        <wp:posOffset>283210</wp:posOffset>
                      </wp:positionH>
                      <wp:positionV relativeFrom="paragraph">
                        <wp:posOffset>494665</wp:posOffset>
                      </wp:positionV>
                      <wp:extent cx="2257425" cy="1628775"/>
                      <wp:effectExtent l="342900" t="38100" r="28575" b="28575"/>
                      <wp:wrapNone/>
                      <wp:docPr id="12" name="角丸四角形吹き出し 12"/>
                      <wp:cNvGraphicFramePr/>
                      <a:graphic xmlns:a="http://schemas.openxmlformats.org/drawingml/2006/main">
                        <a:graphicData uri="http://schemas.microsoft.com/office/word/2010/wordprocessingShape">
                          <wps:wsp>
                            <wps:cNvSpPr/>
                            <wps:spPr>
                              <a:xfrm>
                                <a:off x="0" y="0"/>
                                <a:ext cx="2257425" cy="1628775"/>
                              </a:xfrm>
                              <a:prstGeom prst="wedgeRoundRectCallout">
                                <a:avLst>
                                  <a:gd name="adj1" fmla="val -64579"/>
                                  <a:gd name="adj2" fmla="val -52026"/>
                                  <a:gd name="adj3" fmla="val 16667"/>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9527E2" w:rsidRDefault="009527E2" w:rsidP="009527E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＜Hint＞</w:t>
                                  </w:r>
                                </w:p>
                                <w:p w:rsidR="009527E2" w:rsidRDefault="005F0086" w:rsidP="009527E2">
                                  <w:pPr>
                                    <w:snapToGrid w:val="0"/>
                                    <w:jc w:val="left"/>
                                    <w:rPr>
                                      <w:rFonts w:ascii="HG丸ｺﾞｼｯｸM-PRO" w:eastAsia="HG丸ｺﾞｼｯｸM-PRO" w:hAnsi="HG丸ｺﾞｼｯｸM-PRO"/>
                                      <w:sz w:val="18"/>
                                      <w:szCs w:val="18"/>
                                    </w:rPr>
                                  </w:pPr>
                                  <w:r w:rsidRPr="00DE3EF7">
                                    <w:rPr>
                                      <w:rFonts w:ascii="HG丸ｺﾞｼｯｸM-PRO" w:eastAsia="HG丸ｺﾞｼｯｸM-PRO" w:hAnsi="HG丸ｺﾞｼｯｸM-PRO" w:hint="eastAsia"/>
                                      <w:sz w:val="18"/>
                                      <w:szCs w:val="18"/>
                                    </w:rPr>
                                    <w:t>高次脳機能障がいの場合、受傷・発症時期と発症因の確認は、状態像の把握のためには必須</w:t>
                                  </w:r>
                                  <w:r w:rsidR="009527E2">
                                    <w:rPr>
                                      <w:rFonts w:ascii="HG丸ｺﾞｼｯｸM-PRO" w:eastAsia="HG丸ｺﾞｼｯｸM-PRO" w:hAnsi="HG丸ｺﾞｼｯｸM-PRO" w:hint="eastAsia"/>
                                      <w:sz w:val="18"/>
                                      <w:szCs w:val="18"/>
                                    </w:rPr>
                                    <w:t>です</w:t>
                                  </w:r>
                                  <w:r>
                                    <w:rPr>
                                      <w:rFonts w:ascii="HG丸ｺﾞｼｯｸM-PRO" w:eastAsia="HG丸ｺﾞｼｯｸM-PRO" w:hAnsi="HG丸ｺﾞｼｯｸM-PRO" w:hint="eastAsia"/>
                                      <w:sz w:val="18"/>
                                      <w:szCs w:val="18"/>
                                    </w:rPr>
                                    <w:t>。</w:t>
                                  </w:r>
                                </w:p>
                                <w:p w:rsidR="005F0086" w:rsidRPr="00DE3EF7" w:rsidRDefault="005F0086" w:rsidP="009527E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発症因や脳の損傷部位により、状態や予後を予測できることがあ</w:t>
                                  </w:r>
                                  <w:r w:rsidR="009527E2">
                                    <w:rPr>
                                      <w:rFonts w:ascii="HG丸ｺﾞｼｯｸM-PRO" w:eastAsia="HG丸ｺﾞｼｯｸM-PRO" w:hAnsi="HG丸ｺﾞｼｯｸM-PRO" w:hint="eastAsia"/>
                                      <w:sz w:val="18"/>
                                      <w:szCs w:val="18"/>
                                    </w:rPr>
                                    <w:t>ります。また、受傷・発症からどのくらい経過しているかで、</w:t>
                                  </w:r>
                                  <w:r w:rsidR="00AD24E0">
                                    <w:rPr>
                                      <w:rFonts w:ascii="HG丸ｺﾞｼｯｸM-PRO" w:eastAsia="HG丸ｺﾞｼｯｸM-PRO" w:hAnsi="HG丸ｺﾞｼｯｸM-PRO" w:hint="eastAsia"/>
                                      <w:sz w:val="18"/>
                                      <w:szCs w:val="18"/>
                                    </w:rPr>
                                    <w:t>回復の度合いや、課題となってくることが変わってきます。</w:t>
                                  </w:r>
                                </w:p>
                                <w:p w:rsidR="005F0086" w:rsidRPr="005F0086" w:rsidRDefault="005F0086" w:rsidP="005F0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2" type="#_x0000_t62" style="position:absolute;left:0;text-align:left;margin-left:22.3pt;margin-top:38.95pt;width:177.75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" adj="-3149,-438" fillcolor="white [3201]" strokecolor="#0070c0" strokeweight="2pt">
                      <v:textbox>
                        <w:txbxContent>
                          <w:p w:rsidR="009527E2" w:rsidRDefault="009527E2" w:rsidP="009527E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＜Hint＞</w:t>
                            </w:r>
                          </w:p>
                          <w:p w:rsidR="009527E2" w:rsidRDefault="005F0086" w:rsidP="009527E2">
                            <w:pPr>
                              <w:snapToGrid w:val="0"/>
                              <w:jc w:val="left"/>
                              <w:rPr>
                                <w:rFonts w:ascii="HG丸ｺﾞｼｯｸM-PRO" w:eastAsia="HG丸ｺﾞｼｯｸM-PRO" w:hAnsi="HG丸ｺﾞｼｯｸM-PRO"/>
                                <w:sz w:val="18"/>
                                <w:szCs w:val="18"/>
                              </w:rPr>
                            </w:pPr>
                            <w:r w:rsidRPr="00DE3EF7">
                              <w:rPr>
                                <w:rFonts w:ascii="HG丸ｺﾞｼｯｸM-PRO" w:eastAsia="HG丸ｺﾞｼｯｸM-PRO" w:hAnsi="HG丸ｺﾞｼｯｸM-PRO" w:hint="eastAsia"/>
                                <w:sz w:val="18"/>
                                <w:szCs w:val="18"/>
                              </w:rPr>
                              <w:t>高次脳機能障がいの場合、受傷・発症時期と発症因の確認は、状態像の把握のためには必須</w:t>
                            </w:r>
                            <w:r w:rsidR="009527E2">
                              <w:rPr>
                                <w:rFonts w:ascii="HG丸ｺﾞｼｯｸM-PRO" w:eastAsia="HG丸ｺﾞｼｯｸM-PRO" w:hAnsi="HG丸ｺﾞｼｯｸM-PRO" w:hint="eastAsia"/>
                                <w:sz w:val="18"/>
                                <w:szCs w:val="18"/>
                              </w:rPr>
                              <w:t>です</w:t>
                            </w:r>
                            <w:r>
                              <w:rPr>
                                <w:rFonts w:ascii="HG丸ｺﾞｼｯｸM-PRO" w:eastAsia="HG丸ｺﾞｼｯｸM-PRO" w:hAnsi="HG丸ｺﾞｼｯｸM-PRO" w:hint="eastAsia"/>
                                <w:sz w:val="18"/>
                                <w:szCs w:val="18"/>
                              </w:rPr>
                              <w:t>。</w:t>
                            </w:r>
                          </w:p>
                          <w:p w:rsidR="005F0086" w:rsidRPr="00DE3EF7" w:rsidRDefault="005F0086" w:rsidP="009527E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発症因や脳の損傷部位により、状態や予後を予測できることがあ</w:t>
                            </w:r>
                            <w:r w:rsidR="009527E2">
                              <w:rPr>
                                <w:rFonts w:ascii="HG丸ｺﾞｼｯｸM-PRO" w:eastAsia="HG丸ｺﾞｼｯｸM-PRO" w:hAnsi="HG丸ｺﾞｼｯｸM-PRO" w:hint="eastAsia"/>
                                <w:sz w:val="18"/>
                                <w:szCs w:val="18"/>
                              </w:rPr>
                              <w:t>ります。また、受傷・発症からどのくらい経過しているかで、</w:t>
                            </w:r>
                            <w:r w:rsidR="00AD24E0">
                              <w:rPr>
                                <w:rFonts w:ascii="HG丸ｺﾞｼｯｸM-PRO" w:eastAsia="HG丸ｺﾞｼｯｸM-PRO" w:hAnsi="HG丸ｺﾞｼｯｸM-PRO" w:hint="eastAsia"/>
                                <w:sz w:val="18"/>
                                <w:szCs w:val="18"/>
                              </w:rPr>
                              <w:t>回復の度合いや、課題となってくることが変わってきます。</w:t>
                            </w:r>
                          </w:p>
                          <w:p w:rsidR="005F0086" w:rsidRPr="005F0086" w:rsidRDefault="005F0086" w:rsidP="005F0086">
                            <w:pPr>
                              <w:jc w:val="center"/>
                            </w:pPr>
                          </w:p>
                        </w:txbxContent>
                      </v:textbox>
                    </v:shape>
                  </w:pict>
                </mc:Fallback>
              </mc:AlternateContent>
            </w:r>
            <w:r>
              <w:rPr>
                <w:rFonts w:ascii="HG丸ｺﾞｼｯｸM-PRO" w:eastAsia="HG丸ｺﾞｼｯｸM-PRO" w:hAnsi="HG丸ｺﾞｼｯｸM-PRO" w:hint="eastAsia"/>
                <w:sz w:val="18"/>
                <w:szCs w:val="18"/>
              </w:rPr>
              <w:t>◎「ご家族から見て、ご本人の状況について、付け加えることはありますか？」</w:t>
            </w:r>
          </w:p>
        </w:tc>
      </w:tr>
      <w:tr w:rsidR="005F0086" w:rsidTr="005F0086">
        <w:tc>
          <w:tcPr>
            <w:tcW w:w="582" w:type="dxa"/>
            <w:vMerge/>
          </w:tcPr>
          <w:p w:rsidR="005F0086" w:rsidRPr="00866744" w:rsidRDefault="005F0086" w:rsidP="00BA7695">
            <w:pPr>
              <w:rPr>
                <w:rFonts w:ascii="HG丸ｺﾞｼｯｸM-PRO" w:eastAsia="HG丸ｺﾞｼｯｸM-PRO" w:hAnsi="HG丸ｺﾞｼｯｸM-PRO"/>
                <w:sz w:val="18"/>
                <w:szCs w:val="18"/>
              </w:rPr>
            </w:pPr>
          </w:p>
        </w:tc>
        <w:tc>
          <w:tcPr>
            <w:tcW w:w="1673" w:type="dxa"/>
          </w:tcPr>
          <w:p w:rsidR="005F0086" w:rsidRPr="00866744"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○本人の意向や家族の思いを共有</w:t>
            </w:r>
          </w:p>
        </w:tc>
        <w:tc>
          <w:tcPr>
            <w:tcW w:w="2780" w:type="dxa"/>
          </w:tcPr>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◇家族の主観的認識も重視し、把握する。</w:t>
            </w:r>
          </w:p>
          <w:p w:rsidR="005F0086" w:rsidRPr="00866744"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◇本人の意向もMSW、家族双方から確認する</w:t>
            </w:r>
          </w:p>
        </w:tc>
        <w:tc>
          <w:tcPr>
            <w:tcW w:w="3577" w:type="dxa"/>
          </w:tcPr>
          <w:p w:rsidR="005F0086" w:rsidRPr="00866744" w:rsidRDefault="005F0086" w:rsidP="00BA7695">
            <w:pPr>
              <w:rPr>
                <w:rFonts w:ascii="HG丸ｺﾞｼｯｸM-PRO" w:eastAsia="HG丸ｺﾞｼｯｸM-PRO" w:hAnsi="HG丸ｺﾞｼｯｸM-PRO"/>
                <w:sz w:val="18"/>
                <w:szCs w:val="18"/>
              </w:rPr>
            </w:pPr>
          </w:p>
        </w:tc>
      </w:tr>
      <w:tr w:rsidR="005F0086" w:rsidTr="005F0086">
        <w:tc>
          <w:tcPr>
            <w:tcW w:w="582" w:type="dxa"/>
            <w:vMerge/>
          </w:tcPr>
          <w:p w:rsidR="005F0086" w:rsidRPr="00866744" w:rsidRDefault="005F0086" w:rsidP="00BA7695">
            <w:pPr>
              <w:rPr>
                <w:rFonts w:ascii="HG丸ｺﾞｼｯｸM-PRO" w:eastAsia="HG丸ｺﾞｼｯｸM-PRO" w:hAnsi="HG丸ｺﾞｼｯｸM-PRO"/>
                <w:sz w:val="18"/>
                <w:szCs w:val="18"/>
              </w:rPr>
            </w:pPr>
          </w:p>
        </w:tc>
        <w:tc>
          <w:tcPr>
            <w:tcW w:w="1673" w:type="dxa"/>
          </w:tcPr>
          <w:p w:rsidR="005F0086" w:rsidRPr="00866744"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○状況整理のための質問</w:t>
            </w:r>
          </w:p>
        </w:tc>
        <w:tc>
          <w:tcPr>
            <w:tcW w:w="2780" w:type="dxa"/>
          </w:tcPr>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◇状況についての明確化を図り、認識を共有するための時間であり、意見や見解は後にする。</w:t>
            </w:r>
          </w:p>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◇回答が主観的なものかどうかも確認する。</w:t>
            </w:r>
          </w:p>
          <w:p w:rsidR="005F0086" w:rsidRPr="00866744"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◇分からない情報は分からないままでよい。</w:t>
            </w:r>
          </w:p>
        </w:tc>
        <w:tc>
          <w:tcPr>
            <w:tcW w:w="3577" w:type="dxa"/>
          </w:tcPr>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◎「では、みなさんで情報を共有して、認識を同じくしていくために、これまであった報告、その他の状況について質問をしていただきます」</w:t>
            </w:r>
          </w:p>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質問例</w:t>
            </w:r>
          </w:p>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・家族構成は？</w:t>
            </w:r>
          </w:p>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・友人関係は？</w:t>
            </w:r>
          </w:p>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・服薬状況は？　　</w:t>
            </w:r>
          </w:p>
          <w:p w:rsidR="005F0086" w:rsidRPr="001875EB" w:rsidRDefault="005F0086" w:rsidP="00A37E39">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※経過説明や本人の意向や家族の思いを共有する中で確認できなかったこと、本人理解のために聞きたいことを何でも良いので聞く。</w:t>
            </w:r>
          </w:p>
        </w:tc>
      </w:tr>
      <w:tr w:rsidR="005F0086" w:rsidTr="005F0086">
        <w:tc>
          <w:tcPr>
            <w:tcW w:w="582" w:type="dxa"/>
            <w:vMerge/>
          </w:tcPr>
          <w:p w:rsidR="005F0086" w:rsidRPr="00866744" w:rsidRDefault="005F0086" w:rsidP="00BA7695">
            <w:pPr>
              <w:rPr>
                <w:rFonts w:ascii="HG丸ｺﾞｼｯｸM-PRO" w:eastAsia="HG丸ｺﾞｼｯｸM-PRO" w:hAnsi="HG丸ｺﾞｼｯｸM-PRO"/>
                <w:sz w:val="18"/>
                <w:szCs w:val="18"/>
              </w:rPr>
            </w:pPr>
          </w:p>
        </w:tc>
        <w:tc>
          <w:tcPr>
            <w:tcW w:w="1673" w:type="dxa"/>
          </w:tcPr>
          <w:p w:rsidR="005F0086" w:rsidRPr="00866744" w:rsidRDefault="005F0086" w:rsidP="001E6D4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○情報を整理する。</w:t>
            </w:r>
          </w:p>
        </w:tc>
        <w:tc>
          <w:tcPr>
            <w:tcW w:w="2780" w:type="dxa"/>
          </w:tcPr>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◇新たに加わった情報を整理す　る。情報ごとに分類すると整理しやすい。</w:t>
            </w:r>
          </w:p>
          <w:p w:rsidR="005F0086" w:rsidRPr="00866744" w:rsidRDefault="005F0086" w:rsidP="001E6D4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◇ストレングスにも関心を向ける。</w:t>
            </w:r>
          </w:p>
        </w:tc>
        <w:tc>
          <w:tcPr>
            <w:tcW w:w="3577" w:type="dxa"/>
          </w:tcPr>
          <w:p w:rsidR="005F0086" w:rsidRPr="00866744" w:rsidRDefault="005F0086" w:rsidP="00BA7695">
            <w:pPr>
              <w:rPr>
                <w:rFonts w:ascii="HG丸ｺﾞｼｯｸM-PRO" w:eastAsia="HG丸ｺﾞｼｯｸM-PRO" w:hAnsi="HG丸ｺﾞｼｯｸM-PRO"/>
                <w:sz w:val="18"/>
                <w:szCs w:val="18"/>
              </w:rPr>
            </w:pPr>
          </w:p>
        </w:tc>
      </w:tr>
      <w:tr w:rsidR="005F0086" w:rsidTr="005F0086">
        <w:tc>
          <w:tcPr>
            <w:tcW w:w="582" w:type="dxa"/>
            <w:vMerge w:val="restart"/>
            <w:textDirection w:val="tbRlV"/>
          </w:tcPr>
          <w:p w:rsidR="005F0086" w:rsidRPr="005D057C" w:rsidRDefault="005D057C" w:rsidP="005F0086">
            <w:pPr>
              <w:ind w:left="113" w:right="113"/>
              <w:rPr>
                <w:rFonts w:ascii="HG丸ｺﾞｼｯｸM-PRO" w:eastAsia="HG丸ｺﾞｼｯｸM-PRO" w:hAnsi="HG丸ｺﾞｼｯｸM-PRO"/>
                <w:sz w:val="22"/>
              </w:rPr>
            </w:pPr>
            <w:r w:rsidRPr="005D057C">
              <w:rPr>
                <w:rFonts w:ascii="HG丸ｺﾞｼｯｸM-PRO" w:eastAsia="HG丸ｺﾞｼｯｸM-PRO" w:hAnsi="HG丸ｺﾞｼｯｸM-PRO" w:hint="eastAsia"/>
                <w:sz w:val="22"/>
              </w:rPr>
              <w:t>ステップ３・４</w:t>
            </w:r>
          </w:p>
        </w:tc>
        <w:tc>
          <w:tcPr>
            <w:tcW w:w="1673" w:type="dxa"/>
          </w:tcPr>
          <w:p w:rsidR="005F0086" w:rsidRPr="00866744"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○論点を明確にする</w:t>
            </w:r>
          </w:p>
        </w:tc>
        <w:tc>
          <w:tcPr>
            <w:tcW w:w="2780" w:type="dxa"/>
          </w:tcPr>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◇何をテーマに検討すべきかを協議しつつ確認する</w:t>
            </w:r>
          </w:p>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◇残り時間を確認し、どのテーマにどう時間を配分するか整理する。</w:t>
            </w:r>
          </w:p>
          <w:p w:rsidR="005D057C" w:rsidRPr="00866744" w:rsidRDefault="005D057C" w:rsidP="00BA7695">
            <w:pPr>
              <w:rPr>
                <w:rFonts w:ascii="HG丸ｺﾞｼｯｸM-PRO" w:eastAsia="HG丸ｺﾞｼｯｸM-PRO" w:hAnsi="HG丸ｺﾞｼｯｸM-PRO"/>
                <w:sz w:val="18"/>
                <w:szCs w:val="18"/>
              </w:rPr>
            </w:pPr>
          </w:p>
        </w:tc>
        <w:tc>
          <w:tcPr>
            <w:tcW w:w="3577" w:type="dxa"/>
          </w:tcPr>
          <w:p w:rsidR="005F0086" w:rsidRDefault="005F008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◎「今回の会議では、退院後の支援を検討することが目的ですが、検討する際に課題となることはどんなことだと考えられるでしょうか？」</w:t>
            </w:r>
          </w:p>
          <w:p w:rsidR="005F0086" w:rsidRPr="00866744" w:rsidRDefault="005F0086" w:rsidP="00BA7695">
            <w:pPr>
              <w:rPr>
                <w:rFonts w:ascii="HG丸ｺﾞｼｯｸM-PRO" w:eastAsia="HG丸ｺﾞｼｯｸM-PRO" w:hAnsi="HG丸ｺﾞｼｯｸM-PRO"/>
                <w:sz w:val="18"/>
                <w:szCs w:val="18"/>
              </w:rPr>
            </w:pPr>
          </w:p>
        </w:tc>
      </w:tr>
      <w:tr w:rsidR="005F0086" w:rsidTr="005D057C">
        <w:trPr>
          <w:trHeight w:val="2684"/>
        </w:trPr>
        <w:tc>
          <w:tcPr>
            <w:tcW w:w="582" w:type="dxa"/>
            <w:vMerge/>
            <w:tcBorders>
              <w:bottom w:val="nil"/>
            </w:tcBorders>
          </w:tcPr>
          <w:p w:rsidR="005F0086" w:rsidRPr="00866744" w:rsidRDefault="005F0086" w:rsidP="00BA7695">
            <w:pPr>
              <w:rPr>
                <w:rFonts w:ascii="HG丸ｺﾞｼｯｸM-PRO" w:eastAsia="HG丸ｺﾞｼｯｸM-PRO" w:hAnsi="HG丸ｺﾞｼｯｸM-PRO"/>
                <w:sz w:val="18"/>
                <w:szCs w:val="18"/>
              </w:rPr>
            </w:pPr>
          </w:p>
        </w:tc>
        <w:tc>
          <w:tcPr>
            <w:tcW w:w="1673" w:type="dxa"/>
          </w:tcPr>
          <w:p w:rsidR="005F0086" w:rsidRPr="00866744" w:rsidRDefault="005F0086" w:rsidP="00B02226">
            <w:pPr>
              <w:rPr>
                <w:rFonts w:ascii="HG丸ｺﾞｼｯｸM-PRO" w:eastAsia="HG丸ｺﾞｼｯｸM-PRO" w:hAnsi="HG丸ｺﾞｼｯｸM-PRO"/>
                <w:sz w:val="18"/>
                <w:szCs w:val="18"/>
              </w:rPr>
            </w:pPr>
            <w:r w:rsidRPr="001E6D49">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支援について意見を出し合う</w:t>
            </w:r>
          </w:p>
        </w:tc>
        <w:tc>
          <w:tcPr>
            <w:tcW w:w="2780" w:type="dxa"/>
          </w:tcPr>
          <w:p w:rsidR="005F0086" w:rsidRDefault="005F0086" w:rsidP="00B0222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◇これまでの議論を整理し明示する。</w:t>
            </w:r>
          </w:p>
          <w:p w:rsidR="005F0086" w:rsidRDefault="005F0086" w:rsidP="00B02226">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1792" behindDoc="0" locked="0" layoutInCell="1" allowOverlap="1" wp14:anchorId="01242C75" wp14:editId="63CA3E6C">
                      <wp:simplePos x="0" y="0"/>
                      <wp:positionH relativeFrom="column">
                        <wp:posOffset>1143635</wp:posOffset>
                      </wp:positionH>
                      <wp:positionV relativeFrom="paragraph">
                        <wp:posOffset>619125</wp:posOffset>
                      </wp:positionV>
                      <wp:extent cx="3676650" cy="1143000"/>
                      <wp:effectExtent l="0" t="209550" r="19050" b="19050"/>
                      <wp:wrapNone/>
                      <wp:docPr id="6" name="角丸四角形吹き出し 6"/>
                      <wp:cNvGraphicFramePr/>
                      <a:graphic xmlns:a="http://schemas.openxmlformats.org/drawingml/2006/main">
                        <a:graphicData uri="http://schemas.microsoft.com/office/word/2010/wordprocessingShape">
                          <wps:wsp>
                            <wps:cNvSpPr/>
                            <wps:spPr>
                              <a:xfrm>
                                <a:off x="0" y="0"/>
                                <a:ext cx="3676650" cy="1143000"/>
                              </a:xfrm>
                              <a:prstGeom prst="wedgeRoundRectCallout">
                                <a:avLst>
                                  <a:gd name="adj1" fmla="val -22147"/>
                                  <a:gd name="adj2" fmla="val -67030"/>
                                  <a:gd name="adj3" fmla="val 16667"/>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4E0" w:rsidRPr="00D00ECF" w:rsidRDefault="00AD24E0" w:rsidP="00AD24E0">
                                  <w:pPr>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20"/>
                                      <w:szCs w:val="20"/>
                                    </w:rPr>
                                    <w:t>＜</w:t>
                                  </w:r>
                                  <w:r w:rsidRPr="00D00ECF">
                                    <w:rPr>
                                      <w:rFonts w:ascii="HG丸ｺﾞｼｯｸM-PRO" w:eastAsia="HG丸ｺﾞｼｯｸM-PRO" w:hAnsi="HG丸ｺﾞｼｯｸM-PRO" w:hint="eastAsia"/>
                                      <w:color w:val="000000" w:themeColor="text1"/>
                                      <w:sz w:val="16"/>
                                      <w:szCs w:val="16"/>
                                    </w:rPr>
                                    <w:t>高次脳機能障がい支援での留意点</w:t>
                                  </w:r>
                                  <w:r>
                                    <w:rPr>
                                      <w:rFonts w:ascii="HG丸ｺﾞｼｯｸM-PRO" w:eastAsia="HG丸ｺﾞｼｯｸM-PRO" w:hAnsi="HG丸ｺﾞｼｯｸM-PRO" w:hint="eastAsia"/>
                                      <w:color w:val="000000" w:themeColor="text1"/>
                                      <w:sz w:val="16"/>
                                      <w:szCs w:val="16"/>
                                    </w:rPr>
                                    <w:t>＞</w:t>
                                  </w:r>
                                </w:p>
                                <w:p w:rsidR="005F0086" w:rsidRPr="00CB1FFD" w:rsidRDefault="005F0086" w:rsidP="00AD24E0">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病識がない場合、障がい福祉サービスの利用を本人が受け入れにくいことがあります。</w:t>
                                  </w:r>
                                  <w:r w:rsidR="00AD24E0">
                                    <w:rPr>
                                      <w:rFonts w:ascii="HG丸ｺﾞｼｯｸM-PRO" w:eastAsia="HG丸ｺﾞｼｯｸM-PRO" w:hAnsi="HG丸ｺﾞｼｯｸM-PRO" w:hint="eastAsia"/>
                                      <w:color w:val="000000" w:themeColor="text1"/>
                                      <w:sz w:val="18"/>
                                      <w:szCs w:val="18"/>
                                    </w:rPr>
                                    <w:t>そのような場合は、</w:t>
                                  </w:r>
                                  <w:r>
                                    <w:rPr>
                                      <w:rFonts w:ascii="HG丸ｺﾞｼｯｸM-PRO" w:eastAsia="HG丸ｺﾞｼｯｸM-PRO" w:hAnsi="HG丸ｺﾞｼｯｸM-PRO" w:hint="eastAsia"/>
                                      <w:color w:val="000000" w:themeColor="text1"/>
                                      <w:sz w:val="18"/>
                                      <w:szCs w:val="18"/>
                                    </w:rPr>
                                    <w:t>インフォーマルな資源も含め、どこかと緩やかにつながって、次のステップを提示するタイミングを探ることも大切</w:t>
                                  </w:r>
                                  <w:r w:rsidR="00AD24E0">
                                    <w:rPr>
                                      <w:rFonts w:ascii="HG丸ｺﾞｼｯｸM-PRO" w:eastAsia="HG丸ｺﾞｼｯｸM-PRO" w:hAnsi="HG丸ｺﾞｼｯｸM-PRO" w:hint="eastAsia"/>
                                      <w:color w:val="000000" w:themeColor="text1"/>
                                      <w:sz w:val="18"/>
                                      <w:szCs w:val="18"/>
                                    </w:rPr>
                                    <w:t>になってきます</w:t>
                                  </w:r>
                                  <w:r>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90.05pt;margin-top:48.75pt;width:289.5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" adj="6016,-3678" fillcolor="white [3212]" strokecolor="#0070c0" strokeweight="2pt">
                      <v:textbox>
                        <w:txbxContent>
                          <w:p w:rsidR="00AD24E0" w:rsidRPr="00D00ECF" w:rsidRDefault="00AD24E0" w:rsidP="00AD24E0">
                            <w:pPr>
                              <w:snapToGrid w:val="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20"/>
                                <w:szCs w:val="20"/>
                              </w:rPr>
                              <w:t>＜</w:t>
                            </w:r>
                            <w:r w:rsidRPr="00D00ECF">
                              <w:rPr>
                                <w:rFonts w:ascii="HG丸ｺﾞｼｯｸM-PRO" w:eastAsia="HG丸ｺﾞｼｯｸM-PRO" w:hAnsi="HG丸ｺﾞｼｯｸM-PRO" w:hint="eastAsia"/>
                                <w:color w:val="000000" w:themeColor="text1"/>
                                <w:sz w:val="16"/>
                                <w:szCs w:val="16"/>
                              </w:rPr>
                              <w:t>高次脳機能障がい支援での留意点</w:t>
                            </w:r>
                            <w:r>
                              <w:rPr>
                                <w:rFonts w:ascii="HG丸ｺﾞｼｯｸM-PRO" w:eastAsia="HG丸ｺﾞｼｯｸM-PRO" w:hAnsi="HG丸ｺﾞｼｯｸM-PRO" w:hint="eastAsia"/>
                                <w:color w:val="000000" w:themeColor="text1"/>
                                <w:sz w:val="16"/>
                                <w:szCs w:val="16"/>
                              </w:rPr>
                              <w:t>＞</w:t>
                            </w:r>
                          </w:p>
                          <w:p w:rsidR="005F0086" w:rsidRPr="00CB1FFD" w:rsidRDefault="005F0086" w:rsidP="00AD24E0">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病識がない場合、障がい福祉サービスの利用を本人が受け入れにくいことがあります。</w:t>
                            </w:r>
                            <w:r w:rsidR="00AD24E0">
                              <w:rPr>
                                <w:rFonts w:ascii="HG丸ｺﾞｼｯｸM-PRO" w:eastAsia="HG丸ｺﾞｼｯｸM-PRO" w:hAnsi="HG丸ｺﾞｼｯｸM-PRO" w:hint="eastAsia"/>
                                <w:color w:val="000000" w:themeColor="text1"/>
                                <w:sz w:val="18"/>
                                <w:szCs w:val="18"/>
                              </w:rPr>
                              <w:t>そのような場合は、</w:t>
                            </w:r>
                            <w:r>
                              <w:rPr>
                                <w:rFonts w:ascii="HG丸ｺﾞｼｯｸM-PRO" w:eastAsia="HG丸ｺﾞｼｯｸM-PRO" w:hAnsi="HG丸ｺﾞｼｯｸM-PRO" w:hint="eastAsia"/>
                                <w:color w:val="000000" w:themeColor="text1"/>
                                <w:sz w:val="18"/>
                                <w:szCs w:val="18"/>
                              </w:rPr>
                              <w:t>インフォーマルな資源も含め、どこかと緩やかにつながって、次のステップを提示するタイミングを探ることも大切</w:t>
                            </w:r>
                            <w:r w:rsidR="00AD24E0">
                              <w:rPr>
                                <w:rFonts w:ascii="HG丸ｺﾞｼｯｸM-PRO" w:eastAsia="HG丸ｺﾞｼｯｸM-PRO" w:hAnsi="HG丸ｺﾞｼｯｸM-PRO" w:hint="eastAsia"/>
                                <w:color w:val="000000" w:themeColor="text1"/>
                                <w:sz w:val="18"/>
                                <w:szCs w:val="18"/>
                              </w:rPr>
                              <w:t>になってきます</w:t>
                            </w:r>
                            <w:r>
                              <w:rPr>
                                <w:rFonts w:ascii="HG丸ｺﾞｼｯｸM-PRO" w:eastAsia="HG丸ｺﾞｼｯｸM-PRO" w:hAnsi="HG丸ｺﾞｼｯｸM-PRO" w:hint="eastAsia"/>
                                <w:color w:val="000000" w:themeColor="text1"/>
                                <w:sz w:val="18"/>
                                <w:szCs w:val="18"/>
                              </w:rPr>
                              <w:t>。</w:t>
                            </w:r>
                          </w:p>
                        </w:txbxContent>
                      </v:textbox>
                    </v:shape>
                  </w:pict>
                </mc:Fallback>
              </mc:AlternateContent>
            </w:r>
            <w:r>
              <w:rPr>
                <w:rFonts w:ascii="HG丸ｺﾞｼｯｸM-PRO" w:eastAsia="HG丸ｺﾞｼｯｸM-PRO" w:hAnsi="HG丸ｺﾞｼｯｸM-PRO" w:hint="eastAsia"/>
                <w:sz w:val="18"/>
                <w:szCs w:val="18"/>
              </w:rPr>
              <w:t>◇支援方法について出し合い、実現できそうなものについて検討する。</w:t>
            </w:r>
          </w:p>
          <w:p w:rsidR="005F0086" w:rsidRDefault="005F0086" w:rsidP="00B02226">
            <w:pPr>
              <w:rPr>
                <w:rFonts w:ascii="HG丸ｺﾞｼｯｸM-PRO" w:eastAsia="HG丸ｺﾞｼｯｸM-PRO" w:hAnsi="HG丸ｺﾞｼｯｸM-PRO"/>
                <w:sz w:val="18"/>
                <w:szCs w:val="18"/>
              </w:rPr>
            </w:pPr>
          </w:p>
          <w:p w:rsidR="005F0086" w:rsidRDefault="005F0086" w:rsidP="00B02226">
            <w:pPr>
              <w:rPr>
                <w:rFonts w:ascii="HG丸ｺﾞｼｯｸM-PRO" w:eastAsia="HG丸ｺﾞｼｯｸM-PRO" w:hAnsi="HG丸ｺﾞｼｯｸM-PRO"/>
                <w:sz w:val="18"/>
                <w:szCs w:val="18"/>
              </w:rPr>
            </w:pPr>
          </w:p>
          <w:p w:rsidR="005F0086" w:rsidRDefault="005F0086" w:rsidP="00B02226">
            <w:pPr>
              <w:rPr>
                <w:rFonts w:ascii="HG丸ｺﾞｼｯｸM-PRO" w:eastAsia="HG丸ｺﾞｼｯｸM-PRO" w:hAnsi="HG丸ｺﾞｼｯｸM-PRO"/>
                <w:sz w:val="18"/>
                <w:szCs w:val="18"/>
              </w:rPr>
            </w:pPr>
          </w:p>
          <w:p w:rsidR="005F0086" w:rsidRDefault="005F0086" w:rsidP="00B02226">
            <w:pPr>
              <w:rPr>
                <w:rFonts w:ascii="HG丸ｺﾞｼｯｸM-PRO" w:eastAsia="HG丸ｺﾞｼｯｸM-PRO" w:hAnsi="HG丸ｺﾞｼｯｸM-PRO"/>
                <w:sz w:val="18"/>
                <w:szCs w:val="18"/>
              </w:rPr>
            </w:pPr>
          </w:p>
          <w:p w:rsidR="005F0086" w:rsidRPr="00866744" w:rsidRDefault="005F0086" w:rsidP="00B02226">
            <w:pPr>
              <w:rPr>
                <w:rFonts w:ascii="HG丸ｺﾞｼｯｸM-PRO" w:eastAsia="HG丸ｺﾞｼｯｸM-PRO" w:hAnsi="HG丸ｺﾞｼｯｸM-PRO"/>
                <w:sz w:val="18"/>
                <w:szCs w:val="18"/>
              </w:rPr>
            </w:pPr>
          </w:p>
        </w:tc>
        <w:tc>
          <w:tcPr>
            <w:tcW w:w="3577" w:type="dxa"/>
          </w:tcPr>
          <w:p w:rsidR="005F0086" w:rsidRPr="00866744" w:rsidRDefault="005F0086" w:rsidP="00CB1FF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◎「課題に対してどんなアプローチが考えられるでしょうか？できるだけいろいろな意見がある方が望ましいので、積極的にご発言ください」</w:t>
            </w:r>
          </w:p>
        </w:tc>
      </w:tr>
      <w:tr w:rsidR="001875EB" w:rsidTr="005D057C">
        <w:trPr>
          <w:cantSplit/>
          <w:trHeight w:val="1134"/>
        </w:trPr>
        <w:tc>
          <w:tcPr>
            <w:tcW w:w="582" w:type="dxa"/>
            <w:tcBorders>
              <w:top w:val="nil"/>
            </w:tcBorders>
            <w:textDirection w:val="tbRlV"/>
          </w:tcPr>
          <w:p w:rsidR="001875EB" w:rsidRPr="005D057C" w:rsidRDefault="005D057C" w:rsidP="005D057C">
            <w:pPr>
              <w:ind w:left="113" w:right="113"/>
              <w:rPr>
                <w:rFonts w:ascii="HG丸ｺﾞｼｯｸM-PRO" w:eastAsia="HG丸ｺﾞｼｯｸM-PRO" w:hAnsi="HG丸ｺﾞｼｯｸM-PRO"/>
                <w:sz w:val="22"/>
              </w:rPr>
            </w:pPr>
            <w:r w:rsidRPr="005D057C">
              <w:rPr>
                <w:rFonts w:ascii="HG丸ｺﾞｼｯｸM-PRO" w:eastAsia="HG丸ｺﾞｼｯｸM-PRO" w:hAnsi="HG丸ｺﾞｼｯｸM-PRO" w:hint="eastAsia"/>
                <w:sz w:val="22"/>
              </w:rPr>
              <w:t>「課題の明確化」と「対応と役割分担」</w:t>
            </w:r>
          </w:p>
        </w:tc>
        <w:tc>
          <w:tcPr>
            <w:tcW w:w="1673" w:type="dxa"/>
          </w:tcPr>
          <w:p w:rsidR="001875EB" w:rsidRPr="00866744" w:rsidRDefault="00B0222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○役割分担の確認</w:t>
            </w:r>
          </w:p>
        </w:tc>
        <w:tc>
          <w:tcPr>
            <w:tcW w:w="2780" w:type="dxa"/>
          </w:tcPr>
          <w:p w:rsidR="001875EB" w:rsidRPr="00866744" w:rsidRDefault="002B72EE"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◇どの機関がどこの部分を対応するかを明らかにする。</w:t>
            </w:r>
          </w:p>
        </w:tc>
        <w:tc>
          <w:tcPr>
            <w:tcW w:w="3577" w:type="dxa"/>
          </w:tcPr>
          <w:p w:rsidR="002B72EE" w:rsidRDefault="002B72EE"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◎「ご本人は『歩けるようになりたい』とおっしゃっているので、そのためには通院でのリハビリが必要ということを伝えて、本人のリハビリの意向を確認する</w:t>
            </w:r>
            <w:r w:rsidR="00AD24E0">
              <w:rPr>
                <w:rFonts w:ascii="HG丸ｺﾞｼｯｸM-PRO" w:eastAsia="HG丸ｺﾞｼｯｸM-PRO" w:hAnsi="HG丸ｺﾞｼｯｸM-PRO" w:hint="eastAsia"/>
                <w:sz w:val="18"/>
                <w:szCs w:val="18"/>
              </w:rPr>
              <w:t>という</w:t>
            </w:r>
            <w:r>
              <w:rPr>
                <w:rFonts w:ascii="HG丸ｺﾞｼｯｸM-PRO" w:eastAsia="HG丸ｺﾞｼｯｸM-PRO" w:hAnsi="HG丸ｺﾞｼｯｸM-PRO" w:hint="eastAsia"/>
                <w:sz w:val="18"/>
                <w:szCs w:val="18"/>
              </w:rPr>
              <w:t>こと</w:t>
            </w:r>
            <w:r w:rsidR="00AD24E0">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MSWと家族</w:t>
            </w:r>
            <w:r w:rsidR="00AD24E0">
              <w:rPr>
                <w:rFonts w:ascii="HG丸ｺﾞｼｯｸM-PRO" w:eastAsia="HG丸ｺﾞｼｯｸM-PRO" w:hAnsi="HG丸ｺﾞｼｯｸM-PRO" w:hint="eastAsia"/>
                <w:sz w:val="18"/>
                <w:szCs w:val="18"/>
              </w:rPr>
              <w:t>でお願いします</w:t>
            </w:r>
            <w:r>
              <w:rPr>
                <w:rFonts w:ascii="HG丸ｺﾞｼｯｸM-PRO" w:eastAsia="HG丸ｺﾞｼｯｸM-PRO" w:hAnsi="HG丸ｺﾞｼｯｸM-PRO" w:hint="eastAsia"/>
                <w:sz w:val="18"/>
                <w:szCs w:val="18"/>
              </w:rPr>
              <w:t>。</w:t>
            </w:r>
            <w:r w:rsidR="00AD24E0">
              <w:rPr>
                <w:rFonts w:ascii="HG丸ｺﾞｼｯｸM-PRO" w:eastAsia="HG丸ｺﾞｼｯｸM-PRO" w:hAnsi="HG丸ｺﾞｼｯｸM-PRO" w:hint="eastAsia"/>
                <w:sz w:val="18"/>
                <w:szCs w:val="18"/>
              </w:rPr>
              <w:t>希望された場合、</w:t>
            </w:r>
            <w:r>
              <w:rPr>
                <w:rFonts w:ascii="HG丸ｺﾞｼｯｸM-PRO" w:eastAsia="HG丸ｺﾞｼｯｸM-PRO" w:hAnsi="HG丸ｺﾞｼｯｸM-PRO" w:hint="eastAsia"/>
                <w:sz w:val="18"/>
                <w:szCs w:val="18"/>
              </w:rPr>
              <w:t>通院でリハビリできる医療機関との調整（MSW</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をお願いします」</w:t>
            </w:r>
          </w:p>
          <w:p w:rsidR="002B72EE" w:rsidRPr="00866744" w:rsidRDefault="002B72EE" w:rsidP="002B72E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「また、ご本人は体を動かすことが好きなようなので、なにか利用できるスポーツ施設の情報収集を市と基幹相談支援センターで行うというのはどうでしょうか？」</w:t>
            </w:r>
          </w:p>
        </w:tc>
      </w:tr>
      <w:tr w:rsidR="001E6D49" w:rsidTr="005F0086">
        <w:tc>
          <w:tcPr>
            <w:tcW w:w="582" w:type="dxa"/>
          </w:tcPr>
          <w:p w:rsidR="001E6D49" w:rsidRDefault="005D057C"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ステップ5</w:t>
            </w:r>
          </w:p>
          <w:p w:rsidR="005D057C" w:rsidRPr="00866744" w:rsidRDefault="005D057C"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今後の支援の確認</w:t>
            </w:r>
          </w:p>
        </w:tc>
        <w:tc>
          <w:tcPr>
            <w:tcW w:w="1673" w:type="dxa"/>
          </w:tcPr>
          <w:p w:rsidR="001E6D49" w:rsidRDefault="00B02226"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○まとめ</w:t>
            </w:r>
          </w:p>
        </w:tc>
        <w:tc>
          <w:tcPr>
            <w:tcW w:w="2780" w:type="dxa"/>
          </w:tcPr>
          <w:p w:rsidR="001E6D49" w:rsidRPr="00866744" w:rsidRDefault="002B72EE"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◇これまでの検討結果を確認する</w:t>
            </w:r>
          </w:p>
        </w:tc>
        <w:tc>
          <w:tcPr>
            <w:tcW w:w="3577" w:type="dxa"/>
          </w:tcPr>
          <w:p w:rsidR="001E6D49" w:rsidRDefault="002B72EE" w:rsidP="00BA769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確認事項、決定事項についてまとめる。</w:t>
            </w:r>
          </w:p>
          <w:p w:rsidR="002B72EE" w:rsidRPr="00866744" w:rsidRDefault="002B72EE" w:rsidP="00BA7695">
            <w:pPr>
              <w:rPr>
                <w:rFonts w:ascii="HG丸ｺﾞｼｯｸM-PRO" w:eastAsia="HG丸ｺﾞｼｯｸM-PRO" w:hAnsi="HG丸ｺﾞｼｯｸM-PRO"/>
                <w:sz w:val="18"/>
                <w:szCs w:val="18"/>
              </w:rPr>
            </w:pPr>
          </w:p>
        </w:tc>
      </w:tr>
    </w:tbl>
    <w:p w:rsidR="00866744" w:rsidRDefault="00866744" w:rsidP="00BA7695">
      <w:pPr>
        <w:ind w:left="840" w:hangingChars="400" w:hanging="840"/>
      </w:pPr>
    </w:p>
    <w:p w:rsidR="00C857D5" w:rsidRDefault="00C857D5" w:rsidP="00BA7695">
      <w:pPr>
        <w:ind w:left="840" w:hangingChars="400" w:hanging="840"/>
      </w:pPr>
    </w:p>
    <w:p w:rsidR="00DE3EF7" w:rsidRDefault="00DE3EF7" w:rsidP="00BA7695">
      <w:pPr>
        <w:ind w:left="840" w:hangingChars="400" w:hanging="840"/>
      </w:pPr>
    </w:p>
    <w:p w:rsidR="004A0A45" w:rsidRDefault="004A0A45" w:rsidP="00BA7695">
      <w:pPr>
        <w:ind w:left="840" w:hangingChars="400" w:hanging="840"/>
      </w:pPr>
    </w:p>
    <w:p w:rsidR="004A0A45" w:rsidRDefault="004A0A45" w:rsidP="00BA7695">
      <w:pPr>
        <w:ind w:left="840" w:hangingChars="400" w:hanging="840"/>
      </w:pPr>
    </w:p>
    <w:p w:rsidR="00DE3EF7" w:rsidRDefault="00DE3EF7" w:rsidP="00BA7695">
      <w:pPr>
        <w:ind w:left="840" w:hangingChars="400" w:hanging="840"/>
      </w:pPr>
    </w:p>
    <w:p w:rsidR="004A0A45" w:rsidRDefault="004A0A45" w:rsidP="00BA7695">
      <w:pPr>
        <w:ind w:left="840" w:hangingChars="400" w:hanging="840"/>
      </w:pPr>
    </w:p>
    <w:p w:rsidR="004A0A45" w:rsidRDefault="004A0A45" w:rsidP="00BA7695">
      <w:pPr>
        <w:ind w:left="840" w:hangingChars="400" w:hanging="840"/>
      </w:pPr>
    </w:p>
    <w:p w:rsidR="004A0A45" w:rsidRPr="00CF41FB" w:rsidRDefault="004A0A45" w:rsidP="00BA7695">
      <w:pPr>
        <w:ind w:left="840" w:hangingChars="400" w:hanging="840"/>
      </w:pPr>
    </w:p>
    <w:sectPr w:rsidR="004A0A45" w:rsidRPr="00CF41FB" w:rsidSect="00171BEF">
      <w:foot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39" w:rsidRDefault="00A37E39" w:rsidP="00A37E39">
      <w:r>
        <w:separator/>
      </w:r>
    </w:p>
  </w:endnote>
  <w:endnote w:type="continuationSeparator" w:id="0">
    <w:p w:rsidR="00A37E39" w:rsidRDefault="00A37E39" w:rsidP="00A3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828794"/>
      <w:docPartObj>
        <w:docPartGallery w:val="Page Numbers (Bottom of Page)"/>
        <w:docPartUnique/>
      </w:docPartObj>
    </w:sdtPr>
    <w:sdtEndPr/>
    <w:sdtContent>
      <w:p w:rsidR="008463A4" w:rsidRDefault="008463A4">
        <w:pPr>
          <w:pStyle w:val="a8"/>
          <w:jc w:val="center"/>
        </w:pPr>
        <w:r>
          <w:fldChar w:fldCharType="begin"/>
        </w:r>
        <w:r>
          <w:instrText>PAGE   \* MERGEFORMAT</w:instrText>
        </w:r>
        <w:r>
          <w:fldChar w:fldCharType="separate"/>
        </w:r>
        <w:r w:rsidR="006B4C4F" w:rsidRPr="006B4C4F">
          <w:rPr>
            <w:noProof/>
            <w:lang w:val="ja-JP"/>
          </w:rPr>
          <w:t>1</w:t>
        </w:r>
        <w:r>
          <w:fldChar w:fldCharType="end"/>
        </w:r>
      </w:p>
    </w:sdtContent>
  </w:sdt>
  <w:p w:rsidR="008463A4" w:rsidRDefault="008463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39" w:rsidRDefault="00A37E39" w:rsidP="00A37E39">
      <w:r>
        <w:separator/>
      </w:r>
    </w:p>
  </w:footnote>
  <w:footnote w:type="continuationSeparator" w:id="0">
    <w:p w:rsidR="00A37E39" w:rsidRDefault="00A37E39" w:rsidP="00A37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28"/>
    <w:rsid w:val="000C122B"/>
    <w:rsid w:val="00171BEF"/>
    <w:rsid w:val="001875EB"/>
    <w:rsid w:val="001E6D49"/>
    <w:rsid w:val="002B72EE"/>
    <w:rsid w:val="003111BD"/>
    <w:rsid w:val="004A0A45"/>
    <w:rsid w:val="005416F6"/>
    <w:rsid w:val="005A6840"/>
    <w:rsid w:val="005D057C"/>
    <w:rsid w:val="005F0086"/>
    <w:rsid w:val="006B4C4F"/>
    <w:rsid w:val="00723130"/>
    <w:rsid w:val="007F02C4"/>
    <w:rsid w:val="008450B1"/>
    <w:rsid w:val="008463A4"/>
    <w:rsid w:val="00866744"/>
    <w:rsid w:val="00894F08"/>
    <w:rsid w:val="008969AC"/>
    <w:rsid w:val="009527E2"/>
    <w:rsid w:val="009D28A5"/>
    <w:rsid w:val="00A04AC4"/>
    <w:rsid w:val="00A37E39"/>
    <w:rsid w:val="00AD24E0"/>
    <w:rsid w:val="00B02226"/>
    <w:rsid w:val="00BA7695"/>
    <w:rsid w:val="00BC48EA"/>
    <w:rsid w:val="00C857D5"/>
    <w:rsid w:val="00CB1FFD"/>
    <w:rsid w:val="00CF41FB"/>
    <w:rsid w:val="00D00ECF"/>
    <w:rsid w:val="00DE3EF7"/>
    <w:rsid w:val="00E54FB0"/>
    <w:rsid w:val="00E6319C"/>
    <w:rsid w:val="00EB4372"/>
    <w:rsid w:val="00F01928"/>
    <w:rsid w:val="00FB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11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11BD"/>
    <w:rPr>
      <w:rFonts w:asciiTheme="majorHAnsi" w:eastAsiaTheme="majorEastAsia" w:hAnsiTheme="majorHAnsi" w:cstheme="majorBidi"/>
      <w:sz w:val="18"/>
      <w:szCs w:val="18"/>
    </w:rPr>
  </w:style>
  <w:style w:type="paragraph" w:styleId="a6">
    <w:name w:val="header"/>
    <w:basedOn w:val="a"/>
    <w:link w:val="a7"/>
    <w:uiPriority w:val="99"/>
    <w:unhideWhenUsed/>
    <w:rsid w:val="00A37E39"/>
    <w:pPr>
      <w:tabs>
        <w:tab w:val="center" w:pos="4252"/>
        <w:tab w:val="right" w:pos="8504"/>
      </w:tabs>
      <w:snapToGrid w:val="0"/>
    </w:pPr>
  </w:style>
  <w:style w:type="character" w:customStyle="1" w:styleId="a7">
    <w:name w:val="ヘッダー (文字)"/>
    <w:basedOn w:val="a0"/>
    <w:link w:val="a6"/>
    <w:uiPriority w:val="99"/>
    <w:rsid w:val="00A37E39"/>
  </w:style>
  <w:style w:type="paragraph" w:styleId="a8">
    <w:name w:val="footer"/>
    <w:basedOn w:val="a"/>
    <w:link w:val="a9"/>
    <w:uiPriority w:val="99"/>
    <w:unhideWhenUsed/>
    <w:rsid w:val="00A37E39"/>
    <w:pPr>
      <w:tabs>
        <w:tab w:val="center" w:pos="4252"/>
        <w:tab w:val="right" w:pos="8504"/>
      </w:tabs>
      <w:snapToGrid w:val="0"/>
    </w:pPr>
  </w:style>
  <w:style w:type="character" w:customStyle="1" w:styleId="a9">
    <w:name w:val="フッター (文字)"/>
    <w:basedOn w:val="a0"/>
    <w:link w:val="a8"/>
    <w:uiPriority w:val="99"/>
    <w:rsid w:val="00A37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11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11BD"/>
    <w:rPr>
      <w:rFonts w:asciiTheme="majorHAnsi" w:eastAsiaTheme="majorEastAsia" w:hAnsiTheme="majorHAnsi" w:cstheme="majorBidi"/>
      <w:sz w:val="18"/>
      <w:szCs w:val="18"/>
    </w:rPr>
  </w:style>
  <w:style w:type="paragraph" w:styleId="a6">
    <w:name w:val="header"/>
    <w:basedOn w:val="a"/>
    <w:link w:val="a7"/>
    <w:uiPriority w:val="99"/>
    <w:unhideWhenUsed/>
    <w:rsid w:val="00A37E39"/>
    <w:pPr>
      <w:tabs>
        <w:tab w:val="center" w:pos="4252"/>
        <w:tab w:val="right" w:pos="8504"/>
      </w:tabs>
      <w:snapToGrid w:val="0"/>
    </w:pPr>
  </w:style>
  <w:style w:type="character" w:customStyle="1" w:styleId="a7">
    <w:name w:val="ヘッダー (文字)"/>
    <w:basedOn w:val="a0"/>
    <w:link w:val="a6"/>
    <w:uiPriority w:val="99"/>
    <w:rsid w:val="00A37E39"/>
  </w:style>
  <w:style w:type="paragraph" w:styleId="a8">
    <w:name w:val="footer"/>
    <w:basedOn w:val="a"/>
    <w:link w:val="a9"/>
    <w:uiPriority w:val="99"/>
    <w:unhideWhenUsed/>
    <w:rsid w:val="00A37E39"/>
    <w:pPr>
      <w:tabs>
        <w:tab w:val="center" w:pos="4252"/>
        <w:tab w:val="right" w:pos="8504"/>
      </w:tabs>
      <w:snapToGrid w:val="0"/>
    </w:pPr>
  </w:style>
  <w:style w:type="character" w:customStyle="1" w:styleId="a9">
    <w:name w:val="フッター (文字)"/>
    <w:basedOn w:val="a0"/>
    <w:link w:val="a8"/>
    <w:uiPriority w:val="99"/>
    <w:rsid w:val="00A3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2017-12-07T02:42:00Z</cp:lastPrinted>
  <dcterms:created xsi:type="dcterms:W3CDTF">2017-12-06T09:28:00Z</dcterms:created>
  <dcterms:modified xsi:type="dcterms:W3CDTF">2017-12-07T02:44:00Z</dcterms:modified>
</cp:coreProperties>
</file>