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93A" w:rsidRDefault="00F67673" w:rsidP="0000193A">
      <w:pPr>
        <w:ind w:firstLineChars="100" w:firstLine="226"/>
        <w:jc w:val="center"/>
        <w:rPr>
          <w:rFonts w:asciiTheme="majorEastAsia" w:eastAsiaTheme="majorEastAsia" w:hAnsiTheme="majorEastAsia"/>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59264" behindDoc="0" locked="0" layoutInCell="1" allowOverlap="1" wp14:anchorId="0F27D055" wp14:editId="0570121E">
                <wp:simplePos x="0" y="0"/>
                <wp:positionH relativeFrom="column">
                  <wp:posOffset>851535</wp:posOffset>
                </wp:positionH>
                <wp:positionV relativeFrom="paragraph">
                  <wp:posOffset>-53340</wp:posOffset>
                </wp:positionV>
                <wp:extent cx="1485900" cy="0"/>
                <wp:effectExtent l="0" t="19050" r="0" b="19050"/>
                <wp:wrapNone/>
                <wp:docPr id="1" name="直線コネクタ 1"/>
                <wp:cNvGraphicFramePr/>
                <a:graphic xmlns:a="http://schemas.openxmlformats.org/drawingml/2006/main">
                  <a:graphicData uri="http://schemas.microsoft.com/office/word/2010/wordprocessingShape">
                    <wps:wsp>
                      <wps:cNvCnPr/>
                      <wps:spPr>
                        <a:xfrm>
                          <a:off x="0" y="0"/>
                          <a:ext cx="14859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05pt,-4.2pt" to="184.0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" strokecolor="black [3213]" strokeweight="2.25pt"/>
            </w:pict>
          </mc:Fallback>
        </mc:AlternateContent>
      </w:r>
      <w:r w:rsidR="0000193A" w:rsidRPr="00457E33">
        <w:rPr>
          <w:rFonts w:asciiTheme="majorEastAsia" w:eastAsiaTheme="majorEastAsia" w:hAnsiTheme="majorEastAsia" w:hint="eastAsia"/>
          <w:sz w:val="24"/>
          <w:szCs w:val="24"/>
        </w:rPr>
        <w:t>自動車部品製造業</w:t>
      </w:r>
    </w:p>
    <w:p w:rsidR="0000193A" w:rsidRDefault="00F67673" w:rsidP="00F67673">
      <w:pPr>
        <w:ind w:firstLineChars="100" w:firstLine="226"/>
        <w:rPr>
          <w:rFonts w:asciiTheme="majorEastAsia" w:eastAsiaTheme="majorEastAsia" w:hAnsiTheme="majorEastAsia"/>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61312" behindDoc="0" locked="0" layoutInCell="1" allowOverlap="1" wp14:anchorId="261618CE" wp14:editId="38C26EE1">
                <wp:simplePos x="0" y="0"/>
                <wp:positionH relativeFrom="column">
                  <wp:posOffset>851535</wp:posOffset>
                </wp:positionH>
                <wp:positionV relativeFrom="paragraph">
                  <wp:posOffset>22860</wp:posOffset>
                </wp:positionV>
                <wp:extent cx="1485900" cy="0"/>
                <wp:effectExtent l="0" t="19050" r="0" b="19050"/>
                <wp:wrapNone/>
                <wp:docPr id="4" name="直線コネクタ 4"/>
                <wp:cNvGraphicFramePr/>
                <a:graphic xmlns:a="http://schemas.openxmlformats.org/drawingml/2006/main">
                  <a:graphicData uri="http://schemas.microsoft.com/office/word/2010/wordprocessingShape">
                    <wps:wsp>
                      <wps:cNvCnPr/>
                      <wps:spPr>
                        <a:xfrm>
                          <a:off x="0" y="0"/>
                          <a:ext cx="1485900" cy="0"/>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05pt,1.8pt" to="184.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" strokecolor="windowText" strokeweight="2.25pt"/>
            </w:pict>
          </mc:Fallback>
        </mc:AlternateContent>
      </w:r>
    </w:p>
    <w:p w:rsidR="00457E33" w:rsidRPr="0005554D" w:rsidRDefault="00F96B9F" w:rsidP="0005554D">
      <w:pPr>
        <w:ind w:firstLineChars="100" w:firstLine="196"/>
        <w:rPr>
          <w:rFonts w:asciiTheme="majorEastAsia" w:eastAsiaTheme="majorEastAsia" w:hAnsiTheme="majorEastAsia"/>
        </w:rPr>
      </w:pPr>
      <w:r w:rsidRPr="0005554D">
        <w:rPr>
          <w:rFonts w:asciiTheme="majorEastAsia" w:eastAsiaTheme="majorEastAsia" w:hAnsiTheme="majorEastAsia" w:hint="eastAsia"/>
        </w:rPr>
        <w:t>昨年の消費税率の引き上げによる自動車需要の反動減によって、部品の受注にも影響があったものの、エコカーや省燃費関係の部品、軽自動車の部品のメーカーでは、その影響は少なかった。また、</w:t>
      </w:r>
      <w:r w:rsidR="002B4569" w:rsidRPr="0005554D">
        <w:rPr>
          <w:rFonts w:asciiTheme="majorEastAsia" w:eastAsiaTheme="majorEastAsia" w:hAnsiTheme="majorEastAsia" w:hint="eastAsia"/>
        </w:rPr>
        <w:t>他社では加工できない部品や高品質、高精度を求められる部品のメーカーでは、国内の自動車の需要動向に関係なく、堅調な受注状況にある。</w:t>
      </w:r>
    </w:p>
    <w:p w:rsidR="002B4569" w:rsidRPr="0005554D" w:rsidRDefault="00611F46" w:rsidP="0005554D">
      <w:pPr>
        <w:ind w:firstLineChars="100" w:firstLine="196"/>
        <w:rPr>
          <w:rFonts w:asciiTheme="majorEastAsia" w:eastAsiaTheme="majorEastAsia" w:hAnsiTheme="majorEastAsia"/>
        </w:rPr>
      </w:pPr>
      <w:r>
        <w:rPr>
          <w:rFonts w:asciiTheme="majorEastAsia" w:eastAsiaTheme="majorEastAsia" w:hAnsiTheme="majorEastAsia" w:hint="eastAsia"/>
        </w:rPr>
        <w:t>円安が進んでいるものの、</w:t>
      </w:r>
      <w:r w:rsidR="002B4569" w:rsidRPr="0005554D">
        <w:rPr>
          <w:rFonts w:asciiTheme="majorEastAsia" w:eastAsiaTheme="majorEastAsia" w:hAnsiTheme="majorEastAsia" w:hint="eastAsia"/>
        </w:rPr>
        <w:t>国内への生産回帰による受注増は、今のところみられない。</w:t>
      </w:r>
      <w:r w:rsidR="0005554D" w:rsidRPr="0005554D">
        <w:rPr>
          <w:rFonts w:asciiTheme="majorEastAsia" w:eastAsiaTheme="majorEastAsia" w:hAnsiTheme="majorEastAsia" w:hint="eastAsia"/>
        </w:rPr>
        <w:t>自動車の消費地での</w:t>
      </w:r>
      <w:r w:rsidR="002B4569" w:rsidRPr="0005554D">
        <w:rPr>
          <w:rFonts w:asciiTheme="majorEastAsia" w:eastAsiaTheme="majorEastAsia" w:hAnsiTheme="majorEastAsia" w:hint="eastAsia"/>
        </w:rPr>
        <w:t>現地生産、</w:t>
      </w:r>
      <w:r w:rsidR="0005554D" w:rsidRPr="0005554D">
        <w:rPr>
          <w:rFonts w:asciiTheme="majorEastAsia" w:eastAsiaTheme="majorEastAsia" w:hAnsiTheme="majorEastAsia" w:hint="eastAsia"/>
        </w:rPr>
        <w:t>部品の</w:t>
      </w:r>
      <w:r w:rsidR="002B4569" w:rsidRPr="0005554D">
        <w:rPr>
          <w:rFonts w:asciiTheme="majorEastAsia" w:eastAsiaTheme="majorEastAsia" w:hAnsiTheme="majorEastAsia" w:hint="eastAsia"/>
        </w:rPr>
        <w:t>現地調達化</w:t>
      </w:r>
      <w:r>
        <w:rPr>
          <w:rFonts w:asciiTheme="majorEastAsia" w:eastAsiaTheme="majorEastAsia" w:hAnsiTheme="majorEastAsia" w:hint="eastAsia"/>
        </w:rPr>
        <w:t>を自動車メーカーは進めており、今後も</w:t>
      </w:r>
      <w:r w:rsidR="0005554D" w:rsidRPr="0005554D">
        <w:rPr>
          <w:rFonts w:asciiTheme="majorEastAsia" w:eastAsiaTheme="majorEastAsia" w:hAnsiTheme="majorEastAsia" w:hint="eastAsia"/>
        </w:rPr>
        <w:t>国内回帰は期待できないとしている。</w:t>
      </w:r>
    </w:p>
    <w:p w:rsidR="008E1CA8" w:rsidRPr="00CA3590" w:rsidRDefault="008E1CA8" w:rsidP="00457E33">
      <w:pPr>
        <w:ind w:firstLineChars="100" w:firstLine="196"/>
        <w:rPr>
          <w:rFonts w:asciiTheme="majorEastAsia" w:eastAsiaTheme="majorEastAsia" w:hAnsiTheme="majorEastAsia"/>
        </w:rPr>
      </w:pPr>
      <w:r w:rsidRPr="00CA3590">
        <w:rPr>
          <w:rFonts w:asciiTheme="majorEastAsia" w:eastAsiaTheme="majorEastAsia" w:hAnsiTheme="majorEastAsia" w:hint="eastAsia"/>
        </w:rPr>
        <w:t>業界概要</w:t>
      </w:r>
    </w:p>
    <w:p w:rsidR="008E1CA8" w:rsidRPr="007244F1" w:rsidRDefault="008E1CA8" w:rsidP="00457E33">
      <w:pPr>
        <w:ind w:firstLineChars="100" w:firstLine="196"/>
        <w:rPr>
          <w:rFonts w:ascii="ＭＳ 明朝" w:eastAsia="ＭＳ 明朝" w:hAnsi="ＭＳ 明朝"/>
        </w:rPr>
      </w:pPr>
      <w:r w:rsidRPr="007244F1">
        <w:rPr>
          <w:rFonts w:ascii="ＭＳ 明朝" w:eastAsia="ＭＳ 明朝" w:hAnsi="ＭＳ 明朝" w:hint="eastAsia"/>
        </w:rPr>
        <w:t>自動車部品製造業は、日本標準作業分類では「主として自動車部分品及び附属品を製造するが、自動車完成品を製造しない事業所」と定義される。</w:t>
      </w:r>
    </w:p>
    <w:p w:rsidR="008D22D7" w:rsidRPr="007244F1" w:rsidRDefault="00E64EE2" w:rsidP="00457E33">
      <w:pPr>
        <w:ind w:firstLineChars="100" w:firstLine="196"/>
        <w:rPr>
          <w:rFonts w:ascii="ＭＳ 明朝" w:eastAsia="ＭＳ 明朝" w:hAnsi="ＭＳ 明朝"/>
        </w:rPr>
      </w:pPr>
      <w:r w:rsidRPr="007244F1">
        <w:rPr>
          <w:rFonts w:ascii="ＭＳ 明朝" w:eastAsia="ＭＳ 明朝" w:hAnsi="ＭＳ 明朝" w:hint="eastAsia"/>
        </w:rPr>
        <w:t>業界構造は、自動車メーカーに納入する</w:t>
      </w:r>
      <w:r w:rsidR="00611F46">
        <w:rPr>
          <w:rFonts w:ascii="ＭＳ 明朝" w:eastAsia="ＭＳ 明朝" w:hAnsi="ＭＳ 明朝" w:hint="eastAsia"/>
        </w:rPr>
        <w:t>１</w:t>
      </w:r>
      <w:r w:rsidRPr="007244F1">
        <w:rPr>
          <w:rFonts w:ascii="ＭＳ 明朝" w:eastAsia="ＭＳ 明朝" w:hAnsi="ＭＳ 明朝" w:hint="eastAsia"/>
        </w:rPr>
        <w:t>次部品メーカー（Tier１と呼ばれる</w:t>
      </w:r>
      <w:r w:rsidR="004D7980" w:rsidRPr="007244F1">
        <w:rPr>
          <w:rFonts w:ascii="ＭＳ 明朝" w:eastAsia="ＭＳ 明朝" w:hAnsi="ＭＳ 明朝" w:hint="eastAsia"/>
        </w:rPr>
        <w:t>。以下、１次。</w:t>
      </w:r>
      <w:r w:rsidRPr="007244F1">
        <w:rPr>
          <w:rFonts w:ascii="ＭＳ 明朝" w:eastAsia="ＭＳ 明朝" w:hAnsi="ＭＳ 明朝" w:hint="eastAsia"/>
        </w:rPr>
        <w:t>）、</w:t>
      </w:r>
      <w:r w:rsidR="00611F46">
        <w:rPr>
          <w:rFonts w:ascii="ＭＳ 明朝" w:eastAsia="ＭＳ 明朝" w:hAnsi="ＭＳ 明朝" w:hint="eastAsia"/>
        </w:rPr>
        <w:t>１</w:t>
      </w:r>
      <w:r w:rsidRPr="007244F1">
        <w:rPr>
          <w:rFonts w:ascii="ＭＳ 明朝" w:eastAsia="ＭＳ 明朝" w:hAnsi="ＭＳ 明朝" w:hint="eastAsia"/>
        </w:rPr>
        <w:t>次に納入する</w:t>
      </w:r>
      <w:r w:rsidR="00DA687C">
        <w:rPr>
          <w:rFonts w:ascii="ＭＳ 明朝" w:eastAsia="ＭＳ 明朝" w:hAnsi="ＭＳ 明朝" w:hint="eastAsia"/>
        </w:rPr>
        <w:t>２</w:t>
      </w:r>
      <w:r w:rsidRPr="007244F1">
        <w:rPr>
          <w:rFonts w:ascii="ＭＳ 明朝" w:eastAsia="ＭＳ 明朝" w:hAnsi="ＭＳ 明朝" w:hint="eastAsia"/>
        </w:rPr>
        <w:t>次部品メーカー（Tier２</w:t>
      </w:r>
      <w:r w:rsidR="004D7980" w:rsidRPr="007244F1">
        <w:rPr>
          <w:rFonts w:ascii="ＭＳ 明朝" w:eastAsia="ＭＳ 明朝" w:hAnsi="ＭＳ 明朝" w:hint="eastAsia"/>
        </w:rPr>
        <w:t>。以下、２次。</w:t>
      </w:r>
      <w:r w:rsidRPr="007244F1">
        <w:rPr>
          <w:rFonts w:ascii="ＭＳ 明朝" w:eastAsia="ＭＳ 明朝" w:hAnsi="ＭＳ 明朝" w:hint="eastAsia"/>
        </w:rPr>
        <w:t>）、そこに納入する３次部品メーカー（Tier３</w:t>
      </w:r>
      <w:r w:rsidR="004D7980" w:rsidRPr="007244F1">
        <w:rPr>
          <w:rFonts w:ascii="ＭＳ 明朝" w:eastAsia="ＭＳ 明朝" w:hAnsi="ＭＳ 明朝" w:hint="eastAsia"/>
        </w:rPr>
        <w:t>。以下、３次。</w:t>
      </w:r>
      <w:r w:rsidRPr="007244F1">
        <w:rPr>
          <w:rFonts w:ascii="ＭＳ 明朝" w:eastAsia="ＭＳ 明朝" w:hAnsi="ＭＳ 明朝" w:hint="eastAsia"/>
        </w:rPr>
        <w:t>）などと、階層的になっている。</w:t>
      </w:r>
      <w:r w:rsidR="008D22D7" w:rsidRPr="007244F1">
        <w:rPr>
          <w:rFonts w:ascii="ＭＳ 明朝" w:eastAsia="ＭＳ 明朝" w:hAnsi="ＭＳ 明朝" w:hint="eastAsia"/>
        </w:rPr>
        <w:t>概して、</w:t>
      </w:r>
      <w:r w:rsidRPr="007244F1">
        <w:rPr>
          <w:rFonts w:ascii="ＭＳ 明朝" w:eastAsia="ＭＳ 明朝" w:hAnsi="ＭＳ 明朝" w:hint="eastAsia"/>
        </w:rPr>
        <w:t>１次は</w:t>
      </w:r>
      <w:r w:rsidR="008D22D7" w:rsidRPr="007244F1">
        <w:rPr>
          <w:rFonts w:ascii="ＭＳ 明朝" w:eastAsia="ＭＳ 明朝" w:hAnsi="ＭＳ 明朝" w:hint="eastAsia"/>
        </w:rPr>
        <w:t>機能的に完結した部品を</w:t>
      </w:r>
      <w:r w:rsidR="004D7980" w:rsidRPr="007244F1">
        <w:rPr>
          <w:rFonts w:ascii="ＭＳ 明朝" w:eastAsia="ＭＳ 明朝" w:hAnsi="ＭＳ 明朝" w:hint="eastAsia"/>
        </w:rPr>
        <w:t>製造し</w:t>
      </w:r>
      <w:r w:rsidR="008642E4" w:rsidRPr="007244F1">
        <w:rPr>
          <w:rFonts w:ascii="ＭＳ 明朝" w:eastAsia="ＭＳ 明朝" w:hAnsi="ＭＳ 明朝" w:hint="eastAsia"/>
        </w:rPr>
        <w:t>、２次以降は、</w:t>
      </w:r>
      <w:r w:rsidR="008D22D7" w:rsidRPr="007244F1">
        <w:rPr>
          <w:rFonts w:ascii="ＭＳ 明朝" w:eastAsia="ＭＳ 明朝" w:hAnsi="ＭＳ 明朝" w:hint="eastAsia"/>
        </w:rPr>
        <w:t>それを構成する部品</w:t>
      </w:r>
      <w:r w:rsidR="008642E4" w:rsidRPr="007244F1">
        <w:rPr>
          <w:rFonts w:ascii="ＭＳ 明朝" w:eastAsia="ＭＳ 明朝" w:hAnsi="ＭＳ 明朝" w:hint="eastAsia"/>
        </w:rPr>
        <w:t>を製造するが、２次、３次となるごとに細分化された部品を製造している。</w:t>
      </w:r>
    </w:p>
    <w:p w:rsidR="004D7980" w:rsidRPr="007244F1" w:rsidRDefault="00260249" w:rsidP="00457E33">
      <w:pPr>
        <w:ind w:firstLineChars="100" w:firstLine="196"/>
        <w:rPr>
          <w:rFonts w:ascii="ＭＳ 明朝" w:eastAsia="ＭＳ 明朝" w:hAnsi="ＭＳ 明朝"/>
        </w:rPr>
      </w:pPr>
      <w:r w:rsidRPr="007244F1">
        <w:rPr>
          <w:rFonts w:ascii="ＭＳ 明朝" w:eastAsia="ＭＳ 明朝" w:hAnsi="ＭＳ 明朝" w:hint="eastAsia"/>
        </w:rPr>
        <w:t>平成24年工業統計表</w:t>
      </w:r>
      <w:r w:rsidR="000F3912">
        <w:rPr>
          <w:rFonts w:ascii="ＭＳ 明朝" w:eastAsia="ＭＳ 明朝" w:hAnsi="ＭＳ 明朝" w:hint="eastAsia"/>
        </w:rPr>
        <w:t>（企業統計編）</w:t>
      </w:r>
      <w:r w:rsidRPr="007244F1">
        <w:rPr>
          <w:rFonts w:ascii="ＭＳ 明朝" w:eastAsia="ＭＳ 明朝" w:hAnsi="ＭＳ 明朝" w:hint="eastAsia"/>
        </w:rPr>
        <w:t>によると、国内には6,395</w:t>
      </w:r>
      <w:r w:rsidR="00D77858" w:rsidRPr="007244F1">
        <w:rPr>
          <w:rFonts w:ascii="ＭＳ 明朝" w:eastAsia="ＭＳ 明朝" w:hAnsi="ＭＳ 明朝" w:hint="eastAsia"/>
        </w:rPr>
        <w:t>者</w:t>
      </w:r>
      <w:r w:rsidRPr="007244F1">
        <w:rPr>
          <w:rFonts w:ascii="ＭＳ 明朝" w:eastAsia="ＭＳ 明朝" w:hAnsi="ＭＳ 明朝" w:hint="eastAsia"/>
        </w:rPr>
        <w:t>の</w:t>
      </w:r>
      <w:r w:rsidR="0000193A">
        <w:rPr>
          <w:rFonts w:ascii="ＭＳ 明朝" w:eastAsia="ＭＳ 明朝" w:hAnsi="ＭＳ 明朝" w:hint="eastAsia"/>
        </w:rPr>
        <w:t>自動車・同附属品製造業</w:t>
      </w:r>
      <w:r w:rsidR="00022C08">
        <w:rPr>
          <w:rFonts w:ascii="ＭＳ 明朝" w:eastAsia="ＭＳ 明朝" w:hAnsi="ＭＳ 明朝" w:hint="eastAsia"/>
        </w:rPr>
        <w:t>（完成車製造、車体組付け企業を含む）</w:t>
      </w:r>
      <w:r w:rsidR="0000193A">
        <w:rPr>
          <w:rFonts w:ascii="ＭＳ 明朝" w:eastAsia="ＭＳ 明朝" w:hAnsi="ＭＳ 明朝" w:hint="eastAsia"/>
        </w:rPr>
        <w:t>の</w:t>
      </w:r>
      <w:r w:rsidRPr="007244F1">
        <w:rPr>
          <w:rFonts w:ascii="ＭＳ 明朝" w:eastAsia="ＭＳ 明朝" w:hAnsi="ＭＳ 明朝" w:hint="eastAsia"/>
        </w:rPr>
        <w:t>企業があり、そのうち従業者規模300人未満の中小規模企業が95.0％を、20人未満の</w:t>
      </w:r>
      <w:r w:rsidR="00311623" w:rsidRPr="007244F1">
        <w:rPr>
          <w:rFonts w:ascii="ＭＳ 明朝" w:eastAsia="ＭＳ 明朝" w:hAnsi="ＭＳ 明朝" w:hint="eastAsia"/>
        </w:rPr>
        <w:t>小規模</w:t>
      </w:r>
      <w:r w:rsidRPr="007244F1">
        <w:rPr>
          <w:rFonts w:ascii="ＭＳ 明朝" w:eastAsia="ＭＳ 明朝" w:hAnsi="ＭＳ 明朝" w:hint="eastAsia"/>
        </w:rPr>
        <w:t>企業が54.6％を</w:t>
      </w:r>
      <w:r w:rsidR="000A6A6B" w:rsidRPr="007244F1">
        <w:rPr>
          <w:rFonts w:ascii="ＭＳ 明朝" w:eastAsia="ＭＳ 明朝" w:hAnsi="ＭＳ 明朝" w:hint="eastAsia"/>
        </w:rPr>
        <w:t>、</w:t>
      </w:r>
      <w:r w:rsidRPr="007244F1">
        <w:rPr>
          <w:rFonts w:ascii="ＭＳ 明朝" w:eastAsia="ＭＳ 明朝" w:hAnsi="ＭＳ 明朝" w:hint="eastAsia"/>
        </w:rPr>
        <w:t>占め</w:t>
      </w:r>
      <w:r w:rsidR="00311623" w:rsidRPr="007244F1">
        <w:rPr>
          <w:rFonts w:ascii="ＭＳ 明朝" w:eastAsia="ＭＳ 明朝" w:hAnsi="ＭＳ 明朝" w:hint="eastAsia"/>
        </w:rPr>
        <w:t>てい</w:t>
      </w:r>
      <w:r w:rsidRPr="007244F1">
        <w:rPr>
          <w:rFonts w:ascii="ＭＳ 明朝" w:eastAsia="ＭＳ 明朝" w:hAnsi="ＭＳ 明朝" w:hint="eastAsia"/>
        </w:rPr>
        <w:t>る</w:t>
      </w:r>
      <w:r w:rsidR="00A42994" w:rsidRPr="007244F1">
        <w:rPr>
          <w:rFonts w:ascii="ＭＳ 明朝" w:eastAsia="ＭＳ 明朝" w:hAnsi="ＭＳ 明朝" w:hint="eastAsia"/>
        </w:rPr>
        <w:t>（いずれも従業者４人以上）</w:t>
      </w:r>
      <w:r w:rsidRPr="007244F1">
        <w:rPr>
          <w:rFonts w:ascii="ＭＳ 明朝" w:eastAsia="ＭＳ 明朝" w:hAnsi="ＭＳ 明朝" w:hint="eastAsia"/>
        </w:rPr>
        <w:t>。</w:t>
      </w:r>
      <w:r w:rsidR="00022C08">
        <w:rPr>
          <w:rFonts w:ascii="ＭＳ 明朝" w:eastAsia="ＭＳ 明朝" w:hAnsi="ＭＳ 明朝" w:hint="eastAsia"/>
        </w:rPr>
        <w:t>中小規模企業は、２次、３次に多い。</w:t>
      </w:r>
    </w:p>
    <w:p w:rsidR="0005554D" w:rsidRPr="007244F1" w:rsidRDefault="0005554D" w:rsidP="00457E33">
      <w:pPr>
        <w:ind w:firstLineChars="100" w:firstLine="196"/>
        <w:rPr>
          <w:rFonts w:ascii="ＭＳ 明朝" w:eastAsia="ＭＳ 明朝" w:hAnsi="ＭＳ 明朝"/>
        </w:rPr>
      </w:pPr>
      <w:r w:rsidRPr="007244F1">
        <w:rPr>
          <w:rFonts w:ascii="ＭＳ 明朝" w:eastAsia="ＭＳ 明朝" w:hAnsi="ＭＳ 明朝" w:hint="eastAsia"/>
        </w:rPr>
        <w:t>今回は、</w:t>
      </w:r>
      <w:r w:rsidR="00611F46">
        <w:rPr>
          <w:rFonts w:ascii="ＭＳ 明朝" w:eastAsia="ＭＳ 明朝" w:hAnsi="ＭＳ 明朝" w:hint="eastAsia"/>
        </w:rPr>
        <w:t>２</w:t>
      </w:r>
      <w:r w:rsidRPr="007244F1">
        <w:rPr>
          <w:rFonts w:ascii="ＭＳ 明朝" w:eastAsia="ＭＳ 明朝" w:hAnsi="ＭＳ 明朝" w:hint="eastAsia"/>
        </w:rPr>
        <w:t>次、</w:t>
      </w:r>
      <w:r w:rsidR="00611F46">
        <w:rPr>
          <w:rFonts w:ascii="ＭＳ 明朝" w:eastAsia="ＭＳ 明朝" w:hAnsi="ＭＳ 明朝" w:hint="eastAsia"/>
        </w:rPr>
        <w:t>３</w:t>
      </w:r>
      <w:r w:rsidRPr="007244F1">
        <w:rPr>
          <w:rFonts w:ascii="ＭＳ 明朝" w:eastAsia="ＭＳ 明朝" w:hAnsi="ＭＳ 明朝" w:hint="eastAsia"/>
        </w:rPr>
        <w:t>次を中心に調査した。</w:t>
      </w:r>
    </w:p>
    <w:p w:rsidR="00311623" w:rsidRPr="00CA3590" w:rsidRDefault="00311623" w:rsidP="00457E33">
      <w:pPr>
        <w:ind w:firstLineChars="100" w:firstLine="196"/>
        <w:rPr>
          <w:rFonts w:asciiTheme="majorEastAsia" w:eastAsiaTheme="majorEastAsia" w:hAnsiTheme="majorEastAsia"/>
        </w:rPr>
      </w:pPr>
      <w:r w:rsidRPr="00CA3590">
        <w:rPr>
          <w:rFonts w:asciiTheme="majorEastAsia" w:eastAsiaTheme="majorEastAsia" w:hAnsiTheme="majorEastAsia" w:hint="eastAsia"/>
        </w:rPr>
        <w:t>大阪の地位</w:t>
      </w:r>
      <w:r w:rsidR="00D77858">
        <w:rPr>
          <w:rFonts w:asciiTheme="majorEastAsia" w:eastAsiaTheme="majorEastAsia" w:hAnsiTheme="majorEastAsia" w:hint="eastAsia"/>
        </w:rPr>
        <w:t>と特徴</w:t>
      </w:r>
    </w:p>
    <w:p w:rsidR="00260814" w:rsidRPr="007244F1" w:rsidRDefault="00F67673" w:rsidP="00457E33">
      <w:pPr>
        <w:ind w:firstLineChars="100" w:firstLine="196"/>
        <w:rPr>
          <w:rFonts w:asciiTheme="minorEastAsia" w:hAnsiTheme="minorEastAsia"/>
        </w:rPr>
      </w:pPr>
      <w:r>
        <w:rPr>
          <w:rFonts w:asciiTheme="minorEastAsia" w:hAnsiTheme="minorEastAsia" w:hint="eastAsia"/>
        </w:rPr>
        <w:t>自動車部分品・附属品製造業</w:t>
      </w:r>
      <w:r w:rsidR="00022C08">
        <w:rPr>
          <w:rFonts w:ascii="ＭＳ 明朝" w:eastAsia="ＭＳ 明朝" w:hAnsi="ＭＳ 明朝" w:hint="eastAsia"/>
        </w:rPr>
        <w:t>（完成車製造、車体組付け企業を除く）</w:t>
      </w:r>
      <w:r>
        <w:rPr>
          <w:rFonts w:asciiTheme="minorEastAsia" w:hAnsiTheme="minorEastAsia" w:hint="eastAsia"/>
        </w:rPr>
        <w:t>は、</w:t>
      </w:r>
      <w:r w:rsidR="00CE0B68" w:rsidRPr="007244F1">
        <w:rPr>
          <w:rFonts w:asciiTheme="minorEastAsia" w:hAnsiTheme="minorEastAsia" w:hint="eastAsia"/>
        </w:rPr>
        <w:t>平成24年において</w:t>
      </w:r>
      <w:r w:rsidR="0000193A">
        <w:rPr>
          <w:rFonts w:asciiTheme="minorEastAsia" w:hAnsiTheme="minorEastAsia" w:hint="eastAsia"/>
        </w:rPr>
        <w:t>、</w:t>
      </w:r>
      <w:r w:rsidRPr="007244F1">
        <w:rPr>
          <w:rFonts w:asciiTheme="minorEastAsia" w:hAnsiTheme="minorEastAsia" w:hint="eastAsia"/>
        </w:rPr>
        <w:t>大阪府内に</w:t>
      </w:r>
      <w:r>
        <w:rPr>
          <w:rFonts w:asciiTheme="minorEastAsia" w:hAnsiTheme="minorEastAsia" w:hint="eastAsia"/>
        </w:rPr>
        <w:t>は234</w:t>
      </w:r>
      <w:r w:rsidR="0000193A">
        <w:rPr>
          <w:rFonts w:asciiTheme="minorEastAsia" w:hAnsiTheme="minorEastAsia" w:hint="eastAsia"/>
        </w:rPr>
        <w:t>事業所が</w:t>
      </w:r>
      <w:r w:rsidR="00260814" w:rsidRPr="007244F1">
        <w:rPr>
          <w:rFonts w:asciiTheme="minorEastAsia" w:hAnsiTheme="minorEastAsia" w:hint="eastAsia"/>
        </w:rPr>
        <w:t>所在しており</w:t>
      </w:r>
      <w:r w:rsidR="003A0D6C" w:rsidRPr="007244F1">
        <w:rPr>
          <w:rFonts w:asciiTheme="minorEastAsia" w:hAnsiTheme="minorEastAsia" w:hint="eastAsia"/>
        </w:rPr>
        <w:t>、</w:t>
      </w:r>
      <w:r w:rsidR="00CE0B68" w:rsidRPr="007244F1">
        <w:rPr>
          <w:rFonts w:asciiTheme="minorEastAsia" w:hAnsiTheme="minorEastAsia" w:hint="eastAsia"/>
        </w:rPr>
        <w:t>全国</w:t>
      </w:r>
      <w:r w:rsidR="003A0D6C" w:rsidRPr="007244F1">
        <w:rPr>
          <w:rFonts w:asciiTheme="minorEastAsia" w:hAnsiTheme="minorEastAsia" w:hint="eastAsia"/>
        </w:rPr>
        <w:t>7,600事業所の3.1％を占め</w:t>
      </w:r>
      <w:r w:rsidR="000A6A6B" w:rsidRPr="007244F1">
        <w:rPr>
          <w:rFonts w:asciiTheme="minorEastAsia" w:hAnsiTheme="minorEastAsia" w:hint="eastAsia"/>
        </w:rPr>
        <w:t>、</w:t>
      </w:r>
      <w:r w:rsidR="00260814" w:rsidRPr="007244F1">
        <w:rPr>
          <w:rFonts w:asciiTheme="minorEastAsia" w:hAnsiTheme="minorEastAsia" w:hint="eastAsia"/>
        </w:rPr>
        <w:t>都道府県の中では９番目の多さである。</w:t>
      </w:r>
      <w:r w:rsidR="003A0D6C" w:rsidRPr="007244F1">
        <w:rPr>
          <w:rFonts w:asciiTheme="minorEastAsia" w:hAnsiTheme="minorEastAsia" w:hint="eastAsia"/>
        </w:rPr>
        <w:t>製造品出荷額等</w:t>
      </w:r>
      <w:r w:rsidR="00260814" w:rsidRPr="007244F1">
        <w:rPr>
          <w:rFonts w:asciiTheme="minorEastAsia" w:hAnsiTheme="minorEastAsia" w:hint="eastAsia"/>
        </w:rPr>
        <w:t>は161,090百万円で、全国30,131,411百万円の0.5％を占め、都道府県の中で21番目に多い。</w:t>
      </w:r>
    </w:p>
    <w:p w:rsidR="00DC7D78" w:rsidRDefault="00AD70CF" w:rsidP="00457E33">
      <w:pPr>
        <w:ind w:firstLineChars="100" w:firstLine="196"/>
      </w:pPr>
      <w:r w:rsidRPr="007244F1">
        <w:rPr>
          <w:rFonts w:asciiTheme="minorEastAsia" w:hAnsiTheme="minorEastAsia" w:hint="eastAsia"/>
        </w:rPr>
        <w:t>ちなみに、都道府県の中で製造品出荷額等が最も多い</w:t>
      </w:r>
      <w:r w:rsidR="00DC7D78" w:rsidRPr="007244F1">
        <w:rPr>
          <w:rFonts w:asciiTheme="minorEastAsia" w:hAnsiTheme="minorEastAsia" w:hint="eastAsia"/>
        </w:rPr>
        <w:t>のは愛知県で、15,885,098百万円と、全国の半分以上を占めている。</w:t>
      </w:r>
      <w:r w:rsidR="00611F46">
        <w:rPr>
          <w:rFonts w:asciiTheme="minorEastAsia" w:hAnsiTheme="minorEastAsia" w:hint="eastAsia"/>
        </w:rPr>
        <w:t>愛知県は</w:t>
      </w:r>
      <w:r w:rsidR="00DC7D78" w:rsidRPr="007244F1">
        <w:rPr>
          <w:rFonts w:asciiTheme="minorEastAsia" w:hAnsiTheme="minorEastAsia" w:hint="eastAsia"/>
        </w:rPr>
        <w:t>事業所数でも最も多く</w:t>
      </w:r>
      <w:r w:rsidR="00DC7D78" w:rsidRPr="007244F1">
        <w:rPr>
          <w:rFonts w:asciiTheme="minorEastAsia" w:hAnsiTheme="minorEastAsia" w:hint="eastAsia"/>
        </w:rPr>
        <w:lastRenderedPageBreak/>
        <w:t>1,669事業所</w:t>
      </w:r>
      <w:r w:rsidR="00052023">
        <w:rPr>
          <w:rFonts w:hint="eastAsia"/>
        </w:rPr>
        <w:t>がある</w:t>
      </w:r>
      <w:r w:rsidR="004A2361">
        <w:rPr>
          <w:rFonts w:hint="eastAsia"/>
        </w:rPr>
        <w:t>（経済産業省「工業統計表</w:t>
      </w:r>
      <w:r w:rsidR="00A42994">
        <w:rPr>
          <w:rFonts w:hint="eastAsia"/>
        </w:rPr>
        <w:t>（産業細分類別）</w:t>
      </w:r>
      <w:r w:rsidR="004A2361">
        <w:rPr>
          <w:rFonts w:hint="eastAsia"/>
        </w:rPr>
        <w:t>」</w:t>
      </w:r>
      <w:r>
        <w:rPr>
          <w:rFonts w:hint="eastAsia"/>
        </w:rPr>
        <w:t>従業者</w:t>
      </w:r>
      <w:r w:rsidR="00A42994">
        <w:rPr>
          <w:rFonts w:hint="eastAsia"/>
        </w:rPr>
        <w:t>４人以上の事業所</w:t>
      </w:r>
      <w:r w:rsidR="004A2361">
        <w:rPr>
          <w:rFonts w:hint="eastAsia"/>
        </w:rPr>
        <w:t>）</w:t>
      </w:r>
      <w:r w:rsidR="00DC7D78">
        <w:rPr>
          <w:rFonts w:hint="eastAsia"/>
        </w:rPr>
        <w:t>。</w:t>
      </w:r>
    </w:p>
    <w:p w:rsidR="00D75E04" w:rsidRPr="00DC7D78" w:rsidRDefault="00D75E04" w:rsidP="00457E33">
      <w:pPr>
        <w:ind w:firstLineChars="100" w:firstLine="196"/>
      </w:pPr>
      <w:r>
        <w:rPr>
          <w:rFonts w:hint="eastAsia"/>
        </w:rPr>
        <w:t>府内には、自動車メーカー</w:t>
      </w:r>
      <w:r w:rsidR="00611F46">
        <w:rPr>
          <w:rFonts w:hint="eastAsia"/>
        </w:rPr>
        <w:t>の</w:t>
      </w:r>
      <w:r>
        <w:rPr>
          <w:rFonts w:hint="eastAsia"/>
        </w:rPr>
        <w:t>ダイハツが本社</w:t>
      </w:r>
      <w:r w:rsidR="00A42994">
        <w:rPr>
          <w:rFonts w:hint="eastAsia"/>
        </w:rPr>
        <w:t>、工場</w:t>
      </w:r>
      <w:r>
        <w:rPr>
          <w:rFonts w:hint="eastAsia"/>
        </w:rPr>
        <w:t>を置くが、府内の部品メーカー</w:t>
      </w:r>
      <w:r w:rsidR="00A47C6F">
        <w:rPr>
          <w:rFonts w:hint="eastAsia"/>
        </w:rPr>
        <w:t>は、複数の自動車メーカーや１次メーカーを取引先にしているところが多い。</w:t>
      </w:r>
    </w:p>
    <w:p w:rsidR="00311623" w:rsidRPr="00A42994" w:rsidRDefault="00052023" w:rsidP="00457E33">
      <w:pPr>
        <w:ind w:firstLineChars="100" w:firstLine="196"/>
        <w:rPr>
          <w:rFonts w:asciiTheme="majorEastAsia" w:eastAsiaTheme="majorEastAsia" w:hAnsiTheme="majorEastAsia"/>
        </w:rPr>
      </w:pPr>
      <w:r w:rsidRPr="00A42994">
        <w:rPr>
          <w:rFonts w:asciiTheme="majorEastAsia" w:eastAsiaTheme="majorEastAsia" w:hAnsiTheme="majorEastAsia" w:hint="eastAsia"/>
        </w:rPr>
        <w:t>受注</w:t>
      </w:r>
      <w:r w:rsidR="006331DD">
        <w:rPr>
          <w:rFonts w:asciiTheme="majorEastAsia" w:eastAsiaTheme="majorEastAsia" w:hAnsiTheme="majorEastAsia" w:hint="eastAsia"/>
        </w:rPr>
        <w:t>状況</w:t>
      </w:r>
      <w:r w:rsidRPr="00A42994">
        <w:rPr>
          <w:rFonts w:asciiTheme="majorEastAsia" w:eastAsiaTheme="majorEastAsia" w:hAnsiTheme="majorEastAsia" w:hint="eastAsia"/>
        </w:rPr>
        <w:t>は堅調</w:t>
      </w:r>
    </w:p>
    <w:p w:rsidR="0086373E" w:rsidRPr="007244F1" w:rsidRDefault="00CE0B68" w:rsidP="00457E33">
      <w:pPr>
        <w:ind w:firstLineChars="100" w:firstLine="196"/>
        <w:rPr>
          <w:rFonts w:asciiTheme="minorEastAsia" w:hAnsiTheme="minorEastAsia"/>
        </w:rPr>
      </w:pPr>
      <w:r w:rsidRPr="007244F1">
        <w:rPr>
          <w:rFonts w:asciiTheme="minorEastAsia" w:hAnsiTheme="minorEastAsia" w:hint="eastAsia"/>
        </w:rPr>
        <w:t>受注の状況は、受注している部品が納入される自動車メーカー、</w:t>
      </w:r>
      <w:r w:rsidR="009833E7" w:rsidRPr="007244F1">
        <w:rPr>
          <w:rFonts w:asciiTheme="minorEastAsia" w:hAnsiTheme="minorEastAsia" w:hint="eastAsia"/>
        </w:rPr>
        <w:t>車種の販売動向</w:t>
      </w:r>
      <w:r w:rsidR="00F0165E" w:rsidRPr="007244F1">
        <w:rPr>
          <w:rFonts w:asciiTheme="minorEastAsia" w:hAnsiTheme="minorEastAsia" w:hint="eastAsia"/>
        </w:rPr>
        <w:t>など</w:t>
      </w:r>
      <w:r w:rsidR="009833E7" w:rsidRPr="007244F1">
        <w:rPr>
          <w:rFonts w:asciiTheme="minorEastAsia" w:hAnsiTheme="minorEastAsia" w:hint="eastAsia"/>
        </w:rPr>
        <w:t>によって</w:t>
      </w:r>
      <w:r w:rsidR="00F0165E" w:rsidRPr="007244F1">
        <w:rPr>
          <w:rFonts w:asciiTheme="minorEastAsia" w:hAnsiTheme="minorEastAsia" w:hint="eastAsia"/>
        </w:rPr>
        <w:t>左右され</w:t>
      </w:r>
      <w:r w:rsidR="00C96837" w:rsidRPr="007244F1">
        <w:rPr>
          <w:rFonts w:asciiTheme="minorEastAsia" w:hAnsiTheme="minorEastAsia" w:hint="eastAsia"/>
        </w:rPr>
        <w:t>るため、企業によってばらつきがみられ</w:t>
      </w:r>
      <w:r w:rsidR="009833E7" w:rsidRPr="007244F1">
        <w:rPr>
          <w:rFonts w:asciiTheme="minorEastAsia" w:hAnsiTheme="minorEastAsia" w:hint="eastAsia"/>
        </w:rPr>
        <w:t>る。</w:t>
      </w:r>
    </w:p>
    <w:p w:rsidR="0086373E" w:rsidRPr="007244F1" w:rsidRDefault="00DA687C" w:rsidP="00457E33">
      <w:pPr>
        <w:ind w:firstLineChars="100" w:firstLine="196"/>
        <w:rPr>
          <w:rFonts w:asciiTheme="minorEastAsia" w:hAnsiTheme="minorEastAsia"/>
        </w:rPr>
      </w:pPr>
      <w:r>
        <w:rPr>
          <w:rFonts w:asciiTheme="minorEastAsia" w:hAnsiTheme="minorEastAsia" w:hint="eastAsia"/>
        </w:rPr>
        <w:t>業界の受注状況</w:t>
      </w:r>
      <w:r w:rsidR="00272C0D" w:rsidRPr="007244F1">
        <w:rPr>
          <w:rFonts w:asciiTheme="minorEastAsia" w:hAnsiTheme="minorEastAsia" w:hint="eastAsia"/>
        </w:rPr>
        <w:t>として</w:t>
      </w:r>
      <w:r w:rsidR="0086373E" w:rsidRPr="007244F1">
        <w:rPr>
          <w:rFonts w:asciiTheme="minorEastAsia" w:hAnsiTheme="minorEastAsia" w:hint="eastAsia"/>
        </w:rPr>
        <w:t>は</w:t>
      </w:r>
      <w:r w:rsidR="00272C0D" w:rsidRPr="007244F1">
        <w:rPr>
          <w:rFonts w:asciiTheme="minorEastAsia" w:hAnsiTheme="minorEastAsia" w:hint="eastAsia"/>
        </w:rPr>
        <w:t>、総じて、</w:t>
      </w:r>
      <w:r w:rsidR="00F0165E" w:rsidRPr="007244F1">
        <w:rPr>
          <w:rFonts w:asciiTheme="minorEastAsia" w:hAnsiTheme="minorEastAsia" w:hint="eastAsia"/>
        </w:rPr>
        <w:t>昨年</w:t>
      </w:r>
      <w:r w:rsidR="00611F46">
        <w:rPr>
          <w:rFonts w:asciiTheme="minorEastAsia" w:hAnsiTheme="minorEastAsia" w:hint="eastAsia"/>
        </w:rPr>
        <w:t>４</w:t>
      </w:r>
      <w:r w:rsidR="00AD70CF" w:rsidRPr="007244F1">
        <w:rPr>
          <w:rFonts w:asciiTheme="minorEastAsia" w:hAnsiTheme="minorEastAsia" w:hint="eastAsia"/>
        </w:rPr>
        <w:t>月の消費税率の引き上げを控え、一昨年後半から駆け込み需要によって</w:t>
      </w:r>
      <w:r w:rsidR="00F0165E" w:rsidRPr="007244F1">
        <w:rPr>
          <w:rFonts w:asciiTheme="minorEastAsia" w:hAnsiTheme="minorEastAsia" w:hint="eastAsia"/>
        </w:rPr>
        <w:t>受注量が増え</w:t>
      </w:r>
      <w:r w:rsidR="0086373E" w:rsidRPr="007244F1">
        <w:rPr>
          <w:rFonts w:asciiTheme="minorEastAsia" w:hAnsiTheme="minorEastAsia" w:hint="eastAsia"/>
        </w:rPr>
        <w:t>たものの</w:t>
      </w:r>
      <w:r w:rsidR="00F0165E" w:rsidRPr="007244F1">
        <w:rPr>
          <w:rFonts w:asciiTheme="minorEastAsia" w:hAnsiTheme="minorEastAsia" w:hint="eastAsia"/>
        </w:rPr>
        <w:t>、</w:t>
      </w:r>
      <w:r w:rsidR="00611F46">
        <w:rPr>
          <w:rFonts w:asciiTheme="minorEastAsia" w:hAnsiTheme="minorEastAsia" w:hint="eastAsia"/>
        </w:rPr>
        <w:t>４</w:t>
      </w:r>
      <w:r w:rsidR="00F0165E" w:rsidRPr="007244F1">
        <w:rPr>
          <w:rFonts w:asciiTheme="minorEastAsia" w:hAnsiTheme="minorEastAsia" w:hint="eastAsia"/>
        </w:rPr>
        <w:t>月以降は</w:t>
      </w:r>
      <w:r>
        <w:rPr>
          <w:rFonts w:asciiTheme="minorEastAsia" w:hAnsiTheme="minorEastAsia" w:hint="eastAsia"/>
        </w:rPr>
        <w:t>、その反動減から</w:t>
      </w:r>
      <w:r w:rsidR="0086373E" w:rsidRPr="007244F1">
        <w:rPr>
          <w:rFonts w:asciiTheme="minorEastAsia" w:hAnsiTheme="minorEastAsia" w:hint="eastAsia"/>
        </w:rPr>
        <w:t>減少する動きがみられた</w:t>
      </w:r>
      <w:r w:rsidR="00F0165E" w:rsidRPr="007244F1">
        <w:rPr>
          <w:rFonts w:asciiTheme="minorEastAsia" w:hAnsiTheme="minorEastAsia" w:hint="eastAsia"/>
        </w:rPr>
        <w:t>。</w:t>
      </w:r>
    </w:p>
    <w:p w:rsidR="00CE0B68" w:rsidRPr="007244F1" w:rsidRDefault="00F0165E" w:rsidP="0086373E">
      <w:pPr>
        <w:ind w:firstLineChars="100" w:firstLine="196"/>
        <w:rPr>
          <w:rFonts w:asciiTheme="minorEastAsia" w:hAnsiTheme="minorEastAsia"/>
        </w:rPr>
      </w:pPr>
      <w:r w:rsidRPr="007244F1">
        <w:rPr>
          <w:rFonts w:asciiTheme="minorEastAsia" w:hAnsiTheme="minorEastAsia" w:hint="eastAsia"/>
        </w:rPr>
        <w:t>ただし</w:t>
      </w:r>
      <w:r w:rsidR="00B24B20" w:rsidRPr="007244F1">
        <w:rPr>
          <w:rFonts w:asciiTheme="minorEastAsia" w:hAnsiTheme="minorEastAsia" w:hint="eastAsia"/>
        </w:rPr>
        <w:t>、</w:t>
      </w:r>
      <w:r w:rsidR="00AD70CF" w:rsidRPr="007244F1">
        <w:rPr>
          <w:rFonts w:asciiTheme="minorEastAsia" w:hAnsiTheme="minorEastAsia" w:hint="eastAsia"/>
        </w:rPr>
        <w:t>ハイブリッド車などのエコカーや省燃費</w:t>
      </w:r>
      <w:r w:rsidR="0086373E" w:rsidRPr="007244F1">
        <w:rPr>
          <w:rFonts w:asciiTheme="minorEastAsia" w:hAnsiTheme="minorEastAsia" w:hint="eastAsia"/>
        </w:rPr>
        <w:t>に関係する部品</w:t>
      </w:r>
      <w:r w:rsidR="009833E7" w:rsidRPr="007244F1">
        <w:rPr>
          <w:rFonts w:asciiTheme="minorEastAsia" w:hAnsiTheme="minorEastAsia" w:hint="eastAsia"/>
        </w:rPr>
        <w:t>、軽自動車</w:t>
      </w:r>
      <w:r w:rsidR="00AD70CF" w:rsidRPr="007244F1">
        <w:rPr>
          <w:rFonts w:asciiTheme="minorEastAsia" w:hAnsiTheme="minorEastAsia" w:hint="eastAsia"/>
        </w:rPr>
        <w:t>の部品については、消費税率の引き上げによる反動減の影響</w:t>
      </w:r>
      <w:r w:rsidR="00030950" w:rsidRPr="007244F1">
        <w:rPr>
          <w:rFonts w:asciiTheme="minorEastAsia" w:hAnsiTheme="minorEastAsia" w:hint="eastAsia"/>
        </w:rPr>
        <w:t>は</w:t>
      </w:r>
      <w:r w:rsidR="00AD70CF" w:rsidRPr="007244F1">
        <w:rPr>
          <w:rFonts w:asciiTheme="minorEastAsia" w:hAnsiTheme="minorEastAsia" w:hint="eastAsia"/>
        </w:rPr>
        <w:t>少なく、４月以降も</w:t>
      </w:r>
      <w:r w:rsidR="0086373E" w:rsidRPr="007244F1">
        <w:rPr>
          <w:rFonts w:asciiTheme="minorEastAsia" w:hAnsiTheme="minorEastAsia" w:hint="eastAsia"/>
        </w:rPr>
        <w:t>受注量を増やす</w:t>
      </w:r>
      <w:r w:rsidR="00AD70CF" w:rsidRPr="007244F1">
        <w:rPr>
          <w:rFonts w:asciiTheme="minorEastAsia" w:hAnsiTheme="minorEastAsia" w:hint="eastAsia"/>
        </w:rPr>
        <w:t>企業</w:t>
      </w:r>
      <w:r w:rsidR="00DA687C">
        <w:rPr>
          <w:rFonts w:asciiTheme="minorEastAsia" w:hAnsiTheme="minorEastAsia" w:hint="eastAsia"/>
        </w:rPr>
        <w:t>さえ</w:t>
      </w:r>
      <w:r w:rsidR="00AD70CF" w:rsidRPr="007244F1">
        <w:rPr>
          <w:rFonts w:asciiTheme="minorEastAsia" w:hAnsiTheme="minorEastAsia" w:hint="eastAsia"/>
        </w:rPr>
        <w:t>みられ</w:t>
      </w:r>
      <w:r w:rsidR="00272C0D" w:rsidRPr="007244F1">
        <w:rPr>
          <w:rFonts w:asciiTheme="minorEastAsia" w:hAnsiTheme="minorEastAsia" w:hint="eastAsia"/>
        </w:rPr>
        <w:t>た</w:t>
      </w:r>
      <w:r w:rsidR="009833E7" w:rsidRPr="007244F1">
        <w:rPr>
          <w:rFonts w:asciiTheme="minorEastAsia" w:hAnsiTheme="minorEastAsia" w:hint="eastAsia"/>
        </w:rPr>
        <w:t>。</w:t>
      </w:r>
      <w:r w:rsidR="00052023" w:rsidRPr="007244F1">
        <w:rPr>
          <w:rFonts w:asciiTheme="minorEastAsia" w:hAnsiTheme="minorEastAsia" w:hint="eastAsia"/>
        </w:rPr>
        <w:t>また、消費税率の引き上げで落ち込んだ</w:t>
      </w:r>
      <w:r w:rsidR="00611F46">
        <w:rPr>
          <w:rFonts w:asciiTheme="minorEastAsia" w:hAnsiTheme="minorEastAsia" w:hint="eastAsia"/>
        </w:rPr>
        <w:t>需要を喚起するため、自動車メーカー各社が</w:t>
      </w:r>
      <w:r w:rsidR="00AD70CF" w:rsidRPr="007244F1">
        <w:rPr>
          <w:rFonts w:asciiTheme="minorEastAsia" w:hAnsiTheme="minorEastAsia" w:hint="eastAsia"/>
        </w:rPr>
        <w:t>新型車を</w:t>
      </w:r>
      <w:r w:rsidR="00CA3590" w:rsidRPr="007244F1">
        <w:rPr>
          <w:rFonts w:asciiTheme="minorEastAsia" w:hAnsiTheme="minorEastAsia" w:hint="eastAsia"/>
        </w:rPr>
        <w:t>市場</w:t>
      </w:r>
      <w:r w:rsidR="00052023" w:rsidRPr="007244F1">
        <w:rPr>
          <w:rFonts w:asciiTheme="minorEastAsia" w:hAnsiTheme="minorEastAsia" w:hint="eastAsia"/>
        </w:rPr>
        <w:t>投入</w:t>
      </w:r>
      <w:r w:rsidR="006331DD" w:rsidRPr="007244F1">
        <w:rPr>
          <w:rFonts w:asciiTheme="minorEastAsia" w:hAnsiTheme="minorEastAsia" w:hint="eastAsia"/>
        </w:rPr>
        <w:t>しており、そ</w:t>
      </w:r>
      <w:r w:rsidR="0086373E" w:rsidRPr="007244F1">
        <w:rPr>
          <w:rFonts w:asciiTheme="minorEastAsia" w:hAnsiTheme="minorEastAsia" w:hint="eastAsia"/>
        </w:rPr>
        <w:t>の生産に伴い</w:t>
      </w:r>
      <w:r w:rsidR="00052023" w:rsidRPr="007244F1">
        <w:rPr>
          <w:rFonts w:asciiTheme="minorEastAsia" w:hAnsiTheme="minorEastAsia" w:hint="eastAsia"/>
        </w:rPr>
        <w:t>受注</w:t>
      </w:r>
      <w:r w:rsidR="00DC1850" w:rsidRPr="007244F1">
        <w:rPr>
          <w:rFonts w:asciiTheme="minorEastAsia" w:hAnsiTheme="minorEastAsia" w:hint="eastAsia"/>
        </w:rPr>
        <w:t>量を</w:t>
      </w:r>
      <w:r w:rsidR="0086373E" w:rsidRPr="007244F1">
        <w:rPr>
          <w:rFonts w:asciiTheme="minorEastAsia" w:hAnsiTheme="minorEastAsia" w:hint="eastAsia"/>
        </w:rPr>
        <w:t>増やしている</w:t>
      </w:r>
      <w:r w:rsidR="00DC1850" w:rsidRPr="007244F1">
        <w:rPr>
          <w:rFonts w:asciiTheme="minorEastAsia" w:hAnsiTheme="minorEastAsia" w:hint="eastAsia"/>
        </w:rPr>
        <w:t>企業</w:t>
      </w:r>
      <w:r w:rsidR="00AD70CF" w:rsidRPr="007244F1">
        <w:rPr>
          <w:rFonts w:asciiTheme="minorEastAsia" w:hAnsiTheme="minorEastAsia" w:hint="eastAsia"/>
        </w:rPr>
        <w:t>もあ</w:t>
      </w:r>
      <w:r w:rsidR="00052023" w:rsidRPr="007244F1">
        <w:rPr>
          <w:rFonts w:asciiTheme="minorEastAsia" w:hAnsiTheme="minorEastAsia" w:hint="eastAsia"/>
        </w:rPr>
        <w:t>る。</w:t>
      </w:r>
    </w:p>
    <w:p w:rsidR="008B1712" w:rsidRPr="007244F1" w:rsidRDefault="00272C0D" w:rsidP="00457E33">
      <w:pPr>
        <w:ind w:firstLineChars="100" w:firstLine="196"/>
        <w:rPr>
          <w:rFonts w:asciiTheme="minorEastAsia" w:hAnsiTheme="minorEastAsia"/>
        </w:rPr>
      </w:pPr>
      <w:r w:rsidRPr="007244F1">
        <w:rPr>
          <w:rFonts w:asciiTheme="minorEastAsia" w:hAnsiTheme="minorEastAsia" w:hint="eastAsia"/>
        </w:rPr>
        <w:t>一方、</w:t>
      </w:r>
      <w:r w:rsidR="00B87C5C" w:rsidRPr="007244F1">
        <w:rPr>
          <w:rFonts w:asciiTheme="minorEastAsia" w:hAnsiTheme="minorEastAsia" w:hint="eastAsia"/>
        </w:rPr>
        <w:t>他社では</w:t>
      </w:r>
      <w:r w:rsidR="00F0165E" w:rsidRPr="007244F1">
        <w:rPr>
          <w:rFonts w:asciiTheme="minorEastAsia" w:hAnsiTheme="minorEastAsia" w:hint="eastAsia"/>
        </w:rPr>
        <w:t>加工</w:t>
      </w:r>
      <w:r w:rsidR="00B87C5C" w:rsidRPr="007244F1">
        <w:rPr>
          <w:rFonts w:asciiTheme="minorEastAsia" w:hAnsiTheme="minorEastAsia" w:hint="eastAsia"/>
        </w:rPr>
        <w:t>できない</w:t>
      </w:r>
      <w:r w:rsidR="002B4569" w:rsidRPr="007244F1">
        <w:rPr>
          <w:rFonts w:asciiTheme="minorEastAsia" w:hAnsiTheme="minorEastAsia" w:hint="eastAsia"/>
        </w:rPr>
        <w:t>部品</w:t>
      </w:r>
      <w:r w:rsidR="00C70349" w:rsidRPr="007244F1">
        <w:rPr>
          <w:rFonts w:asciiTheme="minorEastAsia" w:hAnsiTheme="minorEastAsia" w:hint="eastAsia"/>
        </w:rPr>
        <w:t>や高</w:t>
      </w:r>
      <w:r w:rsidR="00B24B20" w:rsidRPr="007244F1">
        <w:rPr>
          <w:rFonts w:asciiTheme="minorEastAsia" w:hAnsiTheme="minorEastAsia" w:hint="eastAsia"/>
        </w:rPr>
        <w:t>精度、高</w:t>
      </w:r>
      <w:r w:rsidRPr="007244F1">
        <w:rPr>
          <w:rFonts w:asciiTheme="minorEastAsia" w:hAnsiTheme="minorEastAsia" w:hint="eastAsia"/>
        </w:rPr>
        <w:t>品質が</w:t>
      </w:r>
      <w:r w:rsidR="00C70349" w:rsidRPr="007244F1">
        <w:rPr>
          <w:rFonts w:asciiTheme="minorEastAsia" w:hAnsiTheme="minorEastAsia" w:hint="eastAsia"/>
        </w:rPr>
        <w:t>求められる部品</w:t>
      </w:r>
      <w:r w:rsidR="002B4569" w:rsidRPr="007244F1">
        <w:rPr>
          <w:rFonts w:asciiTheme="minorEastAsia" w:hAnsiTheme="minorEastAsia" w:hint="eastAsia"/>
        </w:rPr>
        <w:t>のメーカーで</w:t>
      </w:r>
      <w:r w:rsidR="00B87C5C" w:rsidRPr="007244F1">
        <w:rPr>
          <w:rFonts w:asciiTheme="minorEastAsia" w:hAnsiTheme="minorEastAsia" w:hint="eastAsia"/>
        </w:rPr>
        <w:t>は、国内の</w:t>
      </w:r>
      <w:r w:rsidR="00CA3590" w:rsidRPr="007244F1">
        <w:rPr>
          <w:rFonts w:asciiTheme="minorEastAsia" w:hAnsiTheme="minorEastAsia" w:hint="eastAsia"/>
        </w:rPr>
        <w:t>自動車販売量に左右されること</w:t>
      </w:r>
      <w:r w:rsidRPr="007244F1">
        <w:rPr>
          <w:rFonts w:asciiTheme="minorEastAsia" w:hAnsiTheme="minorEastAsia" w:hint="eastAsia"/>
        </w:rPr>
        <w:t>も</w:t>
      </w:r>
      <w:r w:rsidR="00CA3590" w:rsidRPr="007244F1">
        <w:rPr>
          <w:rFonts w:asciiTheme="minorEastAsia" w:hAnsiTheme="minorEastAsia" w:hint="eastAsia"/>
        </w:rPr>
        <w:t>なく、</w:t>
      </w:r>
      <w:r w:rsidRPr="007244F1">
        <w:rPr>
          <w:rFonts w:asciiTheme="minorEastAsia" w:hAnsiTheme="minorEastAsia" w:hint="eastAsia"/>
        </w:rPr>
        <w:t>堅調な</w:t>
      </w:r>
      <w:r w:rsidR="00C80DBC" w:rsidRPr="007244F1">
        <w:rPr>
          <w:rFonts w:asciiTheme="minorEastAsia" w:hAnsiTheme="minorEastAsia" w:hint="eastAsia"/>
        </w:rPr>
        <w:t>受注</w:t>
      </w:r>
      <w:r w:rsidRPr="007244F1">
        <w:rPr>
          <w:rFonts w:asciiTheme="minorEastAsia" w:hAnsiTheme="minorEastAsia" w:hint="eastAsia"/>
        </w:rPr>
        <w:t>状況</w:t>
      </w:r>
      <w:r w:rsidR="007244F1" w:rsidRPr="007244F1">
        <w:rPr>
          <w:rFonts w:asciiTheme="minorEastAsia" w:hAnsiTheme="minorEastAsia" w:hint="eastAsia"/>
        </w:rPr>
        <w:t>に</w:t>
      </w:r>
      <w:r w:rsidRPr="007244F1">
        <w:rPr>
          <w:rFonts w:asciiTheme="minorEastAsia" w:hAnsiTheme="minorEastAsia" w:hint="eastAsia"/>
        </w:rPr>
        <w:t>ある</w:t>
      </w:r>
      <w:r w:rsidR="00371022" w:rsidRPr="007244F1">
        <w:rPr>
          <w:rFonts w:asciiTheme="minorEastAsia" w:hAnsiTheme="minorEastAsia" w:hint="eastAsia"/>
        </w:rPr>
        <w:t>。</w:t>
      </w:r>
    </w:p>
    <w:p w:rsidR="00AD03A3" w:rsidRPr="00CA3590" w:rsidRDefault="008B1712" w:rsidP="00457E33">
      <w:pPr>
        <w:ind w:firstLineChars="100" w:firstLine="196"/>
        <w:rPr>
          <w:rFonts w:asciiTheme="majorEastAsia" w:eastAsiaTheme="majorEastAsia" w:hAnsiTheme="majorEastAsia"/>
        </w:rPr>
      </w:pPr>
      <w:r w:rsidRPr="00CA3590">
        <w:rPr>
          <w:rFonts w:asciiTheme="majorEastAsia" w:eastAsiaTheme="majorEastAsia" w:hAnsiTheme="majorEastAsia" w:hint="eastAsia"/>
        </w:rPr>
        <w:t>円安による国内</w:t>
      </w:r>
      <w:r w:rsidR="00CA3590" w:rsidRPr="00CA3590">
        <w:rPr>
          <w:rFonts w:asciiTheme="majorEastAsia" w:eastAsiaTheme="majorEastAsia" w:hAnsiTheme="majorEastAsia" w:hint="eastAsia"/>
        </w:rPr>
        <w:t>生産</w:t>
      </w:r>
      <w:r w:rsidRPr="00CA3590">
        <w:rPr>
          <w:rFonts w:asciiTheme="majorEastAsia" w:eastAsiaTheme="majorEastAsia" w:hAnsiTheme="majorEastAsia" w:hint="eastAsia"/>
        </w:rPr>
        <w:t>回帰は期待薄</w:t>
      </w:r>
    </w:p>
    <w:p w:rsidR="008B1712" w:rsidRPr="007244F1" w:rsidRDefault="008B1712" w:rsidP="00457E33">
      <w:pPr>
        <w:ind w:firstLineChars="100" w:firstLine="196"/>
        <w:rPr>
          <w:rFonts w:asciiTheme="minorEastAsia" w:hAnsiTheme="minorEastAsia"/>
        </w:rPr>
      </w:pPr>
      <w:r w:rsidRPr="007244F1">
        <w:rPr>
          <w:rFonts w:asciiTheme="minorEastAsia" w:hAnsiTheme="minorEastAsia" w:hint="eastAsia"/>
        </w:rPr>
        <w:t>自動車メーカー</w:t>
      </w:r>
      <w:r w:rsidR="00AD03A3" w:rsidRPr="007244F1">
        <w:rPr>
          <w:rFonts w:asciiTheme="minorEastAsia" w:hAnsiTheme="minorEastAsia" w:hint="eastAsia"/>
        </w:rPr>
        <w:t>の</w:t>
      </w:r>
      <w:r w:rsidRPr="007244F1">
        <w:rPr>
          <w:rFonts w:asciiTheme="minorEastAsia" w:hAnsiTheme="minorEastAsia" w:hint="eastAsia"/>
        </w:rPr>
        <w:t>海外生産拠点</w:t>
      </w:r>
      <w:r w:rsidR="00AD03A3" w:rsidRPr="007244F1">
        <w:rPr>
          <w:rFonts w:asciiTheme="minorEastAsia" w:hAnsiTheme="minorEastAsia" w:hint="eastAsia"/>
        </w:rPr>
        <w:t>では、現地での部品調達を進め、為替変動に影響されにくい生産体制を築いてきた。そのため、円安によ</w:t>
      </w:r>
      <w:r w:rsidR="00C92A4A" w:rsidRPr="007244F1">
        <w:rPr>
          <w:rFonts w:asciiTheme="minorEastAsia" w:hAnsiTheme="minorEastAsia" w:hint="eastAsia"/>
        </w:rPr>
        <w:t>って</w:t>
      </w:r>
      <w:r w:rsidR="00CA3590" w:rsidRPr="007244F1">
        <w:rPr>
          <w:rFonts w:asciiTheme="minorEastAsia" w:hAnsiTheme="minorEastAsia" w:hint="eastAsia"/>
        </w:rPr>
        <w:t>国内に生産が回帰し</w:t>
      </w:r>
      <w:r w:rsidR="00C80DBC" w:rsidRPr="007244F1">
        <w:rPr>
          <w:rFonts w:asciiTheme="minorEastAsia" w:hAnsiTheme="minorEastAsia" w:hint="eastAsia"/>
        </w:rPr>
        <w:t>、</w:t>
      </w:r>
      <w:r w:rsidR="00CA3590" w:rsidRPr="007244F1">
        <w:rPr>
          <w:rFonts w:asciiTheme="minorEastAsia" w:hAnsiTheme="minorEastAsia" w:hint="eastAsia"/>
        </w:rPr>
        <w:t>受注が</w:t>
      </w:r>
      <w:r w:rsidR="00C92A4A" w:rsidRPr="007244F1">
        <w:rPr>
          <w:rFonts w:asciiTheme="minorEastAsia" w:hAnsiTheme="minorEastAsia" w:hint="eastAsia"/>
        </w:rPr>
        <w:t>増えたという</w:t>
      </w:r>
      <w:r w:rsidR="00C96837" w:rsidRPr="007244F1">
        <w:rPr>
          <w:rFonts w:asciiTheme="minorEastAsia" w:hAnsiTheme="minorEastAsia" w:hint="eastAsia"/>
        </w:rPr>
        <w:t>話は</w:t>
      </w:r>
      <w:r w:rsidR="006331DD" w:rsidRPr="007244F1">
        <w:rPr>
          <w:rFonts w:asciiTheme="minorEastAsia" w:hAnsiTheme="minorEastAsia" w:hint="eastAsia"/>
        </w:rPr>
        <w:t>聞かれなかった</w:t>
      </w:r>
      <w:r w:rsidR="00C92A4A" w:rsidRPr="007244F1">
        <w:rPr>
          <w:rFonts w:asciiTheme="minorEastAsia" w:hAnsiTheme="minorEastAsia" w:hint="eastAsia"/>
        </w:rPr>
        <w:t>。</w:t>
      </w:r>
    </w:p>
    <w:p w:rsidR="00AD03A3" w:rsidRPr="007244F1" w:rsidRDefault="00AD03A3" w:rsidP="00457E33">
      <w:pPr>
        <w:ind w:firstLineChars="100" w:firstLine="196"/>
        <w:rPr>
          <w:rFonts w:asciiTheme="minorEastAsia" w:hAnsiTheme="minorEastAsia"/>
        </w:rPr>
      </w:pPr>
      <w:r w:rsidRPr="007244F1">
        <w:rPr>
          <w:rFonts w:asciiTheme="minorEastAsia" w:hAnsiTheme="minorEastAsia" w:hint="eastAsia"/>
        </w:rPr>
        <w:t>一部の自動車メーカーでは、国内生産を増やす計画を発表している</w:t>
      </w:r>
      <w:r w:rsidR="00C92A4A" w:rsidRPr="007244F1">
        <w:rPr>
          <w:rFonts w:asciiTheme="minorEastAsia" w:hAnsiTheme="minorEastAsia" w:hint="eastAsia"/>
        </w:rPr>
        <w:t>ものの</w:t>
      </w:r>
      <w:r w:rsidRPr="007244F1">
        <w:rPr>
          <w:rFonts w:asciiTheme="minorEastAsia" w:hAnsiTheme="minorEastAsia" w:hint="eastAsia"/>
        </w:rPr>
        <w:t>、</w:t>
      </w:r>
      <w:r w:rsidR="00CA3590" w:rsidRPr="007244F1">
        <w:rPr>
          <w:rFonts w:asciiTheme="minorEastAsia" w:hAnsiTheme="minorEastAsia" w:hint="eastAsia"/>
        </w:rPr>
        <w:t>円安による生産回帰が生じたとしても限定的とみられている。</w:t>
      </w:r>
    </w:p>
    <w:p w:rsidR="00AD03A3" w:rsidRPr="008744EE" w:rsidRDefault="004E4571" w:rsidP="00457E33">
      <w:pPr>
        <w:ind w:firstLineChars="100" w:firstLine="196"/>
        <w:rPr>
          <w:rFonts w:asciiTheme="majorEastAsia" w:eastAsiaTheme="majorEastAsia" w:hAnsiTheme="majorEastAsia"/>
        </w:rPr>
      </w:pPr>
      <w:r w:rsidRPr="008744EE">
        <w:rPr>
          <w:rFonts w:asciiTheme="majorEastAsia" w:eastAsiaTheme="majorEastAsia" w:hAnsiTheme="majorEastAsia" w:hint="eastAsia"/>
        </w:rPr>
        <w:t>原価の押し上げ</w:t>
      </w:r>
      <w:r w:rsidR="00D065F1" w:rsidRPr="008744EE">
        <w:rPr>
          <w:rFonts w:asciiTheme="majorEastAsia" w:eastAsiaTheme="majorEastAsia" w:hAnsiTheme="majorEastAsia" w:hint="eastAsia"/>
        </w:rPr>
        <w:t>と受注価格の引き下げ</w:t>
      </w:r>
    </w:p>
    <w:p w:rsidR="00D065F1" w:rsidRPr="007244F1" w:rsidRDefault="00D065F1" w:rsidP="00457E33">
      <w:pPr>
        <w:ind w:firstLineChars="100" w:firstLine="196"/>
        <w:rPr>
          <w:rFonts w:asciiTheme="minorEastAsia" w:hAnsiTheme="minorEastAsia"/>
        </w:rPr>
      </w:pPr>
      <w:r w:rsidRPr="007244F1">
        <w:rPr>
          <w:rFonts w:asciiTheme="minorEastAsia" w:hAnsiTheme="minorEastAsia" w:hint="eastAsia"/>
        </w:rPr>
        <w:t>原材料費は、円安や電気料金の値上げなどから、全般的に値上がりしている。加えて、電気料金は27</w:t>
      </w:r>
      <w:r w:rsidR="00611F46">
        <w:rPr>
          <w:rFonts w:asciiTheme="minorEastAsia" w:hAnsiTheme="minorEastAsia" w:hint="eastAsia"/>
        </w:rPr>
        <w:t>年４月分から、さらなる</w:t>
      </w:r>
      <w:r w:rsidR="0000193A">
        <w:rPr>
          <w:rFonts w:asciiTheme="minorEastAsia" w:hAnsiTheme="minorEastAsia" w:hint="eastAsia"/>
        </w:rPr>
        <w:t>値上げが予定され</w:t>
      </w:r>
      <w:r w:rsidRPr="007244F1">
        <w:rPr>
          <w:rFonts w:asciiTheme="minorEastAsia" w:hAnsiTheme="minorEastAsia" w:hint="eastAsia"/>
        </w:rPr>
        <w:t>ており、原価を一層押し上げる懸念材料となっている。</w:t>
      </w:r>
    </w:p>
    <w:p w:rsidR="008744EE" w:rsidRDefault="00D065F1" w:rsidP="00457E33">
      <w:pPr>
        <w:ind w:firstLineChars="100" w:firstLine="196"/>
        <w:rPr>
          <w:rFonts w:asciiTheme="minorEastAsia" w:hAnsiTheme="minorEastAsia"/>
        </w:rPr>
      </w:pPr>
      <w:r>
        <w:rPr>
          <w:rFonts w:hint="eastAsia"/>
        </w:rPr>
        <w:t>一方、</w:t>
      </w:r>
      <w:r w:rsidR="00650D0B">
        <w:rPr>
          <w:rFonts w:hint="eastAsia"/>
        </w:rPr>
        <w:t>受注価格は、定期的に</w:t>
      </w:r>
      <w:r w:rsidR="004E4571">
        <w:rPr>
          <w:rFonts w:hint="eastAsia"/>
        </w:rPr>
        <w:t>発注者</w:t>
      </w:r>
      <w:r w:rsidR="00272C0D">
        <w:rPr>
          <w:rFonts w:hint="eastAsia"/>
        </w:rPr>
        <w:t>と</w:t>
      </w:r>
      <w:r w:rsidR="00650D0B">
        <w:rPr>
          <w:rFonts w:hint="eastAsia"/>
        </w:rPr>
        <w:t>改定交渉をしている</w:t>
      </w:r>
      <w:r w:rsidR="00272C0D">
        <w:rPr>
          <w:rFonts w:hint="eastAsia"/>
        </w:rPr>
        <w:t>。</w:t>
      </w:r>
      <w:r w:rsidR="00CB69B4">
        <w:rPr>
          <w:rFonts w:hint="eastAsia"/>
        </w:rPr>
        <w:t>交渉では</w:t>
      </w:r>
      <w:r w:rsidR="008744EE">
        <w:rPr>
          <w:rFonts w:hint="eastAsia"/>
        </w:rPr>
        <w:t>引き下げることが常態化して</w:t>
      </w:r>
      <w:r w:rsidR="00611F46">
        <w:rPr>
          <w:rFonts w:hint="eastAsia"/>
        </w:rPr>
        <w:t>いるものの</w:t>
      </w:r>
      <w:r w:rsidR="008744EE">
        <w:rPr>
          <w:rFonts w:hint="eastAsia"/>
        </w:rPr>
        <w:t>、</w:t>
      </w:r>
      <w:r w:rsidR="00DA687C">
        <w:rPr>
          <w:rFonts w:asciiTheme="minorEastAsia" w:hAnsiTheme="minorEastAsia" w:hint="eastAsia"/>
        </w:rPr>
        <w:t>原価の値上がり分の転嫁も</w:t>
      </w:r>
      <w:r w:rsidR="00611F46">
        <w:rPr>
          <w:rFonts w:asciiTheme="minorEastAsia" w:hAnsiTheme="minorEastAsia" w:hint="eastAsia"/>
        </w:rPr>
        <w:t>交渉</w:t>
      </w:r>
      <w:r w:rsidR="00DA687C">
        <w:rPr>
          <w:rFonts w:asciiTheme="minorEastAsia" w:hAnsiTheme="minorEastAsia" w:hint="eastAsia"/>
        </w:rPr>
        <w:t>され、</w:t>
      </w:r>
      <w:r w:rsidR="00DA687C" w:rsidRPr="007244F1">
        <w:rPr>
          <w:rFonts w:asciiTheme="minorEastAsia" w:hAnsiTheme="minorEastAsia" w:hint="eastAsia"/>
        </w:rPr>
        <w:t>一部の自動車メーカーで</w:t>
      </w:r>
      <w:r w:rsidR="00DA687C">
        <w:rPr>
          <w:rFonts w:asciiTheme="minorEastAsia" w:hAnsiTheme="minorEastAsia" w:hint="eastAsia"/>
        </w:rPr>
        <w:t>は、</w:t>
      </w:r>
      <w:r w:rsidR="00DA687C" w:rsidRPr="007244F1">
        <w:rPr>
          <w:rFonts w:asciiTheme="minorEastAsia" w:hAnsiTheme="minorEastAsia" w:hint="eastAsia"/>
        </w:rPr>
        <w:t>26年度後半期</w:t>
      </w:r>
      <w:r w:rsidR="00DA687C">
        <w:rPr>
          <w:rFonts w:asciiTheme="minorEastAsia" w:hAnsiTheme="minorEastAsia" w:hint="eastAsia"/>
        </w:rPr>
        <w:t>の交渉で</w:t>
      </w:r>
      <w:r w:rsidR="00DA687C" w:rsidRPr="007244F1">
        <w:rPr>
          <w:rFonts w:asciiTheme="minorEastAsia" w:hAnsiTheme="minorEastAsia" w:hint="eastAsia"/>
        </w:rPr>
        <w:t>引き下げを見送る</w:t>
      </w:r>
      <w:r w:rsidR="00DA687C">
        <w:rPr>
          <w:rFonts w:asciiTheme="minorEastAsia" w:hAnsiTheme="minorEastAsia" w:hint="eastAsia"/>
        </w:rPr>
        <w:t>など、引き下げを緩和する動きがみられる</w:t>
      </w:r>
      <w:r w:rsidR="00611F46">
        <w:rPr>
          <w:rFonts w:asciiTheme="minorEastAsia" w:hAnsiTheme="minorEastAsia" w:hint="eastAsia"/>
        </w:rPr>
        <w:t>。</w:t>
      </w:r>
    </w:p>
    <w:p w:rsidR="00611F46" w:rsidRDefault="008744EE" w:rsidP="00457E33">
      <w:pPr>
        <w:ind w:firstLineChars="100" w:firstLine="196"/>
      </w:pPr>
      <w:r>
        <w:rPr>
          <w:rFonts w:asciiTheme="minorEastAsia" w:hAnsiTheme="minorEastAsia" w:hint="eastAsia"/>
        </w:rPr>
        <w:t>しかし、</w:t>
      </w:r>
      <w:r w:rsidR="004926ED" w:rsidRPr="007244F1">
        <w:rPr>
          <w:rFonts w:asciiTheme="minorEastAsia" w:hAnsiTheme="minorEastAsia" w:hint="eastAsia"/>
        </w:rPr>
        <w:t>原価によって</w:t>
      </w:r>
      <w:r w:rsidR="00751DF4" w:rsidRPr="007244F1">
        <w:rPr>
          <w:rFonts w:asciiTheme="minorEastAsia" w:hAnsiTheme="minorEastAsia" w:hint="eastAsia"/>
        </w:rPr>
        <w:t>値上がり時期が</w:t>
      </w:r>
      <w:r w:rsidR="00751DF4">
        <w:rPr>
          <w:rFonts w:hint="eastAsia"/>
        </w:rPr>
        <w:t>異なるため、</w:t>
      </w:r>
      <w:r w:rsidR="00751DF4">
        <w:rPr>
          <w:rFonts w:hint="eastAsia"/>
        </w:rPr>
        <w:lastRenderedPageBreak/>
        <w:t>次の交渉時期まで</w:t>
      </w:r>
      <w:r>
        <w:rPr>
          <w:rFonts w:hint="eastAsia"/>
        </w:rPr>
        <w:t>、もしくは転嫁せずに</w:t>
      </w:r>
      <w:r w:rsidR="00DA687C">
        <w:rPr>
          <w:rFonts w:hint="eastAsia"/>
        </w:rPr>
        <w:t>、</w:t>
      </w:r>
      <w:r w:rsidR="00611F46">
        <w:rPr>
          <w:rFonts w:hint="eastAsia"/>
        </w:rPr>
        <w:t>負担せざるを得ず、転嫁</w:t>
      </w:r>
      <w:r w:rsidR="00DA687C">
        <w:rPr>
          <w:rFonts w:hint="eastAsia"/>
        </w:rPr>
        <w:t>は十分に</w:t>
      </w:r>
      <w:r w:rsidR="00611F46">
        <w:rPr>
          <w:rFonts w:hint="eastAsia"/>
        </w:rPr>
        <w:t>できていない</w:t>
      </w:r>
      <w:r w:rsidR="00751DF4">
        <w:rPr>
          <w:rFonts w:hint="eastAsia"/>
        </w:rPr>
        <w:t>。</w:t>
      </w:r>
    </w:p>
    <w:p w:rsidR="00751DF4" w:rsidRDefault="00DA687C" w:rsidP="00457E33">
      <w:pPr>
        <w:ind w:firstLineChars="100" w:firstLine="196"/>
      </w:pPr>
      <w:r>
        <w:rPr>
          <w:rFonts w:hint="eastAsia"/>
        </w:rPr>
        <w:t>原価の押し上げと受注価格の引き下げで営業利益率は低下</w:t>
      </w:r>
      <w:r w:rsidR="00611F46">
        <w:rPr>
          <w:rFonts w:hint="eastAsia"/>
        </w:rPr>
        <w:t>している。</w:t>
      </w:r>
    </w:p>
    <w:p w:rsidR="00070386" w:rsidRPr="00D75E04" w:rsidRDefault="00630670" w:rsidP="00457E33">
      <w:pPr>
        <w:ind w:firstLineChars="100" w:firstLine="196"/>
        <w:rPr>
          <w:rFonts w:asciiTheme="majorEastAsia" w:eastAsiaTheme="majorEastAsia" w:hAnsiTheme="majorEastAsia"/>
        </w:rPr>
      </w:pPr>
      <w:r w:rsidRPr="00D75E04">
        <w:rPr>
          <w:rFonts w:asciiTheme="majorEastAsia" w:eastAsiaTheme="majorEastAsia" w:hAnsiTheme="majorEastAsia" w:hint="eastAsia"/>
        </w:rPr>
        <w:t>重くのしかかる</w:t>
      </w:r>
      <w:r w:rsidR="00DA687C" w:rsidRPr="00D75E04">
        <w:rPr>
          <w:rFonts w:asciiTheme="majorEastAsia" w:eastAsiaTheme="majorEastAsia" w:hAnsiTheme="majorEastAsia" w:hint="eastAsia"/>
        </w:rPr>
        <w:t>海外進出に伴</w:t>
      </w:r>
      <w:r w:rsidR="00DA687C">
        <w:rPr>
          <w:rFonts w:asciiTheme="majorEastAsia" w:eastAsiaTheme="majorEastAsia" w:hAnsiTheme="majorEastAsia" w:hint="eastAsia"/>
        </w:rPr>
        <w:t>う</w:t>
      </w:r>
      <w:r w:rsidRPr="00D75E04">
        <w:rPr>
          <w:rFonts w:asciiTheme="majorEastAsia" w:eastAsiaTheme="majorEastAsia" w:hAnsiTheme="majorEastAsia" w:hint="eastAsia"/>
        </w:rPr>
        <w:t>資金負担</w:t>
      </w:r>
    </w:p>
    <w:p w:rsidR="00070386" w:rsidRDefault="00070386" w:rsidP="00457E33">
      <w:pPr>
        <w:ind w:firstLineChars="100" w:firstLine="196"/>
      </w:pPr>
      <w:r>
        <w:rPr>
          <w:rFonts w:hint="eastAsia"/>
        </w:rPr>
        <w:t>海外</w:t>
      </w:r>
      <w:r w:rsidR="00D75E04">
        <w:rPr>
          <w:rFonts w:hint="eastAsia"/>
        </w:rPr>
        <w:t>の生産</w:t>
      </w:r>
      <w:r>
        <w:rPr>
          <w:rFonts w:hint="eastAsia"/>
        </w:rPr>
        <w:t>拠点</w:t>
      </w:r>
      <w:r w:rsidR="00D75E04">
        <w:rPr>
          <w:rFonts w:hint="eastAsia"/>
        </w:rPr>
        <w:t>は、部品の</w:t>
      </w:r>
      <w:r>
        <w:rPr>
          <w:rFonts w:hint="eastAsia"/>
        </w:rPr>
        <w:t>現地調達化を進める自動車メーカーや１次メーカーに</w:t>
      </w:r>
      <w:r w:rsidR="00D75E04">
        <w:rPr>
          <w:rFonts w:hint="eastAsia"/>
        </w:rPr>
        <w:t>合わせて</w:t>
      </w:r>
      <w:r>
        <w:rPr>
          <w:rFonts w:hint="eastAsia"/>
        </w:rPr>
        <w:t>、２次メーカーも海外進出を加速している。中国に加え、最近ではタイ、インドネシアやベトナムなどの東南アジアへ生産拠点を設ける企業が多い。</w:t>
      </w:r>
    </w:p>
    <w:p w:rsidR="00070386" w:rsidRDefault="00070386" w:rsidP="00457E33">
      <w:pPr>
        <w:ind w:firstLineChars="100" w:firstLine="196"/>
      </w:pPr>
      <w:r>
        <w:rPr>
          <w:rFonts w:hint="eastAsia"/>
        </w:rPr>
        <w:t>ただ</w:t>
      </w:r>
      <w:r w:rsidR="00A46F6C">
        <w:rPr>
          <w:rFonts w:hint="eastAsia"/>
        </w:rPr>
        <w:t>、海外に生産拠点を設けて</w:t>
      </w:r>
      <w:r w:rsidR="00630670">
        <w:rPr>
          <w:rFonts w:hint="eastAsia"/>
        </w:rPr>
        <w:t>も</w:t>
      </w:r>
      <w:r w:rsidR="00A46F6C">
        <w:rPr>
          <w:rFonts w:hint="eastAsia"/>
        </w:rPr>
        <w:t>、発注者に</w:t>
      </w:r>
      <w:r w:rsidR="00B578B2">
        <w:rPr>
          <w:rFonts w:hint="eastAsia"/>
        </w:rPr>
        <w:t>生産</w:t>
      </w:r>
      <w:r w:rsidR="006331DD">
        <w:rPr>
          <w:rFonts w:hint="eastAsia"/>
        </w:rPr>
        <w:t>品</w:t>
      </w:r>
      <w:r w:rsidR="00A46F6C">
        <w:rPr>
          <w:rFonts w:hint="eastAsia"/>
        </w:rPr>
        <w:t>の</w:t>
      </w:r>
      <w:r>
        <w:rPr>
          <w:rFonts w:hint="eastAsia"/>
        </w:rPr>
        <w:t>品質</w:t>
      </w:r>
      <w:r w:rsidR="006331DD">
        <w:rPr>
          <w:rFonts w:hint="eastAsia"/>
        </w:rPr>
        <w:t>を</w:t>
      </w:r>
      <w:r>
        <w:rPr>
          <w:rFonts w:hint="eastAsia"/>
        </w:rPr>
        <w:t>認証</w:t>
      </w:r>
      <w:r w:rsidR="00A46F6C">
        <w:rPr>
          <w:rFonts w:hint="eastAsia"/>
        </w:rPr>
        <w:t>してもら</w:t>
      </w:r>
      <w:r w:rsidR="00630670">
        <w:rPr>
          <w:rFonts w:hint="eastAsia"/>
        </w:rPr>
        <w:t>うまでは</w:t>
      </w:r>
      <w:r w:rsidR="006331DD">
        <w:rPr>
          <w:rFonts w:hint="eastAsia"/>
        </w:rPr>
        <w:t>量産できない。その期間は</w:t>
      </w:r>
      <w:r w:rsidR="00B578B2">
        <w:rPr>
          <w:rFonts w:hint="eastAsia"/>
        </w:rPr>
        <w:t>１年半程度を要</w:t>
      </w:r>
      <w:r w:rsidR="00805169">
        <w:rPr>
          <w:rFonts w:hint="eastAsia"/>
        </w:rPr>
        <w:t>し、</w:t>
      </w:r>
      <w:r w:rsidR="00B578B2">
        <w:rPr>
          <w:rFonts w:hint="eastAsia"/>
        </w:rPr>
        <w:t>その間の</w:t>
      </w:r>
      <w:r w:rsidR="00A46F6C">
        <w:rPr>
          <w:rFonts w:hint="eastAsia"/>
        </w:rPr>
        <w:t>売上はほとんどな</w:t>
      </w:r>
      <w:r w:rsidR="00B578B2">
        <w:rPr>
          <w:rFonts w:hint="eastAsia"/>
        </w:rPr>
        <w:t>く</w:t>
      </w:r>
      <w:r w:rsidR="00630670">
        <w:rPr>
          <w:rFonts w:hint="eastAsia"/>
        </w:rPr>
        <w:t>、資金負担が重くのしかかる</w:t>
      </w:r>
      <w:r w:rsidR="00B578B2">
        <w:rPr>
          <w:rFonts w:hint="eastAsia"/>
        </w:rPr>
        <w:t>ことになる</w:t>
      </w:r>
      <w:r w:rsidR="00630670">
        <w:rPr>
          <w:rFonts w:hint="eastAsia"/>
        </w:rPr>
        <w:t>。</w:t>
      </w:r>
    </w:p>
    <w:p w:rsidR="00CB01D3" w:rsidRPr="00CA3590" w:rsidRDefault="00CB01D3" w:rsidP="00457E33">
      <w:pPr>
        <w:ind w:firstLineChars="100" w:firstLine="196"/>
        <w:rPr>
          <w:rFonts w:asciiTheme="majorEastAsia" w:eastAsiaTheme="majorEastAsia" w:hAnsiTheme="majorEastAsia"/>
        </w:rPr>
      </w:pPr>
      <w:r w:rsidRPr="00CA3590">
        <w:rPr>
          <w:rFonts w:asciiTheme="majorEastAsia" w:eastAsiaTheme="majorEastAsia" w:hAnsiTheme="majorEastAsia" w:hint="eastAsia"/>
        </w:rPr>
        <w:t>不足する人材</w:t>
      </w:r>
    </w:p>
    <w:p w:rsidR="00070386" w:rsidRDefault="00CB01D3" w:rsidP="00457E33">
      <w:pPr>
        <w:ind w:firstLineChars="100" w:firstLine="196"/>
      </w:pPr>
      <w:r>
        <w:rPr>
          <w:rFonts w:hint="eastAsia"/>
        </w:rPr>
        <w:t>正社員</w:t>
      </w:r>
      <w:r w:rsidR="00A40EDF">
        <w:rPr>
          <w:rFonts w:hint="eastAsia"/>
        </w:rPr>
        <w:t>の採用は</w:t>
      </w:r>
      <w:r w:rsidR="007244F1">
        <w:rPr>
          <w:rFonts w:hint="eastAsia"/>
        </w:rPr>
        <w:t>、</w:t>
      </w:r>
      <w:r w:rsidR="00A40EDF">
        <w:rPr>
          <w:rFonts w:hint="eastAsia"/>
        </w:rPr>
        <w:t>応募</w:t>
      </w:r>
      <w:r w:rsidR="00070386">
        <w:rPr>
          <w:rFonts w:hint="eastAsia"/>
        </w:rPr>
        <w:t>者</w:t>
      </w:r>
      <w:r w:rsidR="00A40EDF">
        <w:rPr>
          <w:rFonts w:hint="eastAsia"/>
        </w:rPr>
        <w:t>数が減</w:t>
      </w:r>
      <w:r w:rsidR="00070386">
        <w:rPr>
          <w:rFonts w:hint="eastAsia"/>
        </w:rPr>
        <w:t>っている上、</w:t>
      </w:r>
      <w:r w:rsidR="00C80DBC">
        <w:rPr>
          <w:rFonts w:hint="eastAsia"/>
        </w:rPr>
        <w:t>必要とする</w:t>
      </w:r>
      <w:r w:rsidR="00070386">
        <w:rPr>
          <w:rFonts w:hint="eastAsia"/>
        </w:rPr>
        <w:t>能力や経験</w:t>
      </w:r>
      <w:r w:rsidR="00C80DBC">
        <w:rPr>
          <w:rFonts w:hint="eastAsia"/>
        </w:rPr>
        <w:t>に</w:t>
      </w:r>
      <w:r w:rsidR="007244F1">
        <w:rPr>
          <w:rFonts w:hint="eastAsia"/>
        </w:rPr>
        <w:t>見</w:t>
      </w:r>
      <w:r w:rsidR="00C80DBC">
        <w:rPr>
          <w:rFonts w:hint="eastAsia"/>
        </w:rPr>
        <w:t>合う人材</w:t>
      </w:r>
      <w:r w:rsidR="00070386">
        <w:rPr>
          <w:rFonts w:hint="eastAsia"/>
        </w:rPr>
        <w:t>が</w:t>
      </w:r>
      <w:r w:rsidR="007244F1">
        <w:rPr>
          <w:rFonts w:hint="eastAsia"/>
        </w:rPr>
        <w:t>中々</w:t>
      </w:r>
      <w:r w:rsidR="00C80DBC">
        <w:rPr>
          <w:rFonts w:hint="eastAsia"/>
        </w:rPr>
        <w:t>いない</w:t>
      </w:r>
      <w:r w:rsidR="00A40EDF">
        <w:rPr>
          <w:rFonts w:hint="eastAsia"/>
        </w:rPr>
        <w:t>。</w:t>
      </w:r>
      <w:r w:rsidR="00B578B2">
        <w:rPr>
          <w:rFonts w:hint="eastAsia"/>
        </w:rPr>
        <w:t>とりわ</w:t>
      </w:r>
      <w:r w:rsidR="00C80DBC">
        <w:rPr>
          <w:rFonts w:hint="eastAsia"/>
        </w:rPr>
        <w:t>け、</w:t>
      </w:r>
      <w:r w:rsidR="00070386">
        <w:rPr>
          <w:rFonts w:hint="eastAsia"/>
        </w:rPr>
        <w:t>管理者</w:t>
      </w:r>
      <w:r w:rsidR="00B578B2">
        <w:rPr>
          <w:rFonts w:hint="eastAsia"/>
        </w:rPr>
        <w:t>は</w:t>
      </w:r>
      <w:r w:rsidR="00C80DBC">
        <w:rPr>
          <w:rFonts w:hint="eastAsia"/>
        </w:rPr>
        <w:t>、</w:t>
      </w:r>
      <w:r w:rsidR="00B578B2">
        <w:rPr>
          <w:rFonts w:hint="eastAsia"/>
        </w:rPr>
        <w:t>募集しても応募者がなかったり、少ない適任者からの応募を他社と取り</w:t>
      </w:r>
      <w:r w:rsidR="00DA687C">
        <w:rPr>
          <w:rFonts w:hint="eastAsia"/>
        </w:rPr>
        <w:t>あったりするなど、人材の採用</w:t>
      </w:r>
      <w:r w:rsidR="00070386">
        <w:rPr>
          <w:rFonts w:hint="eastAsia"/>
        </w:rPr>
        <w:t>に苦慮している。</w:t>
      </w:r>
    </w:p>
    <w:p w:rsidR="00CB01D3" w:rsidRDefault="00DA687C" w:rsidP="00457E33">
      <w:pPr>
        <w:ind w:firstLineChars="100" w:firstLine="196"/>
      </w:pPr>
      <w:r>
        <w:rPr>
          <w:rFonts w:hint="eastAsia"/>
        </w:rPr>
        <w:t>充足できない人材を</w:t>
      </w:r>
      <w:r w:rsidR="00B578B2">
        <w:rPr>
          <w:rFonts w:hint="eastAsia"/>
        </w:rPr>
        <w:t>派遣会社や人材紹介会社からの人材で補おうとしても</w:t>
      </w:r>
      <w:r w:rsidR="00070386">
        <w:rPr>
          <w:rFonts w:hint="eastAsia"/>
        </w:rPr>
        <w:t>、それらの会社</w:t>
      </w:r>
      <w:r w:rsidR="00B578B2">
        <w:rPr>
          <w:rFonts w:hint="eastAsia"/>
        </w:rPr>
        <w:t>で</w:t>
      </w:r>
      <w:r w:rsidR="00070386">
        <w:rPr>
          <w:rFonts w:hint="eastAsia"/>
        </w:rPr>
        <w:t>も適切な人材が不足しており、人材確保</w:t>
      </w:r>
      <w:r w:rsidR="00437740">
        <w:rPr>
          <w:rFonts w:hint="eastAsia"/>
        </w:rPr>
        <w:t>が</w:t>
      </w:r>
      <w:r w:rsidR="007D26B7">
        <w:rPr>
          <w:rFonts w:hint="eastAsia"/>
        </w:rPr>
        <w:t>難しくなっている。</w:t>
      </w:r>
    </w:p>
    <w:p w:rsidR="00CB01D3" w:rsidRDefault="00F0165E" w:rsidP="00457E33">
      <w:pPr>
        <w:ind w:firstLineChars="100" w:firstLine="196"/>
      </w:pPr>
      <w:r>
        <w:rPr>
          <w:rFonts w:hint="eastAsia"/>
        </w:rPr>
        <w:t>大学新卒者は、</w:t>
      </w:r>
      <w:r w:rsidR="00A40EDF">
        <w:rPr>
          <w:rFonts w:hint="eastAsia"/>
        </w:rPr>
        <w:t>総じて希望する人数</w:t>
      </w:r>
      <w:r w:rsidR="00B578B2">
        <w:rPr>
          <w:rFonts w:hint="eastAsia"/>
        </w:rPr>
        <w:t>を</w:t>
      </w:r>
      <w:r w:rsidR="00A40EDF">
        <w:rPr>
          <w:rFonts w:hint="eastAsia"/>
        </w:rPr>
        <w:t>確保でき</w:t>
      </w:r>
      <w:r w:rsidR="00B578B2">
        <w:rPr>
          <w:rFonts w:hint="eastAsia"/>
        </w:rPr>
        <w:t>てい</w:t>
      </w:r>
      <w:r w:rsidR="00A40EDF">
        <w:rPr>
          <w:rFonts w:hint="eastAsia"/>
        </w:rPr>
        <w:t>ない。</w:t>
      </w:r>
      <w:r w:rsidR="00B578B2">
        <w:rPr>
          <w:rFonts w:hint="eastAsia"/>
        </w:rPr>
        <w:t>今年度の採用が</w:t>
      </w:r>
      <w:r w:rsidR="00D75E04">
        <w:rPr>
          <w:rFonts w:hint="eastAsia"/>
        </w:rPr>
        <w:t>できたところでも、来年度の採</w:t>
      </w:r>
      <w:r w:rsidR="00D75E04">
        <w:rPr>
          <w:rFonts w:hint="eastAsia"/>
        </w:rPr>
        <w:lastRenderedPageBreak/>
        <w:t>用は難しく</w:t>
      </w:r>
      <w:r w:rsidR="00070386">
        <w:rPr>
          <w:rFonts w:hint="eastAsia"/>
        </w:rPr>
        <w:t>なると危機感を募らせている。</w:t>
      </w:r>
    </w:p>
    <w:p w:rsidR="000A6A6B" w:rsidRPr="00CA3590" w:rsidRDefault="00C92A4A" w:rsidP="00457E33">
      <w:pPr>
        <w:ind w:firstLineChars="100" w:firstLine="196"/>
        <w:rPr>
          <w:rFonts w:asciiTheme="majorEastAsia" w:eastAsiaTheme="majorEastAsia" w:hAnsiTheme="majorEastAsia"/>
        </w:rPr>
      </w:pPr>
      <w:r w:rsidRPr="00CA3590">
        <w:rPr>
          <w:rFonts w:asciiTheme="majorEastAsia" w:eastAsiaTheme="majorEastAsia" w:hAnsiTheme="majorEastAsia" w:hint="eastAsia"/>
        </w:rPr>
        <w:t>今後の見通し</w:t>
      </w:r>
    </w:p>
    <w:p w:rsidR="00C92A4A" w:rsidRPr="007244F1" w:rsidRDefault="00650D0B" w:rsidP="00457E33">
      <w:pPr>
        <w:ind w:firstLineChars="100" w:firstLine="196"/>
        <w:rPr>
          <w:rFonts w:asciiTheme="minorEastAsia" w:hAnsiTheme="minorEastAsia"/>
        </w:rPr>
      </w:pPr>
      <w:r>
        <w:rPr>
          <w:rFonts w:hint="eastAsia"/>
        </w:rPr>
        <w:t>足下で堅調な</w:t>
      </w:r>
      <w:r w:rsidR="00062DFF">
        <w:rPr>
          <w:rFonts w:hint="eastAsia"/>
        </w:rPr>
        <w:t>受注</w:t>
      </w:r>
      <w:r>
        <w:rPr>
          <w:rFonts w:hint="eastAsia"/>
        </w:rPr>
        <w:t>の動きをしていた</w:t>
      </w:r>
      <w:r w:rsidR="00C92A4A" w:rsidRPr="007244F1">
        <w:rPr>
          <w:rFonts w:asciiTheme="minorEastAsia" w:hAnsiTheme="minorEastAsia" w:hint="eastAsia"/>
        </w:rPr>
        <w:t>軽自動車</w:t>
      </w:r>
      <w:r w:rsidR="00062DFF">
        <w:rPr>
          <w:rFonts w:asciiTheme="minorEastAsia" w:hAnsiTheme="minorEastAsia" w:hint="eastAsia"/>
        </w:rPr>
        <w:t>部品は</w:t>
      </w:r>
      <w:r w:rsidR="00C92A4A" w:rsidRPr="007244F1">
        <w:rPr>
          <w:rFonts w:asciiTheme="minorEastAsia" w:hAnsiTheme="minorEastAsia" w:hint="eastAsia"/>
        </w:rPr>
        <w:t>、27年4</w:t>
      </w:r>
      <w:r>
        <w:rPr>
          <w:rFonts w:asciiTheme="minorEastAsia" w:hAnsiTheme="minorEastAsia" w:hint="eastAsia"/>
        </w:rPr>
        <w:t>月から軽自動車税の増税が予定されていることから</w:t>
      </w:r>
      <w:r w:rsidR="00C92A4A" w:rsidRPr="007244F1">
        <w:rPr>
          <w:rFonts w:asciiTheme="minorEastAsia" w:hAnsiTheme="minorEastAsia" w:hint="eastAsia"/>
        </w:rPr>
        <w:t>、需要の減速が懸念されている。</w:t>
      </w:r>
      <w:r w:rsidR="000A6A6B" w:rsidRPr="007244F1">
        <w:rPr>
          <w:rFonts w:asciiTheme="minorEastAsia" w:hAnsiTheme="minorEastAsia" w:hint="eastAsia"/>
        </w:rPr>
        <w:t>一方で</w:t>
      </w:r>
      <w:r w:rsidR="00C92A4A" w:rsidRPr="007244F1">
        <w:rPr>
          <w:rFonts w:asciiTheme="minorEastAsia" w:hAnsiTheme="minorEastAsia" w:hint="eastAsia"/>
        </w:rPr>
        <w:t>、軽自動車税については、省燃費車に対する減税が実施される見込みで、それによる需要の掘り起こしも期待されている。</w:t>
      </w:r>
    </w:p>
    <w:p w:rsidR="00D75E04" w:rsidRPr="007244F1" w:rsidRDefault="00D75E04" w:rsidP="00457E33">
      <w:pPr>
        <w:ind w:firstLineChars="100" w:firstLine="196"/>
        <w:rPr>
          <w:rFonts w:asciiTheme="minorEastAsia" w:hAnsiTheme="minorEastAsia"/>
        </w:rPr>
      </w:pPr>
      <w:r w:rsidRPr="007244F1">
        <w:rPr>
          <w:rFonts w:asciiTheme="minorEastAsia" w:hAnsiTheme="minorEastAsia" w:hint="eastAsia"/>
        </w:rPr>
        <w:t>中期的</w:t>
      </w:r>
      <w:r w:rsidR="00B73B61" w:rsidRPr="007244F1">
        <w:rPr>
          <w:rFonts w:asciiTheme="minorEastAsia" w:hAnsiTheme="minorEastAsia" w:hint="eastAsia"/>
        </w:rPr>
        <w:t>には、</w:t>
      </w:r>
      <w:r w:rsidR="00CB08E5" w:rsidRPr="007244F1">
        <w:rPr>
          <w:rFonts w:asciiTheme="minorEastAsia" w:hAnsiTheme="minorEastAsia" w:hint="eastAsia"/>
        </w:rPr>
        <w:t>東日本大震災以降</w:t>
      </w:r>
      <w:r w:rsidR="004A32BF" w:rsidRPr="007244F1">
        <w:rPr>
          <w:rFonts w:asciiTheme="minorEastAsia" w:hAnsiTheme="minorEastAsia" w:hint="eastAsia"/>
        </w:rPr>
        <w:t>に</w:t>
      </w:r>
      <w:r w:rsidR="00CB08E5" w:rsidRPr="007244F1">
        <w:rPr>
          <w:rFonts w:asciiTheme="minorEastAsia" w:hAnsiTheme="minorEastAsia" w:hint="eastAsia"/>
        </w:rPr>
        <w:t>発注者から求められるようになった</w:t>
      </w:r>
      <w:r w:rsidRPr="007244F1">
        <w:rPr>
          <w:rFonts w:asciiTheme="minorEastAsia" w:hAnsiTheme="minorEastAsia" w:hint="eastAsia"/>
        </w:rPr>
        <w:t>BCP（事業継続計画）の策定や</w:t>
      </w:r>
      <w:r w:rsidR="00B578B2" w:rsidRPr="007244F1">
        <w:rPr>
          <w:rFonts w:asciiTheme="minorEastAsia" w:hAnsiTheme="minorEastAsia" w:hint="eastAsia"/>
        </w:rPr>
        <w:t>、</w:t>
      </w:r>
      <w:r w:rsidR="00B73B61" w:rsidRPr="007244F1">
        <w:rPr>
          <w:rFonts w:asciiTheme="minorEastAsia" w:hAnsiTheme="minorEastAsia" w:hint="eastAsia"/>
        </w:rPr>
        <w:t>供給責任を果たすための事前対応</w:t>
      </w:r>
      <w:r w:rsidRPr="007244F1">
        <w:rPr>
          <w:rFonts w:asciiTheme="minorEastAsia" w:hAnsiTheme="minorEastAsia" w:hint="eastAsia"/>
        </w:rPr>
        <w:t>策の実施</w:t>
      </w:r>
      <w:r w:rsidR="00B73B61" w:rsidRPr="007244F1">
        <w:rPr>
          <w:rFonts w:asciiTheme="minorEastAsia" w:hAnsiTheme="minorEastAsia" w:hint="eastAsia"/>
        </w:rPr>
        <w:t>が課題となっている。</w:t>
      </w:r>
      <w:r w:rsidRPr="007244F1">
        <w:rPr>
          <w:rFonts w:asciiTheme="minorEastAsia" w:hAnsiTheme="minorEastAsia" w:hint="eastAsia"/>
        </w:rPr>
        <w:t>加えて、CSR（社会的責任）への</w:t>
      </w:r>
      <w:r w:rsidR="006B0525" w:rsidRPr="007244F1">
        <w:rPr>
          <w:rFonts w:asciiTheme="minorEastAsia" w:hAnsiTheme="minorEastAsia" w:hint="eastAsia"/>
        </w:rPr>
        <w:t>取り組みも求められており、新たな投資や費用</w:t>
      </w:r>
      <w:r w:rsidR="0091281F">
        <w:rPr>
          <w:rFonts w:asciiTheme="minorEastAsia" w:hAnsiTheme="minorEastAsia" w:hint="eastAsia"/>
        </w:rPr>
        <w:t>の</w:t>
      </w:r>
      <w:r w:rsidR="00B73B61" w:rsidRPr="007244F1">
        <w:rPr>
          <w:rFonts w:asciiTheme="minorEastAsia" w:hAnsiTheme="minorEastAsia" w:hint="eastAsia"/>
        </w:rPr>
        <w:t>負担</w:t>
      </w:r>
      <w:r w:rsidR="006B0525" w:rsidRPr="007244F1">
        <w:rPr>
          <w:rFonts w:asciiTheme="minorEastAsia" w:hAnsiTheme="minorEastAsia" w:hint="eastAsia"/>
        </w:rPr>
        <w:t>増加が懸念されている。</w:t>
      </w:r>
    </w:p>
    <w:p w:rsidR="00BB482E" w:rsidRDefault="004A32BF" w:rsidP="00B73B61">
      <w:pPr>
        <w:ind w:firstLineChars="100" w:firstLine="196"/>
        <w:sectPr w:rsidR="00BB482E" w:rsidSect="0000193A">
          <w:type w:val="continuous"/>
          <w:pgSz w:w="11906" w:h="16838" w:code="9"/>
          <w:pgMar w:top="1134" w:right="1134" w:bottom="284" w:left="1134" w:header="851" w:footer="992" w:gutter="0"/>
          <w:cols w:num="2" w:space="196"/>
          <w:docGrid w:type="linesAndChars" w:linePitch="360" w:charSpace="-2885"/>
        </w:sectPr>
      </w:pPr>
      <w:r w:rsidRPr="007244F1">
        <w:rPr>
          <w:rFonts w:asciiTheme="minorEastAsia" w:hAnsiTheme="minorEastAsia" w:hint="eastAsia"/>
        </w:rPr>
        <w:t>長期的な</w:t>
      </w:r>
      <w:r w:rsidR="00CB08E5" w:rsidRPr="007244F1">
        <w:rPr>
          <w:rFonts w:asciiTheme="minorEastAsia" w:hAnsiTheme="minorEastAsia" w:hint="eastAsia"/>
        </w:rPr>
        <w:t>課題として</w:t>
      </w:r>
      <w:r w:rsidR="0091281F">
        <w:rPr>
          <w:rFonts w:asciiTheme="minorEastAsia" w:hAnsiTheme="minorEastAsia" w:hint="eastAsia"/>
        </w:rPr>
        <w:t>、</w:t>
      </w:r>
      <w:r w:rsidR="0091281F" w:rsidRPr="007244F1">
        <w:rPr>
          <w:rFonts w:asciiTheme="minorEastAsia" w:hAnsiTheme="minorEastAsia" w:hint="eastAsia"/>
        </w:rPr>
        <w:t>多くの部品メーカーが</w:t>
      </w:r>
      <w:r w:rsidR="00CB08E5" w:rsidRPr="007244F1">
        <w:rPr>
          <w:rFonts w:asciiTheme="minorEastAsia" w:hAnsiTheme="minorEastAsia" w:hint="eastAsia"/>
        </w:rPr>
        <w:t>あげていたのは、</w:t>
      </w:r>
      <w:r w:rsidR="00DB5250">
        <w:rPr>
          <w:rFonts w:asciiTheme="minorEastAsia" w:hAnsiTheme="minorEastAsia" w:hint="eastAsia"/>
        </w:rPr>
        <w:t>自動車の</w:t>
      </w:r>
      <w:r w:rsidRPr="007244F1">
        <w:rPr>
          <w:rFonts w:asciiTheme="minorEastAsia" w:hAnsiTheme="minorEastAsia" w:hint="eastAsia"/>
        </w:rPr>
        <w:t>国内生産の</w:t>
      </w:r>
      <w:r w:rsidR="00CB08E5" w:rsidRPr="007244F1">
        <w:rPr>
          <w:rFonts w:asciiTheme="minorEastAsia" w:hAnsiTheme="minorEastAsia" w:hint="eastAsia"/>
        </w:rPr>
        <w:t>先行きに対する不安である。</w:t>
      </w:r>
      <w:r w:rsidR="001A5AC1" w:rsidRPr="007244F1">
        <w:rPr>
          <w:rFonts w:asciiTheme="minorEastAsia" w:hAnsiTheme="minorEastAsia" w:hint="eastAsia"/>
        </w:rPr>
        <w:t>自動車メーカーの現地生産化は、現地の需要増加とともに</w:t>
      </w:r>
      <w:r w:rsidRPr="007244F1">
        <w:rPr>
          <w:rFonts w:asciiTheme="minorEastAsia" w:hAnsiTheme="minorEastAsia" w:hint="eastAsia"/>
        </w:rPr>
        <w:t>、今後も</w:t>
      </w:r>
      <w:r w:rsidR="001A5AC1" w:rsidRPr="007244F1">
        <w:rPr>
          <w:rFonts w:asciiTheme="minorEastAsia" w:hAnsiTheme="minorEastAsia" w:hint="eastAsia"/>
        </w:rPr>
        <w:t>進められる。それに伴う輸出の減少と、国内の人口減少に伴う自動車需要の縮小によって、国内</w:t>
      </w:r>
      <w:r w:rsidRPr="007244F1">
        <w:rPr>
          <w:rFonts w:asciiTheme="minorEastAsia" w:hAnsiTheme="minorEastAsia" w:hint="eastAsia"/>
        </w:rPr>
        <w:t>の自動車生産量が</w:t>
      </w:r>
      <w:r w:rsidR="001A5AC1" w:rsidRPr="007244F1">
        <w:rPr>
          <w:rFonts w:asciiTheme="minorEastAsia" w:hAnsiTheme="minorEastAsia" w:hint="eastAsia"/>
        </w:rPr>
        <w:t>逓減していく</w:t>
      </w:r>
      <w:r w:rsidR="00B73B61" w:rsidRPr="007244F1">
        <w:rPr>
          <w:rFonts w:asciiTheme="minorEastAsia" w:hAnsiTheme="minorEastAsia" w:hint="eastAsia"/>
        </w:rPr>
        <w:t>のは避けられない</w:t>
      </w:r>
      <w:r w:rsidR="0091281F">
        <w:rPr>
          <w:rFonts w:asciiTheme="minorEastAsia" w:hAnsiTheme="minorEastAsia" w:hint="eastAsia"/>
        </w:rPr>
        <w:t>とみ</w:t>
      </w:r>
      <w:r w:rsidRPr="007244F1">
        <w:rPr>
          <w:rFonts w:asciiTheme="minorEastAsia" w:hAnsiTheme="minorEastAsia" w:hint="eastAsia"/>
        </w:rPr>
        <w:t>ている</w:t>
      </w:r>
      <w:r w:rsidR="001A5AC1" w:rsidRPr="007244F1">
        <w:rPr>
          <w:rFonts w:asciiTheme="minorEastAsia" w:hAnsiTheme="minorEastAsia" w:hint="eastAsia"/>
        </w:rPr>
        <w:t>。それに対し、</w:t>
      </w:r>
      <w:r w:rsidR="00D75E04" w:rsidRPr="007244F1">
        <w:rPr>
          <w:rFonts w:asciiTheme="minorEastAsia" w:hAnsiTheme="minorEastAsia" w:hint="eastAsia"/>
        </w:rPr>
        <w:t>海外進出の加速、ものづくりの高度化、他分野へのシフト</w:t>
      </w:r>
      <w:r w:rsidR="00682715" w:rsidRPr="007244F1">
        <w:rPr>
          <w:rFonts w:asciiTheme="minorEastAsia" w:hAnsiTheme="minorEastAsia" w:hint="eastAsia"/>
        </w:rPr>
        <w:t>など</w:t>
      </w:r>
      <w:r w:rsidR="006B0525" w:rsidRPr="007244F1">
        <w:rPr>
          <w:rFonts w:asciiTheme="minorEastAsia" w:hAnsiTheme="minorEastAsia" w:hint="eastAsia"/>
        </w:rPr>
        <w:t>と、取りうる</w:t>
      </w:r>
      <w:r w:rsidR="00B73B61" w:rsidRPr="007244F1">
        <w:rPr>
          <w:rFonts w:asciiTheme="minorEastAsia" w:hAnsiTheme="minorEastAsia" w:hint="eastAsia"/>
        </w:rPr>
        <w:t>経営の</w:t>
      </w:r>
      <w:r w:rsidR="006B0525" w:rsidRPr="007244F1">
        <w:rPr>
          <w:rFonts w:asciiTheme="minorEastAsia" w:hAnsiTheme="minorEastAsia" w:hint="eastAsia"/>
        </w:rPr>
        <w:t>方向</w:t>
      </w:r>
      <w:r w:rsidR="00B73B61" w:rsidRPr="007244F1">
        <w:rPr>
          <w:rFonts w:asciiTheme="minorEastAsia" w:hAnsiTheme="minorEastAsia" w:hint="eastAsia"/>
        </w:rPr>
        <w:t>性</w:t>
      </w:r>
      <w:r w:rsidR="006B0525" w:rsidRPr="007244F1">
        <w:rPr>
          <w:rFonts w:asciiTheme="minorEastAsia" w:hAnsiTheme="minorEastAsia" w:hint="eastAsia"/>
        </w:rPr>
        <w:t>は</w:t>
      </w:r>
      <w:r w:rsidR="0091281F">
        <w:rPr>
          <w:rFonts w:asciiTheme="minorEastAsia" w:hAnsiTheme="minorEastAsia" w:hint="eastAsia"/>
        </w:rPr>
        <w:t>様々に考えられ</w:t>
      </w:r>
      <w:r w:rsidR="00B73B61" w:rsidRPr="007244F1">
        <w:rPr>
          <w:rFonts w:asciiTheme="minorEastAsia" w:hAnsiTheme="minorEastAsia" w:hint="eastAsia"/>
        </w:rPr>
        <w:t>るものの</w:t>
      </w:r>
      <w:r w:rsidR="0091281F">
        <w:rPr>
          <w:rFonts w:asciiTheme="minorEastAsia" w:hAnsiTheme="minorEastAsia" w:hint="eastAsia"/>
        </w:rPr>
        <w:t>、</w:t>
      </w:r>
      <w:r w:rsidR="005A683C">
        <w:rPr>
          <w:rFonts w:asciiTheme="minorEastAsia" w:hAnsiTheme="minorEastAsia" w:hint="eastAsia"/>
        </w:rPr>
        <w:t>先行きの難しい</w:t>
      </w:r>
      <w:r w:rsidR="006B0525" w:rsidRPr="007244F1">
        <w:rPr>
          <w:rFonts w:asciiTheme="minorEastAsia" w:hAnsiTheme="minorEastAsia" w:hint="eastAsia"/>
        </w:rPr>
        <w:t>舵取り</w:t>
      </w:r>
      <w:r w:rsidR="00DE1C91">
        <w:rPr>
          <w:rFonts w:asciiTheme="minorEastAsia" w:hAnsiTheme="minorEastAsia" w:hint="eastAsia"/>
        </w:rPr>
        <w:t>に迫られている</w:t>
      </w:r>
      <w:r w:rsidR="00B73B61" w:rsidRPr="007244F1">
        <w:rPr>
          <w:rFonts w:asciiTheme="minorEastAsia" w:hAnsiTheme="minorEastAsia" w:hint="eastAsia"/>
        </w:rPr>
        <w:t>。</w:t>
      </w:r>
      <w:r>
        <w:rPr>
          <w:rFonts w:hint="eastAsia"/>
        </w:rPr>
        <w:t xml:space="preserve">           </w:t>
      </w:r>
      <w:r w:rsidR="00457E33">
        <w:rPr>
          <w:rFonts w:hint="eastAsia"/>
        </w:rPr>
        <w:t xml:space="preserve"> </w:t>
      </w:r>
      <w:r w:rsidR="006B0525">
        <w:rPr>
          <w:rFonts w:hint="eastAsia"/>
        </w:rPr>
        <w:t>（廣岡昭彦）</w:t>
      </w:r>
    </w:p>
    <w:p w:rsidR="0000193A" w:rsidRDefault="0000193A" w:rsidP="00B73B61">
      <w:pPr>
        <w:ind w:firstLineChars="100" w:firstLine="196"/>
        <w:sectPr w:rsidR="0000193A" w:rsidSect="00F31685">
          <w:type w:val="continuous"/>
          <w:pgSz w:w="11906" w:h="16838" w:code="9"/>
          <w:pgMar w:top="1134" w:right="1134" w:bottom="284" w:left="1134" w:header="851" w:footer="992" w:gutter="0"/>
          <w:cols w:space="234"/>
          <w:docGrid w:type="linesAndChars" w:linePitch="360" w:charSpace="-2885"/>
        </w:sectPr>
      </w:pPr>
    </w:p>
    <w:p w:rsidR="00F31685" w:rsidRDefault="00F31685" w:rsidP="00B73B61">
      <w:pPr>
        <w:ind w:firstLineChars="100" w:firstLine="196"/>
      </w:pPr>
    </w:p>
    <w:p w:rsidR="00F31685" w:rsidRPr="00712712" w:rsidRDefault="00BB482E" w:rsidP="00B73B61">
      <w:pPr>
        <w:ind w:firstLineChars="100" w:firstLine="196"/>
        <w:rPr>
          <w:rFonts w:asciiTheme="majorEastAsia" w:eastAsiaTheme="majorEastAsia" w:hAnsiTheme="majorEastAsia"/>
        </w:rPr>
      </w:pPr>
      <w:r w:rsidRPr="00712712">
        <w:rPr>
          <w:rFonts w:asciiTheme="majorEastAsia" w:eastAsiaTheme="majorEastAsia" w:hAnsiTheme="majorEastAsia" w:hint="eastAsia"/>
        </w:rPr>
        <w:t>表１  自動車部分品・附属品製造業の事業所数・従業者数</w:t>
      </w:r>
    </w:p>
    <w:p w:rsidR="00BB482E" w:rsidRDefault="00072E72" w:rsidP="00B73B61">
      <w:pPr>
        <w:ind w:firstLineChars="100" w:firstLine="196"/>
      </w:pPr>
      <w:r w:rsidRPr="00072E72">
        <w:drawing>
          <wp:inline distT="0" distB="0" distL="0" distR="0" wp14:anchorId="1C65225F" wp14:editId="6EE45F6A">
            <wp:extent cx="6120130" cy="973486"/>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973486"/>
                    </a:xfrm>
                    <a:prstGeom prst="rect">
                      <a:avLst/>
                    </a:prstGeom>
                    <a:noFill/>
                    <a:ln>
                      <a:noFill/>
                    </a:ln>
                  </pic:spPr>
                </pic:pic>
              </a:graphicData>
            </a:graphic>
          </wp:inline>
        </w:drawing>
      </w:r>
    </w:p>
    <w:p w:rsidR="00BB482E" w:rsidRDefault="00BB482E" w:rsidP="00B73B61">
      <w:pPr>
        <w:ind w:firstLineChars="100" w:firstLine="196"/>
      </w:pPr>
    </w:p>
    <w:p w:rsidR="00BB482E" w:rsidRPr="00BC47C7" w:rsidRDefault="00BB482E" w:rsidP="00B73B61">
      <w:pPr>
        <w:ind w:firstLineChars="100" w:firstLine="196"/>
        <w:rPr>
          <w:rFonts w:asciiTheme="majorEastAsia" w:eastAsiaTheme="majorEastAsia" w:hAnsiTheme="majorEastAsia"/>
        </w:rPr>
      </w:pPr>
      <w:r w:rsidRPr="00BC47C7">
        <w:rPr>
          <w:rFonts w:asciiTheme="majorEastAsia" w:eastAsiaTheme="majorEastAsia" w:hAnsiTheme="majorEastAsia" w:hint="eastAsia"/>
        </w:rPr>
        <w:t>表２  自動車部分品・附属品製造業の製造品等出荷額</w:t>
      </w:r>
    </w:p>
    <w:p w:rsidR="00BB482E" w:rsidRDefault="00072E72" w:rsidP="00B73B61">
      <w:pPr>
        <w:ind w:firstLineChars="100" w:firstLine="196"/>
      </w:pPr>
      <w:r w:rsidRPr="00072E72">
        <w:drawing>
          <wp:inline distT="0" distB="0" distL="0" distR="0">
            <wp:extent cx="3857625" cy="1015578"/>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72927" cy="1019606"/>
                    </a:xfrm>
                    <a:prstGeom prst="rect">
                      <a:avLst/>
                    </a:prstGeom>
                    <a:noFill/>
                    <a:ln>
                      <a:noFill/>
                    </a:ln>
                  </pic:spPr>
                </pic:pic>
              </a:graphicData>
            </a:graphic>
          </wp:inline>
        </w:drawing>
      </w:r>
      <w:bookmarkStart w:id="0" w:name="_GoBack"/>
      <w:bookmarkEnd w:id="0"/>
    </w:p>
    <w:p w:rsidR="00BB482E" w:rsidRDefault="00BB482E" w:rsidP="00B73B61">
      <w:pPr>
        <w:ind w:firstLineChars="100" w:firstLine="196"/>
      </w:pPr>
      <w:r>
        <w:rPr>
          <w:rFonts w:hint="eastAsia"/>
        </w:rPr>
        <w:t>資料</w:t>
      </w:r>
      <w:r w:rsidR="00A42554">
        <w:rPr>
          <w:rFonts w:hint="eastAsia"/>
        </w:rPr>
        <w:t>（表１及び表２</w:t>
      </w:r>
      <w:r w:rsidR="004926ED">
        <w:rPr>
          <w:rFonts w:hint="eastAsia"/>
        </w:rPr>
        <w:t>）</w:t>
      </w:r>
      <w:r>
        <w:rPr>
          <w:rFonts w:hint="eastAsia"/>
        </w:rPr>
        <w:t>：経済産業省「工業統計表（産業細分類別）」</w:t>
      </w:r>
    </w:p>
    <w:sectPr w:rsidR="00BB482E" w:rsidSect="00F31685">
      <w:type w:val="continuous"/>
      <w:pgSz w:w="11906" w:h="16838" w:code="9"/>
      <w:pgMar w:top="1134" w:right="1134" w:bottom="284" w:left="1134" w:header="851" w:footer="992" w:gutter="0"/>
      <w:cols w:space="234"/>
      <w:docGrid w:type="linesAndChars" w:linePitch="360" w:charSpace="-28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888" w:rsidRDefault="00F21888" w:rsidP="000A6A6B">
      <w:r>
        <w:separator/>
      </w:r>
    </w:p>
  </w:endnote>
  <w:endnote w:type="continuationSeparator" w:id="0">
    <w:p w:rsidR="00F21888" w:rsidRDefault="00F21888" w:rsidP="000A6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888" w:rsidRDefault="00F21888" w:rsidP="000A6A6B">
      <w:r>
        <w:separator/>
      </w:r>
    </w:p>
  </w:footnote>
  <w:footnote w:type="continuationSeparator" w:id="0">
    <w:p w:rsidR="00F21888" w:rsidRDefault="00F21888" w:rsidP="000A6A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9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CA8"/>
    <w:rsid w:val="0000193A"/>
    <w:rsid w:val="00007049"/>
    <w:rsid w:val="00022C08"/>
    <w:rsid w:val="00030950"/>
    <w:rsid w:val="00052023"/>
    <w:rsid w:val="0005554D"/>
    <w:rsid w:val="00062DFF"/>
    <w:rsid w:val="00070386"/>
    <w:rsid w:val="00072E72"/>
    <w:rsid w:val="000A6A6B"/>
    <w:rsid w:val="000B033A"/>
    <w:rsid w:val="000F3912"/>
    <w:rsid w:val="001A1741"/>
    <w:rsid w:val="001A5AC1"/>
    <w:rsid w:val="00232411"/>
    <w:rsid w:val="00260249"/>
    <w:rsid w:val="00260814"/>
    <w:rsid w:val="00272C0D"/>
    <w:rsid w:val="002B4569"/>
    <w:rsid w:val="00311623"/>
    <w:rsid w:val="00371022"/>
    <w:rsid w:val="00380A87"/>
    <w:rsid w:val="003A0D6C"/>
    <w:rsid w:val="0043197A"/>
    <w:rsid w:val="00437740"/>
    <w:rsid w:val="00457E33"/>
    <w:rsid w:val="00465560"/>
    <w:rsid w:val="004926ED"/>
    <w:rsid w:val="004A2361"/>
    <w:rsid w:val="004A32BF"/>
    <w:rsid w:val="004D7980"/>
    <w:rsid w:val="004E4571"/>
    <w:rsid w:val="00541C33"/>
    <w:rsid w:val="005A683C"/>
    <w:rsid w:val="00611F46"/>
    <w:rsid w:val="00630670"/>
    <w:rsid w:val="006331DD"/>
    <w:rsid w:val="00650D0B"/>
    <w:rsid w:val="00671D16"/>
    <w:rsid w:val="00682715"/>
    <w:rsid w:val="006B0525"/>
    <w:rsid w:val="00712712"/>
    <w:rsid w:val="0071334A"/>
    <w:rsid w:val="007244F1"/>
    <w:rsid w:val="00751DF4"/>
    <w:rsid w:val="007D26B7"/>
    <w:rsid w:val="00805169"/>
    <w:rsid w:val="00840356"/>
    <w:rsid w:val="0086373E"/>
    <w:rsid w:val="008642E4"/>
    <w:rsid w:val="00864495"/>
    <w:rsid w:val="008744EE"/>
    <w:rsid w:val="008B1712"/>
    <w:rsid w:val="008B6825"/>
    <w:rsid w:val="008D22D7"/>
    <w:rsid w:val="008E1CA8"/>
    <w:rsid w:val="008E429C"/>
    <w:rsid w:val="0091281F"/>
    <w:rsid w:val="00945E61"/>
    <w:rsid w:val="009833E7"/>
    <w:rsid w:val="009838EB"/>
    <w:rsid w:val="00997BFF"/>
    <w:rsid w:val="009D1412"/>
    <w:rsid w:val="00A15494"/>
    <w:rsid w:val="00A239B2"/>
    <w:rsid w:val="00A40EDF"/>
    <w:rsid w:val="00A42554"/>
    <w:rsid w:val="00A42994"/>
    <w:rsid w:val="00A46F6C"/>
    <w:rsid w:val="00A47C6F"/>
    <w:rsid w:val="00AD03A3"/>
    <w:rsid w:val="00AD70CF"/>
    <w:rsid w:val="00B24B20"/>
    <w:rsid w:val="00B578B2"/>
    <w:rsid w:val="00B73B61"/>
    <w:rsid w:val="00B87C5C"/>
    <w:rsid w:val="00BB482E"/>
    <w:rsid w:val="00BC47C7"/>
    <w:rsid w:val="00C70349"/>
    <w:rsid w:val="00C764FF"/>
    <w:rsid w:val="00C80DBC"/>
    <w:rsid w:val="00C92A4A"/>
    <w:rsid w:val="00C96837"/>
    <w:rsid w:val="00CA3590"/>
    <w:rsid w:val="00CB01D3"/>
    <w:rsid w:val="00CB08E5"/>
    <w:rsid w:val="00CB69B4"/>
    <w:rsid w:val="00CE0B68"/>
    <w:rsid w:val="00D065F1"/>
    <w:rsid w:val="00D43CC1"/>
    <w:rsid w:val="00D75E04"/>
    <w:rsid w:val="00D77858"/>
    <w:rsid w:val="00DA687C"/>
    <w:rsid w:val="00DB5250"/>
    <w:rsid w:val="00DC1850"/>
    <w:rsid w:val="00DC7D78"/>
    <w:rsid w:val="00DE1C91"/>
    <w:rsid w:val="00E64EE2"/>
    <w:rsid w:val="00F0165E"/>
    <w:rsid w:val="00F21888"/>
    <w:rsid w:val="00F31685"/>
    <w:rsid w:val="00F320CA"/>
    <w:rsid w:val="00F67673"/>
    <w:rsid w:val="00F96B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6A6B"/>
    <w:pPr>
      <w:tabs>
        <w:tab w:val="center" w:pos="4252"/>
        <w:tab w:val="right" w:pos="8504"/>
      </w:tabs>
      <w:snapToGrid w:val="0"/>
    </w:pPr>
  </w:style>
  <w:style w:type="character" w:customStyle="1" w:styleId="a4">
    <w:name w:val="ヘッダー (文字)"/>
    <w:basedOn w:val="a0"/>
    <w:link w:val="a3"/>
    <w:uiPriority w:val="99"/>
    <w:rsid w:val="000A6A6B"/>
  </w:style>
  <w:style w:type="paragraph" w:styleId="a5">
    <w:name w:val="footer"/>
    <w:basedOn w:val="a"/>
    <w:link w:val="a6"/>
    <w:uiPriority w:val="99"/>
    <w:unhideWhenUsed/>
    <w:rsid w:val="000A6A6B"/>
    <w:pPr>
      <w:tabs>
        <w:tab w:val="center" w:pos="4252"/>
        <w:tab w:val="right" w:pos="8504"/>
      </w:tabs>
      <w:snapToGrid w:val="0"/>
    </w:pPr>
  </w:style>
  <w:style w:type="character" w:customStyle="1" w:styleId="a6">
    <w:name w:val="フッター (文字)"/>
    <w:basedOn w:val="a0"/>
    <w:link w:val="a5"/>
    <w:uiPriority w:val="99"/>
    <w:rsid w:val="000A6A6B"/>
  </w:style>
  <w:style w:type="table" w:styleId="a7">
    <w:name w:val="Table Grid"/>
    <w:basedOn w:val="a1"/>
    <w:uiPriority w:val="59"/>
    <w:rsid w:val="00457E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B482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B482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6A6B"/>
    <w:pPr>
      <w:tabs>
        <w:tab w:val="center" w:pos="4252"/>
        <w:tab w:val="right" w:pos="8504"/>
      </w:tabs>
      <w:snapToGrid w:val="0"/>
    </w:pPr>
  </w:style>
  <w:style w:type="character" w:customStyle="1" w:styleId="a4">
    <w:name w:val="ヘッダー (文字)"/>
    <w:basedOn w:val="a0"/>
    <w:link w:val="a3"/>
    <w:uiPriority w:val="99"/>
    <w:rsid w:val="000A6A6B"/>
  </w:style>
  <w:style w:type="paragraph" w:styleId="a5">
    <w:name w:val="footer"/>
    <w:basedOn w:val="a"/>
    <w:link w:val="a6"/>
    <w:uiPriority w:val="99"/>
    <w:unhideWhenUsed/>
    <w:rsid w:val="000A6A6B"/>
    <w:pPr>
      <w:tabs>
        <w:tab w:val="center" w:pos="4252"/>
        <w:tab w:val="right" w:pos="8504"/>
      </w:tabs>
      <w:snapToGrid w:val="0"/>
    </w:pPr>
  </w:style>
  <w:style w:type="character" w:customStyle="1" w:styleId="a6">
    <w:name w:val="フッター (文字)"/>
    <w:basedOn w:val="a0"/>
    <w:link w:val="a5"/>
    <w:uiPriority w:val="99"/>
    <w:rsid w:val="000A6A6B"/>
  </w:style>
  <w:style w:type="table" w:styleId="a7">
    <w:name w:val="Table Grid"/>
    <w:basedOn w:val="a1"/>
    <w:uiPriority w:val="59"/>
    <w:rsid w:val="00457E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B482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B48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41198-E792-47DA-8E4F-F109C38F3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936</TotalTime>
  <Pages>2</Pages>
  <Words>451</Words>
  <Characters>2576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廣岡　昭彦</dc:creator>
  <cp:lastModifiedBy>廣岡　昭彦</cp:lastModifiedBy>
  <cp:revision>39</cp:revision>
  <cp:lastPrinted>2015-01-27T08:16:00Z</cp:lastPrinted>
  <dcterms:created xsi:type="dcterms:W3CDTF">2015-01-26T00:48:00Z</dcterms:created>
  <dcterms:modified xsi:type="dcterms:W3CDTF">2015-02-13T01:33:00Z</dcterms:modified>
</cp:coreProperties>
</file>