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A8A" w:rsidRDefault="00CC6A8A" w:rsidP="00CC6A8A">
      <w:pPr>
        <w:ind w:firstLineChars="100" w:firstLine="226"/>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0F27D055" wp14:editId="0570121E">
                <wp:simplePos x="0" y="0"/>
                <wp:positionH relativeFrom="column">
                  <wp:posOffset>851535</wp:posOffset>
                </wp:positionH>
                <wp:positionV relativeFrom="paragraph">
                  <wp:posOffset>127635</wp:posOffset>
                </wp:positionV>
                <wp:extent cx="1485900" cy="0"/>
                <wp:effectExtent l="0" t="19050" r="0" b="19050"/>
                <wp:wrapNone/>
                <wp:docPr id="1" name="直線コネクタ 1"/>
                <wp:cNvGraphicFramePr/>
                <a:graphic xmlns:a="http://schemas.openxmlformats.org/drawingml/2006/main">
                  <a:graphicData uri="http://schemas.microsoft.com/office/word/2010/wordprocessingShape">
                    <wps:wsp>
                      <wps:cNvCnPr/>
                      <wps:spPr>
                        <a:xfrm>
                          <a:off x="0" y="0"/>
                          <a:ext cx="1485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3B1F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05pt,10.05pt" to="184.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" strokecolor="black [3213]" strokeweight="2.25pt"/>
            </w:pict>
          </mc:Fallback>
        </mc:AlternateContent>
      </w:r>
    </w:p>
    <w:p w:rsidR="0000193A" w:rsidRDefault="0000193A" w:rsidP="0000193A">
      <w:pPr>
        <w:ind w:firstLineChars="100" w:firstLine="226"/>
        <w:jc w:val="center"/>
        <w:rPr>
          <w:rFonts w:asciiTheme="majorEastAsia" w:eastAsiaTheme="majorEastAsia" w:hAnsiTheme="majorEastAsia"/>
        </w:rPr>
      </w:pPr>
      <w:r w:rsidRPr="00457E33">
        <w:rPr>
          <w:rFonts w:asciiTheme="majorEastAsia" w:eastAsiaTheme="majorEastAsia" w:hAnsiTheme="majorEastAsia" w:hint="eastAsia"/>
          <w:sz w:val="24"/>
          <w:szCs w:val="24"/>
        </w:rPr>
        <w:t>自動車部品製造業</w:t>
      </w:r>
    </w:p>
    <w:p w:rsidR="0000193A" w:rsidRDefault="00F67673" w:rsidP="00F67673">
      <w:pPr>
        <w:ind w:firstLineChars="100" w:firstLine="226"/>
        <w:rPr>
          <w:rFonts w:asciiTheme="majorEastAsia" w:eastAsiaTheme="majorEastAsia" w:hAnsiTheme="majorEastAsia"/>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261618CE" wp14:editId="38C26EE1">
                <wp:simplePos x="0" y="0"/>
                <wp:positionH relativeFrom="column">
                  <wp:posOffset>851535</wp:posOffset>
                </wp:positionH>
                <wp:positionV relativeFrom="paragraph">
                  <wp:posOffset>89535</wp:posOffset>
                </wp:positionV>
                <wp:extent cx="1485900" cy="0"/>
                <wp:effectExtent l="0" t="19050" r="0" b="19050"/>
                <wp:wrapNone/>
                <wp:docPr id="4" name="直線コネクタ 4"/>
                <wp:cNvGraphicFramePr/>
                <a:graphic xmlns:a="http://schemas.openxmlformats.org/drawingml/2006/main">
                  <a:graphicData uri="http://schemas.microsoft.com/office/word/2010/wordprocessingShape">
                    <wps:wsp>
                      <wps:cNvCnPr/>
                      <wps:spPr>
                        <a:xfrm>
                          <a:off x="0" y="0"/>
                          <a:ext cx="14859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13C417"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05pt,7.05pt" to="184.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" strokecolor="windowText" strokeweight="2.25pt"/>
            </w:pict>
          </mc:Fallback>
        </mc:AlternateContent>
      </w:r>
    </w:p>
    <w:p w:rsidR="00457E33" w:rsidRPr="00431A9E" w:rsidRDefault="000C1359" w:rsidP="0005554D">
      <w:pPr>
        <w:ind w:firstLineChars="100" w:firstLine="196"/>
        <w:rPr>
          <w:rFonts w:asciiTheme="majorEastAsia" w:eastAsiaTheme="majorEastAsia" w:hAnsiTheme="majorEastAsia"/>
        </w:rPr>
      </w:pPr>
      <w:r w:rsidRPr="00431A9E">
        <w:rPr>
          <w:rFonts w:asciiTheme="majorEastAsia" w:eastAsiaTheme="majorEastAsia" w:hAnsiTheme="majorEastAsia" w:hint="eastAsia"/>
        </w:rPr>
        <w:t>2020年初頭</w:t>
      </w:r>
      <w:r w:rsidR="00F4702D" w:rsidRPr="00431A9E">
        <w:rPr>
          <w:rFonts w:asciiTheme="majorEastAsia" w:eastAsiaTheme="majorEastAsia" w:hAnsiTheme="majorEastAsia" w:hint="eastAsia"/>
        </w:rPr>
        <w:t>まで堅調に推移していた同業界だったが、</w:t>
      </w:r>
      <w:r w:rsidR="00FB52DB" w:rsidRPr="00431A9E">
        <w:rPr>
          <w:rFonts w:asciiTheme="majorEastAsia" w:eastAsiaTheme="majorEastAsia" w:hAnsiTheme="majorEastAsia" w:hint="eastAsia"/>
        </w:rPr>
        <w:t>新型コロナウイルス感染拡大の影響</w:t>
      </w:r>
      <w:r w:rsidR="00F4702D" w:rsidRPr="00431A9E">
        <w:rPr>
          <w:rFonts w:asciiTheme="majorEastAsia" w:eastAsiaTheme="majorEastAsia" w:hAnsiTheme="majorEastAsia" w:hint="eastAsia"/>
        </w:rPr>
        <w:t>で状況は一変した。</w:t>
      </w:r>
      <w:r w:rsidR="00431A9E" w:rsidRPr="00431A9E">
        <w:rPr>
          <w:rFonts w:asciiTheme="majorEastAsia" w:eastAsiaTheme="majorEastAsia" w:hAnsiTheme="majorEastAsia" w:hint="eastAsia"/>
        </w:rPr>
        <w:t>自動車メーカーの生産調整に伴い、部品製造業もまた、稼働停止や減産を余儀なくされている。</w:t>
      </w:r>
    </w:p>
    <w:p w:rsidR="00431A9E" w:rsidRDefault="00431A9E" w:rsidP="0005554D">
      <w:pPr>
        <w:ind w:firstLineChars="100" w:firstLine="196"/>
        <w:rPr>
          <w:rFonts w:asciiTheme="majorEastAsia" w:eastAsiaTheme="majorEastAsia" w:hAnsiTheme="majorEastAsia"/>
        </w:rPr>
      </w:pPr>
      <w:r w:rsidRPr="00431A9E">
        <w:rPr>
          <w:rFonts w:asciiTheme="majorEastAsia" w:eastAsiaTheme="majorEastAsia" w:hAnsiTheme="majorEastAsia" w:hint="eastAsia"/>
        </w:rPr>
        <w:t>ただし、新型コロナウイルスの感染拡大が収束すれば、半年程度で回復するのではないかとの声も聞かれ</w:t>
      </w:r>
      <w:r>
        <w:rPr>
          <w:rFonts w:asciiTheme="majorEastAsia" w:eastAsiaTheme="majorEastAsia" w:hAnsiTheme="majorEastAsia" w:hint="eastAsia"/>
        </w:rPr>
        <w:t>る。</w:t>
      </w:r>
    </w:p>
    <w:p w:rsidR="002B4569" w:rsidRPr="00E36FE1" w:rsidRDefault="00431A9E" w:rsidP="0005554D">
      <w:pPr>
        <w:ind w:firstLineChars="100" w:firstLine="196"/>
        <w:rPr>
          <w:rFonts w:asciiTheme="majorEastAsia" w:eastAsiaTheme="majorEastAsia" w:hAnsiTheme="majorEastAsia"/>
        </w:rPr>
      </w:pPr>
      <w:r>
        <w:rPr>
          <w:rFonts w:asciiTheme="majorEastAsia" w:eastAsiaTheme="majorEastAsia" w:hAnsiTheme="majorEastAsia" w:hint="eastAsia"/>
        </w:rPr>
        <w:t>一方</w:t>
      </w:r>
      <w:r w:rsidRPr="00431A9E">
        <w:rPr>
          <w:rFonts w:asciiTheme="majorEastAsia" w:eastAsiaTheme="majorEastAsia" w:hAnsiTheme="majorEastAsia" w:hint="eastAsia"/>
        </w:rPr>
        <w:t>、中国での生産拠点を見直す動きが一部でみら</w:t>
      </w:r>
      <w:r w:rsidRPr="00E36FE1">
        <w:rPr>
          <w:rFonts w:asciiTheme="majorEastAsia" w:eastAsiaTheme="majorEastAsia" w:hAnsiTheme="majorEastAsia" w:hint="eastAsia"/>
        </w:rPr>
        <w:t>れはじめたものの、</w:t>
      </w:r>
      <w:r w:rsidR="002B4569" w:rsidRPr="00E36FE1">
        <w:rPr>
          <w:rFonts w:asciiTheme="majorEastAsia" w:eastAsiaTheme="majorEastAsia" w:hAnsiTheme="majorEastAsia" w:hint="eastAsia"/>
        </w:rPr>
        <w:t>国内への</w:t>
      </w:r>
      <w:r w:rsidRPr="00E36FE1">
        <w:rPr>
          <w:rFonts w:asciiTheme="majorEastAsia" w:eastAsiaTheme="majorEastAsia" w:hAnsiTheme="majorEastAsia" w:hint="eastAsia"/>
        </w:rPr>
        <w:t>生産拠点戦略の変更による国内生産回帰は不透明であり、国内の人口減少に伴う自動車需要の縮小によって、国内の自動車生産量が逓減していくの</w:t>
      </w:r>
      <w:r w:rsidR="00E36FE1" w:rsidRPr="00E36FE1">
        <w:rPr>
          <w:rFonts w:asciiTheme="majorEastAsia" w:eastAsiaTheme="majorEastAsia" w:hAnsiTheme="majorEastAsia" w:hint="eastAsia"/>
        </w:rPr>
        <w:t>ではないかとの見方もある。</w:t>
      </w:r>
    </w:p>
    <w:p w:rsidR="008E1CA8" w:rsidRPr="00CA3590" w:rsidRDefault="008E1CA8" w:rsidP="00457E33">
      <w:pPr>
        <w:ind w:firstLineChars="100" w:firstLine="196"/>
        <w:rPr>
          <w:rFonts w:asciiTheme="majorEastAsia" w:eastAsiaTheme="majorEastAsia" w:hAnsiTheme="majorEastAsia"/>
        </w:rPr>
      </w:pPr>
      <w:r w:rsidRPr="00CA3590">
        <w:rPr>
          <w:rFonts w:asciiTheme="majorEastAsia" w:eastAsiaTheme="majorEastAsia" w:hAnsiTheme="majorEastAsia" w:hint="eastAsia"/>
        </w:rPr>
        <w:t>業界概要</w:t>
      </w:r>
    </w:p>
    <w:p w:rsidR="008E1CA8" w:rsidRPr="007244F1" w:rsidRDefault="008E1CA8" w:rsidP="00457E33">
      <w:pPr>
        <w:ind w:firstLineChars="100" w:firstLine="196"/>
        <w:rPr>
          <w:rFonts w:ascii="ＭＳ 明朝" w:eastAsia="ＭＳ 明朝" w:hAnsi="ＭＳ 明朝"/>
        </w:rPr>
      </w:pPr>
      <w:r w:rsidRPr="007244F1">
        <w:rPr>
          <w:rFonts w:ascii="ＭＳ 明朝" w:eastAsia="ＭＳ 明朝" w:hAnsi="ＭＳ 明朝" w:hint="eastAsia"/>
        </w:rPr>
        <w:t>自動車部品製造業は、日本標準作業分類では「主として自動車部分品及び附属品を製造するが、自動車完成品を製造しない事業所」と定義される。</w:t>
      </w:r>
    </w:p>
    <w:p w:rsidR="008D22D7" w:rsidRPr="007244F1" w:rsidRDefault="00E64EE2" w:rsidP="00457E33">
      <w:pPr>
        <w:ind w:firstLineChars="100" w:firstLine="196"/>
        <w:rPr>
          <w:rFonts w:ascii="ＭＳ 明朝" w:eastAsia="ＭＳ 明朝" w:hAnsi="ＭＳ 明朝"/>
        </w:rPr>
      </w:pPr>
      <w:r w:rsidRPr="007244F1">
        <w:rPr>
          <w:rFonts w:ascii="ＭＳ 明朝" w:eastAsia="ＭＳ 明朝" w:hAnsi="ＭＳ 明朝" w:hint="eastAsia"/>
        </w:rPr>
        <w:t>業界構造は、自動車メーカーに納入する</w:t>
      </w:r>
      <w:r w:rsidR="00611F46">
        <w:rPr>
          <w:rFonts w:ascii="ＭＳ 明朝" w:eastAsia="ＭＳ 明朝" w:hAnsi="ＭＳ 明朝" w:hint="eastAsia"/>
        </w:rPr>
        <w:t>１</w:t>
      </w:r>
      <w:r w:rsidRPr="007244F1">
        <w:rPr>
          <w:rFonts w:ascii="ＭＳ 明朝" w:eastAsia="ＭＳ 明朝" w:hAnsi="ＭＳ 明朝" w:hint="eastAsia"/>
        </w:rPr>
        <w:t>次部品メーカー（Tier１と呼ばれる</w:t>
      </w:r>
      <w:r w:rsidR="004D7980" w:rsidRPr="007244F1">
        <w:rPr>
          <w:rFonts w:ascii="ＭＳ 明朝" w:eastAsia="ＭＳ 明朝" w:hAnsi="ＭＳ 明朝" w:hint="eastAsia"/>
        </w:rPr>
        <w:t>。以下、１次。</w:t>
      </w:r>
      <w:r w:rsidRPr="007244F1">
        <w:rPr>
          <w:rFonts w:ascii="ＭＳ 明朝" w:eastAsia="ＭＳ 明朝" w:hAnsi="ＭＳ 明朝" w:hint="eastAsia"/>
        </w:rPr>
        <w:t>）、</w:t>
      </w:r>
      <w:r w:rsidR="00611F46">
        <w:rPr>
          <w:rFonts w:ascii="ＭＳ 明朝" w:eastAsia="ＭＳ 明朝" w:hAnsi="ＭＳ 明朝" w:hint="eastAsia"/>
        </w:rPr>
        <w:t>１</w:t>
      </w:r>
      <w:r w:rsidRPr="007244F1">
        <w:rPr>
          <w:rFonts w:ascii="ＭＳ 明朝" w:eastAsia="ＭＳ 明朝" w:hAnsi="ＭＳ 明朝" w:hint="eastAsia"/>
        </w:rPr>
        <w:t>次に納入する</w:t>
      </w:r>
      <w:r w:rsidR="00DA687C">
        <w:rPr>
          <w:rFonts w:ascii="ＭＳ 明朝" w:eastAsia="ＭＳ 明朝" w:hAnsi="ＭＳ 明朝" w:hint="eastAsia"/>
        </w:rPr>
        <w:t>２</w:t>
      </w:r>
      <w:r w:rsidRPr="007244F1">
        <w:rPr>
          <w:rFonts w:ascii="ＭＳ 明朝" w:eastAsia="ＭＳ 明朝" w:hAnsi="ＭＳ 明朝" w:hint="eastAsia"/>
        </w:rPr>
        <w:t>次部品メーカー（Tier２</w:t>
      </w:r>
      <w:r w:rsidR="004D7980" w:rsidRPr="007244F1">
        <w:rPr>
          <w:rFonts w:ascii="ＭＳ 明朝" w:eastAsia="ＭＳ 明朝" w:hAnsi="ＭＳ 明朝" w:hint="eastAsia"/>
        </w:rPr>
        <w:t>。以下、２次。</w:t>
      </w:r>
      <w:r w:rsidRPr="007244F1">
        <w:rPr>
          <w:rFonts w:ascii="ＭＳ 明朝" w:eastAsia="ＭＳ 明朝" w:hAnsi="ＭＳ 明朝" w:hint="eastAsia"/>
        </w:rPr>
        <w:t>）、そこに納入する３次部品メーカー（Tier３</w:t>
      </w:r>
      <w:r w:rsidR="004D7980" w:rsidRPr="007244F1">
        <w:rPr>
          <w:rFonts w:ascii="ＭＳ 明朝" w:eastAsia="ＭＳ 明朝" w:hAnsi="ＭＳ 明朝" w:hint="eastAsia"/>
        </w:rPr>
        <w:t>。以下、３次。</w:t>
      </w:r>
      <w:r w:rsidRPr="007244F1">
        <w:rPr>
          <w:rFonts w:ascii="ＭＳ 明朝" w:eastAsia="ＭＳ 明朝" w:hAnsi="ＭＳ 明朝" w:hint="eastAsia"/>
        </w:rPr>
        <w:t>）などと、階層的になっている。</w:t>
      </w:r>
      <w:r w:rsidR="008D22D7" w:rsidRPr="007244F1">
        <w:rPr>
          <w:rFonts w:ascii="ＭＳ 明朝" w:eastAsia="ＭＳ 明朝" w:hAnsi="ＭＳ 明朝" w:hint="eastAsia"/>
        </w:rPr>
        <w:t>概して、</w:t>
      </w:r>
      <w:r w:rsidRPr="007244F1">
        <w:rPr>
          <w:rFonts w:ascii="ＭＳ 明朝" w:eastAsia="ＭＳ 明朝" w:hAnsi="ＭＳ 明朝" w:hint="eastAsia"/>
        </w:rPr>
        <w:t>１次は</w:t>
      </w:r>
      <w:r w:rsidR="008D22D7" w:rsidRPr="007244F1">
        <w:rPr>
          <w:rFonts w:ascii="ＭＳ 明朝" w:eastAsia="ＭＳ 明朝" w:hAnsi="ＭＳ 明朝" w:hint="eastAsia"/>
        </w:rPr>
        <w:t>機能的に完結した部品を</w:t>
      </w:r>
      <w:r w:rsidR="004D7980" w:rsidRPr="007244F1">
        <w:rPr>
          <w:rFonts w:ascii="ＭＳ 明朝" w:eastAsia="ＭＳ 明朝" w:hAnsi="ＭＳ 明朝" w:hint="eastAsia"/>
        </w:rPr>
        <w:t>製造し</w:t>
      </w:r>
      <w:r w:rsidR="008642E4" w:rsidRPr="007244F1">
        <w:rPr>
          <w:rFonts w:ascii="ＭＳ 明朝" w:eastAsia="ＭＳ 明朝" w:hAnsi="ＭＳ 明朝" w:hint="eastAsia"/>
        </w:rPr>
        <w:t>、２次以降は、</w:t>
      </w:r>
      <w:r w:rsidR="008D22D7" w:rsidRPr="007244F1">
        <w:rPr>
          <w:rFonts w:ascii="ＭＳ 明朝" w:eastAsia="ＭＳ 明朝" w:hAnsi="ＭＳ 明朝" w:hint="eastAsia"/>
        </w:rPr>
        <w:t>それを構成する部品</w:t>
      </w:r>
      <w:r w:rsidR="008642E4" w:rsidRPr="007244F1">
        <w:rPr>
          <w:rFonts w:ascii="ＭＳ 明朝" w:eastAsia="ＭＳ 明朝" w:hAnsi="ＭＳ 明朝" w:hint="eastAsia"/>
        </w:rPr>
        <w:t>を製造するが、２次、３次となるごとに細分化された部品を製造している。</w:t>
      </w:r>
    </w:p>
    <w:p w:rsidR="004D7980" w:rsidRPr="00F4702D" w:rsidRDefault="00260249" w:rsidP="00457E33">
      <w:pPr>
        <w:ind w:firstLineChars="100" w:firstLine="196"/>
        <w:rPr>
          <w:rFonts w:ascii="ＭＳ 明朝" w:eastAsia="ＭＳ 明朝" w:hAnsi="ＭＳ 明朝"/>
        </w:rPr>
      </w:pPr>
      <w:r w:rsidRPr="00F4702D">
        <w:rPr>
          <w:rFonts w:ascii="ＭＳ 明朝" w:eastAsia="ＭＳ 明朝" w:hAnsi="ＭＳ 明朝" w:hint="eastAsia"/>
        </w:rPr>
        <w:t>工業統計表</w:t>
      </w:r>
      <w:r w:rsidR="000F3912" w:rsidRPr="00F4702D">
        <w:rPr>
          <w:rFonts w:ascii="ＭＳ 明朝" w:eastAsia="ＭＳ 明朝" w:hAnsi="ＭＳ 明朝" w:hint="eastAsia"/>
        </w:rPr>
        <w:t>（</w:t>
      </w:r>
      <w:r w:rsidR="00F845F3" w:rsidRPr="00F4702D">
        <w:rPr>
          <w:rFonts w:ascii="ＭＳ 明朝" w:eastAsia="ＭＳ 明朝" w:hAnsi="ＭＳ 明朝" w:hint="eastAsia"/>
        </w:rPr>
        <w:t>産業細分類別</w:t>
      </w:r>
      <w:r w:rsidR="000F3912" w:rsidRPr="00F4702D">
        <w:rPr>
          <w:rFonts w:ascii="ＭＳ 明朝" w:eastAsia="ＭＳ 明朝" w:hAnsi="ＭＳ 明朝" w:hint="eastAsia"/>
        </w:rPr>
        <w:t>編）</w:t>
      </w:r>
      <w:r w:rsidRPr="00F4702D">
        <w:rPr>
          <w:rFonts w:ascii="ＭＳ 明朝" w:eastAsia="ＭＳ 明朝" w:hAnsi="ＭＳ 明朝" w:hint="eastAsia"/>
        </w:rPr>
        <w:t>によると、</w:t>
      </w:r>
      <w:r w:rsidR="00D32E28" w:rsidRPr="00F4702D">
        <w:rPr>
          <w:rFonts w:ascii="ＭＳ 明朝" w:eastAsia="ＭＳ 明朝" w:hAnsi="ＭＳ 明朝" w:hint="eastAsia"/>
        </w:rPr>
        <w:t>2017年において</w:t>
      </w:r>
      <w:r w:rsidRPr="00F4702D">
        <w:rPr>
          <w:rFonts w:ascii="ＭＳ 明朝" w:eastAsia="ＭＳ 明朝" w:hAnsi="ＭＳ 明朝" w:hint="eastAsia"/>
        </w:rPr>
        <w:t>国内には6,</w:t>
      </w:r>
      <w:r w:rsidR="00F845F3" w:rsidRPr="00F4702D">
        <w:rPr>
          <w:rFonts w:ascii="ＭＳ 明朝" w:eastAsia="ＭＳ 明朝" w:hAnsi="ＭＳ 明朝"/>
        </w:rPr>
        <w:t>733</w:t>
      </w:r>
      <w:r w:rsidRPr="00F4702D">
        <w:rPr>
          <w:rFonts w:ascii="ＭＳ 明朝" w:eastAsia="ＭＳ 明朝" w:hAnsi="ＭＳ 明朝" w:hint="eastAsia"/>
        </w:rPr>
        <w:t>の</w:t>
      </w:r>
      <w:r w:rsidR="0000193A" w:rsidRPr="00F4702D">
        <w:rPr>
          <w:rFonts w:ascii="ＭＳ 明朝" w:eastAsia="ＭＳ 明朝" w:hAnsi="ＭＳ 明朝" w:hint="eastAsia"/>
        </w:rPr>
        <w:t>自動車・附属品製造業</w:t>
      </w:r>
      <w:r w:rsidR="00022C08" w:rsidRPr="00F4702D">
        <w:rPr>
          <w:rFonts w:ascii="ＭＳ 明朝" w:eastAsia="ＭＳ 明朝" w:hAnsi="ＭＳ 明朝" w:hint="eastAsia"/>
        </w:rPr>
        <w:t>（完成車製造、車体組付け企業を</w:t>
      </w:r>
      <w:r w:rsidR="00C92C5B" w:rsidRPr="00C92C5B">
        <w:rPr>
          <w:rFonts w:ascii="ＭＳ 明朝" w:eastAsia="ＭＳ 明朝" w:hAnsi="ＭＳ 明朝" w:hint="eastAsia"/>
        </w:rPr>
        <w:t>除く</w:t>
      </w:r>
      <w:r w:rsidR="00022C08" w:rsidRPr="00F4702D">
        <w:rPr>
          <w:rFonts w:ascii="ＭＳ 明朝" w:eastAsia="ＭＳ 明朝" w:hAnsi="ＭＳ 明朝" w:hint="eastAsia"/>
        </w:rPr>
        <w:t>）</w:t>
      </w:r>
      <w:r w:rsidR="0000193A" w:rsidRPr="00F4702D">
        <w:rPr>
          <w:rFonts w:ascii="ＭＳ 明朝" w:eastAsia="ＭＳ 明朝" w:hAnsi="ＭＳ 明朝" w:hint="eastAsia"/>
        </w:rPr>
        <w:t>の</w:t>
      </w:r>
      <w:r w:rsidR="00F845F3" w:rsidRPr="00F4702D">
        <w:rPr>
          <w:rFonts w:ascii="ＭＳ 明朝" w:eastAsia="ＭＳ 明朝" w:hAnsi="ＭＳ 明朝" w:hint="eastAsia"/>
        </w:rPr>
        <w:t>事業所</w:t>
      </w:r>
      <w:r w:rsidRPr="00F4702D">
        <w:rPr>
          <w:rFonts w:ascii="ＭＳ 明朝" w:eastAsia="ＭＳ 明朝" w:hAnsi="ＭＳ 明朝" w:hint="eastAsia"/>
        </w:rPr>
        <w:t>があり、従業者</w:t>
      </w:r>
      <w:r w:rsidR="00F4702D" w:rsidRPr="00F4702D">
        <w:rPr>
          <w:rFonts w:ascii="ＭＳ 明朝" w:eastAsia="ＭＳ 明朝" w:hAnsi="ＭＳ 明朝" w:hint="eastAsia"/>
        </w:rPr>
        <w:t>数は686,</w:t>
      </w:r>
      <w:r w:rsidR="00F4702D" w:rsidRPr="00F4702D">
        <w:rPr>
          <w:rFonts w:ascii="ＭＳ 明朝" w:eastAsia="ＭＳ 明朝" w:hAnsi="ＭＳ 明朝"/>
        </w:rPr>
        <w:t>292</w:t>
      </w:r>
      <w:r w:rsidR="00F4702D" w:rsidRPr="00F4702D">
        <w:rPr>
          <w:rFonts w:ascii="ＭＳ 明朝" w:eastAsia="ＭＳ 明朝" w:hAnsi="ＭＳ 明朝" w:hint="eastAsia"/>
        </w:rPr>
        <w:t>人となっている</w:t>
      </w:r>
      <w:r w:rsidR="00A42994" w:rsidRPr="00F4702D">
        <w:rPr>
          <w:rFonts w:ascii="ＭＳ 明朝" w:eastAsia="ＭＳ 明朝" w:hAnsi="ＭＳ 明朝" w:hint="eastAsia"/>
        </w:rPr>
        <w:t>（いずれも従業者４人以上）</w:t>
      </w:r>
      <w:r w:rsidRPr="00F4702D">
        <w:rPr>
          <w:rFonts w:ascii="ＭＳ 明朝" w:eastAsia="ＭＳ 明朝" w:hAnsi="ＭＳ 明朝" w:hint="eastAsia"/>
        </w:rPr>
        <w:t>。</w:t>
      </w:r>
    </w:p>
    <w:p w:rsidR="00311623" w:rsidRPr="00CA3590" w:rsidRDefault="00311623" w:rsidP="00457E33">
      <w:pPr>
        <w:ind w:firstLineChars="100" w:firstLine="196"/>
        <w:rPr>
          <w:rFonts w:asciiTheme="majorEastAsia" w:eastAsiaTheme="majorEastAsia" w:hAnsiTheme="majorEastAsia"/>
        </w:rPr>
      </w:pPr>
      <w:r w:rsidRPr="00CA3590">
        <w:rPr>
          <w:rFonts w:asciiTheme="majorEastAsia" w:eastAsiaTheme="majorEastAsia" w:hAnsiTheme="majorEastAsia" w:hint="eastAsia"/>
        </w:rPr>
        <w:t>大阪の地位</w:t>
      </w:r>
      <w:r w:rsidR="00D77858">
        <w:rPr>
          <w:rFonts w:asciiTheme="majorEastAsia" w:eastAsiaTheme="majorEastAsia" w:hAnsiTheme="majorEastAsia" w:hint="eastAsia"/>
        </w:rPr>
        <w:t>と特徴</w:t>
      </w:r>
    </w:p>
    <w:p w:rsidR="00260814" w:rsidRPr="00F4702D" w:rsidRDefault="00F67673" w:rsidP="00F4702D">
      <w:pPr>
        <w:ind w:firstLineChars="100" w:firstLine="196"/>
        <w:rPr>
          <w:rFonts w:asciiTheme="minorEastAsia" w:hAnsiTheme="minorEastAsia"/>
        </w:rPr>
      </w:pPr>
      <w:r w:rsidRPr="00F4702D">
        <w:rPr>
          <w:rFonts w:asciiTheme="minorEastAsia" w:hAnsiTheme="minorEastAsia" w:hint="eastAsia"/>
        </w:rPr>
        <w:t>自動車部分品・附属品製造業</w:t>
      </w:r>
      <w:r w:rsidR="00022C08" w:rsidRPr="00F4702D">
        <w:rPr>
          <w:rFonts w:ascii="ＭＳ 明朝" w:eastAsia="ＭＳ 明朝" w:hAnsi="ＭＳ 明朝" w:hint="eastAsia"/>
        </w:rPr>
        <w:t>（完成車製造、車体組付け企業を除く）</w:t>
      </w:r>
      <w:r w:rsidRPr="00F4702D">
        <w:rPr>
          <w:rFonts w:asciiTheme="minorEastAsia" w:hAnsiTheme="minorEastAsia" w:hint="eastAsia"/>
        </w:rPr>
        <w:t>は、</w:t>
      </w:r>
      <w:r w:rsidR="00F4702D" w:rsidRPr="00F4702D">
        <w:rPr>
          <w:rFonts w:asciiTheme="minorEastAsia" w:hAnsiTheme="minorEastAsia" w:hint="eastAsia"/>
        </w:rPr>
        <w:t>2017</w:t>
      </w:r>
      <w:r w:rsidR="00CE0B68" w:rsidRPr="00F4702D">
        <w:rPr>
          <w:rFonts w:asciiTheme="minorEastAsia" w:hAnsiTheme="minorEastAsia" w:hint="eastAsia"/>
        </w:rPr>
        <w:t>年において</w:t>
      </w:r>
      <w:r w:rsidR="0000193A" w:rsidRPr="00F4702D">
        <w:rPr>
          <w:rFonts w:asciiTheme="minorEastAsia" w:hAnsiTheme="minorEastAsia" w:hint="eastAsia"/>
        </w:rPr>
        <w:t>、</w:t>
      </w:r>
      <w:r w:rsidRPr="00F4702D">
        <w:rPr>
          <w:rFonts w:asciiTheme="minorEastAsia" w:hAnsiTheme="minorEastAsia" w:hint="eastAsia"/>
        </w:rPr>
        <w:t>大阪府内には</w:t>
      </w:r>
      <w:r w:rsidR="00E91FB4">
        <w:rPr>
          <w:rFonts w:asciiTheme="minorEastAsia" w:hAnsiTheme="minorEastAsia" w:hint="eastAsia"/>
        </w:rPr>
        <w:t>192</w:t>
      </w:r>
      <w:r w:rsidR="0000193A" w:rsidRPr="00F4702D">
        <w:rPr>
          <w:rFonts w:asciiTheme="minorEastAsia" w:hAnsiTheme="minorEastAsia" w:hint="eastAsia"/>
        </w:rPr>
        <w:t>事業所が</w:t>
      </w:r>
      <w:r w:rsidR="00260814" w:rsidRPr="00F4702D">
        <w:rPr>
          <w:rFonts w:asciiTheme="minorEastAsia" w:hAnsiTheme="minorEastAsia" w:hint="eastAsia"/>
        </w:rPr>
        <w:t>所在しており</w:t>
      </w:r>
      <w:r w:rsidR="003A0D6C" w:rsidRPr="00F4702D">
        <w:rPr>
          <w:rFonts w:asciiTheme="minorEastAsia" w:hAnsiTheme="minorEastAsia" w:hint="eastAsia"/>
        </w:rPr>
        <w:t>、</w:t>
      </w:r>
      <w:r w:rsidR="00CE0B68" w:rsidRPr="00F4702D">
        <w:rPr>
          <w:rFonts w:asciiTheme="minorEastAsia" w:hAnsiTheme="minorEastAsia" w:hint="eastAsia"/>
        </w:rPr>
        <w:t>全国</w:t>
      </w:r>
      <w:r w:rsidR="00F4702D" w:rsidRPr="00F4702D">
        <w:rPr>
          <w:rFonts w:asciiTheme="minorEastAsia" w:hAnsiTheme="minorEastAsia" w:hint="eastAsia"/>
        </w:rPr>
        <w:t>6</w:t>
      </w:r>
      <w:r w:rsidR="003A0D6C" w:rsidRPr="00F4702D">
        <w:rPr>
          <w:rFonts w:asciiTheme="minorEastAsia" w:hAnsiTheme="minorEastAsia" w:hint="eastAsia"/>
        </w:rPr>
        <w:t>,</w:t>
      </w:r>
      <w:r w:rsidR="00F4702D" w:rsidRPr="00F4702D">
        <w:rPr>
          <w:rFonts w:asciiTheme="minorEastAsia" w:hAnsiTheme="minorEastAsia"/>
        </w:rPr>
        <w:t>733</w:t>
      </w:r>
      <w:r w:rsidR="003A0D6C" w:rsidRPr="00F4702D">
        <w:rPr>
          <w:rFonts w:asciiTheme="minorEastAsia" w:hAnsiTheme="minorEastAsia" w:hint="eastAsia"/>
        </w:rPr>
        <w:t>事業所の</w:t>
      </w:r>
      <w:r w:rsidR="00F4702D" w:rsidRPr="00F4702D">
        <w:rPr>
          <w:rFonts w:asciiTheme="minorEastAsia" w:hAnsiTheme="minorEastAsia" w:hint="eastAsia"/>
        </w:rPr>
        <w:t>2</w:t>
      </w:r>
      <w:r w:rsidR="003A0D6C" w:rsidRPr="00F4702D">
        <w:rPr>
          <w:rFonts w:asciiTheme="minorEastAsia" w:hAnsiTheme="minorEastAsia" w:hint="eastAsia"/>
        </w:rPr>
        <w:t>.</w:t>
      </w:r>
      <w:r w:rsidR="00F4702D" w:rsidRPr="00F4702D">
        <w:rPr>
          <w:rFonts w:asciiTheme="minorEastAsia" w:hAnsiTheme="minorEastAsia"/>
        </w:rPr>
        <w:t>9</w:t>
      </w:r>
      <w:r w:rsidR="003A0D6C" w:rsidRPr="00F4702D">
        <w:rPr>
          <w:rFonts w:asciiTheme="minorEastAsia" w:hAnsiTheme="minorEastAsia" w:hint="eastAsia"/>
        </w:rPr>
        <w:t>％を占め</w:t>
      </w:r>
      <w:r w:rsidR="00F4702D" w:rsidRPr="00F4702D">
        <w:rPr>
          <w:rFonts w:asciiTheme="minorEastAsia" w:hAnsiTheme="minorEastAsia" w:hint="eastAsia"/>
        </w:rPr>
        <w:t>て</w:t>
      </w:r>
      <w:r w:rsidR="00E91FB4">
        <w:rPr>
          <w:rFonts w:asciiTheme="minorEastAsia" w:hAnsiTheme="minorEastAsia" w:hint="eastAsia"/>
        </w:rPr>
        <w:t>おり、都道府県別で第11位であ</w:t>
      </w:r>
      <w:r w:rsidR="00260814" w:rsidRPr="00F4702D">
        <w:rPr>
          <w:rFonts w:asciiTheme="minorEastAsia" w:hAnsiTheme="minorEastAsia" w:hint="eastAsia"/>
        </w:rPr>
        <w:t>る。</w:t>
      </w:r>
      <w:r w:rsidR="00F4702D" w:rsidRPr="00F4702D">
        <w:rPr>
          <w:rFonts w:asciiTheme="minorEastAsia" w:hAnsiTheme="minorEastAsia" w:hint="eastAsia"/>
        </w:rPr>
        <w:t>また</w:t>
      </w:r>
      <w:r w:rsidR="003A0D6C" w:rsidRPr="00F4702D">
        <w:rPr>
          <w:rFonts w:asciiTheme="minorEastAsia" w:hAnsiTheme="minorEastAsia" w:hint="eastAsia"/>
        </w:rPr>
        <w:t>製造品出荷額等</w:t>
      </w:r>
      <w:r w:rsidR="00260814" w:rsidRPr="00F4702D">
        <w:rPr>
          <w:rFonts w:asciiTheme="minorEastAsia" w:hAnsiTheme="minorEastAsia" w:hint="eastAsia"/>
        </w:rPr>
        <w:t>は</w:t>
      </w:r>
      <w:r w:rsidR="00F4702D" w:rsidRPr="00F4702D">
        <w:rPr>
          <w:rFonts w:asciiTheme="minorEastAsia" w:hAnsiTheme="minorEastAsia" w:hint="eastAsia"/>
        </w:rPr>
        <w:t>2</w:t>
      </w:r>
      <w:r w:rsidR="00C92C5B">
        <w:rPr>
          <w:rFonts w:asciiTheme="minorEastAsia" w:hAnsiTheme="minorEastAsia"/>
        </w:rPr>
        <w:t>,</w:t>
      </w:r>
      <w:r w:rsidR="00F4702D" w:rsidRPr="00F4702D">
        <w:rPr>
          <w:rFonts w:asciiTheme="minorEastAsia" w:hAnsiTheme="minorEastAsia" w:hint="eastAsia"/>
        </w:rPr>
        <w:t>45</w:t>
      </w:r>
      <w:r w:rsidR="00F4702D" w:rsidRPr="00F4702D">
        <w:rPr>
          <w:rFonts w:asciiTheme="minorEastAsia" w:hAnsiTheme="minorEastAsia"/>
        </w:rPr>
        <w:t>7</w:t>
      </w:r>
      <w:r w:rsidR="00C92C5B">
        <w:rPr>
          <w:rFonts w:asciiTheme="minorEastAsia" w:hAnsiTheme="minorEastAsia" w:hint="eastAsia"/>
        </w:rPr>
        <w:t>億</w:t>
      </w:r>
      <w:r w:rsidR="00260814" w:rsidRPr="00F4702D">
        <w:rPr>
          <w:rFonts w:asciiTheme="minorEastAsia" w:hAnsiTheme="minorEastAsia" w:hint="eastAsia"/>
        </w:rPr>
        <w:t>円で、全国3</w:t>
      </w:r>
      <w:r w:rsidR="00F4702D" w:rsidRPr="00F4702D">
        <w:rPr>
          <w:rFonts w:asciiTheme="minorEastAsia" w:hAnsiTheme="minorEastAsia"/>
        </w:rPr>
        <w:t>5</w:t>
      </w:r>
      <w:r w:rsidR="00C92C5B">
        <w:rPr>
          <w:rFonts w:asciiTheme="minorEastAsia" w:hAnsiTheme="minorEastAsia" w:hint="eastAsia"/>
        </w:rPr>
        <w:t>兆</w:t>
      </w:r>
      <w:r w:rsidR="00F4702D" w:rsidRPr="00F4702D">
        <w:rPr>
          <w:rFonts w:asciiTheme="minorEastAsia" w:hAnsiTheme="minorEastAsia"/>
        </w:rPr>
        <w:t>546</w:t>
      </w:r>
      <w:r w:rsidR="00C92C5B">
        <w:rPr>
          <w:rFonts w:asciiTheme="minorEastAsia" w:hAnsiTheme="minorEastAsia" w:hint="eastAsia"/>
        </w:rPr>
        <w:t>億</w:t>
      </w:r>
      <w:r w:rsidR="00260814" w:rsidRPr="00F4702D">
        <w:rPr>
          <w:rFonts w:asciiTheme="minorEastAsia" w:hAnsiTheme="minorEastAsia" w:hint="eastAsia"/>
        </w:rPr>
        <w:t>円の0.</w:t>
      </w:r>
      <w:r w:rsidR="00F4702D" w:rsidRPr="00F4702D">
        <w:rPr>
          <w:rFonts w:asciiTheme="minorEastAsia" w:hAnsiTheme="minorEastAsia"/>
        </w:rPr>
        <w:t>7</w:t>
      </w:r>
      <w:r w:rsidR="00260814" w:rsidRPr="00F4702D">
        <w:rPr>
          <w:rFonts w:asciiTheme="minorEastAsia" w:hAnsiTheme="minorEastAsia" w:hint="eastAsia"/>
        </w:rPr>
        <w:t>％を占め</w:t>
      </w:r>
      <w:r w:rsidR="00F4702D" w:rsidRPr="00F4702D">
        <w:rPr>
          <w:rFonts w:asciiTheme="minorEastAsia" w:hAnsiTheme="minorEastAsia" w:hint="eastAsia"/>
        </w:rPr>
        <w:t>て</w:t>
      </w:r>
      <w:r w:rsidR="00E91FB4">
        <w:rPr>
          <w:rFonts w:asciiTheme="minorEastAsia" w:hAnsiTheme="minorEastAsia" w:hint="eastAsia"/>
        </w:rPr>
        <w:t>おり、都道府県別で第19位である</w:t>
      </w:r>
      <w:r w:rsidR="00260814" w:rsidRPr="00F4702D">
        <w:rPr>
          <w:rFonts w:asciiTheme="minorEastAsia" w:hAnsiTheme="minorEastAsia" w:hint="eastAsia"/>
        </w:rPr>
        <w:t>。</w:t>
      </w:r>
    </w:p>
    <w:p w:rsidR="00D75E04" w:rsidRPr="00F4702D" w:rsidRDefault="00D75E04" w:rsidP="00457E33">
      <w:pPr>
        <w:ind w:firstLineChars="100" w:firstLine="196"/>
      </w:pPr>
      <w:r w:rsidRPr="00F4702D">
        <w:rPr>
          <w:rFonts w:hint="eastAsia"/>
        </w:rPr>
        <w:t>府内には、自動車メーカー</w:t>
      </w:r>
      <w:r w:rsidR="00611F46" w:rsidRPr="00F4702D">
        <w:rPr>
          <w:rFonts w:hint="eastAsia"/>
        </w:rPr>
        <w:t>の</w:t>
      </w:r>
      <w:r w:rsidRPr="00F4702D">
        <w:rPr>
          <w:rFonts w:hint="eastAsia"/>
        </w:rPr>
        <w:t>ダイハツが本社</w:t>
      </w:r>
      <w:r w:rsidR="00A42994" w:rsidRPr="00F4702D">
        <w:rPr>
          <w:rFonts w:hint="eastAsia"/>
        </w:rPr>
        <w:t>、工場</w:t>
      </w:r>
      <w:r w:rsidRPr="00F4702D">
        <w:rPr>
          <w:rFonts w:hint="eastAsia"/>
        </w:rPr>
        <w:t>を置くが、府内の部品メーカー</w:t>
      </w:r>
      <w:r w:rsidR="00A47C6F" w:rsidRPr="00F4702D">
        <w:rPr>
          <w:rFonts w:hint="eastAsia"/>
        </w:rPr>
        <w:t>は、複数の自動車メーカーや１次メーカーを取引先にしているところが多い。</w:t>
      </w:r>
    </w:p>
    <w:p w:rsidR="00311623" w:rsidRPr="000E64F7" w:rsidRDefault="00052023" w:rsidP="00457E33">
      <w:pPr>
        <w:ind w:firstLineChars="100" w:firstLine="196"/>
        <w:rPr>
          <w:rFonts w:asciiTheme="majorEastAsia" w:eastAsiaTheme="majorEastAsia" w:hAnsiTheme="majorEastAsia"/>
        </w:rPr>
      </w:pPr>
      <w:r w:rsidRPr="000E64F7">
        <w:rPr>
          <w:rFonts w:asciiTheme="majorEastAsia" w:eastAsiaTheme="majorEastAsia" w:hAnsiTheme="majorEastAsia" w:hint="eastAsia"/>
        </w:rPr>
        <w:t>受注</w:t>
      </w:r>
      <w:r w:rsidR="006331DD" w:rsidRPr="000E64F7">
        <w:rPr>
          <w:rFonts w:asciiTheme="majorEastAsia" w:eastAsiaTheme="majorEastAsia" w:hAnsiTheme="majorEastAsia" w:hint="eastAsia"/>
        </w:rPr>
        <w:t>状況</w:t>
      </w:r>
      <w:r w:rsidRPr="000E64F7">
        <w:rPr>
          <w:rFonts w:asciiTheme="majorEastAsia" w:eastAsiaTheme="majorEastAsia" w:hAnsiTheme="majorEastAsia" w:hint="eastAsia"/>
        </w:rPr>
        <w:t>は堅調</w:t>
      </w:r>
      <w:r w:rsidR="00F4702D" w:rsidRPr="000E64F7">
        <w:rPr>
          <w:rFonts w:asciiTheme="majorEastAsia" w:eastAsiaTheme="majorEastAsia" w:hAnsiTheme="majorEastAsia" w:hint="eastAsia"/>
        </w:rPr>
        <w:t>に推移していたが、コロナで一変</w:t>
      </w:r>
    </w:p>
    <w:p w:rsidR="0086373E" w:rsidRPr="00D342EF" w:rsidRDefault="00CE0B68" w:rsidP="00457E33">
      <w:pPr>
        <w:ind w:firstLineChars="100" w:firstLine="196"/>
        <w:rPr>
          <w:rFonts w:asciiTheme="minorEastAsia" w:hAnsiTheme="minorEastAsia"/>
        </w:rPr>
      </w:pPr>
      <w:r w:rsidRPr="00D342EF">
        <w:rPr>
          <w:rFonts w:asciiTheme="minorEastAsia" w:hAnsiTheme="minorEastAsia" w:hint="eastAsia"/>
        </w:rPr>
        <w:t>受注の状況は、受注している部品が納入される自動車メーカー、</w:t>
      </w:r>
      <w:r w:rsidR="009833E7" w:rsidRPr="00D342EF">
        <w:rPr>
          <w:rFonts w:asciiTheme="minorEastAsia" w:hAnsiTheme="minorEastAsia" w:hint="eastAsia"/>
        </w:rPr>
        <w:t>車種の販売動向</w:t>
      </w:r>
      <w:r w:rsidR="00F0165E" w:rsidRPr="00D342EF">
        <w:rPr>
          <w:rFonts w:asciiTheme="minorEastAsia" w:hAnsiTheme="minorEastAsia" w:hint="eastAsia"/>
        </w:rPr>
        <w:t>など</w:t>
      </w:r>
      <w:r w:rsidR="009833E7" w:rsidRPr="00D342EF">
        <w:rPr>
          <w:rFonts w:asciiTheme="minorEastAsia" w:hAnsiTheme="minorEastAsia" w:hint="eastAsia"/>
        </w:rPr>
        <w:t>によって</w:t>
      </w:r>
      <w:r w:rsidR="00F0165E" w:rsidRPr="00D342EF">
        <w:rPr>
          <w:rFonts w:asciiTheme="minorEastAsia" w:hAnsiTheme="minorEastAsia" w:hint="eastAsia"/>
        </w:rPr>
        <w:t>左右され</w:t>
      </w:r>
      <w:r w:rsidR="00C96837" w:rsidRPr="00D342EF">
        <w:rPr>
          <w:rFonts w:asciiTheme="minorEastAsia" w:hAnsiTheme="minorEastAsia" w:hint="eastAsia"/>
        </w:rPr>
        <w:t>るため、企業によってばらつきがみられ</w:t>
      </w:r>
      <w:r w:rsidR="009833E7" w:rsidRPr="00D342EF">
        <w:rPr>
          <w:rFonts w:asciiTheme="minorEastAsia" w:hAnsiTheme="minorEastAsia" w:hint="eastAsia"/>
        </w:rPr>
        <w:t>る。</w:t>
      </w:r>
    </w:p>
    <w:p w:rsidR="0086373E" w:rsidRDefault="00DA687C" w:rsidP="00457E33">
      <w:pPr>
        <w:ind w:firstLineChars="100" w:firstLine="196"/>
        <w:rPr>
          <w:rFonts w:asciiTheme="minorEastAsia" w:hAnsiTheme="minorEastAsia"/>
        </w:rPr>
      </w:pPr>
      <w:r w:rsidRPr="00D342EF">
        <w:rPr>
          <w:rFonts w:asciiTheme="minorEastAsia" w:hAnsiTheme="minorEastAsia" w:hint="eastAsia"/>
        </w:rPr>
        <w:t>受注</w:t>
      </w:r>
      <w:r w:rsidR="0086373E" w:rsidRPr="00D342EF">
        <w:rPr>
          <w:rFonts w:asciiTheme="minorEastAsia" w:hAnsiTheme="minorEastAsia" w:hint="eastAsia"/>
        </w:rPr>
        <w:t>は</w:t>
      </w:r>
      <w:r w:rsidR="00272C0D" w:rsidRPr="00D342EF">
        <w:rPr>
          <w:rFonts w:asciiTheme="minorEastAsia" w:hAnsiTheme="minorEastAsia" w:hint="eastAsia"/>
        </w:rPr>
        <w:t>、</w:t>
      </w:r>
      <w:r w:rsidR="000C1359" w:rsidRPr="00D342EF">
        <w:rPr>
          <w:rFonts w:asciiTheme="minorEastAsia" w:hAnsiTheme="minorEastAsia" w:hint="eastAsia"/>
        </w:rPr>
        <w:t>2020年初頭までは堅調に推移していた。</w:t>
      </w:r>
      <w:r w:rsidR="00C92C5B">
        <w:rPr>
          <w:rFonts w:asciiTheme="minorEastAsia" w:hAnsiTheme="minorEastAsia" w:hint="eastAsia"/>
        </w:rPr>
        <w:t>2019</w:t>
      </w:r>
      <w:r w:rsidR="000C1359" w:rsidRPr="00D342EF">
        <w:rPr>
          <w:rFonts w:asciiTheme="minorEastAsia" w:hAnsiTheme="minorEastAsia" w:hint="eastAsia"/>
        </w:rPr>
        <w:t>年10月の消費税引き上げ時も、</w:t>
      </w:r>
      <w:r w:rsidR="007C2AED">
        <w:rPr>
          <w:rFonts w:asciiTheme="minorEastAsia" w:hAnsiTheme="minorEastAsia" w:hint="eastAsia"/>
        </w:rPr>
        <w:t>政府による</w:t>
      </w:r>
      <w:r w:rsidR="00D342EF" w:rsidRPr="00D342EF">
        <w:rPr>
          <w:rFonts w:asciiTheme="minorEastAsia" w:hAnsiTheme="minorEastAsia" w:hint="eastAsia"/>
        </w:rPr>
        <w:t>家計への負担軽減策により大きな落ち込みもなかった。しかし</w:t>
      </w:r>
      <w:r w:rsidR="000C1359" w:rsidRPr="00D342EF">
        <w:rPr>
          <w:rFonts w:asciiTheme="minorEastAsia" w:hAnsiTheme="minorEastAsia" w:hint="eastAsia"/>
        </w:rPr>
        <w:t>、新型コロナウイルス感染拡大の影響で状況は一変した。</w:t>
      </w:r>
    </w:p>
    <w:p w:rsidR="00046814" w:rsidRPr="00046814" w:rsidRDefault="00BB753D" w:rsidP="00046814">
      <w:pPr>
        <w:ind w:firstLineChars="100" w:firstLine="196"/>
        <w:rPr>
          <w:rFonts w:asciiTheme="minorEastAsia" w:hAnsiTheme="minorEastAsia"/>
        </w:rPr>
      </w:pPr>
      <w:r>
        <w:rPr>
          <w:rFonts w:asciiTheme="minorEastAsia" w:hAnsiTheme="minorEastAsia" w:hint="eastAsia"/>
        </w:rPr>
        <w:t>1月に中国・武漢が事実上の都市封鎖となった際、武漢に進出していた日系自動車メーカーの生産ラインがストップし、現地に進出していた部品メーカーもおのずと生産をストップせざるを得なくなった。</w:t>
      </w:r>
      <w:r w:rsidR="00046814" w:rsidRPr="00046814">
        <w:rPr>
          <w:rFonts w:asciiTheme="minorEastAsia" w:hAnsiTheme="minorEastAsia" w:hint="eastAsia"/>
        </w:rPr>
        <w:t>3月末</w:t>
      </w:r>
      <w:r>
        <w:rPr>
          <w:rFonts w:asciiTheme="minorEastAsia" w:hAnsiTheme="minorEastAsia" w:hint="eastAsia"/>
        </w:rPr>
        <w:t>になると</w:t>
      </w:r>
      <w:r w:rsidR="00046814" w:rsidRPr="00046814">
        <w:rPr>
          <w:rFonts w:asciiTheme="minorEastAsia" w:hAnsiTheme="minorEastAsia" w:hint="eastAsia"/>
        </w:rPr>
        <w:t>、中国</w:t>
      </w:r>
      <w:r>
        <w:rPr>
          <w:rFonts w:asciiTheme="minorEastAsia" w:hAnsiTheme="minorEastAsia" w:hint="eastAsia"/>
        </w:rPr>
        <w:t>の</w:t>
      </w:r>
      <w:r w:rsidR="00046814" w:rsidRPr="00046814">
        <w:rPr>
          <w:rFonts w:asciiTheme="minorEastAsia" w:hAnsiTheme="minorEastAsia" w:hint="eastAsia"/>
        </w:rPr>
        <w:t>工場が生産再開する一方で米欧</w:t>
      </w:r>
      <w:r>
        <w:rPr>
          <w:rFonts w:asciiTheme="minorEastAsia" w:hAnsiTheme="minorEastAsia" w:hint="eastAsia"/>
        </w:rPr>
        <w:t>の</w:t>
      </w:r>
      <w:r w:rsidR="00046814" w:rsidRPr="00046814">
        <w:rPr>
          <w:rFonts w:asciiTheme="minorEastAsia" w:hAnsiTheme="minorEastAsia" w:hint="eastAsia"/>
        </w:rPr>
        <w:t>工場の半数が停止となり、4月に入り日本でも各社が相次いで生産休止に追い込まれた。</w:t>
      </w:r>
      <w:r>
        <w:rPr>
          <w:rFonts w:asciiTheme="minorEastAsia" w:hAnsiTheme="minorEastAsia" w:hint="eastAsia"/>
        </w:rPr>
        <w:t>このように、自動車部品業界は</w:t>
      </w:r>
      <w:r w:rsidRPr="00BB753D">
        <w:rPr>
          <w:rFonts w:asciiTheme="minorEastAsia" w:hAnsiTheme="minorEastAsia" w:hint="eastAsia"/>
        </w:rPr>
        <w:t>顧客である自動車メーカーの生産調整に合わせて国内工場の稼働停止や減産を余儀なくされている</w:t>
      </w:r>
      <w:r>
        <w:rPr>
          <w:rFonts w:asciiTheme="minorEastAsia" w:hAnsiTheme="minorEastAsia" w:hint="eastAsia"/>
        </w:rPr>
        <w:t>。</w:t>
      </w:r>
      <w:r w:rsidRPr="00BB753D">
        <w:rPr>
          <w:rFonts w:asciiTheme="minorEastAsia" w:hAnsiTheme="minorEastAsia" w:hint="eastAsia"/>
        </w:rPr>
        <w:t>日本の自動車メーカーが海外工場に続いて国内工場の稼働停止や生産量の調整を実施</w:t>
      </w:r>
      <w:r>
        <w:rPr>
          <w:rFonts w:asciiTheme="minorEastAsia" w:hAnsiTheme="minorEastAsia" w:hint="eastAsia"/>
        </w:rPr>
        <w:t>し、</w:t>
      </w:r>
      <w:r w:rsidRPr="00BB753D">
        <w:rPr>
          <w:rFonts w:asciiTheme="minorEastAsia" w:hAnsiTheme="minorEastAsia" w:hint="eastAsia"/>
        </w:rPr>
        <w:t>その影響が</w:t>
      </w:r>
      <w:r>
        <w:rPr>
          <w:rFonts w:asciiTheme="minorEastAsia" w:hAnsiTheme="minorEastAsia" w:hint="eastAsia"/>
        </w:rPr>
        <w:t>少なからず</w:t>
      </w:r>
      <w:r w:rsidRPr="00BB753D">
        <w:rPr>
          <w:rFonts w:asciiTheme="minorEastAsia" w:hAnsiTheme="minorEastAsia" w:hint="eastAsia"/>
        </w:rPr>
        <w:t>部品メーカー</w:t>
      </w:r>
      <w:r>
        <w:rPr>
          <w:rFonts w:asciiTheme="minorEastAsia" w:hAnsiTheme="minorEastAsia" w:hint="eastAsia"/>
        </w:rPr>
        <w:t>を</w:t>
      </w:r>
      <w:r w:rsidRPr="00BB753D">
        <w:rPr>
          <w:rFonts w:asciiTheme="minorEastAsia" w:hAnsiTheme="minorEastAsia" w:hint="eastAsia"/>
        </w:rPr>
        <w:t>直撃している。</w:t>
      </w:r>
    </w:p>
    <w:p w:rsidR="00046814" w:rsidRPr="00046814" w:rsidRDefault="00BB753D" w:rsidP="00046814">
      <w:pPr>
        <w:ind w:firstLineChars="100" w:firstLine="196"/>
        <w:rPr>
          <w:rFonts w:asciiTheme="minorEastAsia" w:hAnsiTheme="minorEastAsia"/>
        </w:rPr>
      </w:pPr>
      <w:r w:rsidRPr="00BB753D">
        <w:rPr>
          <w:rFonts w:asciiTheme="minorEastAsia" w:hAnsiTheme="minorEastAsia" w:hint="eastAsia"/>
        </w:rPr>
        <w:t>その一方で、高精度、高品質が求められる</w:t>
      </w:r>
      <w:r>
        <w:rPr>
          <w:rFonts w:asciiTheme="minorEastAsia" w:hAnsiTheme="minorEastAsia" w:hint="eastAsia"/>
        </w:rPr>
        <w:t>一部の</w:t>
      </w:r>
      <w:r w:rsidRPr="00BB753D">
        <w:rPr>
          <w:rFonts w:asciiTheme="minorEastAsia" w:hAnsiTheme="minorEastAsia" w:hint="eastAsia"/>
        </w:rPr>
        <w:t>部品メーカー</w:t>
      </w:r>
      <w:r>
        <w:rPr>
          <w:rFonts w:asciiTheme="minorEastAsia" w:hAnsiTheme="minorEastAsia" w:hint="eastAsia"/>
        </w:rPr>
        <w:t>で</w:t>
      </w:r>
      <w:r w:rsidRPr="00BB753D">
        <w:rPr>
          <w:rFonts w:asciiTheme="minorEastAsia" w:hAnsiTheme="minorEastAsia" w:hint="eastAsia"/>
        </w:rPr>
        <w:t>は、国内の自動車販売量に左右されることもなく、堅調な受注状況にある。</w:t>
      </w:r>
    </w:p>
    <w:p w:rsidR="00AD03A3" w:rsidRPr="00BB753D" w:rsidRDefault="007C2AED" w:rsidP="00457E33">
      <w:pPr>
        <w:ind w:firstLineChars="100" w:firstLine="196"/>
        <w:rPr>
          <w:rFonts w:asciiTheme="majorEastAsia" w:eastAsiaTheme="majorEastAsia" w:hAnsiTheme="majorEastAsia"/>
        </w:rPr>
      </w:pPr>
      <w:r w:rsidRPr="00BB753D">
        <w:rPr>
          <w:rFonts w:asciiTheme="majorEastAsia" w:eastAsiaTheme="majorEastAsia" w:hAnsiTheme="majorEastAsia" w:hint="eastAsia"/>
        </w:rPr>
        <w:t>生産拠点戦略の変更</w:t>
      </w:r>
      <w:r w:rsidR="008B1712" w:rsidRPr="00BB753D">
        <w:rPr>
          <w:rFonts w:asciiTheme="majorEastAsia" w:eastAsiaTheme="majorEastAsia" w:hAnsiTheme="majorEastAsia" w:hint="eastAsia"/>
        </w:rPr>
        <w:t>による国内</w:t>
      </w:r>
      <w:r w:rsidR="00CA3590" w:rsidRPr="00BB753D">
        <w:rPr>
          <w:rFonts w:asciiTheme="majorEastAsia" w:eastAsiaTheme="majorEastAsia" w:hAnsiTheme="majorEastAsia" w:hint="eastAsia"/>
        </w:rPr>
        <w:t>生産</w:t>
      </w:r>
      <w:r w:rsidR="008B1712" w:rsidRPr="00BB753D">
        <w:rPr>
          <w:rFonts w:asciiTheme="majorEastAsia" w:eastAsiaTheme="majorEastAsia" w:hAnsiTheme="majorEastAsia" w:hint="eastAsia"/>
        </w:rPr>
        <w:t>回帰は</w:t>
      </w:r>
      <w:r w:rsidRPr="00BB753D">
        <w:rPr>
          <w:rFonts w:asciiTheme="majorEastAsia" w:eastAsiaTheme="majorEastAsia" w:hAnsiTheme="majorEastAsia" w:hint="eastAsia"/>
        </w:rPr>
        <w:t>不透明</w:t>
      </w:r>
    </w:p>
    <w:p w:rsidR="008B1712" w:rsidRPr="00BB753D" w:rsidRDefault="008B1712" w:rsidP="00457E33">
      <w:pPr>
        <w:ind w:firstLineChars="100" w:firstLine="196"/>
        <w:rPr>
          <w:rFonts w:asciiTheme="minorEastAsia" w:hAnsiTheme="minorEastAsia"/>
        </w:rPr>
      </w:pPr>
      <w:r w:rsidRPr="00BB753D">
        <w:rPr>
          <w:rFonts w:asciiTheme="minorEastAsia" w:hAnsiTheme="minorEastAsia" w:hint="eastAsia"/>
        </w:rPr>
        <w:t>自動車メーカー</w:t>
      </w:r>
      <w:r w:rsidR="007C2AED" w:rsidRPr="00BB753D">
        <w:rPr>
          <w:rFonts w:asciiTheme="minorEastAsia" w:hAnsiTheme="minorEastAsia" w:hint="eastAsia"/>
        </w:rPr>
        <w:t>はこれまで、為替変動リスクに対処するため、部品の現地</w:t>
      </w:r>
      <w:r w:rsidR="00AD03A3" w:rsidRPr="00BB753D">
        <w:rPr>
          <w:rFonts w:asciiTheme="minorEastAsia" w:hAnsiTheme="minorEastAsia" w:hint="eastAsia"/>
        </w:rPr>
        <w:t>調達を進め</w:t>
      </w:r>
      <w:r w:rsidR="007C2AED" w:rsidRPr="00BB753D">
        <w:rPr>
          <w:rFonts w:asciiTheme="minorEastAsia" w:hAnsiTheme="minorEastAsia" w:hint="eastAsia"/>
        </w:rPr>
        <w:t>るなどの</w:t>
      </w:r>
      <w:r w:rsidR="00AD03A3" w:rsidRPr="00BB753D">
        <w:rPr>
          <w:rFonts w:asciiTheme="minorEastAsia" w:hAnsiTheme="minorEastAsia" w:hint="eastAsia"/>
        </w:rPr>
        <w:t>生産体制を築いてきた。</w:t>
      </w:r>
      <w:r w:rsidR="007C2AED" w:rsidRPr="00BB753D">
        <w:rPr>
          <w:rFonts w:asciiTheme="minorEastAsia" w:hAnsiTheme="minorEastAsia" w:hint="eastAsia"/>
        </w:rPr>
        <w:t>しかし、新型コロナウイルスの感染拡大</w:t>
      </w:r>
      <w:r w:rsidR="00431A9E">
        <w:rPr>
          <w:rFonts w:asciiTheme="minorEastAsia" w:hAnsiTheme="minorEastAsia" w:hint="eastAsia"/>
        </w:rPr>
        <w:t>を契機に、特に中国での生産拠点を見直す動きが一部でみられはじめた。ただし</w:t>
      </w:r>
      <w:r w:rsidR="00E054BC" w:rsidRPr="00E054BC">
        <w:rPr>
          <w:rFonts w:asciiTheme="minorEastAsia" w:hAnsiTheme="minorEastAsia" w:hint="eastAsia"/>
        </w:rPr>
        <w:t>国内の人口減少に伴う自動車需要の縮小によって、国内の自動車生産量が逓減していくのではないかとの見方もあ</w:t>
      </w:r>
      <w:r w:rsidR="00E054BC">
        <w:rPr>
          <w:rFonts w:asciiTheme="minorEastAsia" w:hAnsiTheme="minorEastAsia" w:hint="eastAsia"/>
        </w:rPr>
        <w:t>り、</w:t>
      </w:r>
      <w:r w:rsidR="00CA3590" w:rsidRPr="00BB753D">
        <w:rPr>
          <w:rFonts w:asciiTheme="minorEastAsia" w:hAnsiTheme="minorEastAsia" w:hint="eastAsia"/>
        </w:rPr>
        <w:t>国内に生産</w:t>
      </w:r>
      <w:r w:rsidR="00431A9E">
        <w:rPr>
          <w:rFonts w:asciiTheme="minorEastAsia" w:hAnsiTheme="minorEastAsia" w:hint="eastAsia"/>
        </w:rPr>
        <w:t>拠点</w:t>
      </w:r>
      <w:r w:rsidR="00CA3590" w:rsidRPr="00BB753D">
        <w:rPr>
          <w:rFonts w:asciiTheme="minorEastAsia" w:hAnsiTheme="minorEastAsia" w:hint="eastAsia"/>
        </w:rPr>
        <w:t>が回帰</w:t>
      </w:r>
      <w:r w:rsidR="00431A9E">
        <w:rPr>
          <w:rFonts w:asciiTheme="minorEastAsia" w:hAnsiTheme="minorEastAsia" w:hint="eastAsia"/>
        </w:rPr>
        <w:t>するか否かは不透明である</w:t>
      </w:r>
      <w:r w:rsidR="00C92A4A" w:rsidRPr="00BB753D">
        <w:rPr>
          <w:rFonts w:asciiTheme="minorEastAsia" w:hAnsiTheme="minorEastAsia" w:hint="eastAsia"/>
        </w:rPr>
        <w:t>。</w:t>
      </w:r>
      <w:r w:rsidR="00E054BC">
        <w:rPr>
          <w:rFonts w:asciiTheme="minorEastAsia" w:hAnsiTheme="minorEastAsia" w:hint="eastAsia"/>
        </w:rPr>
        <w:t>ゆえに、積極的な設備投資を行っている企業は見受けられなかった。</w:t>
      </w:r>
    </w:p>
    <w:p w:rsidR="00CB01D3" w:rsidRPr="003346B1" w:rsidRDefault="00E36FE1" w:rsidP="00457E33">
      <w:pPr>
        <w:ind w:firstLineChars="100" w:firstLine="196"/>
        <w:rPr>
          <w:rFonts w:asciiTheme="majorEastAsia" w:eastAsiaTheme="majorEastAsia" w:hAnsiTheme="majorEastAsia"/>
        </w:rPr>
      </w:pPr>
      <w:r w:rsidRPr="003346B1">
        <w:rPr>
          <w:rFonts w:asciiTheme="majorEastAsia" w:eastAsiaTheme="majorEastAsia" w:hAnsiTheme="majorEastAsia" w:hint="eastAsia"/>
        </w:rPr>
        <w:t>技術系人材は</w:t>
      </w:r>
      <w:r w:rsidR="00CB01D3" w:rsidRPr="003346B1">
        <w:rPr>
          <w:rFonts w:asciiTheme="majorEastAsia" w:eastAsiaTheme="majorEastAsia" w:hAnsiTheme="majorEastAsia" w:hint="eastAsia"/>
        </w:rPr>
        <w:t>不足</w:t>
      </w:r>
    </w:p>
    <w:p w:rsidR="00CB01D3" w:rsidRPr="003346B1" w:rsidRDefault="00CB01D3" w:rsidP="003346B1">
      <w:pPr>
        <w:ind w:firstLineChars="100" w:firstLine="196"/>
      </w:pPr>
      <w:r w:rsidRPr="003346B1">
        <w:rPr>
          <w:rFonts w:hint="eastAsia"/>
        </w:rPr>
        <w:t>正社員</w:t>
      </w:r>
      <w:r w:rsidR="00A40EDF" w:rsidRPr="003346B1">
        <w:rPr>
          <w:rFonts w:hint="eastAsia"/>
        </w:rPr>
        <w:t>の採用は</w:t>
      </w:r>
      <w:r w:rsidR="007244F1" w:rsidRPr="003346B1">
        <w:rPr>
          <w:rFonts w:hint="eastAsia"/>
        </w:rPr>
        <w:t>、</w:t>
      </w:r>
      <w:r w:rsidR="00A40EDF" w:rsidRPr="003346B1">
        <w:rPr>
          <w:rFonts w:hint="eastAsia"/>
        </w:rPr>
        <w:t>応募</w:t>
      </w:r>
      <w:r w:rsidR="00070386" w:rsidRPr="003346B1">
        <w:rPr>
          <w:rFonts w:hint="eastAsia"/>
        </w:rPr>
        <w:t>者</w:t>
      </w:r>
      <w:r w:rsidR="00A40EDF" w:rsidRPr="003346B1">
        <w:rPr>
          <w:rFonts w:hint="eastAsia"/>
        </w:rPr>
        <w:t>数が減</w:t>
      </w:r>
      <w:r w:rsidR="00070386" w:rsidRPr="003346B1">
        <w:rPr>
          <w:rFonts w:hint="eastAsia"/>
        </w:rPr>
        <w:t>っている上、</w:t>
      </w:r>
      <w:r w:rsidR="00E36FE1" w:rsidRPr="003346B1">
        <w:rPr>
          <w:rFonts w:hint="eastAsia"/>
        </w:rPr>
        <w:t>定着も難しく、各社も人材確保に苦慮している。</w:t>
      </w:r>
      <w:r w:rsidR="00E054BC" w:rsidRPr="003346B1">
        <w:rPr>
          <w:rFonts w:hint="eastAsia"/>
        </w:rPr>
        <w:t>そのため、外国人を積極的に採用している企業もある。</w:t>
      </w:r>
      <w:r w:rsidR="00E36FE1" w:rsidRPr="003346B1">
        <w:rPr>
          <w:rFonts w:hint="eastAsia"/>
        </w:rPr>
        <w:t>新型コロ</w:t>
      </w:r>
      <w:r w:rsidR="00E36FE1" w:rsidRPr="003346B1">
        <w:rPr>
          <w:rFonts w:hint="eastAsia"/>
        </w:rPr>
        <w:lastRenderedPageBreak/>
        <w:t>ナウイルスの感染拡大による生産調整局面にある昨今において</w:t>
      </w:r>
      <w:r w:rsidR="003346B1" w:rsidRPr="003346B1">
        <w:rPr>
          <w:rFonts w:hint="eastAsia"/>
        </w:rPr>
        <w:t>も</w:t>
      </w:r>
      <w:r w:rsidR="00E36FE1" w:rsidRPr="003346B1">
        <w:rPr>
          <w:rFonts w:hint="eastAsia"/>
        </w:rPr>
        <w:t>、</w:t>
      </w:r>
      <w:r w:rsidR="00ED3C4A">
        <w:rPr>
          <w:rFonts w:hint="eastAsia"/>
        </w:rPr>
        <w:t>雇用の不足感は若干弱くなったものの、</w:t>
      </w:r>
      <w:r w:rsidR="00E36FE1" w:rsidRPr="003346B1">
        <w:rPr>
          <w:rFonts w:hint="eastAsia"/>
        </w:rPr>
        <w:t>特に技術者の確保難は</w:t>
      </w:r>
      <w:r w:rsidR="00E054BC" w:rsidRPr="003346B1">
        <w:rPr>
          <w:rFonts w:hint="eastAsia"/>
        </w:rPr>
        <w:t>変わって</w:t>
      </w:r>
      <w:r w:rsidR="00ED3C4A">
        <w:rPr>
          <w:rFonts w:hint="eastAsia"/>
        </w:rPr>
        <w:t>おらず、業界の危機感は強い。</w:t>
      </w:r>
    </w:p>
    <w:p w:rsidR="000A6A6B" w:rsidRPr="003346B1" w:rsidRDefault="00C92A4A" w:rsidP="00457E33">
      <w:pPr>
        <w:ind w:firstLineChars="100" w:firstLine="196"/>
        <w:rPr>
          <w:rFonts w:asciiTheme="majorEastAsia" w:eastAsiaTheme="majorEastAsia" w:hAnsiTheme="majorEastAsia"/>
        </w:rPr>
      </w:pPr>
      <w:r w:rsidRPr="003346B1">
        <w:rPr>
          <w:rFonts w:asciiTheme="majorEastAsia" w:eastAsiaTheme="majorEastAsia" w:hAnsiTheme="majorEastAsia" w:hint="eastAsia"/>
        </w:rPr>
        <w:t>今後の見通し</w:t>
      </w:r>
    </w:p>
    <w:p w:rsidR="00C92A4A" w:rsidRPr="00E054BC" w:rsidRDefault="00650D0B" w:rsidP="00457E33">
      <w:pPr>
        <w:ind w:firstLineChars="100" w:firstLine="196"/>
        <w:rPr>
          <w:rFonts w:asciiTheme="minorEastAsia" w:hAnsiTheme="minorEastAsia"/>
        </w:rPr>
      </w:pPr>
      <w:r w:rsidRPr="00E054BC">
        <w:rPr>
          <w:rFonts w:hint="eastAsia"/>
        </w:rPr>
        <w:t>足下で堅調な</w:t>
      </w:r>
      <w:r w:rsidR="00062DFF" w:rsidRPr="00E054BC">
        <w:rPr>
          <w:rFonts w:hint="eastAsia"/>
        </w:rPr>
        <w:t>受注</w:t>
      </w:r>
      <w:r w:rsidRPr="00E054BC">
        <w:rPr>
          <w:rFonts w:hint="eastAsia"/>
        </w:rPr>
        <w:t>の動きをしていた</w:t>
      </w:r>
      <w:r w:rsidR="00E054BC" w:rsidRPr="00E054BC">
        <w:rPr>
          <w:rFonts w:hint="eastAsia"/>
        </w:rPr>
        <w:t>同</w:t>
      </w:r>
      <w:r w:rsidR="00E054BC">
        <w:rPr>
          <w:rFonts w:hint="eastAsia"/>
        </w:rPr>
        <w:t>業界</w:t>
      </w:r>
      <w:r w:rsidR="00E054BC" w:rsidRPr="00E054BC">
        <w:rPr>
          <w:rFonts w:hint="eastAsia"/>
        </w:rPr>
        <w:t>であるが</w:t>
      </w:r>
      <w:r w:rsidR="00C92A4A" w:rsidRPr="00E054BC">
        <w:rPr>
          <w:rFonts w:asciiTheme="minorEastAsia" w:hAnsiTheme="minorEastAsia" w:hint="eastAsia"/>
        </w:rPr>
        <w:t>、</w:t>
      </w:r>
      <w:r w:rsidR="00E054BC" w:rsidRPr="00E054BC">
        <w:rPr>
          <w:rFonts w:asciiTheme="minorEastAsia" w:hAnsiTheme="minorEastAsia" w:hint="eastAsia"/>
        </w:rPr>
        <w:t>先行きは不透明である</w:t>
      </w:r>
      <w:r w:rsidR="00C92A4A" w:rsidRPr="00E054BC">
        <w:rPr>
          <w:rFonts w:asciiTheme="minorEastAsia" w:hAnsiTheme="minorEastAsia" w:hint="eastAsia"/>
        </w:rPr>
        <w:t>。</w:t>
      </w:r>
    </w:p>
    <w:p w:rsidR="00C92C5B" w:rsidRDefault="00E054BC" w:rsidP="00B73B61">
      <w:pPr>
        <w:ind w:firstLineChars="100" w:firstLine="196"/>
        <w:rPr>
          <w:rFonts w:asciiTheme="minorEastAsia" w:hAnsiTheme="minorEastAsia"/>
        </w:rPr>
      </w:pPr>
      <w:r w:rsidRPr="00E054BC">
        <w:rPr>
          <w:rFonts w:asciiTheme="minorEastAsia" w:hAnsiTheme="minorEastAsia" w:hint="eastAsia"/>
        </w:rPr>
        <w:t>新型コロナウイルスの感染拡大が収束すれば、半年程度で回復するのではないかとの声も聞かれる</w:t>
      </w:r>
      <w:r>
        <w:rPr>
          <w:rFonts w:asciiTheme="minorEastAsia" w:hAnsiTheme="minorEastAsia" w:hint="eastAsia"/>
        </w:rPr>
        <w:t>一方、</w:t>
      </w:r>
      <w:r w:rsidR="004A32BF" w:rsidRPr="00E054BC">
        <w:rPr>
          <w:rFonts w:asciiTheme="minorEastAsia" w:hAnsiTheme="minorEastAsia" w:hint="eastAsia"/>
        </w:rPr>
        <w:t>長期的な</w:t>
      </w:r>
      <w:r w:rsidR="00CB08E5" w:rsidRPr="00E054BC">
        <w:rPr>
          <w:rFonts w:asciiTheme="minorEastAsia" w:hAnsiTheme="minorEastAsia" w:hint="eastAsia"/>
        </w:rPr>
        <w:t>課題として</w:t>
      </w:r>
      <w:r w:rsidR="0091281F" w:rsidRPr="00E054BC">
        <w:rPr>
          <w:rFonts w:asciiTheme="minorEastAsia" w:hAnsiTheme="minorEastAsia" w:hint="eastAsia"/>
        </w:rPr>
        <w:t>、</w:t>
      </w:r>
      <w:r w:rsidR="00DB5250" w:rsidRPr="00E054BC">
        <w:rPr>
          <w:rFonts w:asciiTheme="minorEastAsia" w:hAnsiTheme="minorEastAsia" w:hint="eastAsia"/>
        </w:rPr>
        <w:t>自動車の</w:t>
      </w:r>
      <w:r w:rsidR="004A32BF" w:rsidRPr="00E054BC">
        <w:rPr>
          <w:rFonts w:asciiTheme="minorEastAsia" w:hAnsiTheme="minorEastAsia" w:hint="eastAsia"/>
        </w:rPr>
        <w:t>国内生産の</w:t>
      </w:r>
      <w:r w:rsidR="00CB08E5" w:rsidRPr="00E054BC">
        <w:rPr>
          <w:rFonts w:asciiTheme="minorEastAsia" w:hAnsiTheme="minorEastAsia" w:hint="eastAsia"/>
        </w:rPr>
        <w:t>先行きに対する不安</w:t>
      </w:r>
      <w:r>
        <w:rPr>
          <w:rFonts w:asciiTheme="minorEastAsia" w:hAnsiTheme="minorEastAsia" w:hint="eastAsia"/>
        </w:rPr>
        <w:t>の声も多数聞かれた</w:t>
      </w:r>
      <w:r w:rsidR="00CB08E5" w:rsidRPr="00E054BC">
        <w:rPr>
          <w:rFonts w:asciiTheme="minorEastAsia" w:hAnsiTheme="minorEastAsia" w:hint="eastAsia"/>
        </w:rPr>
        <w:t>。</w:t>
      </w:r>
      <w:r w:rsidR="001A5AC1" w:rsidRPr="00E054BC">
        <w:rPr>
          <w:rFonts w:asciiTheme="minorEastAsia" w:hAnsiTheme="minorEastAsia" w:hint="eastAsia"/>
        </w:rPr>
        <w:t>自動車メーカーの現地生産化は、</w:t>
      </w:r>
      <w:r w:rsidR="00E36FE1" w:rsidRPr="00E054BC">
        <w:rPr>
          <w:rFonts w:asciiTheme="minorEastAsia" w:hAnsiTheme="minorEastAsia" w:hint="eastAsia"/>
        </w:rPr>
        <w:t>生産拠点戦略の見直しはあるものの</w:t>
      </w:r>
      <w:r w:rsidR="004A32BF" w:rsidRPr="00E054BC">
        <w:rPr>
          <w:rFonts w:asciiTheme="minorEastAsia" w:hAnsiTheme="minorEastAsia" w:hint="eastAsia"/>
        </w:rPr>
        <w:t>、今後</w:t>
      </w:r>
      <w:r w:rsidR="004A32BF" w:rsidRPr="00E054BC">
        <w:rPr>
          <w:rFonts w:asciiTheme="minorEastAsia" w:hAnsiTheme="minorEastAsia" w:hint="eastAsia"/>
        </w:rPr>
        <w:t>も</w:t>
      </w:r>
      <w:r w:rsidR="001A5AC1" w:rsidRPr="00E054BC">
        <w:rPr>
          <w:rFonts w:asciiTheme="minorEastAsia" w:hAnsiTheme="minorEastAsia" w:hint="eastAsia"/>
        </w:rPr>
        <w:t>進められる。それに伴う輸出の減少と、国内の人口減少に伴う自動車需要の縮小によって、国内</w:t>
      </w:r>
      <w:r w:rsidR="004A32BF" w:rsidRPr="00E054BC">
        <w:rPr>
          <w:rFonts w:asciiTheme="minorEastAsia" w:hAnsiTheme="minorEastAsia" w:hint="eastAsia"/>
        </w:rPr>
        <w:t>の自動車生産量が</w:t>
      </w:r>
      <w:r w:rsidR="001A5AC1" w:rsidRPr="00E054BC">
        <w:rPr>
          <w:rFonts w:asciiTheme="minorEastAsia" w:hAnsiTheme="minorEastAsia" w:hint="eastAsia"/>
        </w:rPr>
        <w:t>逓減していく</w:t>
      </w:r>
      <w:r w:rsidR="00B73B61" w:rsidRPr="00E054BC">
        <w:rPr>
          <w:rFonts w:asciiTheme="minorEastAsia" w:hAnsiTheme="minorEastAsia" w:hint="eastAsia"/>
        </w:rPr>
        <w:t>のは避けられない</w:t>
      </w:r>
      <w:r w:rsidR="0091281F" w:rsidRPr="00E054BC">
        <w:rPr>
          <w:rFonts w:asciiTheme="minorEastAsia" w:hAnsiTheme="minorEastAsia" w:hint="eastAsia"/>
        </w:rPr>
        <w:t>と</w:t>
      </w:r>
      <w:r w:rsidR="00E36FE1" w:rsidRPr="00E054BC">
        <w:rPr>
          <w:rFonts w:asciiTheme="minorEastAsia" w:hAnsiTheme="minorEastAsia" w:hint="eastAsia"/>
        </w:rPr>
        <w:t>の声も根強い</w:t>
      </w:r>
      <w:r w:rsidR="001A5AC1" w:rsidRPr="00E054BC">
        <w:rPr>
          <w:rFonts w:asciiTheme="minorEastAsia" w:hAnsiTheme="minorEastAsia" w:hint="eastAsia"/>
        </w:rPr>
        <w:t>。</w:t>
      </w:r>
      <w:r w:rsidR="00FA7C7D">
        <w:rPr>
          <w:rFonts w:asciiTheme="minorEastAsia" w:hAnsiTheme="minorEastAsia" w:hint="eastAsia"/>
        </w:rPr>
        <w:t>EVあるいは自動運転車の普及など、自動車を取り巻く技術進歩は著しく、それに伴って自動車部品製造業も対応を</w:t>
      </w:r>
      <w:r w:rsidR="00421D36">
        <w:rPr>
          <w:rFonts w:asciiTheme="minorEastAsia" w:hAnsiTheme="minorEastAsia" w:hint="eastAsia"/>
        </w:rPr>
        <w:t>迫られるケースも少なくない。</w:t>
      </w:r>
      <w:r w:rsidR="00D75E04" w:rsidRPr="00E054BC">
        <w:rPr>
          <w:rFonts w:asciiTheme="minorEastAsia" w:hAnsiTheme="minorEastAsia" w:hint="eastAsia"/>
        </w:rPr>
        <w:t>ものづくりの高度化、他分野へのシフト</w:t>
      </w:r>
      <w:r w:rsidR="00682715" w:rsidRPr="00E054BC">
        <w:rPr>
          <w:rFonts w:asciiTheme="minorEastAsia" w:hAnsiTheme="minorEastAsia" w:hint="eastAsia"/>
        </w:rPr>
        <w:t>など</w:t>
      </w:r>
      <w:r w:rsidR="006B0525" w:rsidRPr="00E054BC">
        <w:rPr>
          <w:rFonts w:asciiTheme="minorEastAsia" w:hAnsiTheme="minorEastAsia" w:hint="eastAsia"/>
        </w:rPr>
        <w:t>と、取りうる</w:t>
      </w:r>
      <w:r w:rsidR="00B73B61" w:rsidRPr="00E054BC">
        <w:rPr>
          <w:rFonts w:asciiTheme="minorEastAsia" w:hAnsiTheme="minorEastAsia" w:hint="eastAsia"/>
        </w:rPr>
        <w:t>経営の</w:t>
      </w:r>
      <w:r w:rsidR="006B0525" w:rsidRPr="00E054BC">
        <w:rPr>
          <w:rFonts w:asciiTheme="minorEastAsia" w:hAnsiTheme="minorEastAsia" w:hint="eastAsia"/>
        </w:rPr>
        <w:t>方向</w:t>
      </w:r>
      <w:r w:rsidR="00B73B61" w:rsidRPr="00E054BC">
        <w:rPr>
          <w:rFonts w:asciiTheme="minorEastAsia" w:hAnsiTheme="minorEastAsia" w:hint="eastAsia"/>
        </w:rPr>
        <w:t>性</w:t>
      </w:r>
      <w:r w:rsidR="006B0525" w:rsidRPr="00E054BC">
        <w:rPr>
          <w:rFonts w:asciiTheme="minorEastAsia" w:hAnsiTheme="minorEastAsia" w:hint="eastAsia"/>
        </w:rPr>
        <w:t>は</w:t>
      </w:r>
      <w:r w:rsidR="0091281F" w:rsidRPr="00E054BC">
        <w:rPr>
          <w:rFonts w:asciiTheme="minorEastAsia" w:hAnsiTheme="minorEastAsia" w:hint="eastAsia"/>
        </w:rPr>
        <w:t>様々に考えられ</w:t>
      </w:r>
      <w:r w:rsidR="00B73B61" w:rsidRPr="00E054BC">
        <w:rPr>
          <w:rFonts w:asciiTheme="minorEastAsia" w:hAnsiTheme="minorEastAsia" w:hint="eastAsia"/>
        </w:rPr>
        <w:t>るものの</w:t>
      </w:r>
      <w:r w:rsidR="0091281F" w:rsidRPr="00E054BC">
        <w:rPr>
          <w:rFonts w:asciiTheme="minorEastAsia" w:hAnsiTheme="minorEastAsia" w:hint="eastAsia"/>
        </w:rPr>
        <w:t>、</w:t>
      </w:r>
      <w:r w:rsidR="005A683C" w:rsidRPr="00E054BC">
        <w:rPr>
          <w:rFonts w:asciiTheme="minorEastAsia" w:hAnsiTheme="minorEastAsia" w:hint="eastAsia"/>
        </w:rPr>
        <w:t>先行きの難しい</w:t>
      </w:r>
      <w:r w:rsidR="006B0525" w:rsidRPr="00E054BC">
        <w:rPr>
          <w:rFonts w:asciiTheme="minorEastAsia" w:hAnsiTheme="minorEastAsia" w:hint="eastAsia"/>
        </w:rPr>
        <w:t>舵取り</w:t>
      </w:r>
      <w:r w:rsidR="00DE1C91" w:rsidRPr="00E054BC">
        <w:rPr>
          <w:rFonts w:asciiTheme="minorEastAsia" w:hAnsiTheme="minorEastAsia" w:hint="eastAsia"/>
        </w:rPr>
        <w:t>に迫られている</w:t>
      </w:r>
      <w:r w:rsidR="00B73B61" w:rsidRPr="00E054BC">
        <w:rPr>
          <w:rFonts w:asciiTheme="minorEastAsia" w:hAnsiTheme="minorEastAsia" w:hint="eastAsia"/>
        </w:rPr>
        <w:t>。</w:t>
      </w:r>
    </w:p>
    <w:p w:rsidR="00BB482E" w:rsidRDefault="004A32BF" w:rsidP="00C92C5B">
      <w:pPr>
        <w:ind w:firstLineChars="1700" w:firstLine="3331"/>
      </w:pPr>
      <w:r w:rsidRPr="00E054BC">
        <w:rPr>
          <w:rFonts w:hint="eastAsia"/>
        </w:rPr>
        <w:t xml:space="preserve">   </w:t>
      </w:r>
      <w:r w:rsidR="00457E33" w:rsidRPr="00E054BC">
        <w:rPr>
          <w:rFonts w:hint="eastAsia"/>
        </w:rPr>
        <w:t xml:space="preserve"> </w:t>
      </w:r>
      <w:r w:rsidR="006B0525" w:rsidRPr="00E054BC">
        <w:rPr>
          <w:rFonts w:hint="eastAsia"/>
        </w:rPr>
        <w:t>（</w:t>
      </w:r>
      <w:r w:rsidR="006638B9" w:rsidRPr="00E054BC">
        <w:rPr>
          <w:rFonts w:hint="eastAsia"/>
        </w:rPr>
        <w:t>田中宏昌</w:t>
      </w:r>
      <w:r w:rsidR="006B0525" w:rsidRPr="00E054BC">
        <w:rPr>
          <w:rFonts w:hint="eastAsia"/>
        </w:rPr>
        <w:t>）</w:t>
      </w:r>
    </w:p>
    <w:p w:rsidR="00BE6F12" w:rsidRDefault="00BE6F12" w:rsidP="00BE6F12">
      <w:pPr>
        <w:jc w:val="right"/>
      </w:pPr>
      <w:r w:rsidRPr="004E1294">
        <w:rPr>
          <w:rFonts w:ascii="ＭＳ ゴシック" w:eastAsia="ＭＳ ゴシック" w:hAnsi="ＭＳ ゴシック" w:hint="eastAsia"/>
        </w:rPr>
        <w:t>※前回の調査時期は、20</w:t>
      </w:r>
      <w:r>
        <w:rPr>
          <w:rFonts w:ascii="ＭＳ ゴシック" w:eastAsia="ＭＳ ゴシック" w:hAnsi="ＭＳ ゴシック" w:hint="eastAsia"/>
        </w:rPr>
        <w:t>14</w:t>
      </w:r>
      <w:r w:rsidRPr="004E1294">
        <w:rPr>
          <w:rFonts w:ascii="ＭＳ ゴシック" w:eastAsia="ＭＳ ゴシック" w:hAnsi="ＭＳ ゴシック" w:hint="eastAsia"/>
        </w:rPr>
        <w:t>年</w:t>
      </w:r>
      <w:r>
        <w:rPr>
          <w:rFonts w:ascii="ＭＳ ゴシック" w:eastAsia="ＭＳ ゴシック" w:hAnsi="ＭＳ ゴシック" w:hint="eastAsia"/>
        </w:rPr>
        <w:t>10</w:t>
      </w:r>
      <w:r w:rsidRPr="004E1294">
        <w:rPr>
          <w:rFonts w:ascii="ＭＳ ゴシック" w:eastAsia="ＭＳ ゴシック" w:hAnsi="ＭＳ ゴシック" w:hint="eastAsia"/>
        </w:rPr>
        <w:t>～</w:t>
      </w:r>
      <w:r>
        <w:rPr>
          <w:rFonts w:ascii="ＭＳ ゴシック" w:eastAsia="ＭＳ ゴシック" w:hAnsi="ＭＳ ゴシック" w:hint="eastAsia"/>
        </w:rPr>
        <w:t>12</w:t>
      </w:r>
      <w:r w:rsidRPr="004E1294">
        <w:rPr>
          <w:rFonts w:ascii="ＭＳ ゴシック" w:eastAsia="ＭＳ ゴシック" w:hAnsi="ＭＳ ゴシック" w:hint="eastAsia"/>
        </w:rPr>
        <w:t>月期</w:t>
      </w:r>
    </w:p>
    <w:p w:rsidR="00BE6F12" w:rsidRPr="00BE6F12" w:rsidRDefault="00BE6F12" w:rsidP="00C92C5B">
      <w:pPr>
        <w:ind w:firstLineChars="1700" w:firstLine="3331"/>
        <w:sectPr w:rsidR="00BE6F12" w:rsidRPr="00BE6F12" w:rsidSect="001D626F">
          <w:footerReference w:type="even" r:id="rId7"/>
          <w:footerReference w:type="default" r:id="rId8"/>
          <w:type w:val="continuous"/>
          <w:pgSz w:w="11906" w:h="16838" w:code="9"/>
          <w:pgMar w:top="1134" w:right="1134" w:bottom="284" w:left="1134" w:header="851" w:footer="992" w:gutter="0"/>
          <w:cols w:num="2" w:space="196"/>
          <w:docGrid w:type="linesAndChars" w:linePitch="360" w:charSpace="-2885"/>
        </w:sectPr>
      </w:pPr>
    </w:p>
    <w:p w:rsidR="0000193A" w:rsidRDefault="0000193A" w:rsidP="00B73B61">
      <w:pPr>
        <w:ind w:firstLineChars="100" w:firstLine="196"/>
        <w:sectPr w:rsidR="0000193A" w:rsidSect="00F31685">
          <w:type w:val="continuous"/>
          <w:pgSz w:w="11906" w:h="16838" w:code="9"/>
          <w:pgMar w:top="1134" w:right="1134" w:bottom="284" w:left="1134" w:header="851" w:footer="992" w:gutter="0"/>
          <w:cols w:space="234"/>
          <w:docGrid w:type="linesAndChars" w:linePitch="360" w:charSpace="-2885"/>
        </w:sectPr>
      </w:pPr>
    </w:p>
    <w:p w:rsidR="00F31685" w:rsidRPr="00712712" w:rsidRDefault="00BB482E" w:rsidP="00B73B61">
      <w:pPr>
        <w:ind w:firstLineChars="100" w:firstLine="196"/>
        <w:rPr>
          <w:rFonts w:asciiTheme="majorEastAsia" w:eastAsiaTheme="majorEastAsia" w:hAnsiTheme="majorEastAsia"/>
        </w:rPr>
      </w:pPr>
      <w:r w:rsidRPr="00712712">
        <w:rPr>
          <w:rFonts w:asciiTheme="majorEastAsia" w:eastAsiaTheme="majorEastAsia" w:hAnsiTheme="majorEastAsia" w:hint="eastAsia"/>
        </w:rPr>
        <w:t>表１  自動車部分品・附属品製造業の事業所数・従業者数</w:t>
      </w:r>
    </w:p>
    <w:p w:rsidR="00BB482E" w:rsidRDefault="00F845F3" w:rsidP="00B73B61">
      <w:pPr>
        <w:ind w:firstLineChars="100" w:firstLine="196"/>
      </w:pPr>
      <w:r w:rsidRPr="00F845F3">
        <w:rPr>
          <w:noProof/>
        </w:rPr>
        <w:drawing>
          <wp:inline distT="0" distB="0" distL="0" distR="0">
            <wp:extent cx="6120130" cy="10527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052715"/>
                    </a:xfrm>
                    <a:prstGeom prst="rect">
                      <a:avLst/>
                    </a:prstGeom>
                    <a:noFill/>
                    <a:ln>
                      <a:noFill/>
                    </a:ln>
                  </pic:spPr>
                </pic:pic>
              </a:graphicData>
            </a:graphic>
          </wp:inline>
        </w:drawing>
      </w:r>
    </w:p>
    <w:p w:rsidR="00BE6F12" w:rsidRDefault="00BE6F12" w:rsidP="00B73B61">
      <w:pPr>
        <w:ind w:firstLineChars="100" w:firstLine="196"/>
      </w:pPr>
    </w:p>
    <w:p w:rsidR="00FA7C7D" w:rsidRDefault="00FA7C7D" w:rsidP="00B73B61">
      <w:pPr>
        <w:ind w:firstLineChars="100" w:firstLine="196"/>
        <w:rPr>
          <w:rFonts w:asciiTheme="majorEastAsia" w:eastAsiaTheme="majorEastAsia" w:hAnsiTheme="majorEastAsia"/>
        </w:rPr>
      </w:pPr>
      <w:r w:rsidRPr="00FA7C7D">
        <w:rPr>
          <w:rFonts w:asciiTheme="majorEastAsia" w:eastAsiaTheme="majorEastAsia" w:hAnsiTheme="majorEastAsia" w:hint="eastAsia"/>
        </w:rPr>
        <w:t>表</w:t>
      </w:r>
      <w:r>
        <w:rPr>
          <w:rFonts w:asciiTheme="majorEastAsia" w:eastAsiaTheme="majorEastAsia" w:hAnsiTheme="majorEastAsia" w:hint="eastAsia"/>
        </w:rPr>
        <w:t>２</w:t>
      </w:r>
      <w:r w:rsidRPr="00FA7C7D">
        <w:rPr>
          <w:rFonts w:asciiTheme="majorEastAsia" w:eastAsiaTheme="majorEastAsia" w:hAnsiTheme="majorEastAsia" w:hint="eastAsia"/>
        </w:rPr>
        <w:t xml:space="preserve">  </w:t>
      </w:r>
      <w:r>
        <w:rPr>
          <w:rFonts w:asciiTheme="majorEastAsia" w:eastAsiaTheme="majorEastAsia" w:hAnsiTheme="majorEastAsia" w:hint="eastAsia"/>
        </w:rPr>
        <w:t>都道府県別</w:t>
      </w:r>
      <w:r w:rsidRPr="00FA7C7D">
        <w:rPr>
          <w:rFonts w:asciiTheme="majorEastAsia" w:eastAsiaTheme="majorEastAsia" w:hAnsiTheme="majorEastAsia" w:hint="eastAsia"/>
        </w:rPr>
        <w:t>自動車部分品・附属品製造業の事業所数</w:t>
      </w:r>
      <w:r>
        <w:rPr>
          <w:rFonts w:asciiTheme="majorEastAsia" w:eastAsiaTheme="majorEastAsia" w:hAnsiTheme="majorEastAsia" w:hint="eastAsia"/>
        </w:rPr>
        <w:t>(2017年)</w:t>
      </w:r>
    </w:p>
    <w:p w:rsidR="00FA7C7D" w:rsidRDefault="00FA7C7D" w:rsidP="00B73B61">
      <w:pPr>
        <w:ind w:firstLineChars="100" w:firstLine="196"/>
        <w:rPr>
          <w:rFonts w:asciiTheme="majorEastAsia" w:eastAsiaTheme="majorEastAsia" w:hAnsiTheme="majorEastAsia"/>
        </w:rPr>
      </w:pPr>
      <w:r w:rsidRPr="00FA7C7D">
        <w:rPr>
          <w:noProof/>
        </w:rPr>
        <w:drawing>
          <wp:inline distT="0" distB="0" distL="0" distR="0">
            <wp:extent cx="1685925" cy="986694"/>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0121" cy="995003"/>
                    </a:xfrm>
                    <a:prstGeom prst="rect">
                      <a:avLst/>
                    </a:prstGeom>
                    <a:noFill/>
                    <a:ln>
                      <a:noFill/>
                    </a:ln>
                  </pic:spPr>
                </pic:pic>
              </a:graphicData>
            </a:graphic>
          </wp:inline>
        </w:drawing>
      </w:r>
    </w:p>
    <w:p w:rsidR="00BE6F12" w:rsidRDefault="00BE6F12" w:rsidP="00B73B61">
      <w:pPr>
        <w:ind w:firstLineChars="100" w:firstLine="196"/>
        <w:rPr>
          <w:rFonts w:asciiTheme="majorEastAsia" w:eastAsiaTheme="majorEastAsia" w:hAnsiTheme="majorEastAsia"/>
        </w:rPr>
      </w:pPr>
    </w:p>
    <w:p w:rsidR="00BB482E" w:rsidRPr="00BC47C7" w:rsidRDefault="00BB482E" w:rsidP="00B73B61">
      <w:pPr>
        <w:ind w:firstLineChars="100" w:firstLine="196"/>
        <w:rPr>
          <w:rFonts w:asciiTheme="majorEastAsia" w:eastAsiaTheme="majorEastAsia" w:hAnsiTheme="majorEastAsia"/>
        </w:rPr>
      </w:pPr>
      <w:r w:rsidRPr="00BC47C7">
        <w:rPr>
          <w:rFonts w:asciiTheme="majorEastAsia" w:eastAsiaTheme="majorEastAsia" w:hAnsiTheme="majorEastAsia" w:hint="eastAsia"/>
        </w:rPr>
        <w:t>表</w:t>
      </w:r>
      <w:r w:rsidR="00FA7C7D">
        <w:rPr>
          <w:rFonts w:asciiTheme="majorEastAsia" w:eastAsiaTheme="majorEastAsia" w:hAnsiTheme="majorEastAsia" w:hint="eastAsia"/>
        </w:rPr>
        <w:t>３</w:t>
      </w:r>
      <w:r w:rsidRPr="00BC47C7">
        <w:rPr>
          <w:rFonts w:asciiTheme="majorEastAsia" w:eastAsiaTheme="majorEastAsia" w:hAnsiTheme="majorEastAsia" w:hint="eastAsia"/>
        </w:rPr>
        <w:t xml:space="preserve">  自動車部分品・附属品製造業の製造品等出荷額</w:t>
      </w:r>
    </w:p>
    <w:p w:rsidR="00BB482E" w:rsidRDefault="00F845F3" w:rsidP="00B73B61">
      <w:pPr>
        <w:ind w:firstLineChars="100" w:firstLine="196"/>
      </w:pPr>
      <w:r w:rsidRPr="00F845F3">
        <w:rPr>
          <w:noProof/>
        </w:rPr>
        <w:drawing>
          <wp:inline distT="0" distB="0" distL="0" distR="0">
            <wp:extent cx="3295015" cy="1038155"/>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3654" cy="1069233"/>
                    </a:xfrm>
                    <a:prstGeom prst="rect">
                      <a:avLst/>
                    </a:prstGeom>
                    <a:noFill/>
                    <a:ln>
                      <a:noFill/>
                    </a:ln>
                  </pic:spPr>
                </pic:pic>
              </a:graphicData>
            </a:graphic>
          </wp:inline>
        </w:drawing>
      </w:r>
    </w:p>
    <w:p w:rsidR="00BE6F12" w:rsidRDefault="00BE6F12" w:rsidP="00FA7C7D">
      <w:pPr>
        <w:ind w:firstLineChars="100" w:firstLine="196"/>
        <w:rPr>
          <w:rFonts w:asciiTheme="majorEastAsia" w:eastAsiaTheme="majorEastAsia" w:hAnsiTheme="majorEastAsia"/>
        </w:rPr>
      </w:pPr>
    </w:p>
    <w:p w:rsidR="00FA7C7D" w:rsidRPr="00BC47C7" w:rsidRDefault="00FA7C7D" w:rsidP="00FA7C7D">
      <w:pPr>
        <w:ind w:firstLineChars="100" w:firstLine="196"/>
        <w:rPr>
          <w:rFonts w:asciiTheme="majorEastAsia" w:eastAsiaTheme="majorEastAsia" w:hAnsiTheme="majorEastAsia"/>
        </w:rPr>
      </w:pPr>
      <w:r w:rsidRPr="00BC47C7">
        <w:rPr>
          <w:rFonts w:asciiTheme="majorEastAsia" w:eastAsiaTheme="majorEastAsia" w:hAnsiTheme="majorEastAsia" w:hint="eastAsia"/>
        </w:rPr>
        <w:t>表</w:t>
      </w:r>
      <w:r>
        <w:rPr>
          <w:rFonts w:asciiTheme="majorEastAsia" w:eastAsiaTheme="majorEastAsia" w:hAnsiTheme="majorEastAsia" w:hint="eastAsia"/>
        </w:rPr>
        <w:t>４</w:t>
      </w:r>
      <w:r w:rsidRPr="00BC47C7">
        <w:rPr>
          <w:rFonts w:asciiTheme="majorEastAsia" w:eastAsiaTheme="majorEastAsia" w:hAnsiTheme="majorEastAsia" w:hint="eastAsia"/>
        </w:rPr>
        <w:t xml:space="preserve">  </w:t>
      </w:r>
      <w:r>
        <w:rPr>
          <w:rFonts w:asciiTheme="majorEastAsia" w:eastAsiaTheme="majorEastAsia" w:hAnsiTheme="majorEastAsia" w:hint="eastAsia"/>
        </w:rPr>
        <w:t>都道府県別</w:t>
      </w:r>
      <w:r w:rsidRPr="00BC47C7">
        <w:rPr>
          <w:rFonts w:asciiTheme="majorEastAsia" w:eastAsiaTheme="majorEastAsia" w:hAnsiTheme="majorEastAsia" w:hint="eastAsia"/>
        </w:rPr>
        <w:t>自動車部分品・附属品製造業の製造品等出荷額</w:t>
      </w:r>
      <w:r>
        <w:rPr>
          <w:rFonts w:asciiTheme="majorEastAsia" w:eastAsiaTheme="majorEastAsia" w:hAnsiTheme="majorEastAsia" w:hint="eastAsia"/>
        </w:rPr>
        <w:t>(2017年)</w:t>
      </w:r>
    </w:p>
    <w:p w:rsidR="00FA7C7D" w:rsidRDefault="00FA7C7D" w:rsidP="00B73B61">
      <w:pPr>
        <w:ind w:firstLineChars="100" w:firstLine="196"/>
        <w:rPr>
          <w:rFonts w:asciiTheme="minorEastAsia" w:hAnsiTheme="minorEastAsia"/>
        </w:rPr>
      </w:pPr>
      <w:r w:rsidRPr="00FA7C7D">
        <w:rPr>
          <w:noProof/>
        </w:rPr>
        <w:drawing>
          <wp:inline distT="0" distB="0" distL="0" distR="0">
            <wp:extent cx="1933575" cy="909496"/>
            <wp:effectExtent l="0" t="0" r="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8149" cy="916351"/>
                    </a:xfrm>
                    <a:prstGeom prst="rect">
                      <a:avLst/>
                    </a:prstGeom>
                    <a:noFill/>
                    <a:ln>
                      <a:noFill/>
                    </a:ln>
                  </pic:spPr>
                </pic:pic>
              </a:graphicData>
            </a:graphic>
          </wp:inline>
        </w:drawing>
      </w:r>
    </w:p>
    <w:p w:rsidR="00BB482E" w:rsidRPr="00CC6A8A" w:rsidRDefault="00BB482E" w:rsidP="00CC6A8A">
      <w:pPr>
        <w:ind w:firstLineChars="100" w:firstLine="166"/>
        <w:rPr>
          <w:rFonts w:asciiTheme="minorEastAsia" w:hAnsiTheme="minorEastAsia"/>
          <w:sz w:val="18"/>
          <w:szCs w:val="18"/>
        </w:rPr>
      </w:pPr>
      <w:bookmarkStart w:id="0" w:name="_GoBack"/>
      <w:bookmarkEnd w:id="0"/>
      <w:r w:rsidRPr="00CC6A8A">
        <w:rPr>
          <w:rFonts w:asciiTheme="minorEastAsia" w:hAnsiTheme="minorEastAsia" w:hint="eastAsia"/>
          <w:sz w:val="18"/>
          <w:szCs w:val="18"/>
        </w:rPr>
        <w:t>資料：経済産業省「工業統計表（産業細分類別）」</w:t>
      </w:r>
      <w:r w:rsidR="00F845F3" w:rsidRPr="00CC6A8A">
        <w:rPr>
          <w:rFonts w:asciiTheme="minorEastAsia" w:hAnsiTheme="minorEastAsia" w:hint="eastAsia"/>
          <w:sz w:val="18"/>
          <w:szCs w:val="18"/>
        </w:rPr>
        <w:t>、ただし2015年は経済センサス(活動調査)</w:t>
      </w:r>
    </w:p>
    <w:sectPr w:rsidR="00BB482E" w:rsidRPr="00CC6A8A" w:rsidSect="00F31685">
      <w:type w:val="continuous"/>
      <w:pgSz w:w="11906" w:h="16838" w:code="9"/>
      <w:pgMar w:top="1134" w:right="1134" w:bottom="284" w:left="1134" w:header="851" w:footer="992" w:gutter="0"/>
      <w:cols w:space="234"/>
      <w:docGrid w:type="linesAndChars" w:linePitch="360" w:charSpace="-28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D31" w:rsidRDefault="00504D31" w:rsidP="000A6A6B">
      <w:r>
        <w:separator/>
      </w:r>
    </w:p>
  </w:endnote>
  <w:endnote w:type="continuationSeparator" w:id="0">
    <w:p w:rsidR="00504D31" w:rsidRDefault="00504D31" w:rsidP="000A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6F" w:rsidRPr="001D626F" w:rsidRDefault="001D626F" w:rsidP="001D626F">
    <w:pPr>
      <w:pStyle w:val="a5"/>
      <w:jc w:val="right"/>
      <w:rPr>
        <w:rFonts w:ascii="ＭＳ 明朝" w:eastAsia="ＭＳ 明朝" w:hAnsi="ＭＳ 明朝"/>
        <w:sz w:val="16"/>
        <w:szCs w:val="16"/>
      </w:rPr>
    </w:pPr>
    <w:r w:rsidRPr="001D626F">
      <w:rPr>
        <w:rFonts w:ascii="ＭＳ 明朝" w:eastAsia="ＭＳ 明朝" w:hAnsi="ＭＳ 明朝" w:hint="eastAsia"/>
        <w:sz w:val="16"/>
        <w:szCs w:val="16"/>
      </w:rPr>
      <w:t>業種別景気動向調査　20</w:t>
    </w:r>
    <w:r>
      <w:rPr>
        <w:rFonts w:ascii="ＭＳ 明朝" w:eastAsia="ＭＳ 明朝" w:hAnsi="ＭＳ 明朝"/>
        <w:sz w:val="16"/>
        <w:szCs w:val="16"/>
      </w:rPr>
      <w:t>20</w:t>
    </w:r>
    <w:r w:rsidRPr="001D626F">
      <w:rPr>
        <w:rFonts w:ascii="ＭＳ 明朝" w:eastAsia="ＭＳ 明朝" w:hAnsi="ＭＳ 明朝" w:hint="eastAsia"/>
        <w:sz w:val="16"/>
        <w:szCs w:val="16"/>
      </w:rPr>
      <w:t>（令和</w:t>
    </w:r>
    <w:r>
      <w:rPr>
        <w:rFonts w:ascii="ＭＳ 明朝" w:eastAsia="ＭＳ 明朝" w:hAnsi="ＭＳ 明朝" w:hint="eastAsia"/>
        <w:sz w:val="16"/>
        <w:szCs w:val="16"/>
      </w:rPr>
      <w:t>２</w:t>
    </w:r>
    <w:r w:rsidRPr="001D626F">
      <w:rPr>
        <w:rFonts w:ascii="ＭＳ 明朝" w:eastAsia="ＭＳ 明朝" w:hAnsi="ＭＳ 明朝" w:hint="eastAsia"/>
        <w:sz w:val="16"/>
        <w:szCs w:val="16"/>
      </w:rPr>
      <w:t>）年</w:t>
    </w:r>
    <w:r>
      <w:rPr>
        <w:rFonts w:ascii="ＭＳ 明朝" w:eastAsia="ＭＳ 明朝" w:hAnsi="ＭＳ 明朝" w:hint="eastAsia"/>
        <w:sz w:val="16"/>
        <w:szCs w:val="16"/>
      </w:rPr>
      <w:t>１</w:t>
    </w:r>
    <w:r w:rsidRPr="001D626F">
      <w:rPr>
        <w:rFonts w:ascii="ＭＳ 明朝" w:eastAsia="ＭＳ 明朝" w:hAnsi="ＭＳ 明朝" w:hint="eastAsia"/>
        <w:sz w:val="16"/>
        <w:szCs w:val="16"/>
      </w:rPr>
      <w:t>～</w:t>
    </w:r>
    <w:r>
      <w:rPr>
        <w:rFonts w:ascii="ＭＳ 明朝" w:eastAsia="ＭＳ 明朝" w:hAnsi="ＭＳ 明朝" w:hint="eastAsia"/>
        <w:sz w:val="16"/>
        <w:szCs w:val="16"/>
      </w:rPr>
      <w:t>３</w:t>
    </w:r>
    <w:r w:rsidRPr="001D626F">
      <w:rPr>
        <w:rFonts w:ascii="ＭＳ 明朝" w:eastAsia="ＭＳ 明朝" w:hAnsi="ＭＳ 明朝" w:hint="eastAsia"/>
        <w:sz w:val="16"/>
        <w:szCs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6F" w:rsidRPr="001D626F" w:rsidRDefault="001D626F" w:rsidP="001D626F">
    <w:pPr>
      <w:pStyle w:val="a5"/>
      <w:rPr>
        <w:sz w:val="16"/>
        <w:szCs w:val="16"/>
      </w:rPr>
    </w:pPr>
    <w:r w:rsidRPr="001D626F">
      <w:rPr>
        <w:rFonts w:hint="eastAsia"/>
        <w:sz w:val="16"/>
        <w:szCs w:val="16"/>
      </w:rPr>
      <w:t>大阪産業経済リサーチ＆デザインセンター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D31" w:rsidRDefault="00504D31" w:rsidP="000A6A6B">
      <w:r>
        <w:separator/>
      </w:r>
    </w:p>
  </w:footnote>
  <w:footnote w:type="continuationSeparator" w:id="0">
    <w:p w:rsidR="00504D31" w:rsidRDefault="00504D31" w:rsidP="000A6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9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A8"/>
    <w:rsid w:val="0000193A"/>
    <w:rsid w:val="00007049"/>
    <w:rsid w:val="00022C08"/>
    <w:rsid w:val="00030950"/>
    <w:rsid w:val="00046814"/>
    <w:rsid w:val="00052023"/>
    <w:rsid w:val="0005554D"/>
    <w:rsid w:val="00062DFF"/>
    <w:rsid w:val="00070386"/>
    <w:rsid w:val="00072E72"/>
    <w:rsid w:val="000A6A6B"/>
    <w:rsid w:val="000B033A"/>
    <w:rsid w:val="000C1359"/>
    <w:rsid w:val="000E64F7"/>
    <w:rsid w:val="000F3912"/>
    <w:rsid w:val="001A1741"/>
    <w:rsid w:val="001A5AC1"/>
    <w:rsid w:val="001D626F"/>
    <w:rsid w:val="00227CC3"/>
    <w:rsid w:val="00232411"/>
    <w:rsid w:val="00260249"/>
    <w:rsid w:val="00260814"/>
    <w:rsid w:val="0026677F"/>
    <w:rsid w:val="00272C0D"/>
    <w:rsid w:val="002B4569"/>
    <w:rsid w:val="002F4C7A"/>
    <w:rsid w:val="00311623"/>
    <w:rsid w:val="003346B1"/>
    <w:rsid w:val="00345A03"/>
    <w:rsid w:val="00371022"/>
    <w:rsid w:val="00380A87"/>
    <w:rsid w:val="003A0D6C"/>
    <w:rsid w:val="00421D36"/>
    <w:rsid w:val="00423009"/>
    <w:rsid w:val="0043197A"/>
    <w:rsid w:val="00431A9E"/>
    <w:rsid w:val="00437740"/>
    <w:rsid w:val="00457E33"/>
    <w:rsid w:val="00465560"/>
    <w:rsid w:val="004748AF"/>
    <w:rsid w:val="004926ED"/>
    <w:rsid w:val="004A2361"/>
    <w:rsid w:val="004A32BF"/>
    <w:rsid w:val="004D7980"/>
    <w:rsid w:val="004E4571"/>
    <w:rsid w:val="00504D31"/>
    <w:rsid w:val="00507A00"/>
    <w:rsid w:val="00541C33"/>
    <w:rsid w:val="005A683C"/>
    <w:rsid w:val="00611F46"/>
    <w:rsid w:val="00630670"/>
    <w:rsid w:val="006331DD"/>
    <w:rsid w:val="00650D0B"/>
    <w:rsid w:val="006638B9"/>
    <w:rsid w:val="00671D16"/>
    <w:rsid w:val="00682715"/>
    <w:rsid w:val="006B0525"/>
    <w:rsid w:val="00712712"/>
    <w:rsid w:val="0071334A"/>
    <w:rsid w:val="007244F1"/>
    <w:rsid w:val="00751DF4"/>
    <w:rsid w:val="007C2AED"/>
    <w:rsid w:val="007D26B7"/>
    <w:rsid w:val="00805169"/>
    <w:rsid w:val="00840356"/>
    <w:rsid w:val="008625C9"/>
    <w:rsid w:val="0086373E"/>
    <w:rsid w:val="008642E4"/>
    <w:rsid w:val="00864495"/>
    <w:rsid w:val="008744EE"/>
    <w:rsid w:val="008B1712"/>
    <w:rsid w:val="008B6825"/>
    <w:rsid w:val="008D22D7"/>
    <w:rsid w:val="008E1CA8"/>
    <w:rsid w:val="008E429C"/>
    <w:rsid w:val="008E6990"/>
    <w:rsid w:val="0091281F"/>
    <w:rsid w:val="00945E61"/>
    <w:rsid w:val="009833E7"/>
    <w:rsid w:val="009838EB"/>
    <w:rsid w:val="00997BFF"/>
    <w:rsid w:val="009D1412"/>
    <w:rsid w:val="00A15494"/>
    <w:rsid w:val="00A239B2"/>
    <w:rsid w:val="00A40EDF"/>
    <w:rsid w:val="00A41D04"/>
    <w:rsid w:val="00A42554"/>
    <w:rsid w:val="00A42994"/>
    <w:rsid w:val="00A46F6C"/>
    <w:rsid w:val="00A47C6F"/>
    <w:rsid w:val="00AD03A3"/>
    <w:rsid w:val="00AD70CF"/>
    <w:rsid w:val="00B24B20"/>
    <w:rsid w:val="00B578B2"/>
    <w:rsid w:val="00B73B61"/>
    <w:rsid w:val="00B87C5C"/>
    <w:rsid w:val="00BB482E"/>
    <w:rsid w:val="00BB753D"/>
    <w:rsid w:val="00BC47C7"/>
    <w:rsid w:val="00BE6F12"/>
    <w:rsid w:val="00C70349"/>
    <w:rsid w:val="00C764FF"/>
    <w:rsid w:val="00C80DBC"/>
    <w:rsid w:val="00C92A4A"/>
    <w:rsid w:val="00C92C5B"/>
    <w:rsid w:val="00C96837"/>
    <w:rsid w:val="00CA3590"/>
    <w:rsid w:val="00CB01D3"/>
    <w:rsid w:val="00CB08E5"/>
    <w:rsid w:val="00CB69B4"/>
    <w:rsid w:val="00CC6A8A"/>
    <w:rsid w:val="00CE0B68"/>
    <w:rsid w:val="00D065F1"/>
    <w:rsid w:val="00D32E28"/>
    <w:rsid w:val="00D342EF"/>
    <w:rsid w:val="00D43CC1"/>
    <w:rsid w:val="00D75E04"/>
    <w:rsid w:val="00D77858"/>
    <w:rsid w:val="00DA687C"/>
    <w:rsid w:val="00DB5250"/>
    <w:rsid w:val="00DC08D9"/>
    <w:rsid w:val="00DC1850"/>
    <w:rsid w:val="00DC7D78"/>
    <w:rsid w:val="00DE1C91"/>
    <w:rsid w:val="00E054BC"/>
    <w:rsid w:val="00E36FE1"/>
    <w:rsid w:val="00E402A8"/>
    <w:rsid w:val="00E64EE2"/>
    <w:rsid w:val="00E91FB4"/>
    <w:rsid w:val="00ED3C4A"/>
    <w:rsid w:val="00F0165E"/>
    <w:rsid w:val="00F21888"/>
    <w:rsid w:val="00F31685"/>
    <w:rsid w:val="00F320CA"/>
    <w:rsid w:val="00F4702D"/>
    <w:rsid w:val="00F67673"/>
    <w:rsid w:val="00F845F3"/>
    <w:rsid w:val="00F96B9F"/>
    <w:rsid w:val="00FA7C7D"/>
    <w:rsid w:val="00FB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BB010E"/>
  <w15:docId w15:val="{7BAC0095-6017-4DBC-B1ED-1DD8A50F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A6B"/>
    <w:pPr>
      <w:tabs>
        <w:tab w:val="center" w:pos="4252"/>
        <w:tab w:val="right" w:pos="8504"/>
      </w:tabs>
      <w:snapToGrid w:val="0"/>
    </w:pPr>
  </w:style>
  <w:style w:type="character" w:customStyle="1" w:styleId="a4">
    <w:name w:val="ヘッダー (文字)"/>
    <w:basedOn w:val="a0"/>
    <w:link w:val="a3"/>
    <w:uiPriority w:val="99"/>
    <w:rsid w:val="000A6A6B"/>
  </w:style>
  <w:style w:type="paragraph" w:styleId="a5">
    <w:name w:val="footer"/>
    <w:basedOn w:val="a"/>
    <w:link w:val="a6"/>
    <w:uiPriority w:val="99"/>
    <w:unhideWhenUsed/>
    <w:rsid w:val="000A6A6B"/>
    <w:pPr>
      <w:tabs>
        <w:tab w:val="center" w:pos="4252"/>
        <w:tab w:val="right" w:pos="8504"/>
      </w:tabs>
      <w:snapToGrid w:val="0"/>
    </w:pPr>
  </w:style>
  <w:style w:type="character" w:customStyle="1" w:styleId="a6">
    <w:name w:val="フッター (文字)"/>
    <w:basedOn w:val="a0"/>
    <w:link w:val="a5"/>
    <w:uiPriority w:val="99"/>
    <w:rsid w:val="000A6A6B"/>
  </w:style>
  <w:style w:type="table" w:styleId="a7">
    <w:name w:val="Table Grid"/>
    <w:basedOn w:val="a1"/>
    <w:uiPriority w:val="59"/>
    <w:rsid w:val="0045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48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8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BDBC-B663-4B1D-B868-3C6115F2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廣岡　昭彦</dc:creator>
  <cp:lastModifiedBy>町田　光弘</cp:lastModifiedBy>
  <cp:revision>4</cp:revision>
  <cp:lastPrinted>2020-05-21T03:26:00Z</cp:lastPrinted>
  <dcterms:created xsi:type="dcterms:W3CDTF">2020-05-21T02:53:00Z</dcterms:created>
  <dcterms:modified xsi:type="dcterms:W3CDTF">2020-05-21T03:26:00Z</dcterms:modified>
</cp:coreProperties>
</file>