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Ind w:w="1560" w:type="dxa"/>
        <w:tblLook w:val="04A0" w:firstRow="1" w:lastRow="0" w:firstColumn="1" w:lastColumn="0" w:noHBand="0" w:noVBand="1"/>
      </w:tblPr>
      <w:tblGrid>
        <w:gridCol w:w="1418"/>
      </w:tblGrid>
      <w:tr w:rsidR="00741A8E" w14:paraId="271CEFF2" w14:textId="77777777" w:rsidTr="00741A8E">
        <w:trPr>
          <w:trHeight w:val="416"/>
        </w:trPr>
        <w:tc>
          <w:tcPr>
            <w:tcW w:w="1418" w:type="dxa"/>
            <w:tcBorders>
              <w:top w:val="single" w:sz="18" w:space="0" w:color="auto"/>
              <w:left w:val="nil"/>
              <w:bottom w:val="single" w:sz="18" w:space="0" w:color="auto"/>
              <w:right w:val="nil"/>
            </w:tcBorders>
            <w:vAlign w:val="center"/>
          </w:tcPr>
          <w:p w14:paraId="0C940F55" w14:textId="77777777" w:rsidR="00741A8E" w:rsidRDefault="00741A8E" w:rsidP="005518B1">
            <w:pPr>
              <w:jc w:val="center"/>
              <w:rPr>
                <w:rFonts w:ascii="ＭＳ ゴシック" w:eastAsia="ＭＳ ゴシック" w:hAnsi="ＭＳ ゴシック"/>
                <w:sz w:val="24"/>
                <w:szCs w:val="24"/>
              </w:rPr>
            </w:pPr>
            <w:r w:rsidRPr="00CA3EB6">
              <w:rPr>
                <w:rFonts w:ascii="ＭＳ ゴシック" w:eastAsia="ＭＳ ゴシック" w:hAnsi="ＭＳ ゴシック" w:hint="eastAsia"/>
                <w:sz w:val="24"/>
                <w:szCs w:val="24"/>
              </w:rPr>
              <w:t>ゴルフ場</w:t>
            </w:r>
          </w:p>
        </w:tc>
      </w:tr>
    </w:tbl>
    <w:p w14:paraId="1C2DD602" w14:textId="77777777" w:rsidR="00CA3EB6" w:rsidRDefault="00CA3EB6"/>
    <w:p w14:paraId="2577BBF5" w14:textId="77777777" w:rsidR="002D0BA7" w:rsidRPr="007D7C29" w:rsidRDefault="00D32BE5" w:rsidP="00CA3EB6">
      <w:pPr>
        <w:ind w:firstLineChars="100" w:firstLine="193"/>
        <w:rPr>
          <w:rFonts w:ascii="ＭＳ ゴシック" w:eastAsia="ＭＳ ゴシック" w:hAnsi="ＭＳ ゴシック"/>
        </w:rPr>
      </w:pPr>
      <w:r w:rsidRPr="007D7C29">
        <w:rPr>
          <w:rFonts w:ascii="ＭＳ ゴシック" w:eastAsia="ＭＳ ゴシック" w:hAnsi="ＭＳ ゴシック" w:hint="eastAsia"/>
        </w:rPr>
        <w:t>ゴルフ場経営は、利用者数が減少している上、</w:t>
      </w:r>
      <w:r w:rsidR="00894E60">
        <w:rPr>
          <w:rFonts w:ascii="ＭＳ ゴシック" w:eastAsia="ＭＳ ゴシック" w:hAnsi="ＭＳ ゴシック" w:hint="eastAsia"/>
        </w:rPr>
        <w:t>ゴルファー人口の減少、高齢化で収入の先細りが懸念されるのに加え</w:t>
      </w:r>
      <w:r w:rsidR="002D0BA7" w:rsidRPr="007D7C29">
        <w:rPr>
          <w:rFonts w:ascii="ＭＳ ゴシック" w:eastAsia="ＭＳ ゴシック" w:hAnsi="ＭＳ ゴシック" w:hint="eastAsia"/>
        </w:rPr>
        <w:t>、預託金問題を抱え</w:t>
      </w:r>
      <w:r w:rsidR="00894E60">
        <w:rPr>
          <w:rFonts w:ascii="ＭＳ ゴシック" w:eastAsia="ＭＳ ゴシック" w:hAnsi="ＭＳ ゴシック" w:hint="eastAsia"/>
        </w:rPr>
        <w:t>るゴルフ場が</w:t>
      </w:r>
      <w:r w:rsidR="006A70F9" w:rsidRPr="007D7C29">
        <w:rPr>
          <w:rFonts w:ascii="ＭＳ ゴシック" w:eastAsia="ＭＳ ゴシック" w:hAnsi="ＭＳ ゴシック" w:hint="eastAsia"/>
        </w:rPr>
        <w:t>あり、</w:t>
      </w:r>
      <w:r w:rsidR="00894E60">
        <w:rPr>
          <w:rFonts w:ascii="ＭＳ ゴシック" w:eastAsia="ＭＳ ゴシック" w:hAnsi="ＭＳ ゴシック" w:hint="eastAsia"/>
        </w:rPr>
        <w:t>資金繰りが</w:t>
      </w:r>
      <w:r w:rsidR="002D0BA7" w:rsidRPr="007D7C29">
        <w:rPr>
          <w:rFonts w:ascii="ＭＳ ゴシック" w:eastAsia="ＭＳ ゴシック" w:hAnsi="ＭＳ ゴシック" w:hint="eastAsia"/>
        </w:rPr>
        <w:t>厳し</w:t>
      </w:r>
      <w:r w:rsidR="003936B0" w:rsidRPr="007D7C29">
        <w:rPr>
          <w:rFonts w:ascii="ＭＳ ゴシック" w:eastAsia="ＭＳ ゴシック" w:hAnsi="ＭＳ ゴシック" w:hint="eastAsia"/>
        </w:rPr>
        <w:t>い</w:t>
      </w:r>
      <w:r w:rsidRPr="007D7C29">
        <w:rPr>
          <w:rFonts w:ascii="ＭＳ ゴシック" w:eastAsia="ＭＳ ゴシック" w:hAnsi="ＭＳ ゴシック" w:hint="eastAsia"/>
        </w:rPr>
        <w:t>状況にある</w:t>
      </w:r>
      <w:r w:rsidR="006A70F9" w:rsidRPr="007D7C29">
        <w:rPr>
          <w:rFonts w:ascii="ＭＳ ゴシック" w:eastAsia="ＭＳ ゴシック" w:hAnsi="ＭＳ ゴシック" w:hint="eastAsia"/>
        </w:rPr>
        <w:t>ゴルフ場が少なくない</w:t>
      </w:r>
      <w:r w:rsidR="003936B0" w:rsidRPr="007D7C29">
        <w:rPr>
          <w:rFonts w:ascii="ＭＳ ゴシック" w:eastAsia="ＭＳ ゴシック" w:hAnsi="ＭＳ ゴシック" w:hint="eastAsia"/>
        </w:rPr>
        <w:t>。</w:t>
      </w:r>
    </w:p>
    <w:p w14:paraId="7D726670" w14:textId="77777777" w:rsidR="00D32BE5" w:rsidRPr="007D7C29" w:rsidRDefault="00D32BE5" w:rsidP="00CA3EB6">
      <w:pPr>
        <w:ind w:firstLineChars="100" w:firstLine="193"/>
        <w:rPr>
          <w:rFonts w:ascii="ＭＳ ゴシック" w:eastAsia="ＭＳ ゴシック" w:hAnsi="ＭＳ ゴシック"/>
        </w:rPr>
      </w:pPr>
      <w:r w:rsidRPr="007D7C29">
        <w:rPr>
          <w:rFonts w:ascii="ＭＳ ゴシック" w:eastAsia="ＭＳ ゴシック" w:hAnsi="ＭＳ ゴシック" w:hint="eastAsia"/>
        </w:rPr>
        <w:t>そうした中で、</w:t>
      </w:r>
      <w:r w:rsidR="00F124A9" w:rsidRPr="007D7C29">
        <w:rPr>
          <w:rFonts w:ascii="ＭＳ ゴシック" w:eastAsia="ＭＳ ゴシック" w:hAnsi="ＭＳ ゴシック" w:hint="eastAsia"/>
        </w:rPr>
        <w:t>平成</w:t>
      </w:r>
      <w:r w:rsidR="002D0BA7" w:rsidRPr="007D7C29">
        <w:rPr>
          <w:rFonts w:ascii="ＭＳ ゴシック" w:eastAsia="ＭＳ ゴシック" w:hAnsi="ＭＳ ゴシック" w:hint="eastAsia"/>
        </w:rPr>
        <w:t>30年は、</w:t>
      </w:r>
      <w:r w:rsidR="00CA3EB6" w:rsidRPr="007D7C29">
        <w:rPr>
          <w:rFonts w:ascii="ＭＳ ゴシック" w:eastAsia="ＭＳ ゴシック" w:hAnsi="ＭＳ ゴシック" w:hint="eastAsia"/>
        </w:rPr>
        <w:t>猛暑に加え</w:t>
      </w:r>
      <w:r w:rsidR="002D0BA7" w:rsidRPr="007D7C29">
        <w:rPr>
          <w:rFonts w:ascii="ＭＳ ゴシック" w:eastAsia="ＭＳ ゴシック" w:hAnsi="ＭＳ ゴシック" w:hint="eastAsia"/>
        </w:rPr>
        <w:t>自然災害に</w:t>
      </w:r>
      <w:r w:rsidR="00CA3EB6" w:rsidRPr="007D7C29">
        <w:rPr>
          <w:rFonts w:ascii="ＭＳ ゴシック" w:eastAsia="ＭＳ ゴシック" w:hAnsi="ＭＳ ゴシック" w:hint="eastAsia"/>
        </w:rPr>
        <w:t>も</w:t>
      </w:r>
      <w:r w:rsidR="002D0BA7" w:rsidRPr="007D7C29">
        <w:rPr>
          <w:rFonts w:ascii="ＭＳ ゴシック" w:eastAsia="ＭＳ ゴシック" w:hAnsi="ＭＳ ゴシック" w:hint="eastAsia"/>
        </w:rPr>
        <w:t>見舞われた。とりわけ、台風21号では倒木など大きな被害</w:t>
      </w:r>
      <w:r w:rsidR="00464C6E" w:rsidRPr="007D7C29">
        <w:rPr>
          <w:rFonts w:ascii="ＭＳ ゴシック" w:eastAsia="ＭＳ ゴシック" w:hAnsi="ＭＳ ゴシック" w:hint="eastAsia"/>
        </w:rPr>
        <w:t>があった上に</w:t>
      </w:r>
      <w:r w:rsidR="002D0BA7" w:rsidRPr="007D7C29">
        <w:rPr>
          <w:rFonts w:ascii="ＭＳ ゴシック" w:eastAsia="ＭＳ ゴシック" w:hAnsi="ＭＳ ゴシック" w:hint="eastAsia"/>
        </w:rPr>
        <w:t>、24号も秋の繁忙期に直撃したため、</w:t>
      </w:r>
      <w:r w:rsidR="00523D6A" w:rsidRPr="007D7C29">
        <w:rPr>
          <w:rFonts w:ascii="ＭＳ ゴシック" w:eastAsia="ＭＳ ゴシック" w:hAnsi="ＭＳ ゴシック" w:hint="eastAsia"/>
        </w:rPr>
        <w:t>利用者数は前年を下回ると見込まれている。</w:t>
      </w:r>
      <w:r w:rsidR="00F77C3B" w:rsidRPr="007D7C29">
        <w:rPr>
          <w:rFonts w:ascii="ＭＳ ゴシック" w:eastAsia="ＭＳ ゴシック" w:hAnsi="ＭＳ ゴシック" w:hint="eastAsia"/>
        </w:rPr>
        <w:t>減収となる一方で、災害復旧</w:t>
      </w:r>
      <w:r w:rsidR="00464C6E" w:rsidRPr="007D7C29">
        <w:rPr>
          <w:rFonts w:ascii="ＭＳ ゴシック" w:eastAsia="ＭＳ ゴシック" w:hAnsi="ＭＳ ゴシック" w:hint="eastAsia"/>
        </w:rPr>
        <w:t>の</w:t>
      </w:r>
      <w:r w:rsidR="00F77C3B" w:rsidRPr="007D7C29">
        <w:rPr>
          <w:rFonts w:ascii="ＭＳ ゴシック" w:eastAsia="ＭＳ ゴシック" w:hAnsi="ＭＳ ゴシック" w:hint="eastAsia"/>
        </w:rPr>
        <w:t>費用</w:t>
      </w:r>
      <w:r w:rsidR="00464C6E" w:rsidRPr="007D7C29">
        <w:rPr>
          <w:rFonts w:ascii="ＭＳ ゴシック" w:eastAsia="ＭＳ ゴシック" w:hAnsi="ＭＳ ゴシック" w:hint="eastAsia"/>
        </w:rPr>
        <w:t>が嵩み、大きな</w:t>
      </w:r>
      <w:r w:rsidR="00CA3EB6" w:rsidRPr="007D7C29">
        <w:rPr>
          <w:rFonts w:ascii="ＭＳ ゴシック" w:eastAsia="ＭＳ ゴシック" w:hAnsi="ＭＳ ゴシック" w:hint="eastAsia"/>
        </w:rPr>
        <w:t>財務</w:t>
      </w:r>
      <w:r w:rsidR="00464C6E" w:rsidRPr="007D7C29">
        <w:rPr>
          <w:rFonts w:ascii="ＭＳ ゴシック" w:eastAsia="ＭＳ ゴシック" w:hAnsi="ＭＳ ゴシック" w:hint="eastAsia"/>
        </w:rPr>
        <w:t>負担となった</w:t>
      </w:r>
      <w:r w:rsidR="00CA3EB6" w:rsidRPr="007D7C29">
        <w:rPr>
          <w:rFonts w:ascii="ＭＳ ゴシック" w:eastAsia="ＭＳ ゴシック" w:hAnsi="ＭＳ ゴシック" w:hint="eastAsia"/>
        </w:rPr>
        <w:t>。</w:t>
      </w:r>
      <w:r w:rsidR="00894E60">
        <w:rPr>
          <w:rFonts w:ascii="ＭＳ ゴシック" w:eastAsia="ＭＳ ゴシック" w:hAnsi="ＭＳ ゴシック" w:hint="eastAsia"/>
        </w:rPr>
        <w:t>一方で</w:t>
      </w:r>
      <w:r w:rsidR="00CA3EB6" w:rsidRPr="007D7C29">
        <w:rPr>
          <w:rFonts w:ascii="ＭＳ ゴシック" w:eastAsia="ＭＳ ゴシック" w:hAnsi="ＭＳ ゴシック" w:hint="eastAsia"/>
        </w:rPr>
        <w:t>設備更新の資金負担も増えて</w:t>
      </w:r>
      <w:r w:rsidR="006A70F9" w:rsidRPr="007D7C29">
        <w:rPr>
          <w:rFonts w:ascii="ＭＳ ゴシック" w:eastAsia="ＭＳ ゴシック" w:hAnsi="ＭＳ ゴシック" w:hint="eastAsia"/>
        </w:rPr>
        <w:t>いる</w:t>
      </w:r>
      <w:r w:rsidR="00CA3EB6" w:rsidRPr="007D7C29">
        <w:rPr>
          <w:rFonts w:ascii="ＭＳ ゴシック" w:eastAsia="ＭＳ ゴシック" w:hAnsi="ＭＳ ゴシック" w:hint="eastAsia"/>
        </w:rPr>
        <w:t>。</w:t>
      </w:r>
    </w:p>
    <w:p w14:paraId="28D0DEFC" w14:textId="77777777" w:rsidR="00CA3EB6" w:rsidRPr="007D7C29" w:rsidRDefault="00D62FD8" w:rsidP="00CA3EB6">
      <w:pPr>
        <w:ind w:firstLineChars="100" w:firstLine="193"/>
        <w:rPr>
          <w:rFonts w:ascii="ＭＳ ゴシック" w:eastAsia="ＭＳ ゴシック" w:hAnsi="ＭＳ ゴシック"/>
        </w:rPr>
      </w:pPr>
      <w:r w:rsidRPr="007D7C29">
        <w:rPr>
          <w:rFonts w:ascii="ＭＳ ゴシック" w:eastAsia="ＭＳ ゴシック" w:hAnsi="ＭＳ ゴシック" w:hint="eastAsia"/>
        </w:rPr>
        <w:t>２つの大手ゴルフ場運営会社とも競合する中、特長を打ち出し、ゴルファーから選ばれるゴルフ場になることが求められ</w:t>
      </w:r>
      <w:r w:rsidR="00567E35">
        <w:rPr>
          <w:rFonts w:ascii="ＭＳ ゴシック" w:eastAsia="ＭＳ ゴシック" w:hAnsi="ＭＳ ゴシック" w:hint="eastAsia"/>
        </w:rPr>
        <w:t>るであろう</w:t>
      </w:r>
      <w:r w:rsidRPr="007D7C29">
        <w:rPr>
          <w:rFonts w:ascii="ＭＳ ゴシック" w:eastAsia="ＭＳ ゴシック" w:hAnsi="ＭＳ ゴシック" w:hint="eastAsia"/>
        </w:rPr>
        <w:t>。</w:t>
      </w:r>
    </w:p>
    <w:p w14:paraId="70072C9B" w14:textId="77777777" w:rsidR="0014374A" w:rsidRPr="00441808" w:rsidRDefault="0014374A" w:rsidP="00CA3EB6">
      <w:pPr>
        <w:ind w:firstLineChars="100" w:firstLine="193"/>
        <w:rPr>
          <w:rFonts w:ascii="ＭＳ ゴシック" w:eastAsia="ＭＳ ゴシック" w:hAnsi="ＭＳ ゴシック"/>
        </w:rPr>
      </w:pPr>
      <w:r w:rsidRPr="00441808">
        <w:rPr>
          <w:rFonts w:ascii="ＭＳ ゴシック" w:eastAsia="ＭＳ ゴシック" w:hAnsi="ＭＳ ゴシック" w:hint="eastAsia"/>
        </w:rPr>
        <w:t>業界概要</w:t>
      </w:r>
    </w:p>
    <w:p w14:paraId="5E4725F3" w14:textId="77777777" w:rsidR="00EA4D84" w:rsidRDefault="00962B71" w:rsidP="00CA3EB6">
      <w:pPr>
        <w:ind w:firstLineChars="100" w:firstLine="193"/>
      </w:pPr>
      <w:r>
        <w:rPr>
          <w:rFonts w:hint="eastAsia"/>
        </w:rPr>
        <w:t>ゴルフ場は、</w:t>
      </w:r>
      <w:r w:rsidR="00EA4D84">
        <w:rPr>
          <w:rFonts w:hint="eastAsia"/>
        </w:rPr>
        <w:t>ティーイングラウンドからボールを専</w:t>
      </w:r>
      <w:r w:rsidR="00EE607A">
        <w:rPr>
          <w:rFonts w:hint="eastAsia"/>
        </w:rPr>
        <w:t>用のクラブで打ち、グリーン上のホール（穴）に沈めるスポーツの専用</w:t>
      </w:r>
      <w:r w:rsidR="00EA4D84">
        <w:rPr>
          <w:rFonts w:hint="eastAsia"/>
        </w:rPr>
        <w:t>施設である。ティーイングラウンドからホールまでを「ホール」と呼</w:t>
      </w:r>
      <w:r w:rsidR="00EE607A">
        <w:rPr>
          <w:rFonts w:hint="eastAsia"/>
        </w:rPr>
        <w:t>ぶ。</w:t>
      </w:r>
      <w:r w:rsidR="0071284E">
        <w:rPr>
          <w:rFonts w:hint="eastAsia"/>
        </w:rPr>
        <w:t>ゴルフ競技</w:t>
      </w:r>
      <w:r w:rsidR="008E7562">
        <w:rPr>
          <w:rFonts w:hint="eastAsia"/>
        </w:rPr>
        <w:t>は、</w:t>
      </w:r>
      <w:r w:rsidR="0071284E">
        <w:rPr>
          <w:rFonts w:hint="eastAsia"/>
        </w:rPr>
        <w:t>一般的に18ホールで競技が行われる。</w:t>
      </w:r>
    </w:p>
    <w:p w14:paraId="6A87CDFE" w14:textId="77777777" w:rsidR="0014374A" w:rsidRDefault="00F76333" w:rsidP="00CA3EB6">
      <w:pPr>
        <w:ind w:firstLineChars="100" w:firstLine="193"/>
      </w:pPr>
      <w:r>
        <w:rPr>
          <w:rFonts w:hint="eastAsia"/>
        </w:rPr>
        <w:t>総務省「</w:t>
      </w:r>
      <w:r w:rsidR="00962B71">
        <w:rPr>
          <w:rFonts w:hint="eastAsia"/>
        </w:rPr>
        <w:t>日本標準産業分類</w:t>
      </w:r>
      <w:r>
        <w:rPr>
          <w:rFonts w:hint="eastAsia"/>
        </w:rPr>
        <w:t>」</w:t>
      </w:r>
      <w:r w:rsidR="00962B71">
        <w:rPr>
          <w:rFonts w:hint="eastAsia"/>
        </w:rPr>
        <w:t>では</w:t>
      </w:r>
      <w:r w:rsidR="0071284E">
        <w:rPr>
          <w:rFonts w:hint="eastAsia"/>
        </w:rPr>
        <w:t>、ゴルフ場は</w:t>
      </w:r>
      <w:r>
        <w:rPr>
          <w:rFonts w:hint="eastAsia"/>
        </w:rPr>
        <w:t>「生活関連サービス業，娯楽業」に分類され、</w:t>
      </w:r>
      <w:r w:rsidR="00962B71">
        <w:rPr>
          <w:rFonts w:hint="eastAsia"/>
        </w:rPr>
        <w:t>「ゴルフ</w:t>
      </w:r>
      <w:r>
        <w:rPr>
          <w:rFonts w:hint="eastAsia"/>
        </w:rPr>
        <w:t>競技を行うための施設を提供する事業所」と</w:t>
      </w:r>
      <w:r w:rsidR="005F4924">
        <w:rPr>
          <w:rFonts w:hint="eastAsia"/>
        </w:rPr>
        <w:t>定義</w:t>
      </w:r>
      <w:r>
        <w:rPr>
          <w:rFonts w:hint="eastAsia"/>
        </w:rPr>
        <w:t>している。</w:t>
      </w:r>
      <w:r w:rsidR="00953C1D">
        <w:rPr>
          <w:rFonts w:hint="eastAsia"/>
        </w:rPr>
        <w:t>また、</w:t>
      </w:r>
      <w:r>
        <w:rPr>
          <w:rFonts w:hint="eastAsia"/>
        </w:rPr>
        <w:t>経済産業省「特定サービス産業実態調査」では、「ホール数が18ホール以上、かつホールの平均距離が100メートル以上の施設」と「18ホール未満であっても、ホール数が９ホール以上あり、かつホールの平均距離が150</w:t>
      </w:r>
      <w:r w:rsidR="006C3547">
        <w:rPr>
          <w:rFonts w:hint="eastAsia"/>
        </w:rPr>
        <w:t>メートル以上の施設」を「ゴルフ場」として</w:t>
      </w:r>
      <w:r w:rsidR="0071284E">
        <w:rPr>
          <w:rFonts w:hint="eastAsia"/>
        </w:rPr>
        <w:t>調査し</w:t>
      </w:r>
      <w:r>
        <w:rPr>
          <w:rFonts w:hint="eastAsia"/>
        </w:rPr>
        <w:t>ている。</w:t>
      </w:r>
      <w:r w:rsidR="00EA4D84">
        <w:rPr>
          <w:rFonts w:hint="eastAsia"/>
        </w:rPr>
        <w:t>ちなみに、</w:t>
      </w:r>
      <w:r>
        <w:rPr>
          <w:rFonts w:hint="eastAsia"/>
        </w:rPr>
        <w:t>「ホール数が９ホール未満のゴルフ場」や「</w:t>
      </w:r>
      <w:r w:rsidR="00EA4D84">
        <w:rPr>
          <w:rFonts w:hint="eastAsia"/>
        </w:rPr>
        <w:t>９ホール以上18ホール未満でホールの平均距離が150メートル未満のゴルフ場」、「18ホール以上でホール平均距離が100メートル未満のゴルフ場」は、「ゴルフ練習場」の調査対象となっている。</w:t>
      </w:r>
    </w:p>
    <w:p w14:paraId="76F666A2" w14:textId="77777777" w:rsidR="00EA4D84" w:rsidRDefault="003259DB" w:rsidP="00CA3EB6">
      <w:pPr>
        <w:ind w:firstLineChars="100" w:firstLine="193"/>
      </w:pPr>
      <w:r>
        <w:rPr>
          <w:rFonts w:hint="eastAsia"/>
        </w:rPr>
        <w:t>ゴルフ場は、</w:t>
      </w:r>
      <w:r w:rsidR="006A70F9">
        <w:rPr>
          <w:rFonts w:hint="eastAsia"/>
        </w:rPr>
        <w:t>広大な敷地を必要と</w:t>
      </w:r>
      <w:r>
        <w:rPr>
          <w:rFonts w:hint="eastAsia"/>
        </w:rPr>
        <w:t>し</w:t>
      </w:r>
      <w:r w:rsidR="006A70F9">
        <w:rPr>
          <w:rFonts w:hint="eastAsia"/>
        </w:rPr>
        <w:t>、山の中</w:t>
      </w:r>
      <w:r>
        <w:rPr>
          <w:rFonts w:hint="eastAsia"/>
        </w:rPr>
        <w:t>や河川敷</w:t>
      </w:r>
      <w:r w:rsidR="006A70F9">
        <w:rPr>
          <w:rFonts w:hint="eastAsia"/>
        </w:rPr>
        <w:t>、海の近く</w:t>
      </w:r>
      <w:r>
        <w:rPr>
          <w:rFonts w:hint="eastAsia"/>
        </w:rPr>
        <w:t>の他</w:t>
      </w:r>
      <w:r w:rsidR="006A70F9">
        <w:rPr>
          <w:rFonts w:hint="eastAsia"/>
        </w:rPr>
        <w:t>、</w:t>
      </w:r>
      <w:r>
        <w:rPr>
          <w:rFonts w:hint="eastAsia"/>
        </w:rPr>
        <w:t>平野部にも立地している</w:t>
      </w:r>
      <w:r w:rsidR="005530C7">
        <w:rPr>
          <w:rFonts w:hint="eastAsia"/>
        </w:rPr>
        <w:t>。</w:t>
      </w:r>
    </w:p>
    <w:p w14:paraId="65CC3B20" w14:textId="77777777" w:rsidR="00DC00AE" w:rsidRPr="006A70F9" w:rsidRDefault="00E052C1" w:rsidP="00CA3EB6">
      <w:pPr>
        <w:ind w:firstLineChars="100" w:firstLine="193"/>
      </w:pPr>
      <w:r>
        <w:rPr>
          <w:rFonts w:hint="eastAsia"/>
        </w:rPr>
        <w:t>ゴルフ場</w:t>
      </w:r>
      <w:r w:rsidR="00DC00AE">
        <w:rPr>
          <w:rFonts w:hint="eastAsia"/>
        </w:rPr>
        <w:t>の運営形態</w:t>
      </w:r>
      <w:r>
        <w:rPr>
          <w:rFonts w:hint="eastAsia"/>
        </w:rPr>
        <w:t>は、会員が主な利用者となるメンバーシップと、誰でも</w:t>
      </w:r>
      <w:r w:rsidR="006A70F9">
        <w:rPr>
          <w:rFonts w:hint="eastAsia"/>
        </w:rPr>
        <w:t>利用できるパブリックの２つに大別される</w:t>
      </w:r>
      <w:r w:rsidR="003A0BDF">
        <w:rPr>
          <w:rFonts w:hint="eastAsia"/>
        </w:rPr>
        <w:t>。</w:t>
      </w:r>
      <w:r w:rsidR="0007133B">
        <w:rPr>
          <w:rFonts w:hint="eastAsia"/>
        </w:rPr>
        <w:t>そ</w:t>
      </w:r>
      <w:r w:rsidR="006C3547">
        <w:rPr>
          <w:rFonts w:hint="eastAsia"/>
        </w:rPr>
        <w:t>の</w:t>
      </w:r>
      <w:r w:rsidR="006A70F9">
        <w:rPr>
          <w:rFonts w:hint="eastAsia"/>
        </w:rPr>
        <w:t>多くは株式会社などの営利法人が</w:t>
      </w:r>
      <w:r w:rsidR="0007133B">
        <w:rPr>
          <w:rFonts w:hint="eastAsia"/>
        </w:rPr>
        <w:t>運営</w:t>
      </w:r>
      <w:r w:rsidR="006C3547">
        <w:rPr>
          <w:rFonts w:hint="eastAsia"/>
        </w:rPr>
        <w:t>している。数は少ないものの</w:t>
      </w:r>
      <w:r w:rsidR="006A70F9">
        <w:rPr>
          <w:rFonts w:hint="eastAsia"/>
        </w:rPr>
        <w:t>、</w:t>
      </w:r>
      <w:r w:rsidR="006A70F9">
        <w:rPr>
          <w:rFonts w:hint="eastAsia"/>
        </w:rPr>
        <w:lastRenderedPageBreak/>
        <w:t>メンバーシップのゴルフ場の中には、会員が運営するゴルフ場がある。</w:t>
      </w:r>
    </w:p>
    <w:p w14:paraId="67053894" w14:textId="77777777" w:rsidR="008E7562" w:rsidRDefault="00567E35" w:rsidP="008E7562">
      <w:pPr>
        <w:ind w:firstLineChars="100" w:firstLine="193"/>
      </w:pPr>
      <w:r>
        <w:rPr>
          <w:rFonts w:hint="eastAsia"/>
        </w:rPr>
        <w:t>主な</w:t>
      </w:r>
      <w:r w:rsidR="008E7562">
        <w:rPr>
          <w:rFonts w:hint="eastAsia"/>
        </w:rPr>
        <w:t>収入は、プレー料金やレストラン収入、それにメンバーシップでは会費</w:t>
      </w:r>
      <w:r>
        <w:rPr>
          <w:rFonts w:hint="eastAsia"/>
        </w:rPr>
        <w:t>等</w:t>
      </w:r>
      <w:r w:rsidR="008E7562">
        <w:rPr>
          <w:rFonts w:hint="eastAsia"/>
        </w:rPr>
        <w:t>となっている。</w:t>
      </w:r>
    </w:p>
    <w:p w14:paraId="4E586C91" w14:textId="77777777" w:rsidR="005419F4" w:rsidRDefault="00E052C1" w:rsidP="00CA3EB6">
      <w:pPr>
        <w:ind w:firstLineChars="100" w:firstLine="193"/>
      </w:pPr>
      <w:r>
        <w:rPr>
          <w:rFonts w:hint="eastAsia"/>
        </w:rPr>
        <w:t>全国に</w:t>
      </w:r>
      <w:r w:rsidR="00F124A9">
        <w:rPr>
          <w:rFonts w:hint="eastAsia"/>
        </w:rPr>
        <w:t>は、</w:t>
      </w:r>
      <w:r w:rsidR="0007133B">
        <w:rPr>
          <w:rFonts w:hint="eastAsia"/>
        </w:rPr>
        <w:t>平成</w:t>
      </w:r>
      <w:r w:rsidR="00CE7D39">
        <w:rPr>
          <w:rFonts w:hint="eastAsia"/>
        </w:rPr>
        <w:t>29</w:t>
      </w:r>
      <w:r w:rsidR="00F124A9">
        <w:rPr>
          <w:rFonts w:hint="eastAsia"/>
        </w:rPr>
        <w:t>年度末</w:t>
      </w:r>
      <w:r w:rsidR="00CE7D39">
        <w:rPr>
          <w:rFonts w:hint="eastAsia"/>
        </w:rPr>
        <w:t>で2,238</w:t>
      </w:r>
      <w:r w:rsidR="003E67B0">
        <w:rPr>
          <w:rFonts w:hint="eastAsia"/>
        </w:rPr>
        <w:t>場</w:t>
      </w:r>
      <w:r w:rsidR="00CE7D39">
        <w:rPr>
          <w:rFonts w:hint="eastAsia"/>
        </w:rPr>
        <w:t>のゴルフ</w:t>
      </w:r>
      <w:r w:rsidR="00936252">
        <w:rPr>
          <w:rFonts w:hint="eastAsia"/>
        </w:rPr>
        <w:t>場</w:t>
      </w:r>
      <w:r w:rsidR="00CE7D39">
        <w:rPr>
          <w:rFonts w:hint="eastAsia"/>
        </w:rPr>
        <w:t>がある。</w:t>
      </w:r>
      <w:r w:rsidR="00936252">
        <w:rPr>
          <w:rFonts w:hint="eastAsia"/>
        </w:rPr>
        <w:t>高度成長期の昭和30年代から開場数が増え、</w:t>
      </w:r>
      <w:r w:rsidR="00374FA2">
        <w:rPr>
          <w:rFonts w:hint="eastAsia"/>
        </w:rPr>
        <w:t>増加</w:t>
      </w:r>
      <w:r w:rsidR="00CC6F23">
        <w:rPr>
          <w:rFonts w:hint="eastAsia"/>
        </w:rPr>
        <w:t>傾向は</w:t>
      </w:r>
      <w:r w:rsidR="00936252">
        <w:rPr>
          <w:rFonts w:hint="eastAsia"/>
        </w:rPr>
        <w:t>高度成長期の終わり</w:t>
      </w:r>
      <w:r w:rsidR="00374FA2">
        <w:rPr>
          <w:rFonts w:hint="eastAsia"/>
        </w:rPr>
        <w:t>の</w:t>
      </w:r>
      <w:r w:rsidR="00936252">
        <w:rPr>
          <w:rFonts w:hint="eastAsia"/>
        </w:rPr>
        <w:t>50年頃に１つのピーク</w:t>
      </w:r>
      <w:r w:rsidR="008E7562">
        <w:rPr>
          <w:rFonts w:hint="eastAsia"/>
        </w:rPr>
        <w:t>とな</w:t>
      </w:r>
      <w:r w:rsidR="00567E35">
        <w:rPr>
          <w:rFonts w:hint="eastAsia"/>
        </w:rPr>
        <w:t>る。</w:t>
      </w:r>
      <w:r w:rsidR="00D23F37">
        <w:rPr>
          <w:rFonts w:hint="eastAsia"/>
        </w:rPr>
        <w:t>その後</w:t>
      </w:r>
      <w:r w:rsidR="00936252">
        <w:rPr>
          <w:rFonts w:hint="eastAsia"/>
        </w:rPr>
        <w:t>、一旦落ち着</w:t>
      </w:r>
      <w:r w:rsidR="006C3547">
        <w:rPr>
          <w:rFonts w:hint="eastAsia"/>
        </w:rPr>
        <w:t>いたものの</w:t>
      </w:r>
      <w:r w:rsidR="00936252">
        <w:rPr>
          <w:rFonts w:hint="eastAsia"/>
        </w:rPr>
        <w:t>、バブル期の終わりの平成３年</w:t>
      </w:r>
      <w:r w:rsidR="00CC6F23">
        <w:rPr>
          <w:rFonts w:hint="eastAsia"/>
        </w:rPr>
        <w:t>頃</w:t>
      </w:r>
      <w:r w:rsidR="00936252">
        <w:rPr>
          <w:rFonts w:hint="eastAsia"/>
        </w:rPr>
        <w:t>に、</w:t>
      </w:r>
      <w:r w:rsidR="00567E35">
        <w:rPr>
          <w:rFonts w:hint="eastAsia"/>
        </w:rPr>
        <w:t>増加傾向の</w:t>
      </w:r>
      <w:r w:rsidR="00936252">
        <w:rPr>
          <w:rFonts w:hint="eastAsia"/>
        </w:rPr>
        <w:t>もう１つの</w:t>
      </w:r>
      <w:r w:rsidR="00953C1D">
        <w:rPr>
          <w:rFonts w:hint="eastAsia"/>
        </w:rPr>
        <w:t>ピーク</w:t>
      </w:r>
      <w:r w:rsidR="008E7562">
        <w:rPr>
          <w:rFonts w:hint="eastAsia"/>
        </w:rPr>
        <w:t>を迎えた</w:t>
      </w:r>
      <w:r w:rsidR="005530C7">
        <w:rPr>
          <w:rFonts w:hint="eastAsia"/>
        </w:rPr>
        <w:t>。</w:t>
      </w:r>
      <w:r w:rsidR="006C3547">
        <w:rPr>
          <w:rFonts w:hint="eastAsia"/>
        </w:rPr>
        <w:t>ピークの後も</w:t>
      </w:r>
      <w:r w:rsidR="00F124A9">
        <w:rPr>
          <w:rFonts w:hint="eastAsia"/>
        </w:rPr>
        <w:t>緩やかに増加し、</w:t>
      </w:r>
      <w:r w:rsidR="005530C7">
        <w:rPr>
          <w:rFonts w:hint="eastAsia"/>
        </w:rPr>
        <w:t>全国のゴルフ場の数が</w:t>
      </w:r>
      <w:r w:rsidR="00567E35">
        <w:rPr>
          <w:rFonts w:hint="eastAsia"/>
        </w:rPr>
        <w:t>14年に2,460場で</w:t>
      </w:r>
      <w:r w:rsidR="005530C7">
        <w:rPr>
          <w:rFonts w:hint="eastAsia"/>
        </w:rPr>
        <w:t>最も多</w:t>
      </w:r>
      <w:r w:rsidR="00CC6F23">
        <w:rPr>
          <w:rFonts w:hint="eastAsia"/>
        </w:rPr>
        <w:t>くなった</w:t>
      </w:r>
      <w:r w:rsidR="005530C7">
        <w:rPr>
          <w:rFonts w:hint="eastAsia"/>
        </w:rPr>
        <w:t>が、</w:t>
      </w:r>
      <w:r w:rsidR="00F124A9">
        <w:rPr>
          <w:rFonts w:hint="eastAsia"/>
        </w:rPr>
        <w:t>その後は</w:t>
      </w:r>
      <w:r w:rsidR="00936252">
        <w:rPr>
          <w:rFonts w:hint="eastAsia"/>
        </w:rPr>
        <w:t>閉場数</w:t>
      </w:r>
      <w:r w:rsidR="006C3547">
        <w:rPr>
          <w:rFonts w:hint="eastAsia"/>
        </w:rPr>
        <w:t>が</w:t>
      </w:r>
      <w:r w:rsidR="00936252">
        <w:rPr>
          <w:rFonts w:hint="eastAsia"/>
        </w:rPr>
        <w:t>増加</w:t>
      </w:r>
      <w:r w:rsidR="006C3547">
        <w:rPr>
          <w:rFonts w:hint="eastAsia"/>
        </w:rPr>
        <w:t>し、</w:t>
      </w:r>
      <w:r w:rsidR="00AC687F">
        <w:rPr>
          <w:rFonts w:hint="eastAsia"/>
        </w:rPr>
        <w:t>年々減少している</w:t>
      </w:r>
      <w:r w:rsidR="005530C7">
        <w:rPr>
          <w:rFonts w:hint="eastAsia"/>
        </w:rPr>
        <w:t>。</w:t>
      </w:r>
    </w:p>
    <w:p w14:paraId="3149D89C" w14:textId="63015254" w:rsidR="005419F4" w:rsidRDefault="001E22AF" w:rsidP="006C3547">
      <w:pPr>
        <w:ind w:firstLineChars="100" w:firstLine="193"/>
      </w:pPr>
      <w:r>
        <w:rPr>
          <w:rFonts w:hint="eastAsia"/>
        </w:rPr>
        <w:t>経営</w:t>
      </w:r>
      <w:r w:rsidR="00EE607A">
        <w:rPr>
          <w:rFonts w:hint="eastAsia"/>
        </w:rPr>
        <w:t>状況</w:t>
      </w:r>
      <w:r>
        <w:rPr>
          <w:rFonts w:hint="eastAsia"/>
        </w:rPr>
        <w:t>を厳しくさせる</w:t>
      </w:r>
      <w:r w:rsidR="00AF24A0">
        <w:rPr>
          <w:rFonts w:hint="eastAsia"/>
        </w:rPr>
        <w:t>業界特有の問題として</w:t>
      </w:r>
      <w:r w:rsidR="00AC687F">
        <w:rPr>
          <w:rFonts w:hint="eastAsia"/>
        </w:rPr>
        <w:t>、</w:t>
      </w:r>
      <w:r w:rsidR="00184227">
        <w:rPr>
          <w:rFonts w:hint="eastAsia"/>
        </w:rPr>
        <w:t>預託金</w:t>
      </w:r>
      <w:r w:rsidR="0097619F">
        <w:rPr>
          <w:rFonts w:hint="eastAsia"/>
        </w:rPr>
        <w:t>の返還</w:t>
      </w:r>
      <w:r w:rsidR="00865543">
        <w:rPr>
          <w:rFonts w:hint="eastAsia"/>
        </w:rPr>
        <w:t>問題</w:t>
      </w:r>
      <w:r w:rsidR="00FA7F14">
        <w:rPr>
          <w:rFonts w:hint="eastAsia"/>
        </w:rPr>
        <w:t>がある</w:t>
      </w:r>
      <w:r w:rsidR="00EE607A">
        <w:rPr>
          <w:rFonts w:hint="eastAsia"/>
        </w:rPr>
        <w:t>。ゴルフ場</w:t>
      </w:r>
      <w:r w:rsidR="00184227">
        <w:rPr>
          <w:rFonts w:hint="eastAsia"/>
        </w:rPr>
        <w:t>建設</w:t>
      </w:r>
      <w:r w:rsidR="006D6DE6">
        <w:rPr>
          <w:rFonts w:hint="eastAsia"/>
        </w:rPr>
        <w:t>の際、その</w:t>
      </w:r>
      <w:r w:rsidR="00184227">
        <w:rPr>
          <w:rFonts w:hint="eastAsia"/>
        </w:rPr>
        <w:t>資金</w:t>
      </w:r>
      <w:r w:rsidR="004C2C9B">
        <w:rPr>
          <w:rFonts w:hint="eastAsia"/>
        </w:rPr>
        <w:t>に充てる</w:t>
      </w:r>
      <w:r w:rsidR="00EE607A">
        <w:rPr>
          <w:rFonts w:hint="eastAsia"/>
        </w:rPr>
        <w:t>ため</w:t>
      </w:r>
      <w:r w:rsidR="00184227">
        <w:rPr>
          <w:rFonts w:hint="eastAsia"/>
        </w:rPr>
        <w:t>、</w:t>
      </w:r>
      <w:r w:rsidR="00D23F37">
        <w:rPr>
          <w:rFonts w:hint="eastAsia"/>
        </w:rPr>
        <w:t>優先的にプレーができたり、</w:t>
      </w:r>
      <w:r w:rsidR="005F6FC5">
        <w:rPr>
          <w:rFonts w:hint="eastAsia"/>
        </w:rPr>
        <w:t>プレー料金を非会員に比べ</w:t>
      </w:r>
      <w:r w:rsidR="00184227">
        <w:rPr>
          <w:rFonts w:hint="eastAsia"/>
        </w:rPr>
        <w:t>安価にした</w:t>
      </w:r>
      <w:r w:rsidR="00D23F37">
        <w:rPr>
          <w:rFonts w:hint="eastAsia"/>
        </w:rPr>
        <w:t>り</w:t>
      </w:r>
      <w:r w:rsidR="00AC687F">
        <w:rPr>
          <w:rFonts w:hint="eastAsia"/>
        </w:rPr>
        <w:t>といった優待利用のできる会員を募り、</w:t>
      </w:r>
      <w:r w:rsidR="007337DC">
        <w:rPr>
          <w:rFonts w:hint="eastAsia"/>
        </w:rPr>
        <w:t>入会時</w:t>
      </w:r>
      <w:r>
        <w:rPr>
          <w:rFonts w:hint="eastAsia"/>
        </w:rPr>
        <w:t>に</w:t>
      </w:r>
      <w:r w:rsidR="004C2C9B">
        <w:rPr>
          <w:rFonts w:hint="eastAsia"/>
        </w:rPr>
        <w:t>預託金を</w:t>
      </w:r>
      <w:r w:rsidR="00865543">
        <w:rPr>
          <w:rFonts w:hint="eastAsia"/>
        </w:rPr>
        <w:t>集</w:t>
      </w:r>
      <w:r w:rsidR="0061569B">
        <w:rPr>
          <w:rFonts w:hint="eastAsia"/>
        </w:rPr>
        <w:t>めた。会員権は承継することができ、</w:t>
      </w:r>
      <w:r w:rsidR="006C3547">
        <w:rPr>
          <w:rFonts w:hint="eastAsia"/>
        </w:rPr>
        <w:t>売買市場も</w:t>
      </w:r>
      <w:r w:rsidR="00865543">
        <w:rPr>
          <w:rFonts w:hint="eastAsia"/>
        </w:rPr>
        <w:t>あ</w:t>
      </w:r>
      <w:r w:rsidR="006C3547">
        <w:rPr>
          <w:rFonts w:hint="eastAsia"/>
        </w:rPr>
        <w:t>ることから</w:t>
      </w:r>
      <w:r w:rsidR="00865543">
        <w:rPr>
          <w:rFonts w:hint="eastAsia"/>
        </w:rPr>
        <w:t>、</w:t>
      </w:r>
      <w:r w:rsidR="006D6DE6">
        <w:rPr>
          <w:rFonts w:hint="eastAsia"/>
        </w:rPr>
        <w:t>会員</w:t>
      </w:r>
      <w:r w:rsidR="0007133B">
        <w:rPr>
          <w:rFonts w:hint="eastAsia"/>
        </w:rPr>
        <w:t>権</w:t>
      </w:r>
      <w:r w:rsidR="006D6DE6">
        <w:rPr>
          <w:rFonts w:hint="eastAsia"/>
        </w:rPr>
        <w:t>が引き継がれれば</w:t>
      </w:r>
      <w:r w:rsidR="0061569B">
        <w:rPr>
          <w:rFonts w:hint="eastAsia"/>
        </w:rPr>
        <w:t>、ゴルフ場は</w:t>
      </w:r>
      <w:r w:rsidR="00865543">
        <w:rPr>
          <w:rFonts w:hint="eastAsia"/>
        </w:rPr>
        <w:t>預託金を返還</w:t>
      </w:r>
      <w:r w:rsidR="0061569B">
        <w:rPr>
          <w:rFonts w:hint="eastAsia"/>
        </w:rPr>
        <w:t>しなくて済む</w:t>
      </w:r>
      <w:r w:rsidR="00865543">
        <w:rPr>
          <w:rFonts w:hint="eastAsia"/>
        </w:rPr>
        <w:t>。ところが、</w:t>
      </w:r>
      <w:r w:rsidR="0061569B">
        <w:rPr>
          <w:rFonts w:hint="eastAsia"/>
        </w:rPr>
        <w:t>バブル景気が過ぎて</w:t>
      </w:r>
      <w:r w:rsidR="007337DC">
        <w:rPr>
          <w:rFonts w:hint="eastAsia"/>
        </w:rPr>
        <w:t>からプレー料金が値下がり</w:t>
      </w:r>
      <w:r w:rsidR="00567E35">
        <w:rPr>
          <w:rFonts w:hint="eastAsia"/>
        </w:rPr>
        <w:t>、</w:t>
      </w:r>
      <w:r w:rsidR="004C2C9B">
        <w:rPr>
          <w:rFonts w:hint="eastAsia"/>
        </w:rPr>
        <w:t>恩典が</w:t>
      </w:r>
      <w:r w:rsidR="00953C1D">
        <w:rPr>
          <w:rFonts w:hint="eastAsia"/>
        </w:rPr>
        <w:t>会費</w:t>
      </w:r>
      <w:r w:rsidR="004C2C9B">
        <w:rPr>
          <w:rFonts w:hint="eastAsia"/>
        </w:rPr>
        <w:t>の負担に見合わなくなる</w:t>
      </w:r>
      <w:r w:rsidR="007337DC">
        <w:rPr>
          <w:rFonts w:hint="eastAsia"/>
        </w:rPr>
        <w:t>上に、高齢化が進み</w:t>
      </w:r>
      <w:r w:rsidR="006000EF">
        <w:rPr>
          <w:rFonts w:hint="eastAsia"/>
        </w:rPr>
        <w:t>、</w:t>
      </w:r>
      <w:r w:rsidR="00470251">
        <w:rPr>
          <w:rFonts w:hint="eastAsia"/>
        </w:rPr>
        <w:t>会員権を手放そうとする会員</w:t>
      </w:r>
      <w:r w:rsidR="0061569B">
        <w:rPr>
          <w:rFonts w:hint="eastAsia"/>
        </w:rPr>
        <w:t>が増え</w:t>
      </w:r>
      <w:r w:rsidR="00AB01D0">
        <w:rPr>
          <w:rFonts w:hint="eastAsia"/>
        </w:rPr>
        <w:t>たところ</w:t>
      </w:r>
      <w:r w:rsidR="00470251">
        <w:rPr>
          <w:rFonts w:hint="eastAsia"/>
        </w:rPr>
        <w:t>に</w:t>
      </w:r>
      <w:r w:rsidR="0061569B">
        <w:rPr>
          <w:rFonts w:hint="eastAsia"/>
        </w:rPr>
        <w:t>、</w:t>
      </w:r>
      <w:r w:rsidR="007337DC">
        <w:rPr>
          <w:rFonts w:hint="eastAsia"/>
        </w:rPr>
        <w:t>景気の後退で</w:t>
      </w:r>
      <w:r w:rsidR="0061569B">
        <w:rPr>
          <w:rFonts w:hint="eastAsia"/>
        </w:rPr>
        <w:t>会員権の市場相場が下落し、</w:t>
      </w:r>
      <w:r w:rsidR="006D6DE6">
        <w:rPr>
          <w:rFonts w:hint="eastAsia"/>
        </w:rPr>
        <w:t>預託金の返還を申し出る会員</w:t>
      </w:r>
      <w:r w:rsidR="0061569B">
        <w:rPr>
          <w:rFonts w:hint="eastAsia"/>
        </w:rPr>
        <w:t>が増え</w:t>
      </w:r>
      <w:r w:rsidR="006C3547">
        <w:rPr>
          <w:rFonts w:hint="eastAsia"/>
        </w:rPr>
        <w:t>た</w:t>
      </w:r>
      <w:r w:rsidR="0061569B">
        <w:rPr>
          <w:rFonts w:hint="eastAsia"/>
        </w:rPr>
        <w:t>。</w:t>
      </w:r>
      <w:r w:rsidR="004C2C9B">
        <w:rPr>
          <w:rFonts w:hint="eastAsia"/>
        </w:rPr>
        <w:t>一方、</w:t>
      </w:r>
      <w:r w:rsidR="006D6DE6">
        <w:rPr>
          <w:rFonts w:hint="eastAsia"/>
        </w:rPr>
        <w:t>こうした状況では、新規会員を募っても集まらず、資金</w:t>
      </w:r>
      <w:r w:rsidR="007337DC">
        <w:rPr>
          <w:rFonts w:hint="eastAsia"/>
        </w:rPr>
        <w:t>が流出する上に、会員数</w:t>
      </w:r>
      <w:r w:rsidR="00567E35">
        <w:rPr>
          <w:rFonts w:hint="eastAsia"/>
        </w:rPr>
        <w:t>の</w:t>
      </w:r>
      <w:r w:rsidR="007337DC">
        <w:rPr>
          <w:rFonts w:hint="eastAsia"/>
        </w:rPr>
        <w:t>減少</w:t>
      </w:r>
      <w:r w:rsidR="00567E35">
        <w:rPr>
          <w:rFonts w:hint="eastAsia"/>
        </w:rPr>
        <w:t>で</w:t>
      </w:r>
      <w:r w:rsidR="006D6DE6">
        <w:rPr>
          <w:rFonts w:hint="eastAsia"/>
        </w:rPr>
        <w:t>収入も減った。</w:t>
      </w:r>
      <w:r w:rsidR="004C2C9B">
        <w:rPr>
          <w:rFonts w:hint="eastAsia"/>
        </w:rPr>
        <w:t>資金繰りに窮し</w:t>
      </w:r>
      <w:r w:rsidR="007337DC">
        <w:rPr>
          <w:rFonts w:hint="eastAsia"/>
        </w:rPr>
        <w:t>たゴルフ場では</w:t>
      </w:r>
      <w:r w:rsidR="00EA5F3C">
        <w:rPr>
          <w:rFonts w:hint="eastAsia"/>
        </w:rPr>
        <w:t>、</w:t>
      </w:r>
      <w:r w:rsidR="006000EF">
        <w:rPr>
          <w:rFonts w:hint="eastAsia"/>
        </w:rPr>
        <w:t>債務の</w:t>
      </w:r>
      <w:r w:rsidR="006D6DE6">
        <w:rPr>
          <w:rFonts w:hint="eastAsia"/>
        </w:rPr>
        <w:t>私的</w:t>
      </w:r>
      <w:r w:rsidR="007337DC">
        <w:rPr>
          <w:rFonts w:hint="eastAsia"/>
        </w:rPr>
        <w:t>や法的整理で再建を図ったが</w:t>
      </w:r>
      <w:r w:rsidR="00AB01D0">
        <w:rPr>
          <w:rFonts w:hint="eastAsia"/>
        </w:rPr>
        <w:t>、</w:t>
      </w:r>
      <w:r w:rsidR="006000EF">
        <w:rPr>
          <w:rFonts w:hint="eastAsia"/>
        </w:rPr>
        <w:t>売却</w:t>
      </w:r>
      <w:r w:rsidR="00FA7F14">
        <w:rPr>
          <w:rFonts w:hint="eastAsia"/>
        </w:rPr>
        <w:t>や</w:t>
      </w:r>
      <w:r w:rsidR="005B05F2">
        <w:rPr>
          <w:rFonts w:hint="eastAsia"/>
        </w:rPr>
        <w:t>閉場</w:t>
      </w:r>
      <w:r w:rsidR="00EA5F3C">
        <w:rPr>
          <w:rFonts w:hint="eastAsia"/>
        </w:rPr>
        <w:t>に追い込まれ</w:t>
      </w:r>
      <w:r w:rsidR="004C2C9B">
        <w:rPr>
          <w:rFonts w:hint="eastAsia"/>
        </w:rPr>
        <w:t>た</w:t>
      </w:r>
      <w:r w:rsidR="00EA5F3C">
        <w:rPr>
          <w:rFonts w:hint="eastAsia"/>
        </w:rPr>
        <w:t>ところもあった。</w:t>
      </w:r>
      <w:r w:rsidR="007337DC">
        <w:rPr>
          <w:rFonts w:hint="eastAsia"/>
        </w:rPr>
        <w:t>この問題は、</w:t>
      </w:r>
      <w:r w:rsidR="00EA5F3C">
        <w:rPr>
          <w:rFonts w:hint="eastAsia"/>
        </w:rPr>
        <w:t>今も業界でくすぶり続けている。</w:t>
      </w:r>
    </w:p>
    <w:p w14:paraId="79079BA8" w14:textId="77777777" w:rsidR="005419F4" w:rsidRPr="00A57767" w:rsidRDefault="005419F4" w:rsidP="00CA3EB6">
      <w:pPr>
        <w:ind w:firstLineChars="100" w:firstLine="193"/>
        <w:rPr>
          <w:rFonts w:ascii="ＭＳ ゴシック" w:eastAsia="ＭＳ ゴシック" w:hAnsi="ＭＳ ゴシック"/>
        </w:rPr>
      </w:pPr>
      <w:r w:rsidRPr="00A57767">
        <w:rPr>
          <w:rFonts w:ascii="ＭＳ ゴシック" w:eastAsia="ＭＳ ゴシック" w:hAnsi="ＭＳ ゴシック" w:hint="eastAsia"/>
        </w:rPr>
        <w:t>大阪の地位</w:t>
      </w:r>
    </w:p>
    <w:p w14:paraId="33EB64B5" w14:textId="77777777" w:rsidR="00BF542F" w:rsidRDefault="003259DB" w:rsidP="00CA3EB6">
      <w:pPr>
        <w:ind w:firstLineChars="100" w:firstLine="193"/>
      </w:pPr>
      <w:r>
        <w:rPr>
          <w:rFonts w:hint="eastAsia"/>
        </w:rPr>
        <w:t>大阪府内には、</w:t>
      </w:r>
      <w:r w:rsidR="00516383">
        <w:rPr>
          <w:rFonts w:hint="eastAsia"/>
        </w:rPr>
        <w:t>29年度末で40場のゴルフ場がある。この数は27年度以降で変化がない。</w:t>
      </w:r>
    </w:p>
    <w:p w14:paraId="68834426" w14:textId="77777777" w:rsidR="005419F4" w:rsidRDefault="00803AD3" w:rsidP="00CA3EB6">
      <w:pPr>
        <w:ind w:firstLineChars="100" w:firstLine="193"/>
      </w:pPr>
      <w:r>
        <w:rPr>
          <w:rFonts w:hint="eastAsia"/>
        </w:rPr>
        <w:t>近畿の２府４県で最も多いのは</w:t>
      </w:r>
      <w:r w:rsidR="00BF542F">
        <w:rPr>
          <w:rFonts w:hint="eastAsia"/>
        </w:rPr>
        <w:t>兵庫県</w:t>
      </w:r>
      <w:r>
        <w:rPr>
          <w:rFonts w:hint="eastAsia"/>
        </w:rPr>
        <w:t>の</w:t>
      </w:r>
      <w:r w:rsidR="00BF542F">
        <w:rPr>
          <w:rFonts w:hint="eastAsia"/>
        </w:rPr>
        <w:t>165</w:t>
      </w:r>
      <w:r>
        <w:rPr>
          <w:rFonts w:hint="eastAsia"/>
        </w:rPr>
        <w:t>場で、全国でも最も多い</w:t>
      </w:r>
      <w:r w:rsidR="00BF542F">
        <w:rPr>
          <w:rFonts w:hint="eastAsia"/>
        </w:rPr>
        <w:t>。</w:t>
      </w:r>
      <w:r w:rsidR="00EA5F3C">
        <w:rPr>
          <w:rFonts w:hint="eastAsia"/>
        </w:rPr>
        <w:t>近畿で</w:t>
      </w:r>
      <w:r>
        <w:rPr>
          <w:rFonts w:hint="eastAsia"/>
        </w:rPr>
        <w:t>続いて多いのは、滋賀県で44場、大阪府はその次</w:t>
      </w:r>
      <w:r w:rsidR="00DC00AE">
        <w:rPr>
          <w:rFonts w:hint="eastAsia"/>
        </w:rPr>
        <w:t>となっている</w:t>
      </w:r>
      <w:r>
        <w:rPr>
          <w:rFonts w:hint="eastAsia"/>
        </w:rPr>
        <w:t>。</w:t>
      </w:r>
    </w:p>
    <w:p w14:paraId="0EDA6230" w14:textId="77777777" w:rsidR="00803AD3" w:rsidRDefault="00E21BA2" w:rsidP="00CA3EB6">
      <w:pPr>
        <w:ind w:firstLineChars="100" w:firstLine="193"/>
      </w:pPr>
      <w:r>
        <w:rPr>
          <w:rFonts w:hint="eastAsia"/>
        </w:rPr>
        <w:t>29年度に</w:t>
      </w:r>
      <w:r w:rsidR="00863AAA">
        <w:rPr>
          <w:rFonts w:hint="eastAsia"/>
        </w:rPr>
        <w:t>府内のゴルフ場を利用</w:t>
      </w:r>
      <w:r>
        <w:rPr>
          <w:rFonts w:hint="eastAsia"/>
        </w:rPr>
        <w:t>した</w:t>
      </w:r>
      <w:r w:rsidR="00803AD3">
        <w:rPr>
          <w:rFonts w:hint="eastAsia"/>
        </w:rPr>
        <w:t>延べ</w:t>
      </w:r>
      <w:r w:rsidR="00863AAA">
        <w:rPr>
          <w:rFonts w:hint="eastAsia"/>
        </w:rPr>
        <w:t>人</w:t>
      </w:r>
      <w:r w:rsidR="00803AD3">
        <w:rPr>
          <w:rFonts w:hint="eastAsia"/>
        </w:rPr>
        <w:t>数</w:t>
      </w:r>
      <w:r>
        <w:rPr>
          <w:rFonts w:hint="eastAsia"/>
        </w:rPr>
        <w:t>は</w:t>
      </w:r>
      <w:r w:rsidR="00863AAA">
        <w:rPr>
          <w:rFonts w:hint="eastAsia"/>
        </w:rPr>
        <w:t>2,054千人</w:t>
      </w:r>
      <w:r>
        <w:rPr>
          <w:rFonts w:hint="eastAsia"/>
        </w:rPr>
        <w:t>で、前年度に比べ1.4％減少</w:t>
      </w:r>
      <w:r w:rsidR="004C2C9B">
        <w:rPr>
          <w:rFonts w:hint="eastAsia"/>
        </w:rPr>
        <w:t>した</w:t>
      </w:r>
      <w:r>
        <w:rPr>
          <w:rFonts w:hint="eastAsia"/>
        </w:rPr>
        <w:t>。</w:t>
      </w:r>
      <w:r w:rsidR="009633C6">
        <w:rPr>
          <w:rFonts w:hint="eastAsia"/>
        </w:rPr>
        <w:t>全国</w:t>
      </w:r>
      <w:r w:rsidR="004C2C9B">
        <w:rPr>
          <w:rFonts w:hint="eastAsia"/>
        </w:rPr>
        <w:t>も</w:t>
      </w:r>
      <w:r w:rsidR="00724A06">
        <w:rPr>
          <w:rFonts w:hint="eastAsia"/>
        </w:rPr>
        <w:t>同様</w:t>
      </w:r>
      <w:r w:rsidR="009633C6">
        <w:rPr>
          <w:rFonts w:hint="eastAsia"/>
        </w:rPr>
        <w:t>の傾向</w:t>
      </w:r>
      <w:r w:rsidR="00724A06">
        <w:rPr>
          <w:rFonts w:hint="eastAsia"/>
        </w:rPr>
        <w:t>で、</w:t>
      </w:r>
      <w:r w:rsidR="004C2C9B">
        <w:rPr>
          <w:rFonts w:hint="eastAsia"/>
        </w:rPr>
        <w:t>人</w:t>
      </w:r>
      <w:r w:rsidR="00724A06">
        <w:rPr>
          <w:rFonts w:hint="eastAsia"/>
        </w:rPr>
        <w:t>口減少に加え、ゴルファーの高齢化、若年層のゴルフ離れで、</w:t>
      </w:r>
      <w:r w:rsidR="004C2C9B">
        <w:rPr>
          <w:rFonts w:hint="eastAsia"/>
        </w:rPr>
        <w:t>ゴルフ人口は減る傾向にある。</w:t>
      </w:r>
    </w:p>
    <w:p w14:paraId="6AF592FE" w14:textId="77777777" w:rsidR="00DC00AE" w:rsidRPr="004C2C9B" w:rsidRDefault="00007DF7" w:rsidP="00CA3EB6">
      <w:pPr>
        <w:ind w:firstLineChars="100" w:firstLine="193"/>
        <w:rPr>
          <w:rFonts w:ascii="ＭＳ ゴシック" w:eastAsia="ＭＳ ゴシック" w:hAnsi="ＭＳ ゴシック"/>
        </w:rPr>
      </w:pPr>
      <w:r w:rsidRPr="004C2C9B">
        <w:rPr>
          <w:rFonts w:ascii="ＭＳ ゴシック" w:eastAsia="ＭＳ ゴシック" w:hAnsi="ＭＳ ゴシック" w:hint="eastAsia"/>
        </w:rPr>
        <w:t>自然災害と猛暑</w:t>
      </w:r>
      <w:r w:rsidR="00F51901" w:rsidRPr="004C2C9B">
        <w:rPr>
          <w:rFonts w:ascii="ＭＳ ゴシック" w:eastAsia="ＭＳ ゴシック" w:hAnsi="ＭＳ ゴシック" w:hint="eastAsia"/>
        </w:rPr>
        <w:t>の影響で</w:t>
      </w:r>
      <w:r w:rsidR="00DC00AE" w:rsidRPr="004C2C9B">
        <w:rPr>
          <w:rFonts w:ascii="ＭＳ ゴシック" w:eastAsia="ＭＳ ゴシック" w:hAnsi="ＭＳ ゴシック" w:hint="eastAsia"/>
        </w:rPr>
        <w:t>利用者数は減少</w:t>
      </w:r>
    </w:p>
    <w:p w14:paraId="6A150605" w14:textId="77777777" w:rsidR="00057A37" w:rsidRDefault="00057A37" w:rsidP="00CA3EB6">
      <w:pPr>
        <w:ind w:firstLineChars="100" w:firstLine="193"/>
      </w:pPr>
      <w:r>
        <w:rPr>
          <w:rFonts w:hint="eastAsia"/>
        </w:rPr>
        <w:t>もともと屋外スポーツであるため、</w:t>
      </w:r>
      <w:r w:rsidR="009633C6">
        <w:rPr>
          <w:rFonts w:hint="eastAsia"/>
        </w:rPr>
        <w:t>日々の</w:t>
      </w:r>
      <w:r>
        <w:rPr>
          <w:rFonts w:hint="eastAsia"/>
        </w:rPr>
        <w:t>利用者数は天気の影響</w:t>
      </w:r>
      <w:r w:rsidR="00385471">
        <w:rPr>
          <w:rFonts w:hint="eastAsia"/>
        </w:rPr>
        <w:t>で増減する</w:t>
      </w:r>
      <w:r>
        <w:rPr>
          <w:rFonts w:hint="eastAsia"/>
        </w:rPr>
        <w:t>。平日</w:t>
      </w:r>
      <w:r w:rsidR="00724A06">
        <w:rPr>
          <w:rFonts w:hint="eastAsia"/>
        </w:rPr>
        <w:t>は</w:t>
      </w:r>
      <w:r w:rsidR="007E1F54">
        <w:rPr>
          <w:rFonts w:hint="eastAsia"/>
        </w:rPr>
        <w:t>キャンセル</w:t>
      </w:r>
      <w:r w:rsidR="007E1F54">
        <w:rPr>
          <w:rFonts w:hint="eastAsia"/>
        </w:rPr>
        <w:lastRenderedPageBreak/>
        <w:t>料を取らないところが多く、天気や気温次第で当日</w:t>
      </w:r>
      <w:r>
        <w:rPr>
          <w:rFonts w:hint="eastAsia"/>
        </w:rPr>
        <w:t>キャンセルする客も少なくない。</w:t>
      </w:r>
      <w:r w:rsidR="00255E2D">
        <w:rPr>
          <w:rFonts w:hint="eastAsia"/>
        </w:rPr>
        <w:t>さらには、社用が減り、プライベートでのプレーが増え、家族サービスとの兼ね合いから連休に</w:t>
      </w:r>
      <w:r w:rsidR="00724A06">
        <w:rPr>
          <w:rFonts w:hint="eastAsia"/>
        </w:rPr>
        <w:t>予約数が落ち込む</w:t>
      </w:r>
      <w:r w:rsidR="007E1F54">
        <w:rPr>
          <w:rFonts w:hint="eastAsia"/>
        </w:rPr>
        <w:t>日も</w:t>
      </w:r>
      <w:r w:rsidR="003259DB">
        <w:rPr>
          <w:rFonts w:hint="eastAsia"/>
        </w:rPr>
        <w:t>ある</w:t>
      </w:r>
      <w:r w:rsidR="00255E2D">
        <w:rPr>
          <w:rFonts w:hint="eastAsia"/>
        </w:rPr>
        <w:t>。</w:t>
      </w:r>
    </w:p>
    <w:p w14:paraId="4394CF73" w14:textId="77777777" w:rsidR="005973EB" w:rsidRDefault="00A52B21" w:rsidP="00CA3EB6">
      <w:pPr>
        <w:ind w:firstLineChars="100" w:firstLine="193"/>
      </w:pPr>
      <w:r>
        <w:rPr>
          <w:rFonts w:hint="eastAsia"/>
        </w:rPr>
        <w:t>30年</w:t>
      </w:r>
      <w:r w:rsidR="00007DF7">
        <w:rPr>
          <w:rFonts w:hint="eastAsia"/>
        </w:rPr>
        <w:t>の</w:t>
      </w:r>
      <w:r w:rsidR="00057A37">
        <w:rPr>
          <w:rFonts w:hint="eastAsia"/>
        </w:rPr>
        <w:t>利用者数は</w:t>
      </w:r>
      <w:r w:rsidR="00724A06">
        <w:rPr>
          <w:rFonts w:hint="eastAsia"/>
        </w:rPr>
        <w:t>、</w:t>
      </w:r>
      <w:r w:rsidR="00057A37">
        <w:rPr>
          <w:rFonts w:hint="eastAsia"/>
        </w:rPr>
        <w:t>前年割れが見込まれている。</w:t>
      </w:r>
      <w:r w:rsidR="00255E2D">
        <w:rPr>
          <w:rFonts w:hint="eastAsia"/>
        </w:rPr>
        <w:t>６月の</w:t>
      </w:r>
      <w:r w:rsidR="005973EB">
        <w:rPr>
          <w:rFonts w:hint="eastAsia"/>
        </w:rPr>
        <w:t>大阪北部地震で</w:t>
      </w:r>
      <w:r w:rsidR="0053142F">
        <w:rPr>
          <w:rFonts w:hint="eastAsia"/>
        </w:rPr>
        <w:t>は、</w:t>
      </w:r>
      <w:r w:rsidR="00255E2D">
        <w:rPr>
          <w:rFonts w:hint="eastAsia"/>
        </w:rPr>
        <w:t>大きな被害がなかったものの、</w:t>
      </w:r>
      <w:r w:rsidR="0007133B">
        <w:rPr>
          <w:rFonts w:hint="eastAsia"/>
        </w:rPr>
        <w:t>客足が</w:t>
      </w:r>
      <w:r w:rsidR="0053142F">
        <w:rPr>
          <w:rFonts w:hint="eastAsia"/>
        </w:rPr>
        <w:t>一時的に遠のいたゴルフ場や</w:t>
      </w:r>
      <w:r w:rsidR="00007DF7">
        <w:rPr>
          <w:rFonts w:hint="eastAsia"/>
        </w:rPr>
        <w:t>、続く</w:t>
      </w:r>
      <w:r w:rsidR="005973EB">
        <w:rPr>
          <w:rFonts w:hint="eastAsia"/>
        </w:rPr>
        <w:t>西日本豪雨</w:t>
      </w:r>
      <w:r w:rsidR="00007DF7">
        <w:rPr>
          <w:rFonts w:hint="eastAsia"/>
        </w:rPr>
        <w:t>では</w:t>
      </w:r>
      <w:r w:rsidR="00047F64">
        <w:rPr>
          <w:rFonts w:hint="eastAsia"/>
        </w:rPr>
        <w:t>、兵庫県内のゴルフ場で</w:t>
      </w:r>
      <w:r w:rsidR="00007DF7">
        <w:rPr>
          <w:rFonts w:hint="eastAsia"/>
        </w:rPr>
        <w:t>再開を断念して廃場するところがあった。</w:t>
      </w:r>
      <w:r w:rsidR="0007133B">
        <w:rPr>
          <w:rFonts w:hint="eastAsia"/>
        </w:rPr>
        <w:t>７</w:t>
      </w:r>
      <w:r w:rsidR="00007DF7">
        <w:rPr>
          <w:rFonts w:hint="eastAsia"/>
        </w:rPr>
        <w:t>月、８月は気象庁から外出を控えるようにとの発表がある程の猛暑で利用者</w:t>
      </w:r>
      <w:r w:rsidR="0053142F">
        <w:rPr>
          <w:rFonts w:hint="eastAsia"/>
        </w:rPr>
        <w:t>数</w:t>
      </w:r>
      <w:r w:rsidR="00047F64">
        <w:rPr>
          <w:rFonts w:hint="eastAsia"/>
        </w:rPr>
        <w:t>が減った。繁忙期に入る</w:t>
      </w:r>
      <w:r w:rsidR="00007DF7">
        <w:rPr>
          <w:rFonts w:hint="eastAsia"/>
        </w:rPr>
        <w:t>９月には、</w:t>
      </w:r>
      <w:r w:rsidR="005973EB">
        <w:rPr>
          <w:rFonts w:hint="eastAsia"/>
        </w:rPr>
        <w:t>台風21号、24号</w:t>
      </w:r>
      <w:r w:rsidR="00007DF7">
        <w:rPr>
          <w:rFonts w:hint="eastAsia"/>
        </w:rPr>
        <w:t>が来襲し、ゴルフ場施設に大きな被害</w:t>
      </w:r>
      <w:r w:rsidR="00047F64">
        <w:rPr>
          <w:rFonts w:hint="eastAsia"/>
        </w:rPr>
        <w:t>があり</w:t>
      </w:r>
      <w:r w:rsidR="00007DF7">
        <w:rPr>
          <w:rFonts w:hint="eastAsia"/>
        </w:rPr>
        <w:t>、10日間の休場を余儀なくされたところもあった。10月や、平均気温を上回る日が多かった12月に</w:t>
      </w:r>
      <w:r w:rsidR="0053142F">
        <w:rPr>
          <w:rFonts w:hint="eastAsia"/>
        </w:rPr>
        <w:t>、利用者数はやや盛り返したものの</w:t>
      </w:r>
      <w:r w:rsidR="00007DF7">
        <w:rPr>
          <w:rFonts w:hint="eastAsia"/>
        </w:rPr>
        <w:t>、</w:t>
      </w:r>
      <w:r w:rsidR="009633C6">
        <w:rPr>
          <w:rFonts w:hint="eastAsia"/>
        </w:rPr>
        <w:t>通年では</w:t>
      </w:r>
      <w:r w:rsidR="00F51901">
        <w:rPr>
          <w:rFonts w:hint="eastAsia"/>
        </w:rPr>
        <w:t>前年を下回る見込みである。</w:t>
      </w:r>
    </w:p>
    <w:p w14:paraId="3EE73C41" w14:textId="77777777" w:rsidR="005973EB" w:rsidRPr="00E52517" w:rsidRDefault="0071063D" w:rsidP="00CA3EB6">
      <w:pPr>
        <w:ind w:firstLineChars="100" w:firstLine="193"/>
        <w:rPr>
          <w:rFonts w:ascii="ＭＳ ゴシック" w:eastAsia="ＭＳ ゴシック" w:hAnsi="ＭＳ ゴシック"/>
        </w:rPr>
      </w:pPr>
      <w:r w:rsidRPr="00E52517">
        <w:rPr>
          <w:rFonts w:ascii="ＭＳ ゴシック" w:eastAsia="ＭＳ ゴシック" w:hAnsi="ＭＳ ゴシック" w:hint="eastAsia"/>
        </w:rPr>
        <w:t>大きな被害をもたらした台風21号</w:t>
      </w:r>
    </w:p>
    <w:p w14:paraId="47FF5C69" w14:textId="77777777" w:rsidR="0071063D" w:rsidRDefault="00F51901" w:rsidP="00CA3EB6">
      <w:pPr>
        <w:ind w:firstLineChars="100" w:firstLine="193"/>
      </w:pPr>
      <w:r>
        <w:rPr>
          <w:rFonts w:hint="eastAsia"/>
        </w:rPr>
        <w:t>30</w:t>
      </w:r>
      <w:r w:rsidR="0053142F">
        <w:rPr>
          <w:rFonts w:hint="eastAsia"/>
        </w:rPr>
        <w:t>年</w:t>
      </w:r>
      <w:r w:rsidR="00385471">
        <w:rPr>
          <w:rFonts w:hint="eastAsia"/>
        </w:rPr>
        <w:t>の</w:t>
      </w:r>
      <w:r>
        <w:rPr>
          <w:rFonts w:hint="eastAsia"/>
        </w:rPr>
        <w:t>自然災害の中でも、台風21号は大きな被害をもたら</w:t>
      </w:r>
      <w:r w:rsidR="0071063D">
        <w:rPr>
          <w:rFonts w:hint="eastAsia"/>
        </w:rPr>
        <w:t>し</w:t>
      </w:r>
      <w:r w:rsidR="0053142F">
        <w:rPr>
          <w:rFonts w:hint="eastAsia"/>
        </w:rPr>
        <w:t>た。ネットの支柱が倒れるなど施設</w:t>
      </w:r>
      <w:r w:rsidR="00385471">
        <w:rPr>
          <w:rFonts w:hint="eastAsia"/>
        </w:rPr>
        <w:t>への</w:t>
      </w:r>
      <w:r w:rsidR="0053142F">
        <w:rPr>
          <w:rFonts w:hint="eastAsia"/>
        </w:rPr>
        <w:t>被害も</w:t>
      </w:r>
      <w:r>
        <w:rPr>
          <w:rFonts w:hint="eastAsia"/>
        </w:rPr>
        <w:t>あったが、最も</w:t>
      </w:r>
      <w:r w:rsidR="00385471">
        <w:rPr>
          <w:rFonts w:hint="eastAsia"/>
        </w:rPr>
        <w:t>大きな被害があったのは</w:t>
      </w:r>
      <w:r>
        <w:rPr>
          <w:rFonts w:hint="eastAsia"/>
        </w:rPr>
        <w:t>倒木である。</w:t>
      </w:r>
      <w:r w:rsidR="004A6A57">
        <w:rPr>
          <w:rFonts w:hint="eastAsia"/>
        </w:rPr>
        <w:t>立地によ</w:t>
      </w:r>
      <w:r w:rsidR="00385471">
        <w:rPr>
          <w:rFonts w:hint="eastAsia"/>
        </w:rPr>
        <w:t>り</w:t>
      </w:r>
      <w:r w:rsidR="004A6A57">
        <w:rPr>
          <w:rFonts w:hint="eastAsia"/>
        </w:rPr>
        <w:t>被害に大小があるもの</w:t>
      </w:r>
      <w:r w:rsidR="0071063D">
        <w:rPr>
          <w:rFonts w:hint="eastAsia"/>
        </w:rPr>
        <w:t>の、</w:t>
      </w:r>
      <w:r>
        <w:rPr>
          <w:rFonts w:hint="eastAsia"/>
        </w:rPr>
        <w:t>100</w:t>
      </w:r>
      <w:r w:rsidR="00834129">
        <w:rPr>
          <w:rFonts w:hint="eastAsia"/>
        </w:rPr>
        <w:t>本以上が</w:t>
      </w:r>
      <w:r>
        <w:rPr>
          <w:rFonts w:hint="eastAsia"/>
        </w:rPr>
        <w:t>倒木</w:t>
      </w:r>
      <w:r w:rsidR="00834129">
        <w:rPr>
          <w:rFonts w:hint="eastAsia"/>
        </w:rPr>
        <w:t>し</w:t>
      </w:r>
      <w:r w:rsidR="00A57767">
        <w:rPr>
          <w:rFonts w:hint="eastAsia"/>
        </w:rPr>
        <w:t>、</w:t>
      </w:r>
      <w:r w:rsidR="0071063D">
        <w:rPr>
          <w:rFonts w:hint="eastAsia"/>
        </w:rPr>
        <w:t>コースの変更や</w:t>
      </w:r>
      <w:r w:rsidR="0053142F">
        <w:rPr>
          <w:rFonts w:hint="eastAsia"/>
        </w:rPr>
        <w:t>休場し</w:t>
      </w:r>
      <w:r w:rsidR="0071063D">
        <w:rPr>
          <w:rFonts w:hint="eastAsia"/>
        </w:rPr>
        <w:t>たゴルフ場があ</w:t>
      </w:r>
      <w:r w:rsidR="00834129">
        <w:rPr>
          <w:rFonts w:hint="eastAsia"/>
        </w:rPr>
        <w:t>った</w:t>
      </w:r>
      <w:r w:rsidR="0071063D">
        <w:rPr>
          <w:rFonts w:hint="eastAsia"/>
        </w:rPr>
        <w:t>。</w:t>
      </w:r>
    </w:p>
    <w:p w14:paraId="2A88F6F9" w14:textId="77777777" w:rsidR="0071063D" w:rsidRDefault="0071063D" w:rsidP="00CA3EB6">
      <w:pPr>
        <w:ind w:firstLineChars="100" w:firstLine="193"/>
      </w:pPr>
      <w:r>
        <w:rPr>
          <w:rFonts w:hint="eastAsia"/>
        </w:rPr>
        <w:t>倒木の処理は</w:t>
      </w:r>
      <w:r w:rsidR="00F51901">
        <w:rPr>
          <w:rFonts w:hint="eastAsia"/>
        </w:rPr>
        <w:t>、</w:t>
      </w:r>
      <w:r w:rsidR="004A6A57">
        <w:rPr>
          <w:rFonts w:hint="eastAsia"/>
        </w:rPr>
        <w:t>重機を入れると芝を傷めるため、手作業中心で行わざるを得ないが、</w:t>
      </w:r>
      <w:r w:rsidR="00A57767">
        <w:rPr>
          <w:rFonts w:hint="eastAsia"/>
        </w:rPr>
        <w:t>処理</w:t>
      </w:r>
      <w:r w:rsidR="004A6A57">
        <w:rPr>
          <w:rFonts w:hint="eastAsia"/>
        </w:rPr>
        <w:t>の時期が重なったため、作業員を集める</w:t>
      </w:r>
      <w:r>
        <w:rPr>
          <w:rFonts w:hint="eastAsia"/>
        </w:rPr>
        <w:t>のに</w:t>
      </w:r>
      <w:r w:rsidR="00F77C3B">
        <w:rPr>
          <w:rFonts w:hint="eastAsia"/>
        </w:rPr>
        <w:t>一苦労し</w:t>
      </w:r>
      <w:r>
        <w:rPr>
          <w:rFonts w:hint="eastAsia"/>
        </w:rPr>
        <w:t>た</w:t>
      </w:r>
      <w:r w:rsidR="004A6A57">
        <w:rPr>
          <w:rFonts w:hint="eastAsia"/>
        </w:rPr>
        <w:t>。また、木は燃料として使えるため、買い取って</w:t>
      </w:r>
      <w:r w:rsidR="00BF600B">
        <w:rPr>
          <w:rFonts w:hint="eastAsia"/>
        </w:rPr>
        <w:t>もらうことが可能であるが</w:t>
      </w:r>
      <w:r w:rsidR="004A6A57">
        <w:rPr>
          <w:rFonts w:hint="eastAsia"/>
        </w:rPr>
        <w:t>、</w:t>
      </w:r>
      <w:r w:rsidR="00BF600B">
        <w:rPr>
          <w:rFonts w:hint="eastAsia"/>
        </w:rPr>
        <w:t>木を</w:t>
      </w:r>
      <w:r w:rsidR="0053142F">
        <w:rPr>
          <w:rFonts w:hint="eastAsia"/>
        </w:rPr>
        <w:t>利用する業者が引き取りき</w:t>
      </w:r>
      <w:r w:rsidR="004A6A57">
        <w:rPr>
          <w:rFonts w:hint="eastAsia"/>
        </w:rPr>
        <w:t>れないばかりか、廃棄</w:t>
      </w:r>
      <w:r w:rsidR="00F77C3B">
        <w:rPr>
          <w:rFonts w:hint="eastAsia"/>
        </w:rPr>
        <w:t>物として有償でも処分できず、被害から３カ月以上が経って</w:t>
      </w:r>
      <w:r w:rsidR="004A6A57">
        <w:rPr>
          <w:rFonts w:hint="eastAsia"/>
        </w:rPr>
        <w:t>処分できた</w:t>
      </w:r>
      <w:r w:rsidR="00BF600B">
        <w:rPr>
          <w:rFonts w:hint="eastAsia"/>
        </w:rPr>
        <w:t>と話すゴルフ場があった</w:t>
      </w:r>
      <w:r w:rsidR="004A6A57">
        <w:rPr>
          <w:rFonts w:hint="eastAsia"/>
        </w:rPr>
        <w:t>。</w:t>
      </w:r>
    </w:p>
    <w:p w14:paraId="6377653A" w14:textId="77777777" w:rsidR="00255E2D" w:rsidRDefault="006F0FDB" w:rsidP="00CA3EB6">
      <w:pPr>
        <w:ind w:firstLineChars="100" w:firstLine="193"/>
      </w:pPr>
      <w:r>
        <w:rPr>
          <w:rFonts w:hint="eastAsia"/>
        </w:rPr>
        <w:t>倒木の処理に数千万円の</w:t>
      </w:r>
      <w:r w:rsidR="0071063D">
        <w:rPr>
          <w:rFonts w:hint="eastAsia"/>
        </w:rPr>
        <w:t>費用</w:t>
      </w:r>
      <w:r>
        <w:rPr>
          <w:rFonts w:hint="eastAsia"/>
        </w:rPr>
        <w:t>をかけた</w:t>
      </w:r>
      <w:r w:rsidR="00E52517">
        <w:rPr>
          <w:rFonts w:hint="eastAsia"/>
        </w:rPr>
        <w:t>ところがあるが、</w:t>
      </w:r>
      <w:r w:rsidR="0071063D">
        <w:rPr>
          <w:rFonts w:hint="eastAsia"/>
        </w:rPr>
        <w:t>損害保険</w:t>
      </w:r>
      <w:r w:rsidR="00E52517">
        <w:rPr>
          <w:rFonts w:hint="eastAsia"/>
        </w:rPr>
        <w:t>の</w:t>
      </w:r>
      <w:r w:rsidR="0071063D">
        <w:rPr>
          <w:rFonts w:hint="eastAsia"/>
        </w:rPr>
        <w:t>対象になら</w:t>
      </w:r>
      <w:r>
        <w:rPr>
          <w:rFonts w:hint="eastAsia"/>
        </w:rPr>
        <w:t>ず</w:t>
      </w:r>
      <w:r w:rsidR="00BF600B">
        <w:rPr>
          <w:rFonts w:hint="eastAsia"/>
        </w:rPr>
        <w:t>、ゴルフ場</w:t>
      </w:r>
      <w:r w:rsidR="00F63169">
        <w:rPr>
          <w:rFonts w:hint="eastAsia"/>
        </w:rPr>
        <w:t>の</w:t>
      </w:r>
      <w:r w:rsidR="00BF600B">
        <w:rPr>
          <w:rFonts w:hint="eastAsia"/>
        </w:rPr>
        <w:t>負担</w:t>
      </w:r>
      <w:r w:rsidR="00F63169">
        <w:rPr>
          <w:rFonts w:hint="eastAsia"/>
        </w:rPr>
        <w:t>となった</w:t>
      </w:r>
      <w:r w:rsidR="006C4145">
        <w:rPr>
          <w:rFonts w:hint="eastAsia"/>
        </w:rPr>
        <w:t>。プレー</w:t>
      </w:r>
      <w:r w:rsidR="00BF600B">
        <w:rPr>
          <w:rFonts w:hint="eastAsia"/>
        </w:rPr>
        <w:t>ができるまで</w:t>
      </w:r>
      <w:r w:rsidR="00E52517">
        <w:rPr>
          <w:rFonts w:hint="eastAsia"/>
        </w:rPr>
        <w:t>の</w:t>
      </w:r>
      <w:r w:rsidR="00BF600B">
        <w:rPr>
          <w:rFonts w:hint="eastAsia"/>
        </w:rPr>
        <w:t>休場</w:t>
      </w:r>
      <w:r w:rsidR="00E52517">
        <w:rPr>
          <w:rFonts w:hint="eastAsia"/>
        </w:rPr>
        <w:t>で</w:t>
      </w:r>
      <w:r w:rsidR="00BF600B">
        <w:rPr>
          <w:rFonts w:hint="eastAsia"/>
        </w:rPr>
        <w:t>、その間の収入</w:t>
      </w:r>
      <w:r w:rsidR="00E52517">
        <w:rPr>
          <w:rFonts w:hint="eastAsia"/>
        </w:rPr>
        <w:t>が途絶えた</w:t>
      </w:r>
      <w:r w:rsidR="006C4145">
        <w:rPr>
          <w:rFonts w:hint="eastAsia"/>
        </w:rPr>
        <w:t>上に</w:t>
      </w:r>
      <w:r w:rsidR="00BF600B">
        <w:rPr>
          <w:rFonts w:hint="eastAsia"/>
        </w:rPr>
        <w:t>、従業員の</w:t>
      </w:r>
      <w:r w:rsidR="00E52517">
        <w:rPr>
          <w:rFonts w:hint="eastAsia"/>
        </w:rPr>
        <w:t>人件費等の経常的な費用</w:t>
      </w:r>
      <w:r>
        <w:rPr>
          <w:rFonts w:hint="eastAsia"/>
        </w:rPr>
        <w:t>もかかり</w:t>
      </w:r>
      <w:r w:rsidR="00F77C3B">
        <w:rPr>
          <w:rFonts w:hint="eastAsia"/>
        </w:rPr>
        <w:t>、ゴルフ場に</w:t>
      </w:r>
      <w:r w:rsidR="00894E60">
        <w:rPr>
          <w:rFonts w:hint="eastAsia"/>
        </w:rPr>
        <w:t>とって</w:t>
      </w:r>
      <w:r w:rsidR="00F77C3B">
        <w:rPr>
          <w:rFonts w:hint="eastAsia"/>
        </w:rPr>
        <w:t>重い負担</w:t>
      </w:r>
      <w:r w:rsidR="00385471">
        <w:rPr>
          <w:rFonts w:hint="eastAsia"/>
        </w:rPr>
        <w:t>がのしかかった</w:t>
      </w:r>
      <w:r w:rsidR="006C4145">
        <w:rPr>
          <w:rFonts w:hint="eastAsia"/>
        </w:rPr>
        <w:t>。</w:t>
      </w:r>
    </w:p>
    <w:p w14:paraId="767359CD" w14:textId="77777777" w:rsidR="00255E2D" w:rsidRPr="00A57767" w:rsidRDefault="00BA4795" w:rsidP="00CA3EB6">
      <w:pPr>
        <w:ind w:firstLineChars="100" w:firstLine="193"/>
        <w:rPr>
          <w:rFonts w:ascii="ＭＳ ゴシック" w:eastAsia="ＭＳ ゴシック" w:hAnsi="ＭＳ ゴシック"/>
        </w:rPr>
      </w:pPr>
      <w:r w:rsidRPr="00A57767">
        <w:rPr>
          <w:rFonts w:ascii="ＭＳ ゴシック" w:eastAsia="ＭＳ ゴシック" w:hAnsi="ＭＳ ゴシック" w:hint="eastAsia"/>
        </w:rPr>
        <w:t>更新時期に</w:t>
      </w:r>
      <w:r w:rsidR="00A57374">
        <w:rPr>
          <w:rFonts w:ascii="ＭＳ ゴシック" w:eastAsia="ＭＳ ゴシック" w:hAnsi="ＭＳ ゴシック" w:hint="eastAsia"/>
        </w:rPr>
        <w:t>差し掛かる</w:t>
      </w:r>
      <w:r w:rsidRPr="00A57767">
        <w:rPr>
          <w:rFonts w:ascii="ＭＳ ゴシック" w:eastAsia="ＭＳ ゴシック" w:hAnsi="ＭＳ ゴシック" w:hint="eastAsia"/>
        </w:rPr>
        <w:t>設備</w:t>
      </w:r>
    </w:p>
    <w:p w14:paraId="424917B7" w14:textId="397516FC" w:rsidR="00BA4795" w:rsidRDefault="00BA4795" w:rsidP="00CA3EB6">
      <w:pPr>
        <w:ind w:firstLineChars="100" w:firstLine="193"/>
      </w:pPr>
      <w:r>
        <w:rPr>
          <w:rFonts w:hint="eastAsia"/>
        </w:rPr>
        <w:t>１つめのピーク</w:t>
      </w:r>
      <w:r w:rsidR="001D4655">
        <w:rPr>
          <w:rFonts w:hint="eastAsia"/>
        </w:rPr>
        <w:t>の頃</w:t>
      </w:r>
      <w:r>
        <w:rPr>
          <w:rFonts w:hint="eastAsia"/>
        </w:rPr>
        <w:t>に開場したゴルフ場では、開場から40、50年が経過し、クラブハウス等の施</w:t>
      </w:r>
      <w:r w:rsidR="00246626">
        <w:rPr>
          <w:rFonts w:hint="eastAsia"/>
        </w:rPr>
        <w:t>設の更新時期に差し</w:t>
      </w:r>
      <w:r w:rsidR="00A57767">
        <w:rPr>
          <w:rFonts w:hint="eastAsia"/>
        </w:rPr>
        <w:t>かかっている。ただし、建物や附属設備、構築物等</w:t>
      </w:r>
      <w:r w:rsidR="00951569">
        <w:rPr>
          <w:rFonts w:hint="eastAsia"/>
        </w:rPr>
        <w:t>の更新に</w:t>
      </w:r>
      <w:r w:rsidR="00246626">
        <w:rPr>
          <w:rFonts w:hint="eastAsia"/>
        </w:rPr>
        <w:t>は1</w:t>
      </w:r>
      <w:r w:rsidR="00A57767">
        <w:rPr>
          <w:rFonts w:hint="eastAsia"/>
        </w:rPr>
        <w:t>千万</w:t>
      </w:r>
      <w:r w:rsidR="0091382A">
        <w:rPr>
          <w:rFonts w:hint="eastAsia"/>
        </w:rPr>
        <w:t>円</w:t>
      </w:r>
      <w:bookmarkStart w:id="0" w:name="_GoBack"/>
      <w:bookmarkEnd w:id="0"/>
      <w:r w:rsidR="00A57767">
        <w:rPr>
          <w:rFonts w:hint="eastAsia"/>
        </w:rPr>
        <w:t>単位</w:t>
      </w:r>
      <w:r w:rsidR="00246626">
        <w:rPr>
          <w:rFonts w:hint="eastAsia"/>
        </w:rPr>
        <w:t>の投資となるため、資金繰りが問題になる。計画的に更新</w:t>
      </w:r>
      <w:r w:rsidR="001D4655">
        <w:rPr>
          <w:rFonts w:hint="eastAsia"/>
        </w:rPr>
        <w:t>することで</w:t>
      </w:r>
      <w:r w:rsidR="00246626">
        <w:rPr>
          <w:rFonts w:hint="eastAsia"/>
        </w:rPr>
        <w:t>、</w:t>
      </w:r>
      <w:r w:rsidR="00951569">
        <w:rPr>
          <w:rFonts w:hint="eastAsia"/>
        </w:rPr>
        <w:t>必要な</w:t>
      </w:r>
      <w:r w:rsidR="001D4655">
        <w:rPr>
          <w:rFonts w:hint="eastAsia"/>
        </w:rPr>
        <w:t>資金の分散を図り、</w:t>
      </w:r>
      <w:r w:rsidR="00246626">
        <w:rPr>
          <w:rFonts w:hint="eastAsia"/>
        </w:rPr>
        <w:t>内部留保</w:t>
      </w:r>
      <w:r w:rsidR="001D4655">
        <w:rPr>
          <w:rFonts w:hint="eastAsia"/>
        </w:rPr>
        <w:t>の取り崩し</w:t>
      </w:r>
      <w:r w:rsidR="00246626">
        <w:rPr>
          <w:rFonts w:hint="eastAsia"/>
        </w:rPr>
        <w:t>や借</w:t>
      </w:r>
      <w:r w:rsidR="00C722E2">
        <w:rPr>
          <w:rFonts w:hint="eastAsia"/>
        </w:rPr>
        <w:t>り</w:t>
      </w:r>
      <w:r w:rsidR="00246626">
        <w:rPr>
          <w:rFonts w:hint="eastAsia"/>
        </w:rPr>
        <w:t>入</w:t>
      </w:r>
      <w:r w:rsidR="00C722E2">
        <w:rPr>
          <w:rFonts w:hint="eastAsia"/>
        </w:rPr>
        <w:t>れ</w:t>
      </w:r>
      <w:r w:rsidR="00246626">
        <w:rPr>
          <w:rFonts w:hint="eastAsia"/>
        </w:rPr>
        <w:t>、新規会員の募集などで</w:t>
      </w:r>
      <w:r w:rsidR="00951569">
        <w:rPr>
          <w:rFonts w:hint="eastAsia"/>
        </w:rPr>
        <w:t>資金</w:t>
      </w:r>
      <w:r w:rsidR="00C722E2">
        <w:rPr>
          <w:rFonts w:hint="eastAsia"/>
        </w:rPr>
        <w:t>を</w:t>
      </w:r>
      <w:r w:rsidR="001D4655">
        <w:rPr>
          <w:rFonts w:hint="eastAsia"/>
        </w:rPr>
        <w:t>調達している。</w:t>
      </w:r>
      <w:r w:rsidR="00A57767">
        <w:rPr>
          <w:rFonts w:hint="eastAsia"/>
        </w:rPr>
        <w:t>ただし、</w:t>
      </w:r>
      <w:r w:rsidR="004B05DE">
        <w:rPr>
          <w:rFonts w:hint="eastAsia"/>
        </w:rPr>
        <w:t>老朽化が進んでいることから、</w:t>
      </w:r>
      <w:r w:rsidR="00F77C3B">
        <w:rPr>
          <w:rFonts w:hint="eastAsia"/>
        </w:rPr>
        <w:t>水回りや電気設備等で、突然に</w:t>
      </w:r>
      <w:r w:rsidR="00951569">
        <w:rPr>
          <w:rFonts w:hint="eastAsia"/>
        </w:rPr>
        <w:t>修繕が</w:t>
      </w:r>
      <w:r w:rsidR="00A57767">
        <w:rPr>
          <w:rFonts w:hint="eastAsia"/>
        </w:rPr>
        <w:t>必要となる場合があり、</w:t>
      </w:r>
      <w:r w:rsidR="00F124A9">
        <w:rPr>
          <w:rFonts w:hint="eastAsia"/>
        </w:rPr>
        <w:t>資金繰りに苦心する</w:t>
      </w:r>
      <w:r w:rsidR="00A57767">
        <w:rPr>
          <w:rFonts w:hint="eastAsia"/>
        </w:rPr>
        <w:lastRenderedPageBreak/>
        <w:t>ゴルフ場経営者</w:t>
      </w:r>
      <w:r w:rsidR="00F124A9">
        <w:rPr>
          <w:rFonts w:hint="eastAsia"/>
        </w:rPr>
        <w:t>の悩みの種となっている</w:t>
      </w:r>
      <w:r w:rsidR="00A57767">
        <w:rPr>
          <w:rFonts w:hint="eastAsia"/>
        </w:rPr>
        <w:t>。</w:t>
      </w:r>
    </w:p>
    <w:p w14:paraId="091FA645" w14:textId="77777777" w:rsidR="009F63BF" w:rsidRDefault="00A57767" w:rsidP="00CA3EB6">
      <w:pPr>
        <w:ind w:firstLineChars="100" w:firstLine="193"/>
      </w:pPr>
      <w:r>
        <w:rPr>
          <w:rFonts w:hint="eastAsia"/>
        </w:rPr>
        <w:t>現状では、必要な資金</w:t>
      </w:r>
      <w:r w:rsidR="009633C6">
        <w:rPr>
          <w:rFonts w:hint="eastAsia"/>
        </w:rPr>
        <w:t>が</w:t>
      </w:r>
      <w:r>
        <w:rPr>
          <w:rFonts w:hint="eastAsia"/>
        </w:rPr>
        <w:t>賄えているものの</w:t>
      </w:r>
      <w:r w:rsidR="000141F5">
        <w:rPr>
          <w:rFonts w:hint="eastAsia"/>
        </w:rPr>
        <w:t>、利用者数の減少が見込まれる中で、今後</w:t>
      </w:r>
      <w:r w:rsidR="009F63BF">
        <w:rPr>
          <w:rFonts w:hint="eastAsia"/>
        </w:rPr>
        <w:t>の資金調達</w:t>
      </w:r>
      <w:r w:rsidR="004B05DE">
        <w:rPr>
          <w:rFonts w:hint="eastAsia"/>
        </w:rPr>
        <w:t>に</w:t>
      </w:r>
      <w:r w:rsidR="009F63BF">
        <w:rPr>
          <w:rFonts w:hint="eastAsia"/>
        </w:rPr>
        <w:t>不安</w:t>
      </w:r>
      <w:r w:rsidR="004B05DE">
        <w:rPr>
          <w:rFonts w:hint="eastAsia"/>
        </w:rPr>
        <w:t>を抱く</w:t>
      </w:r>
      <w:r w:rsidR="000141F5">
        <w:rPr>
          <w:rFonts w:hint="eastAsia"/>
        </w:rPr>
        <w:t>ゴルフ場も</w:t>
      </w:r>
      <w:r w:rsidR="004B05DE">
        <w:rPr>
          <w:rFonts w:hint="eastAsia"/>
        </w:rPr>
        <w:t>少なくない</w:t>
      </w:r>
      <w:r w:rsidR="009F63BF">
        <w:rPr>
          <w:rFonts w:hint="eastAsia"/>
        </w:rPr>
        <w:t>。</w:t>
      </w:r>
    </w:p>
    <w:p w14:paraId="1E3A4FEE" w14:textId="77777777" w:rsidR="000333A4" w:rsidRPr="004B05DE" w:rsidRDefault="009F63BF" w:rsidP="00CA3EB6">
      <w:pPr>
        <w:ind w:firstLineChars="100" w:firstLine="193"/>
        <w:rPr>
          <w:rFonts w:ascii="ＭＳ ゴシック" w:eastAsia="ＭＳ ゴシック" w:hAnsi="ＭＳ ゴシック"/>
        </w:rPr>
      </w:pPr>
      <w:r w:rsidRPr="004B05DE">
        <w:rPr>
          <w:rFonts w:ascii="ＭＳ ゴシック" w:eastAsia="ＭＳ ゴシック" w:hAnsi="ＭＳ ゴシック" w:hint="eastAsia"/>
        </w:rPr>
        <w:t>確保</w:t>
      </w:r>
      <w:r w:rsidR="004B05DE">
        <w:rPr>
          <w:rFonts w:ascii="ＭＳ ゴシック" w:eastAsia="ＭＳ ゴシック" w:hAnsi="ＭＳ ゴシック" w:hint="eastAsia"/>
        </w:rPr>
        <w:t>が難しい</w:t>
      </w:r>
      <w:r w:rsidRPr="004B05DE">
        <w:rPr>
          <w:rFonts w:ascii="ＭＳ ゴシック" w:eastAsia="ＭＳ ゴシック" w:hAnsi="ＭＳ ゴシック" w:hint="eastAsia"/>
        </w:rPr>
        <w:t>人材</w:t>
      </w:r>
    </w:p>
    <w:p w14:paraId="3E190D0A" w14:textId="77777777" w:rsidR="004B05DE" w:rsidRDefault="000141F5" w:rsidP="00CA3EB6">
      <w:pPr>
        <w:ind w:firstLineChars="100" w:firstLine="193"/>
      </w:pPr>
      <w:r>
        <w:rPr>
          <w:rFonts w:hint="eastAsia"/>
        </w:rPr>
        <w:t>人材は、募集しても</w:t>
      </w:r>
      <w:r w:rsidR="000333A4">
        <w:rPr>
          <w:rFonts w:hint="eastAsia"/>
        </w:rPr>
        <w:t>採用できていない</w:t>
      </w:r>
      <w:r>
        <w:rPr>
          <w:rFonts w:hint="eastAsia"/>
        </w:rPr>
        <w:t>と話すゴルフ場が多い</w:t>
      </w:r>
      <w:r w:rsidR="000333A4">
        <w:rPr>
          <w:rFonts w:hint="eastAsia"/>
        </w:rPr>
        <w:t>。</w:t>
      </w:r>
      <w:r>
        <w:rPr>
          <w:rFonts w:hint="eastAsia"/>
        </w:rPr>
        <w:t>郊外にあるゴルフ場では、市街地で募集する給料に比べ、やや高め</w:t>
      </w:r>
      <w:r w:rsidR="004B05DE">
        <w:rPr>
          <w:rFonts w:hint="eastAsia"/>
        </w:rPr>
        <w:t>となっていた</w:t>
      </w:r>
      <w:r>
        <w:rPr>
          <w:rFonts w:hint="eastAsia"/>
        </w:rPr>
        <w:t>ものの、</w:t>
      </w:r>
      <w:r w:rsidR="005F4924">
        <w:rPr>
          <w:rFonts w:hint="eastAsia"/>
        </w:rPr>
        <w:t>市街地の事業所が</w:t>
      </w:r>
      <w:r>
        <w:rPr>
          <w:rFonts w:hint="eastAsia"/>
        </w:rPr>
        <w:t>人材</w:t>
      </w:r>
      <w:r w:rsidR="005F4924">
        <w:rPr>
          <w:rFonts w:hint="eastAsia"/>
        </w:rPr>
        <w:t>を確保できずに</w:t>
      </w:r>
      <w:r>
        <w:rPr>
          <w:rFonts w:hint="eastAsia"/>
        </w:rPr>
        <w:t>給料</w:t>
      </w:r>
      <w:r w:rsidR="004B05DE">
        <w:rPr>
          <w:rFonts w:hint="eastAsia"/>
        </w:rPr>
        <w:t>を</w:t>
      </w:r>
      <w:r>
        <w:rPr>
          <w:rFonts w:hint="eastAsia"/>
        </w:rPr>
        <w:t>上</w:t>
      </w:r>
      <w:r w:rsidR="004B05DE">
        <w:rPr>
          <w:rFonts w:hint="eastAsia"/>
        </w:rPr>
        <w:t>げたため</w:t>
      </w:r>
      <w:r>
        <w:rPr>
          <w:rFonts w:hint="eastAsia"/>
        </w:rPr>
        <w:t>、差がなくなってしまった。</w:t>
      </w:r>
    </w:p>
    <w:p w14:paraId="62161F95" w14:textId="77777777" w:rsidR="000141F5" w:rsidRDefault="000141F5" w:rsidP="00CA3EB6">
      <w:pPr>
        <w:ind w:firstLineChars="100" w:firstLine="193"/>
      </w:pPr>
      <w:r>
        <w:rPr>
          <w:rFonts w:hint="eastAsia"/>
        </w:rPr>
        <w:t>元々、ゴルフ場は休日が繁忙</w:t>
      </w:r>
      <w:r w:rsidR="00834129">
        <w:rPr>
          <w:rFonts w:hint="eastAsia"/>
        </w:rPr>
        <w:t>で</w:t>
      </w:r>
      <w:r w:rsidR="00EA572C">
        <w:rPr>
          <w:rFonts w:hint="eastAsia"/>
        </w:rPr>
        <w:t>休めず</w:t>
      </w:r>
      <w:r>
        <w:rPr>
          <w:rFonts w:hint="eastAsia"/>
        </w:rPr>
        <w:t>、求職者からは敬遠される傾向</w:t>
      </w:r>
      <w:r w:rsidR="004B05DE">
        <w:rPr>
          <w:rFonts w:hint="eastAsia"/>
        </w:rPr>
        <w:t>が</w:t>
      </w:r>
      <w:r>
        <w:rPr>
          <w:rFonts w:hint="eastAsia"/>
        </w:rPr>
        <w:t>ある。</w:t>
      </w:r>
      <w:r w:rsidR="009F0B00">
        <w:rPr>
          <w:rFonts w:hint="eastAsia"/>
        </w:rPr>
        <w:t>そのため、ゴルフ場では休日に休みが取れるように</w:t>
      </w:r>
      <w:r w:rsidR="00ED4524">
        <w:rPr>
          <w:rFonts w:hint="eastAsia"/>
        </w:rPr>
        <w:t>ローテーションを組む</w:t>
      </w:r>
      <w:r w:rsidR="002D0BA7">
        <w:rPr>
          <w:rFonts w:hint="eastAsia"/>
        </w:rPr>
        <w:t>等の</w:t>
      </w:r>
      <w:r w:rsidR="004B05DE">
        <w:rPr>
          <w:rFonts w:hint="eastAsia"/>
        </w:rPr>
        <w:t>処遇</w:t>
      </w:r>
      <w:r w:rsidR="00EA572C">
        <w:rPr>
          <w:rFonts w:hint="eastAsia"/>
        </w:rPr>
        <w:t>の</w:t>
      </w:r>
      <w:r w:rsidR="004B05DE">
        <w:rPr>
          <w:rFonts w:hint="eastAsia"/>
        </w:rPr>
        <w:t>改善を図って</w:t>
      </w:r>
      <w:r w:rsidR="005F4924">
        <w:rPr>
          <w:rFonts w:hint="eastAsia"/>
        </w:rPr>
        <w:t>いる</w:t>
      </w:r>
      <w:r w:rsidR="004B05DE">
        <w:rPr>
          <w:rFonts w:hint="eastAsia"/>
        </w:rPr>
        <w:t>。</w:t>
      </w:r>
      <w:r w:rsidR="00D47B93">
        <w:rPr>
          <w:rFonts w:hint="eastAsia"/>
        </w:rPr>
        <w:t>求職者に働きたいと思ってもらえる環境づくりに努め</w:t>
      </w:r>
      <w:r w:rsidR="00EA572C">
        <w:rPr>
          <w:rFonts w:hint="eastAsia"/>
        </w:rPr>
        <w:t>、離職</w:t>
      </w:r>
      <w:r w:rsidR="00D47B93">
        <w:rPr>
          <w:rFonts w:hint="eastAsia"/>
        </w:rPr>
        <w:t>も</w:t>
      </w:r>
      <w:r w:rsidR="00EA572C">
        <w:rPr>
          <w:rFonts w:hint="eastAsia"/>
        </w:rPr>
        <w:t>防</w:t>
      </w:r>
      <w:r w:rsidR="00D47B93">
        <w:rPr>
          <w:rFonts w:hint="eastAsia"/>
        </w:rPr>
        <w:t>ごうとしている</w:t>
      </w:r>
      <w:r w:rsidR="002D0BA7">
        <w:rPr>
          <w:rFonts w:hint="eastAsia"/>
        </w:rPr>
        <w:t>。</w:t>
      </w:r>
    </w:p>
    <w:p w14:paraId="05C68700" w14:textId="77777777" w:rsidR="005419F4" w:rsidRPr="00441808" w:rsidRDefault="006F7992" w:rsidP="00CA3EB6">
      <w:pPr>
        <w:ind w:firstLineChars="100" w:firstLine="193"/>
        <w:rPr>
          <w:rFonts w:ascii="ＭＳ ゴシック" w:eastAsia="ＭＳ ゴシック" w:hAnsi="ＭＳ ゴシック"/>
        </w:rPr>
      </w:pPr>
      <w:r w:rsidRPr="00441808">
        <w:rPr>
          <w:rFonts w:ascii="ＭＳ ゴシック" w:eastAsia="ＭＳ ゴシック" w:hAnsi="ＭＳ ゴシック" w:hint="eastAsia"/>
        </w:rPr>
        <w:t>今後の見通し</w:t>
      </w:r>
    </w:p>
    <w:p w14:paraId="2C35C5BF" w14:textId="77777777" w:rsidR="00DA17D9" w:rsidRDefault="005F4924" w:rsidP="00CA3EB6">
      <w:pPr>
        <w:ind w:firstLineChars="100" w:firstLine="193"/>
      </w:pPr>
      <w:r>
        <w:rPr>
          <w:rFonts w:hint="eastAsia"/>
        </w:rPr>
        <w:t>高齢者が主たる利用者となっているゴルフ場が多い</w:t>
      </w:r>
      <w:r w:rsidR="00D47B93">
        <w:rPr>
          <w:rFonts w:hint="eastAsia"/>
        </w:rPr>
        <w:t>。高齢化が進む一方で、ゴルフを始める若年者が少なく、ゴルフ人口の減少傾向</w:t>
      </w:r>
      <w:r>
        <w:rPr>
          <w:rFonts w:hint="eastAsia"/>
        </w:rPr>
        <w:t>が</w:t>
      </w:r>
      <w:r w:rsidR="00D47B93">
        <w:rPr>
          <w:rFonts w:hint="eastAsia"/>
        </w:rPr>
        <w:t>続い</w:t>
      </w:r>
      <w:r w:rsidR="00DA17D9">
        <w:rPr>
          <w:rFonts w:hint="eastAsia"/>
        </w:rPr>
        <w:t>ており、ゴルフ場は先行きに不安を抱えている</w:t>
      </w:r>
      <w:r w:rsidR="00D47B93">
        <w:rPr>
          <w:rFonts w:hint="eastAsia"/>
        </w:rPr>
        <w:t>。</w:t>
      </w:r>
    </w:p>
    <w:p w14:paraId="25EFF373" w14:textId="77777777" w:rsidR="00B828F4" w:rsidRDefault="00DA17D9" w:rsidP="00CA3EB6">
      <w:pPr>
        <w:ind w:firstLineChars="100" w:firstLine="193"/>
      </w:pPr>
      <w:r>
        <w:rPr>
          <w:rFonts w:hint="eastAsia"/>
        </w:rPr>
        <w:t>これに対して、若年者や女性向け</w:t>
      </w:r>
      <w:r w:rsidR="00951569">
        <w:rPr>
          <w:rFonts w:hint="eastAsia"/>
        </w:rPr>
        <w:t>を中心とした</w:t>
      </w:r>
      <w:r>
        <w:rPr>
          <w:rFonts w:hint="eastAsia"/>
        </w:rPr>
        <w:t>初心者向けキャンペーン等、ゴルフ人口の増加を図ろうと業界をあげて取り組んでいる。</w:t>
      </w:r>
      <w:r w:rsidR="00B828F4">
        <w:rPr>
          <w:rFonts w:hint="eastAsia"/>
        </w:rPr>
        <w:t>また、ゴルファーの負担を軽減するため、娯楽施設利用税の課税対象の中で唯一残</w:t>
      </w:r>
      <w:r w:rsidR="00951569">
        <w:rPr>
          <w:rFonts w:hint="eastAsia"/>
        </w:rPr>
        <w:t>る</w:t>
      </w:r>
      <w:r w:rsidR="005F4924">
        <w:rPr>
          <w:rFonts w:hint="eastAsia"/>
        </w:rPr>
        <w:t>ゴルフ利用税の廃止を国へ</w:t>
      </w:r>
      <w:r w:rsidR="00B828F4">
        <w:rPr>
          <w:rFonts w:hint="eastAsia"/>
        </w:rPr>
        <w:t>請願している。</w:t>
      </w:r>
    </w:p>
    <w:p w14:paraId="015B4C10" w14:textId="77777777" w:rsidR="00DA17D9" w:rsidRDefault="00B828F4" w:rsidP="00CA3EB6">
      <w:pPr>
        <w:ind w:firstLineChars="100" w:firstLine="193"/>
      </w:pPr>
      <w:r>
        <w:rPr>
          <w:rFonts w:hint="eastAsia"/>
        </w:rPr>
        <w:t>こうした業界をあげた</w:t>
      </w:r>
      <w:r w:rsidR="00F63169">
        <w:rPr>
          <w:rFonts w:hint="eastAsia"/>
        </w:rPr>
        <w:t>ゴルフ振興を図る</w:t>
      </w:r>
      <w:r>
        <w:rPr>
          <w:rFonts w:hint="eastAsia"/>
        </w:rPr>
        <w:t>取組の</w:t>
      </w:r>
      <w:r w:rsidR="00D47B93">
        <w:rPr>
          <w:rFonts w:hint="eastAsia"/>
        </w:rPr>
        <w:t>一方で、生涯スポーツとして</w:t>
      </w:r>
      <w:r w:rsidR="00DA17D9">
        <w:rPr>
          <w:rFonts w:hint="eastAsia"/>
        </w:rPr>
        <w:t>高齢者がゴルフを長く楽しめる</w:t>
      </w:r>
      <w:r w:rsidR="005F4924">
        <w:rPr>
          <w:rFonts w:hint="eastAsia"/>
        </w:rPr>
        <w:t>ように</w:t>
      </w:r>
      <w:r w:rsidR="00F63169">
        <w:rPr>
          <w:rFonts w:hint="eastAsia"/>
        </w:rPr>
        <w:t>、</w:t>
      </w:r>
      <w:r w:rsidR="00DA17D9">
        <w:rPr>
          <w:rFonts w:hint="eastAsia"/>
        </w:rPr>
        <w:t>コース設定</w:t>
      </w:r>
      <w:r w:rsidR="00A57374">
        <w:rPr>
          <w:rFonts w:hint="eastAsia"/>
        </w:rPr>
        <w:t>やイベント</w:t>
      </w:r>
      <w:r w:rsidR="00DA17D9">
        <w:rPr>
          <w:rFonts w:hint="eastAsia"/>
        </w:rPr>
        <w:t>を</w:t>
      </w:r>
      <w:r w:rsidR="005F4924">
        <w:rPr>
          <w:rFonts w:hint="eastAsia"/>
        </w:rPr>
        <w:t>開催</w:t>
      </w:r>
      <w:r w:rsidR="00A57374">
        <w:rPr>
          <w:rFonts w:hint="eastAsia"/>
        </w:rPr>
        <w:t>して</w:t>
      </w:r>
      <w:r>
        <w:rPr>
          <w:rFonts w:hint="eastAsia"/>
        </w:rPr>
        <w:t>特長づくりに</w:t>
      </w:r>
      <w:r w:rsidR="005F4924">
        <w:rPr>
          <w:rFonts w:hint="eastAsia"/>
        </w:rPr>
        <w:t>努める</w:t>
      </w:r>
      <w:r w:rsidR="00A57374">
        <w:rPr>
          <w:rFonts w:hint="eastAsia"/>
        </w:rPr>
        <w:t>ゴルフ場がある</w:t>
      </w:r>
      <w:r w:rsidR="00C93DAE">
        <w:rPr>
          <w:rFonts w:hint="eastAsia"/>
        </w:rPr>
        <w:t>。</w:t>
      </w:r>
    </w:p>
    <w:p w14:paraId="2681A7A7" w14:textId="77777777" w:rsidR="0061569B" w:rsidRDefault="00C93DAE" w:rsidP="00CA3EB6">
      <w:pPr>
        <w:ind w:firstLineChars="100" w:firstLine="193"/>
      </w:pPr>
      <w:r>
        <w:rPr>
          <w:rFonts w:hint="eastAsia"/>
        </w:rPr>
        <w:t>ゴルフ人口が減少する中、生き残りをかけた競合が</w:t>
      </w:r>
      <w:r w:rsidR="005F4924">
        <w:rPr>
          <w:rFonts w:hint="eastAsia"/>
        </w:rPr>
        <w:t>続く</w:t>
      </w:r>
      <w:r>
        <w:rPr>
          <w:rFonts w:hint="eastAsia"/>
        </w:rPr>
        <w:t>。２つの大手ゴルフ場運営会社が、低価格や高級化等</w:t>
      </w:r>
      <w:r w:rsidR="00A57374">
        <w:rPr>
          <w:rFonts w:hint="eastAsia"/>
        </w:rPr>
        <w:t>を打ち出している</w:t>
      </w:r>
      <w:r>
        <w:rPr>
          <w:rFonts w:hint="eastAsia"/>
        </w:rPr>
        <w:t>中で、</w:t>
      </w:r>
      <w:r w:rsidR="00F63169">
        <w:rPr>
          <w:rFonts w:hint="eastAsia"/>
        </w:rPr>
        <w:t>個々のゴルフ場では、</w:t>
      </w:r>
      <w:r>
        <w:rPr>
          <w:rFonts w:hint="eastAsia"/>
        </w:rPr>
        <w:t>対象とするゴルファー層を</w:t>
      </w:r>
      <w:r w:rsidR="00B828F4">
        <w:rPr>
          <w:rFonts w:hint="eastAsia"/>
        </w:rPr>
        <w:t>絞り込み</w:t>
      </w:r>
      <w:r>
        <w:rPr>
          <w:rFonts w:hint="eastAsia"/>
        </w:rPr>
        <w:t>、</w:t>
      </w:r>
      <w:r w:rsidR="00441808">
        <w:rPr>
          <w:rFonts w:hint="eastAsia"/>
        </w:rPr>
        <w:t>特長を明確にして対象層に訴求し</w:t>
      </w:r>
      <w:r w:rsidR="00B37509">
        <w:rPr>
          <w:rFonts w:hint="eastAsia"/>
        </w:rPr>
        <w:t>、ゴルファーから選ばれるゴルフ場になること</w:t>
      </w:r>
      <w:r w:rsidR="00441808">
        <w:rPr>
          <w:rFonts w:hint="eastAsia"/>
        </w:rPr>
        <w:t>が</w:t>
      </w:r>
      <w:r w:rsidR="00F63169">
        <w:rPr>
          <w:rFonts w:hint="eastAsia"/>
        </w:rPr>
        <w:t>、生き残るために</w:t>
      </w:r>
      <w:r w:rsidR="00441808">
        <w:rPr>
          <w:rFonts w:hint="eastAsia"/>
        </w:rPr>
        <w:t>求められるであろう。</w:t>
      </w:r>
    </w:p>
    <w:p w14:paraId="57098118" w14:textId="49B124E5" w:rsidR="00E82471" w:rsidRDefault="004B196C" w:rsidP="00CA3EB6">
      <w:pPr>
        <w:ind w:firstLineChars="100" w:firstLine="193"/>
      </w:pPr>
      <w:r w:rsidRPr="004B196C">
        <w:rPr>
          <w:noProof/>
        </w:rPr>
        <w:lastRenderedPageBreak/>
        <w:drawing>
          <wp:inline distT="0" distB="0" distL="0" distR="0" wp14:anchorId="4FB5469E" wp14:editId="6BDC9ABA">
            <wp:extent cx="2939402" cy="226771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7588" cy="2281742"/>
                    </a:xfrm>
                    <a:prstGeom prst="rect">
                      <a:avLst/>
                    </a:prstGeom>
                    <a:noFill/>
                    <a:ln>
                      <a:noFill/>
                    </a:ln>
                  </pic:spPr>
                </pic:pic>
              </a:graphicData>
            </a:graphic>
          </wp:inline>
        </w:drawing>
      </w:r>
    </w:p>
    <w:p w14:paraId="22AA4961" w14:textId="77777777" w:rsidR="00834129" w:rsidRPr="00F76333" w:rsidRDefault="00E82471" w:rsidP="007E1F54">
      <w:pPr>
        <w:ind w:firstLineChars="100" w:firstLine="193"/>
        <w:jc w:val="right"/>
      </w:pPr>
      <w:r>
        <w:rPr>
          <w:rFonts w:hint="eastAsia"/>
        </w:rPr>
        <w:t>（廣岡 昭彦）</w:t>
      </w:r>
    </w:p>
    <w:sectPr w:rsidR="00834129" w:rsidRPr="00F76333" w:rsidSect="00EA0557">
      <w:footerReference w:type="even" r:id="rId7"/>
      <w:footerReference w:type="default" r:id="rId8"/>
      <w:pgSz w:w="11906" w:h="16838" w:code="9"/>
      <w:pgMar w:top="1134" w:right="1134" w:bottom="1276" w:left="1134" w:header="851" w:footer="992" w:gutter="0"/>
      <w:cols w:num="2" w:space="374"/>
      <w:docGrid w:type="linesAndChars" w:linePitch="33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FB2A0" w14:textId="77777777" w:rsidR="006B4A07" w:rsidRDefault="006B4A07" w:rsidP="0014374A">
      <w:r>
        <w:separator/>
      </w:r>
    </w:p>
  </w:endnote>
  <w:endnote w:type="continuationSeparator" w:id="0">
    <w:p w14:paraId="3E3F88F3" w14:textId="77777777" w:rsidR="006B4A07" w:rsidRDefault="006B4A07" w:rsidP="0014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21148" w14:textId="455B3E2F" w:rsidR="00EA0557" w:rsidRPr="00556458" w:rsidRDefault="00556458" w:rsidP="00556458">
    <w:pPr>
      <w:tabs>
        <w:tab w:val="center" w:pos="4252"/>
        <w:tab w:val="right" w:pos="8504"/>
      </w:tabs>
      <w:snapToGrid w:val="0"/>
      <w:jc w:val="right"/>
      <w:rPr>
        <w:rFonts w:ascii="Century" w:hAnsi="Century" w:cs="Times New Roman"/>
        <w:szCs w:val="24"/>
      </w:rPr>
    </w:pPr>
    <w:r w:rsidRPr="00EA0557">
      <w:rPr>
        <w:rFonts w:ascii="ＭＳ ゴシック" w:eastAsia="ＭＳ ゴシック" w:hAnsi="ＭＳ ゴシック" w:cs="Times New Roman" w:hint="eastAsia"/>
        <w:sz w:val="16"/>
        <w:szCs w:val="16"/>
      </w:rPr>
      <w:t>業種別景気動向調査　平成30年（2018）年10～12月期</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7071F" w14:textId="77777777" w:rsidR="00EA0557" w:rsidRPr="00896A21" w:rsidRDefault="00EA0557" w:rsidP="00EA0557">
    <w:pPr>
      <w:pStyle w:val="a5"/>
      <w:rPr>
        <w:rFonts w:ascii="ＭＳ ゴシック" w:eastAsia="ＭＳ ゴシック" w:hAnsi="ＭＳ ゴシック"/>
      </w:rPr>
    </w:pPr>
    <w:r w:rsidRPr="00896A21">
      <w:rPr>
        <w:rFonts w:ascii="ＭＳ ゴシック" w:eastAsia="ＭＳ ゴシック" w:hAnsi="ＭＳ ゴシック" w:hint="eastAsia"/>
        <w:noProof/>
        <w:sz w:val="16"/>
        <w:szCs w:val="16"/>
      </w:rPr>
      <w:t>大阪産業経済リサーチセンター</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C0DA5" w14:textId="77777777" w:rsidR="006B4A07" w:rsidRDefault="006B4A07" w:rsidP="0014374A">
      <w:r>
        <w:separator/>
      </w:r>
    </w:p>
  </w:footnote>
  <w:footnote w:type="continuationSeparator" w:id="0">
    <w:p w14:paraId="7CBDC073" w14:textId="77777777" w:rsidR="006B4A07" w:rsidRDefault="006B4A07" w:rsidP="00143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93"/>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4A"/>
    <w:rsid w:val="00007DF7"/>
    <w:rsid w:val="000141F5"/>
    <w:rsid w:val="0002166D"/>
    <w:rsid w:val="000333A4"/>
    <w:rsid w:val="00047F64"/>
    <w:rsid w:val="00057A37"/>
    <w:rsid w:val="0007133B"/>
    <w:rsid w:val="000B2E9E"/>
    <w:rsid w:val="001007E8"/>
    <w:rsid w:val="00116E32"/>
    <w:rsid w:val="00133024"/>
    <w:rsid w:val="0014374A"/>
    <w:rsid w:val="00184227"/>
    <w:rsid w:val="001B57D0"/>
    <w:rsid w:val="001C1E3D"/>
    <w:rsid w:val="001D4655"/>
    <w:rsid w:val="001E22AF"/>
    <w:rsid w:val="00245009"/>
    <w:rsid w:val="00246626"/>
    <w:rsid w:val="00255E2D"/>
    <w:rsid w:val="002D0BA7"/>
    <w:rsid w:val="003259DB"/>
    <w:rsid w:val="00366AA4"/>
    <w:rsid w:val="00374FA2"/>
    <w:rsid w:val="00385471"/>
    <w:rsid w:val="003936B0"/>
    <w:rsid w:val="003A0BDF"/>
    <w:rsid w:val="003E67B0"/>
    <w:rsid w:val="00425B3E"/>
    <w:rsid w:val="00441808"/>
    <w:rsid w:val="0046354A"/>
    <w:rsid w:val="00464C6E"/>
    <w:rsid w:val="00470251"/>
    <w:rsid w:val="0049415E"/>
    <w:rsid w:val="004A6A57"/>
    <w:rsid w:val="004B05DE"/>
    <w:rsid w:val="004B196C"/>
    <w:rsid w:val="004C2C9B"/>
    <w:rsid w:val="00516383"/>
    <w:rsid w:val="0052377A"/>
    <w:rsid w:val="00523D6A"/>
    <w:rsid w:val="0053142F"/>
    <w:rsid w:val="005419F4"/>
    <w:rsid w:val="005518B1"/>
    <w:rsid w:val="005530C7"/>
    <w:rsid w:val="00556458"/>
    <w:rsid w:val="00567325"/>
    <w:rsid w:val="00567E35"/>
    <w:rsid w:val="005960EB"/>
    <w:rsid w:val="005973EB"/>
    <w:rsid w:val="005B05F2"/>
    <w:rsid w:val="005F4924"/>
    <w:rsid w:val="005F6FC5"/>
    <w:rsid w:val="006000EF"/>
    <w:rsid w:val="00610CE1"/>
    <w:rsid w:val="0061569B"/>
    <w:rsid w:val="006346EE"/>
    <w:rsid w:val="006A70F9"/>
    <w:rsid w:val="006B4A07"/>
    <w:rsid w:val="006C3547"/>
    <w:rsid w:val="006C4145"/>
    <w:rsid w:val="006D61B7"/>
    <w:rsid w:val="006D6DE6"/>
    <w:rsid w:val="006F0FDB"/>
    <w:rsid w:val="006F7992"/>
    <w:rsid w:val="0071063D"/>
    <w:rsid w:val="0071284E"/>
    <w:rsid w:val="00724A06"/>
    <w:rsid w:val="007337DC"/>
    <w:rsid w:val="00741A8E"/>
    <w:rsid w:val="007453D8"/>
    <w:rsid w:val="007777AE"/>
    <w:rsid w:val="007B4759"/>
    <w:rsid w:val="007D7C29"/>
    <w:rsid w:val="007E1F54"/>
    <w:rsid w:val="007F248D"/>
    <w:rsid w:val="00803AD3"/>
    <w:rsid w:val="0082296E"/>
    <w:rsid w:val="00834129"/>
    <w:rsid w:val="008505EC"/>
    <w:rsid w:val="00863AAA"/>
    <w:rsid w:val="00865543"/>
    <w:rsid w:val="00894E60"/>
    <w:rsid w:val="00896A21"/>
    <w:rsid w:val="008E6834"/>
    <w:rsid w:val="008E7562"/>
    <w:rsid w:val="0091382A"/>
    <w:rsid w:val="00932448"/>
    <w:rsid w:val="00936252"/>
    <w:rsid w:val="00951569"/>
    <w:rsid w:val="00953C1D"/>
    <w:rsid w:val="00962B71"/>
    <w:rsid w:val="009633C6"/>
    <w:rsid w:val="0097619F"/>
    <w:rsid w:val="009F0B00"/>
    <w:rsid w:val="009F58F2"/>
    <w:rsid w:val="009F63BF"/>
    <w:rsid w:val="00A31D61"/>
    <w:rsid w:val="00A52B21"/>
    <w:rsid w:val="00A57374"/>
    <w:rsid w:val="00A57767"/>
    <w:rsid w:val="00A91C53"/>
    <w:rsid w:val="00AB01D0"/>
    <w:rsid w:val="00AC687F"/>
    <w:rsid w:val="00AE03C3"/>
    <w:rsid w:val="00AF24A0"/>
    <w:rsid w:val="00B16C47"/>
    <w:rsid w:val="00B33626"/>
    <w:rsid w:val="00B37509"/>
    <w:rsid w:val="00B577BB"/>
    <w:rsid w:val="00B828F4"/>
    <w:rsid w:val="00BA4795"/>
    <w:rsid w:val="00BE20CD"/>
    <w:rsid w:val="00BE7EC3"/>
    <w:rsid w:val="00BF542F"/>
    <w:rsid w:val="00BF600B"/>
    <w:rsid w:val="00C3107A"/>
    <w:rsid w:val="00C56CBD"/>
    <w:rsid w:val="00C722E2"/>
    <w:rsid w:val="00C93DAE"/>
    <w:rsid w:val="00CA3EB6"/>
    <w:rsid w:val="00CC6F23"/>
    <w:rsid w:val="00CE7D39"/>
    <w:rsid w:val="00D23F37"/>
    <w:rsid w:val="00D32BE5"/>
    <w:rsid w:val="00D47B93"/>
    <w:rsid w:val="00D62FD8"/>
    <w:rsid w:val="00DA17D9"/>
    <w:rsid w:val="00DC00AE"/>
    <w:rsid w:val="00DC383D"/>
    <w:rsid w:val="00DC44F8"/>
    <w:rsid w:val="00E052C1"/>
    <w:rsid w:val="00E17598"/>
    <w:rsid w:val="00E21BA2"/>
    <w:rsid w:val="00E52517"/>
    <w:rsid w:val="00E82471"/>
    <w:rsid w:val="00E95350"/>
    <w:rsid w:val="00E9716A"/>
    <w:rsid w:val="00EA0557"/>
    <w:rsid w:val="00EA4D84"/>
    <w:rsid w:val="00EA572C"/>
    <w:rsid w:val="00EA5F3C"/>
    <w:rsid w:val="00ED4524"/>
    <w:rsid w:val="00EE607A"/>
    <w:rsid w:val="00F124A9"/>
    <w:rsid w:val="00F51901"/>
    <w:rsid w:val="00F63169"/>
    <w:rsid w:val="00F76333"/>
    <w:rsid w:val="00F77C3B"/>
    <w:rsid w:val="00FA4B6D"/>
    <w:rsid w:val="00FA7F14"/>
    <w:rsid w:val="00FB5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216AF0"/>
  <w15:chartTrackingRefBased/>
  <w15:docId w15:val="{417949EC-FC90-472C-B0B0-D05342E3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74A"/>
    <w:pPr>
      <w:tabs>
        <w:tab w:val="center" w:pos="4252"/>
        <w:tab w:val="right" w:pos="8504"/>
      </w:tabs>
      <w:snapToGrid w:val="0"/>
    </w:pPr>
  </w:style>
  <w:style w:type="character" w:customStyle="1" w:styleId="a4">
    <w:name w:val="ヘッダー (文字)"/>
    <w:basedOn w:val="a0"/>
    <w:link w:val="a3"/>
    <w:uiPriority w:val="99"/>
    <w:rsid w:val="0014374A"/>
  </w:style>
  <w:style w:type="paragraph" w:styleId="a5">
    <w:name w:val="footer"/>
    <w:basedOn w:val="a"/>
    <w:link w:val="a6"/>
    <w:uiPriority w:val="99"/>
    <w:unhideWhenUsed/>
    <w:rsid w:val="0014374A"/>
    <w:pPr>
      <w:tabs>
        <w:tab w:val="center" w:pos="4252"/>
        <w:tab w:val="right" w:pos="8504"/>
      </w:tabs>
      <w:snapToGrid w:val="0"/>
    </w:pPr>
  </w:style>
  <w:style w:type="character" w:customStyle="1" w:styleId="a6">
    <w:name w:val="フッター (文字)"/>
    <w:basedOn w:val="a0"/>
    <w:link w:val="a5"/>
    <w:uiPriority w:val="99"/>
    <w:rsid w:val="0014374A"/>
  </w:style>
  <w:style w:type="paragraph" w:styleId="a7">
    <w:name w:val="Balloon Text"/>
    <w:basedOn w:val="a"/>
    <w:link w:val="a8"/>
    <w:uiPriority w:val="99"/>
    <w:semiHidden/>
    <w:unhideWhenUsed/>
    <w:rsid w:val="00741A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1A8E"/>
    <w:rPr>
      <w:rFonts w:asciiTheme="majorHAnsi" w:eastAsiaTheme="majorEastAsia" w:hAnsiTheme="majorHAnsi" w:cstheme="majorBidi"/>
      <w:sz w:val="18"/>
      <w:szCs w:val="18"/>
    </w:rPr>
  </w:style>
  <w:style w:type="table" w:styleId="a9">
    <w:name w:val="Table Grid"/>
    <w:basedOn w:val="a1"/>
    <w:uiPriority w:val="39"/>
    <w:rsid w:val="00741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A0557"/>
    <w:rPr>
      <w:sz w:val="18"/>
      <w:szCs w:val="18"/>
    </w:rPr>
  </w:style>
  <w:style w:type="paragraph" w:styleId="ab">
    <w:name w:val="annotation text"/>
    <w:basedOn w:val="a"/>
    <w:link w:val="ac"/>
    <w:uiPriority w:val="99"/>
    <w:semiHidden/>
    <w:unhideWhenUsed/>
    <w:rsid w:val="00EA0557"/>
    <w:pPr>
      <w:jc w:val="left"/>
    </w:pPr>
  </w:style>
  <w:style w:type="character" w:customStyle="1" w:styleId="ac">
    <w:name w:val="コメント文字列 (文字)"/>
    <w:basedOn w:val="a0"/>
    <w:link w:val="ab"/>
    <w:uiPriority w:val="99"/>
    <w:semiHidden/>
    <w:rsid w:val="00EA0557"/>
  </w:style>
  <w:style w:type="paragraph" w:styleId="ad">
    <w:name w:val="annotation subject"/>
    <w:basedOn w:val="ab"/>
    <w:next w:val="ab"/>
    <w:link w:val="ae"/>
    <w:uiPriority w:val="99"/>
    <w:semiHidden/>
    <w:unhideWhenUsed/>
    <w:rsid w:val="00EA0557"/>
    <w:rPr>
      <w:b/>
      <w:bCs/>
    </w:rPr>
  </w:style>
  <w:style w:type="character" w:customStyle="1" w:styleId="ae">
    <w:name w:val="コメント内容 (文字)"/>
    <w:basedOn w:val="ac"/>
    <w:link w:val="ad"/>
    <w:uiPriority w:val="99"/>
    <w:semiHidden/>
    <w:rsid w:val="00EA05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3093</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廣岡　昭彦</dc:creator>
  <cp:keywords/>
  <dc:description/>
  <cp:lastModifiedBy>廣岡　昭彦</cp:lastModifiedBy>
  <cp:revision>2</cp:revision>
  <cp:lastPrinted>2019-01-31T08:38:00Z</cp:lastPrinted>
  <dcterms:created xsi:type="dcterms:W3CDTF">2019-03-07T03:09:00Z</dcterms:created>
  <dcterms:modified xsi:type="dcterms:W3CDTF">2019-03-07T03:09:00Z</dcterms:modified>
</cp:coreProperties>
</file>