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75"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2556"/>
      </w:tblGrid>
      <w:tr w:rsidR="00795582" w:rsidRPr="00795582" w:rsidTr="00A95B95">
        <w:trPr>
          <w:trHeight w:val="565"/>
        </w:trPr>
        <w:tc>
          <w:tcPr>
            <w:tcW w:w="2556" w:type="dxa"/>
            <w:tcBorders>
              <w:top w:val="single" w:sz="18" w:space="0" w:color="auto"/>
              <w:bottom w:val="single" w:sz="18" w:space="0" w:color="auto"/>
            </w:tcBorders>
            <w:vAlign w:val="center"/>
          </w:tcPr>
          <w:p w:rsidR="00795582" w:rsidRPr="00795582" w:rsidRDefault="004B7484" w:rsidP="00966352">
            <w:pPr>
              <w:ind w:rightChars="67" w:right="127"/>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労働者派遣</w:t>
            </w:r>
            <w:r w:rsidR="00795582" w:rsidRPr="00795582">
              <w:rPr>
                <w:rFonts w:ascii="ＭＳ ゴシック" w:eastAsia="ＭＳ ゴシック" w:hAnsi="ＭＳ ゴシック" w:cs="Times New Roman" w:hint="eastAsia"/>
                <w:sz w:val="24"/>
                <w:szCs w:val="24"/>
              </w:rPr>
              <w:t>業</w:t>
            </w:r>
          </w:p>
        </w:tc>
      </w:tr>
    </w:tbl>
    <w:p w:rsidR="00795582" w:rsidRPr="00795582" w:rsidRDefault="00795582" w:rsidP="00966352">
      <w:pPr>
        <w:ind w:firstLineChars="100" w:firstLine="189"/>
        <w:rPr>
          <w:rFonts w:ascii="ＭＳ ゴシック" w:eastAsia="ＭＳ ゴシック" w:hAnsi="ＭＳ ゴシック" w:cs="Times New Roman"/>
          <w:color w:val="F79646"/>
          <w:szCs w:val="24"/>
        </w:rPr>
      </w:pPr>
    </w:p>
    <w:p w:rsidR="004B7484" w:rsidRDefault="00C9059D" w:rsidP="004B7484">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人手不足や時間外労働の制限から派遣労働に対する需要が好調であり、売上げを伸ばしている企業が多い。ただし、派遣労働人材の確保</w:t>
      </w:r>
      <w:r w:rsidR="000E3C23">
        <w:rPr>
          <w:rFonts w:ascii="ＭＳ ゴシック" w:eastAsia="ＭＳ ゴシック" w:hAnsi="ＭＳ ゴシック" w:cs="Times New Roman" w:hint="eastAsia"/>
          <w:szCs w:val="24"/>
        </w:rPr>
        <w:t>が</w:t>
      </w:r>
      <w:r>
        <w:rPr>
          <w:rFonts w:ascii="ＭＳ ゴシック" w:eastAsia="ＭＳ ゴシック" w:hAnsi="ＭＳ ゴシック" w:cs="Times New Roman" w:hint="eastAsia"/>
          <w:szCs w:val="24"/>
        </w:rPr>
        <w:t>難しく、売上増の制約</w:t>
      </w:r>
      <w:r w:rsidR="000E3C23">
        <w:rPr>
          <w:rFonts w:ascii="ＭＳ ゴシック" w:eastAsia="ＭＳ ゴシック" w:hAnsi="ＭＳ ゴシック" w:cs="Times New Roman" w:hint="eastAsia"/>
          <w:szCs w:val="24"/>
        </w:rPr>
        <w:t>に</w:t>
      </w:r>
      <w:r>
        <w:rPr>
          <w:rFonts w:ascii="ＭＳ ゴシック" w:eastAsia="ＭＳ ゴシック" w:hAnsi="ＭＳ ゴシック" w:cs="Times New Roman" w:hint="eastAsia"/>
          <w:szCs w:val="24"/>
        </w:rPr>
        <w:t>なるとともに、人材募集などのコストも増加しており、利益の伸びは小幅である。</w:t>
      </w:r>
    </w:p>
    <w:p w:rsidR="00C9059D" w:rsidRPr="004B7484" w:rsidRDefault="00C9059D" w:rsidP="004B7484">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労働者派遣業務から請負業務や人材紹介業務へと切り替える動きが強まっている。</w:t>
      </w:r>
    </w:p>
    <w:p w:rsidR="004B7484" w:rsidRPr="004B7484" w:rsidRDefault="004B7484" w:rsidP="004B7484">
      <w:pPr>
        <w:ind w:firstLineChars="100" w:firstLine="189"/>
        <w:rPr>
          <w:rFonts w:ascii="ＭＳ ゴシック" w:eastAsia="ＭＳ ゴシック" w:hAnsi="ＭＳ ゴシック" w:cs="Times New Roman"/>
          <w:szCs w:val="24"/>
        </w:rPr>
      </w:pPr>
      <w:r w:rsidRPr="004B7484">
        <w:rPr>
          <w:rFonts w:ascii="ＭＳ ゴシック" w:eastAsia="ＭＳ ゴシック" w:hAnsi="ＭＳ ゴシック" w:cs="Times New Roman" w:hint="eastAsia"/>
          <w:szCs w:val="24"/>
        </w:rPr>
        <w:t>業界の概要</w:t>
      </w:r>
    </w:p>
    <w:p w:rsidR="00EF5BEA" w:rsidRPr="00EF5BEA" w:rsidRDefault="00EF5BEA" w:rsidP="00EF5BEA">
      <w:pPr>
        <w:ind w:firstLineChars="100" w:firstLine="189"/>
        <w:rPr>
          <w:rFonts w:asciiTheme="minorEastAsia" w:hAnsiTheme="minorEastAsia" w:cs="Times New Roman"/>
          <w:szCs w:val="24"/>
        </w:rPr>
      </w:pPr>
      <w:r w:rsidRPr="00EF5BEA">
        <w:rPr>
          <w:rFonts w:asciiTheme="minorEastAsia" w:hAnsiTheme="minorEastAsia" w:cs="Times New Roman" w:hint="eastAsia"/>
          <w:szCs w:val="24"/>
        </w:rPr>
        <w:t>労働者派遣業</w:t>
      </w:r>
      <w:r>
        <w:rPr>
          <w:rFonts w:asciiTheme="minorEastAsia" w:hAnsiTheme="minorEastAsia" w:cs="Times New Roman" w:hint="eastAsia"/>
          <w:szCs w:val="24"/>
        </w:rPr>
        <w:t>は、</w:t>
      </w:r>
      <w:r w:rsidRPr="00EF5BEA">
        <w:rPr>
          <w:rFonts w:asciiTheme="minorEastAsia" w:hAnsiTheme="minorEastAsia" w:cs="Times New Roman" w:hint="eastAsia"/>
          <w:szCs w:val="24"/>
        </w:rPr>
        <w:t>主として派遣するために雇用した労働者を</w:t>
      </w:r>
      <w:r>
        <w:rPr>
          <w:rFonts w:asciiTheme="minorEastAsia" w:hAnsiTheme="minorEastAsia" w:cs="Times New Roman" w:hint="eastAsia"/>
          <w:szCs w:val="24"/>
        </w:rPr>
        <w:t>、</w:t>
      </w:r>
      <w:r w:rsidRPr="00EF5BEA">
        <w:rPr>
          <w:rFonts w:asciiTheme="minorEastAsia" w:hAnsiTheme="minorEastAsia" w:cs="Times New Roman" w:hint="eastAsia"/>
          <w:szCs w:val="24"/>
        </w:rPr>
        <w:t>派遣先事業所からその業務の遂行等に関する指揮命令を受けてその事業所のための労働に従事させることを業とする事業所をいう。</w:t>
      </w:r>
    </w:p>
    <w:p w:rsidR="00EF5BEA" w:rsidRPr="00EF5BEA" w:rsidRDefault="00EF5BEA" w:rsidP="00EF5BEA">
      <w:pPr>
        <w:ind w:firstLineChars="100" w:firstLine="189"/>
        <w:rPr>
          <w:rFonts w:asciiTheme="minorEastAsia" w:hAnsiTheme="minorEastAsia" w:cs="Times New Roman"/>
          <w:szCs w:val="24"/>
        </w:rPr>
      </w:pPr>
      <w:r w:rsidRPr="00EF5BEA">
        <w:rPr>
          <w:rFonts w:asciiTheme="minorEastAsia" w:hAnsiTheme="minorEastAsia" w:cs="Times New Roman" w:hint="eastAsia"/>
          <w:szCs w:val="24"/>
        </w:rPr>
        <w:t>主として請負によって各種事業を行っている事業所</w:t>
      </w:r>
      <w:r>
        <w:rPr>
          <w:rFonts w:asciiTheme="minorEastAsia" w:hAnsiTheme="minorEastAsia" w:cs="Times New Roman" w:hint="eastAsia"/>
          <w:szCs w:val="24"/>
        </w:rPr>
        <w:t>、</w:t>
      </w:r>
      <w:r w:rsidRPr="00EF5BEA">
        <w:rPr>
          <w:rFonts w:asciiTheme="minorEastAsia" w:hAnsiTheme="minorEastAsia" w:cs="Times New Roman" w:hint="eastAsia"/>
          <w:szCs w:val="24"/>
        </w:rPr>
        <w:t>自らその業務の遂行等に関する指揮命令を行っている事業所は</w:t>
      </w:r>
      <w:r>
        <w:rPr>
          <w:rFonts w:asciiTheme="minorEastAsia" w:hAnsiTheme="minorEastAsia" w:cs="Times New Roman" w:hint="eastAsia"/>
          <w:szCs w:val="24"/>
        </w:rPr>
        <w:t>、</w:t>
      </w:r>
      <w:r w:rsidR="000E3C23">
        <w:rPr>
          <w:rFonts w:asciiTheme="minorEastAsia" w:hAnsiTheme="minorEastAsia" w:cs="Times New Roman" w:hint="eastAsia"/>
          <w:szCs w:val="24"/>
        </w:rPr>
        <w:t>産業分類上は</w:t>
      </w:r>
      <w:r w:rsidRPr="00EF5BEA">
        <w:rPr>
          <w:rFonts w:asciiTheme="minorEastAsia" w:hAnsiTheme="minorEastAsia" w:cs="Times New Roman" w:hint="eastAsia"/>
          <w:szCs w:val="24"/>
        </w:rPr>
        <w:t>経済活動の種類によりそれぞれの産業に分類される。</w:t>
      </w:r>
    </w:p>
    <w:p w:rsidR="003317C7" w:rsidRDefault="004B7484" w:rsidP="004B7484">
      <w:pPr>
        <w:ind w:firstLineChars="100" w:firstLine="189"/>
        <w:rPr>
          <w:rFonts w:asciiTheme="minorEastAsia" w:hAnsiTheme="minorEastAsia" w:cs="Times New Roman"/>
          <w:szCs w:val="24"/>
        </w:rPr>
      </w:pPr>
      <w:r w:rsidRPr="004B7484">
        <w:rPr>
          <w:rFonts w:asciiTheme="minorEastAsia" w:hAnsiTheme="minorEastAsia" w:cs="Times New Roman" w:hint="eastAsia"/>
          <w:szCs w:val="24"/>
        </w:rPr>
        <w:t>労働者派遣事業は、派遣労働者が常時雇用される労働者のみであ</w:t>
      </w:r>
      <w:r w:rsidR="00EF5BEA">
        <w:rPr>
          <w:rFonts w:asciiTheme="minorEastAsia" w:hAnsiTheme="minorEastAsia" w:cs="Times New Roman" w:hint="eastAsia"/>
          <w:szCs w:val="24"/>
        </w:rPr>
        <w:t>る特定労働者派遣事業</w:t>
      </w:r>
      <w:r w:rsidR="003317C7">
        <w:rPr>
          <w:rFonts w:asciiTheme="minorEastAsia" w:hAnsiTheme="minorEastAsia" w:cs="Times New Roman" w:hint="eastAsia"/>
          <w:szCs w:val="24"/>
        </w:rPr>
        <w:t>（常用型）</w:t>
      </w:r>
      <w:r w:rsidR="00EF5BEA">
        <w:rPr>
          <w:rFonts w:asciiTheme="minorEastAsia" w:hAnsiTheme="minorEastAsia" w:cs="Times New Roman" w:hint="eastAsia"/>
          <w:szCs w:val="24"/>
        </w:rPr>
        <w:t>と、それ以外の一般労働者派遣事業</w:t>
      </w:r>
      <w:r w:rsidR="003317C7">
        <w:rPr>
          <w:rFonts w:asciiTheme="minorEastAsia" w:hAnsiTheme="minorEastAsia" w:cs="Times New Roman" w:hint="eastAsia"/>
          <w:szCs w:val="24"/>
        </w:rPr>
        <w:t>（登録型）</w:t>
      </w:r>
      <w:r w:rsidR="00EF5BEA">
        <w:rPr>
          <w:rFonts w:asciiTheme="minorEastAsia" w:hAnsiTheme="minorEastAsia" w:cs="Times New Roman" w:hint="eastAsia"/>
          <w:szCs w:val="24"/>
        </w:rPr>
        <w:t>に分類されてきた</w:t>
      </w:r>
      <w:r w:rsidRPr="004B7484">
        <w:rPr>
          <w:rFonts w:asciiTheme="minorEastAsia" w:hAnsiTheme="minorEastAsia" w:cs="Times New Roman" w:hint="eastAsia"/>
          <w:szCs w:val="24"/>
        </w:rPr>
        <w:t>。</w:t>
      </w:r>
      <w:r w:rsidR="000E3C23">
        <w:rPr>
          <w:rFonts w:asciiTheme="minorEastAsia" w:hAnsiTheme="minorEastAsia" w:cs="Times New Roman" w:hint="eastAsia"/>
          <w:szCs w:val="24"/>
        </w:rPr>
        <w:t>前者のみを行なう場合は届</w:t>
      </w:r>
      <w:r w:rsidR="003317C7">
        <w:rPr>
          <w:rFonts w:asciiTheme="minorEastAsia" w:hAnsiTheme="minorEastAsia" w:cs="Times New Roman" w:hint="eastAsia"/>
          <w:szCs w:val="24"/>
        </w:rPr>
        <w:t>出、それ以外は許可</w:t>
      </w:r>
      <w:r w:rsidR="000E3C23">
        <w:rPr>
          <w:rFonts w:asciiTheme="minorEastAsia" w:hAnsiTheme="minorEastAsia" w:cs="Times New Roman" w:hint="eastAsia"/>
          <w:szCs w:val="24"/>
        </w:rPr>
        <w:t>により事業を営むことができた</w:t>
      </w:r>
      <w:r w:rsidR="003317C7">
        <w:rPr>
          <w:rFonts w:asciiTheme="minorEastAsia" w:hAnsiTheme="minorEastAsia" w:cs="Times New Roman" w:hint="eastAsia"/>
          <w:szCs w:val="24"/>
        </w:rPr>
        <w:t>。</w:t>
      </w:r>
    </w:p>
    <w:p w:rsidR="00EF5BEA" w:rsidRDefault="00EF5BEA"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しかし、平成27年9月30日に施行された</w:t>
      </w:r>
      <w:r w:rsidR="00BD5C57">
        <w:rPr>
          <w:rFonts w:asciiTheme="minorEastAsia" w:hAnsiTheme="minorEastAsia" w:cs="Times New Roman" w:hint="eastAsia"/>
          <w:szCs w:val="24"/>
        </w:rPr>
        <w:t>改正</w:t>
      </w:r>
      <w:r>
        <w:rPr>
          <w:rFonts w:asciiTheme="minorEastAsia" w:hAnsiTheme="minorEastAsia" w:cs="Times New Roman" w:hint="eastAsia"/>
          <w:szCs w:val="24"/>
        </w:rPr>
        <w:t>労働者派遣法により、そうした</w:t>
      </w:r>
      <w:r w:rsidR="003317C7">
        <w:rPr>
          <w:rFonts w:asciiTheme="minorEastAsia" w:hAnsiTheme="minorEastAsia" w:cs="Times New Roman" w:hint="eastAsia"/>
          <w:szCs w:val="24"/>
        </w:rPr>
        <w:t>分類</w:t>
      </w:r>
      <w:r>
        <w:rPr>
          <w:rFonts w:asciiTheme="minorEastAsia" w:hAnsiTheme="minorEastAsia" w:cs="Times New Roman" w:hint="eastAsia"/>
          <w:szCs w:val="24"/>
        </w:rPr>
        <w:t>は廃止され、</w:t>
      </w:r>
      <w:r w:rsidR="003317C7">
        <w:rPr>
          <w:rFonts w:asciiTheme="minorEastAsia" w:hAnsiTheme="minorEastAsia" w:cs="Times New Roman" w:hint="eastAsia"/>
          <w:szCs w:val="24"/>
        </w:rPr>
        <w:t>常用型を含む</w:t>
      </w:r>
      <w:r>
        <w:rPr>
          <w:rFonts w:asciiTheme="minorEastAsia" w:hAnsiTheme="minorEastAsia" w:cs="Times New Roman" w:hint="eastAsia"/>
          <w:szCs w:val="24"/>
        </w:rPr>
        <w:t>すべての労働者派遣事業は、新たな許可基準に基づく許可制となった。</w:t>
      </w:r>
      <w:r w:rsidR="009636FF">
        <w:rPr>
          <w:rFonts w:asciiTheme="minorEastAsia" w:hAnsiTheme="minorEastAsia" w:cs="Times New Roman" w:hint="eastAsia"/>
          <w:szCs w:val="24"/>
        </w:rPr>
        <w:t>また、派遣による就業は一時的なものとの考えから、派遣先の同一の事業所に対し派遣できる期間は、すべての業務で原則</w:t>
      </w:r>
      <w:r w:rsidR="00347FFA">
        <w:rPr>
          <w:rFonts w:asciiTheme="minorEastAsia" w:hAnsiTheme="minorEastAsia" w:cs="Times New Roman" w:hint="eastAsia"/>
          <w:szCs w:val="24"/>
        </w:rPr>
        <w:t>３</w:t>
      </w:r>
      <w:r w:rsidR="009636FF">
        <w:rPr>
          <w:rFonts w:asciiTheme="minorEastAsia" w:hAnsiTheme="minorEastAsia" w:cs="Times New Roman" w:hint="eastAsia"/>
          <w:szCs w:val="24"/>
        </w:rPr>
        <w:t>年が限度とされた。</w:t>
      </w:r>
    </w:p>
    <w:p w:rsidR="009D4EA3" w:rsidRDefault="009D4EA3"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また、「労働契約法の一部を改正する法律」が平成24年に</w:t>
      </w:r>
      <w:r w:rsidR="004A2BC0">
        <w:rPr>
          <w:rFonts w:asciiTheme="minorEastAsia" w:hAnsiTheme="minorEastAsia" w:cs="Times New Roman" w:hint="eastAsia"/>
          <w:szCs w:val="24"/>
        </w:rPr>
        <w:t>公布され、有期労働契約が反復更新されて通算５年を超えたときは、労働者の申込みにより無期労働契約に転換できるルール</w:t>
      </w:r>
      <w:r w:rsidR="000E3C23">
        <w:rPr>
          <w:rFonts w:asciiTheme="minorEastAsia" w:hAnsiTheme="minorEastAsia" w:cs="Times New Roman" w:hint="eastAsia"/>
          <w:szCs w:val="24"/>
        </w:rPr>
        <w:t>ができ</w:t>
      </w:r>
      <w:r w:rsidR="003D2BAB">
        <w:rPr>
          <w:rFonts w:asciiTheme="minorEastAsia" w:hAnsiTheme="minorEastAsia" w:cs="Times New Roman" w:hint="eastAsia"/>
          <w:szCs w:val="24"/>
        </w:rPr>
        <w:t>た。</w:t>
      </w:r>
      <w:r w:rsidR="004A2BC0">
        <w:rPr>
          <w:rFonts w:asciiTheme="minorEastAsia" w:hAnsiTheme="minorEastAsia" w:cs="Times New Roman" w:hint="eastAsia"/>
          <w:szCs w:val="24"/>
        </w:rPr>
        <w:t>使用者による雇止め</w:t>
      </w:r>
      <w:r w:rsidR="003D2BAB">
        <w:rPr>
          <w:rFonts w:asciiTheme="minorEastAsia" w:hAnsiTheme="minorEastAsia" w:cs="Times New Roman" w:hint="eastAsia"/>
          <w:szCs w:val="24"/>
        </w:rPr>
        <w:t>は</w:t>
      </w:r>
      <w:r w:rsidR="004A2BC0">
        <w:rPr>
          <w:rFonts w:asciiTheme="minorEastAsia" w:hAnsiTheme="minorEastAsia" w:cs="Times New Roman" w:hint="eastAsia"/>
          <w:szCs w:val="24"/>
        </w:rPr>
        <w:t>認められ</w:t>
      </w:r>
      <w:r w:rsidR="003D2BAB">
        <w:rPr>
          <w:rFonts w:asciiTheme="minorEastAsia" w:hAnsiTheme="minorEastAsia" w:cs="Times New Roman" w:hint="eastAsia"/>
          <w:szCs w:val="24"/>
        </w:rPr>
        <w:t>ない</w:t>
      </w:r>
      <w:r w:rsidR="004A2BC0">
        <w:rPr>
          <w:rFonts w:asciiTheme="minorEastAsia" w:hAnsiTheme="minorEastAsia" w:cs="Times New Roman" w:hint="eastAsia"/>
          <w:szCs w:val="24"/>
        </w:rPr>
        <w:t>。</w:t>
      </w:r>
    </w:p>
    <w:p w:rsidR="004A2BC0" w:rsidRDefault="004A2BC0"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こうしたことから、30年には順次、無期雇用化が適用される派遣労働者が出てくるようになる。</w:t>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t>大阪の地位</w:t>
      </w:r>
    </w:p>
    <w:p w:rsidR="0027214E" w:rsidRDefault="0027214E"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労働者</w:t>
      </w:r>
      <w:r w:rsidRPr="004B7484">
        <w:rPr>
          <w:rFonts w:asciiTheme="minorEastAsia" w:hAnsiTheme="minorEastAsia" w:cs="Times New Roman" w:hint="eastAsia"/>
          <w:szCs w:val="24"/>
        </w:rPr>
        <w:t>派遣業は、大都市立地</w:t>
      </w:r>
      <w:r>
        <w:rPr>
          <w:rFonts w:asciiTheme="minorEastAsia" w:hAnsiTheme="minorEastAsia" w:cs="Times New Roman" w:hint="eastAsia"/>
          <w:szCs w:val="24"/>
        </w:rPr>
        <w:t>への集中度が高い</w:t>
      </w:r>
      <w:r w:rsidRPr="004B7484">
        <w:rPr>
          <w:rFonts w:asciiTheme="minorEastAsia" w:hAnsiTheme="minorEastAsia" w:cs="Times New Roman" w:hint="eastAsia"/>
          <w:szCs w:val="24"/>
        </w:rPr>
        <w:t>産業であ</w:t>
      </w:r>
      <w:r>
        <w:rPr>
          <w:rFonts w:asciiTheme="minorEastAsia" w:hAnsiTheme="minorEastAsia" w:cs="Times New Roman" w:hint="eastAsia"/>
          <w:szCs w:val="24"/>
        </w:rPr>
        <w:t>る。</w:t>
      </w:r>
      <w:r w:rsidR="004B7484" w:rsidRPr="004B7484">
        <w:rPr>
          <w:rFonts w:asciiTheme="minorEastAsia" w:hAnsiTheme="minorEastAsia" w:cs="Times New Roman" w:hint="eastAsia"/>
          <w:szCs w:val="24"/>
        </w:rPr>
        <w:t>総務省『平成</w:t>
      </w:r>
      <w:r>
        <w:rPr>
          <w:rFonts w:asciiTheme="minorEastAsia" w:hAnsiTheme="minorEastAsia" w:cs="Times New Roman" w:hint="eastAsia"/>
          <w:szCs w:val="24"/>
        </w:rPr>
        <w:t>26</w:t>
      </w:r>
      <w:r w:rsidR="004B7484" w:rsidRPr="004B7484">
        <w:rPr>
          <w:rFonts w:asciiTheme="minorEastAsia" w:hAnsiTheme="minorEastAsia" w:cs="Times New Roman" w:hint="eastAsia"/>
          <w:szCs w:val="24"/>
        </w:rPr>
        <w:t>年</w:t>
      </w:r>
      <w:r>
        <w:rPr>
          <w:rFonts w:asciiTheme="minorEastAsia" w:hAnsiTheme="minorEastAsia" w:cs="Times New Roman" w:hint="eastAsia"/>
          <w:szCs w:val="24"/>
        </w:rPr>
        <w:t>経済センサス基礎調査</w:t>
      </w:r>
      <w:r w:rsidR="004B7484" w:rsidRPr="004B7484">
        <w:rPr>
          <w:rFonts w:asciiTheme="minorEastAsia" w:hAnsiTheme="minorEastAsia" w:cs="Times New Roman" w:hint="eastAsia"/>
          <w:szCs w:val="24"/>
        </w:rPr>
        <w:t>』によると、「労働者派遣業」は</w:t>
      </w:r>
      <w:r>
        <w:rPr>
          <w:rFonts w:asciiTheme="minorEastAsia" w:hAnsiTheme="minorEastAsia" w:cs="Times New Roman" w:hint="eastAsia"/>
          <w:szCs w:val="24"/>
        </w:rPr>
        <w:t>大阪府内に1,118事業所ある</w:t>
      </w:r>
      <w:r w:rsidR="00977623">
        <w:rPr>
          <w:rFonts w:asciiTheme="minorEastAsia" w:hAnsiTheme="minorEastAsia" w:cs="Times New Roman" w:hint="eastAsia"/>
          <w:szCs w:val="24"/>
        </w:rPr>
        <w:t>（表１）</w:t>
      </w:r>
      <w:r>
        <w:rPr>
          <w:rFonts w:asciiTheme="minorEastAsia" w:hAnsiTheme="minorEastAsia" w:cs="Times New Roman" w:hint="eastAsia"/>
          <w:szCs w:val="24"/>
        </w:rPr>
        <w:t>。これは、全国の8.5％を占め、東京都、愛知県に次ぐ第３位である。従業者数は86,477人（全国シェアは9.4％）で、東京都に次ぐ第２位である。</w:t>
      </w:r>
    </w:p>
    <w:p w:rsidR="00420DCA" w:rsidRDefault="004B7484" w:rsidP="004B7484">
      <w:pPr>
        <w:ind w:firstLineChars="100" w:firstLine="189"/>
        <w:rPr>
          <w:rFonts w:asciiTheme="minorEastAsia" w:hAnsiTheme="minorEastAsia" w:cs="Times New Roman"/>
          <w:szCs w:val="24"/>
        </w:rPr>
      </w:pPr>
      <w:r w:rsidRPr="004B7484">
        <w:rPr>
          <w:rFonts w:asciiTheme="minorEastAsia" w:hAnsiTheme="minorEastAsia" w:cs="Times New Roman" w:hint="eastAsia"/>
          <w:szCs w:val="24"/>
        </w:rPr>
        <w:t>厚生労働省に対して事業報告を</w:t>
      </w:r>
      <w:r w:rsidR="00420DCA">
        <w:rPr>
          <w:rFonts w:asciiTheme="minorEastAsia" w:hAnsiTheme="minorEastAsia" w:cs="Times New Roman" w:hint="eastAsia"/>
          <w:szCs w:val="24"/>
        </w:rPr>
        <w:t>提出している</w:t>
      </w:r>
      <w:r w:rsidRPr="004B7484">
        <w:rPr>
          <w:rFonts w:asciiTheme="minorEastAsia" w:hAnsiTheme="minorEastAsia" w:cs="Times New Roman" w:hint="eastAsia"/>
          <w:szCs w:val="24"/>
        </w:rPr>
        <w:t>事業所</w:t>
      </w:r>
      <w:r w:rsidR="00420DCA">
        <w:rPr>
          <w:rFonts w:asciiTheme="minorEastAsia" w:hAnsiTheme="minorEastAsia" w:cs="Times New Roman" w:hint="eastAsia"/>
          <w:szCs w:val="24"/>
        </w:rPr>
        <w:t>は、大阪府内において、労働者派遣事業で1,888事業所あり、旧特定労働者派遣事業では3,961事業所に達</w:t>
      </w:r>
      <w:r w:rsidR="00420DCA">
        <w:rPr>
          <w:rFonts w:asciiTheme="minorEastAsia" w:hAnsiTheme="minorEastAsia" w:cs="Times New Roman" w:hint="eastAsia"/>
          <w:szCs w:val="24"/>
        </w:rPr>
        <w:lastRenderedPageBreak/>
        <w:t>する。これら事業所における派遣労働者数は</w:t>
      </w:r>
      <w:r w:rsidR="00F575FC">
        <w:rPr>
          <w:rFonts w:asciiTheme="minorEastAsia" w:hAnsiTheme="minorEastAsia" w:cs="Times New Roman" w:hint="eastAsia"/>
          <w:szCs w:val="24"/>
        </w:rPr>
        <w:t>、</w:t>
      </w:r>
      <w:r w:rsidR="00420DCA">
        <w:rPr>
          <w:rFonts w:asciiTheme="minorEastAsia" w:hAnsiTheme="minorEastAsia" w:cs="Times New Roman" w:hint="eastAsia"/>
          <w:szCs w:val="24"/>
        </w:rPr>
        <w:t>合計で13万人を超えている</w:t>
      </w:r>
      <w:r w:rsidR="00977623">
        <w:rPr>
          <w:rFonts w:asciiTheme="minorEastAsia" w:hAnsiTheme="minorEastAsia" w:cs="Times New Roman" w:hint="eastAsia"/>
          <w:szCs w:val="24"/>
        </w:rPr>
        <w:t>（表２）</w:t>
      </w:r>
      <w:r w:rsidR="00420DCA">
        <w:rPr>
          <w:rFonts w:asciiTheme="minorEastAsia" w:hAnsiTheme="minorEastAsia" w:cs="Times New Roman" w:hint="eastAsia"/>
          <w:szCs w:val="24"/>
        </w:rPr>
        <w:t>。経済センサスとの違いは、産業分類上は、労働者派遣事業以外の業種に格付けされる事業所でも、労働者派遣事業の許可を得て、労働者を派遣</w:t>
      </w:r>
      <w:r w:rsidR="00F575FC">
        <w:rPr>
          <w:rFonts w:asciiTheme="minorEastAsia" w:hAnsiTheme="minorEastAsia" w:cs="Times New Roman" w:hint="eastAsia"/>
          <w:szCs w:val="24"/>
        </w:rPr>
        <w:t>す</w:t>
      </w:r>
      <w:r w:rsidR="00420DCA">
        <w:rPr>
          <w:rFonts w:asciiTheme="minorEastAsia" w:hAnsiTheme="minorEastAsia" w:cs="Times New Roman" w:hint="eastAsia"/>
          <w:szCs w:val="24"/>
        </w:rPr>
        <w:t>る事業所が多数存在することによるとみられる。</w:t>
      </w:r>
    </w:p>
    <w:p w:rsidR="004B7484" w:rsidRDefault="004B7484" w:rsidP="004B7484">
      <w:pPr>
        <w:ind w:firstLineChars="100" w:firstLine="189"/>
        <w:rPr>
          <w:rFonts w:asciiTheme="minorEastAsia" w:hAnsiTheme="minorEastAsia" w:cs="Times New Roman"/>
          <w:szCs w:val="24"/>
        </w:rPr>
      </w:pPr>
      <w:r w:rsidRPr="004B7484">
        <w:rPr>
          <w:rFonts w:asciiTheme="minorEastAsia" w:hAnsiTheme="minorEastAsia" w:cs="Times New Roman" w:hint="eastAsia"/>
          <w:szCs w:val="24"/>
        </w:rPr>
        <w:t>大阪府内では、顧客（派遣先）となる事務所のオフィスの分布と、派遣労働者を集める上で</w:t>
      </w:r>
      <w:r w:rsidR="00F575FC">
        <w:rPr>
          <w:rFonts w:asciiTheme="minorEastAsia" w:hAnsiTheme="minorEastAsia" w:cs="Times New Roman" w:hint="eastAsia"/>
          <w:szCs w:val="24"/>
        </w:rPr>
        <w:t>の</w:t>
      </w:r>
      <w:r w:rsidRPr="004B7484">
        <w:rPr>
          <w:rFonts w:asciiTheme="minorEastAsia" w:hAnsiTheme="minorEastAsia" w:cs="Times New Roman" w:hint="eastAsia"/>
          <w:szCs w:val="24"/>
        </w:rPr>
        <w:t>利便性から大阪市北区</w:t>
      </w:r>
      <w:r w:rsidR="00420DCA">
        <w:rPr>
          <w:rFonts w:asciiTheme="minorEastAsia" w:hAnsiTheme="minorEastAsia" w:cs="Times New Roman" w:hint="eastAsia"/>
          <w:szCs w:val="24"/>
        </w:rPr>
        <w:t>と</w:t>
      </w:r>
      <w:r w:rsidRPr="004B7484">
        <w:rPr>
          <w:rFonts w:asciiTheme="minorEastAsia" w:hAnsiTheme="minorEastAsia" w:cs="Times New Roman" w:hint="eastAsia"/>
          <w:szCs w:val="24"/>
        </w:rPr>
        <w:t>中央区に集中立地している。</w:t>
      </w:r>
      <w:r w:rsidR="0027214E">
        <w:rPr>
          <w:rFonts w:asciiTheme="minorEastAsia" w:hAnsiTheme="minorEastAsia" w:cs="Times New Roman" w:hint="eastAsia"/>
          <w:szCs w:val="24"/>
        </w:rPr>
        <w:t>これら２区が大阪府内に占める割合は、事業所数で</w:t>
      </w:r>
      <w:r w:rsidR="0027214E" w:rsidRPr="0027214E">
        <w:rPr>
          <w:rFonts w:asciiTheme="minorEastAsia" w:hAnsiTheme="minorEastAsia" w:cs="Times New Roman"/>
          <w:szCs w:val="24"/>
        </w:rPr>
        <w:t>48.4</w:t>
      </w:r>
      <w:r w:rsidR="0027214E">
        <w:rPr>
          <w:rFonts w:asciiTheme="minorEastAsia" w:hAnsiTheme="minorEastAsia" w:cs="Times New Roman" w:hint="eastAsia"/>
          <w:szCs w:val="24"/>
        </w:rPr>
        <w:t>％、従業者数では</w:t>
      </w:r>
      <w:r w:rsidR="0027214E" w:rsidRPr="0027214E">
        <w:rPr>
          <w:rFonts w:asciiTheme="minorEastAsia" w:hAnsiTheme="minorEastAsia" w:cs="Times New Roman"/>
          <w:szCs w:val="24"/>
        </w:rPr>
        <w:t>67.4</w:t>
      </w:r>
      <w:r w:rsidR="0027214E">
        <w:rPr>
          <w:rFonts w:asciiTheme="minorEastAsia" w:hAnsiTheme="minorEastAsia" w:cs="Times New Roman" w:hint="eastAsia"/>
          <w:szCs w:val="24"/>
        </w:rPr>
        <w:t>％と圧倒的である。</w:t>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t>実稼働者数は</w:t>
      </w:r>
      <w:r w:rsidR="002E759E">
        <w:rPr>
          <w:rFonts w:asciiTheme="majorEastAsia" w:eastAsiaTheme="majorEastAsia" w:hAnsiTheme="majorEastAsia" w:cs="Times New Roman" w:hint="eastAsia"/>
          <w:szCs w:val="24"/>
        </w:rPr>
        <w:t>増加</w:t>
      </w:r>
    </w:p>
    <w:p w:rsidR="009A70F5" w:rsidRDefault="009A70F5"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労働者</w:t>
      </w:r>
      <w:r w:rsidR="004B7484" w:rsidRPr="004B7484">
        <w:rPr>
          <w:rFonts w:asciiTheme="minorEastAsia" w:hAnsiTheme="minorEastAsia" w:cs="Times New Roman" w:hint="eastAsia"/>
          <w:szCs w:val="24"/>
        </w:rPr>
        <w:t>派遣</w:t>
      </w:r>
      <w:r>
        <w:rPr>
          <w:rFonts w:asciiTheme="minorEastAsia" w:hAnsiTheme="minorEastAsia" w:cs="Times New Roman" w:hint="eastAsia"/>
          <w:szCs w:val="24"/>
        </w:rPr>
        <w:t>に対する需要</w:t>
      </w:r>
      <w:r w:rsidR="004B7484" w:rsidRPr="004B7484">
        <w:rPr>
          <w:rFonts w:asciiTheme="minorEastAsia" w:hAnsiTheme="minorEastAsia" w:cs="Times New Roman" w:hint="eastAsia"/>
          <w:szCs w:val="24"/>
        </w:rPr>
        <w:t>は、</w:t>
      </w:r>
      <w:r>
        <w:rPr>
          <w:rFonts w:asciiTheme="minorEastAsia" w:hAnsiTheme="minorEastAsia" w:cs="Times New Roman" w:hint="eastAsia"/>
          <w:szCs w:val="24"/>
        </w:rPr>
        <w:t>25年の末から回復基調にある</w:t>
      </w:r>
      <w:r w:rsidR="00977623">
        <w:rPr>
          <w:rFonts w:asciiTheme="minorEastAsia" w:hAnsiTheme="minorEastAsia" w:cs="Times New Roman" w:hint="eastAsia"/>
          <w:szCs w:val="24"/>
        </w:rPr>
        <w:t>（表３）</w:t>
      </w:r>
      <w:r>
        <w:rPr>
          <w:rFonts w:asciiTheme="minorEastAsia" w:hAnsiTheme="minorEastAsia" w:cs="Times New Roman" w:hint="eastAsia"/>
          <w:szCs w:val="24"/>
        </w:rPr>
        <w:t>。</w:t>
      </w:r>
      <w:r w:rsidR="003B2DF2">
        <w:rPr>
          <w:rFonts w:asciiTheme="minorEastAsia" w:hAnsiTheme="minorEastAsia" w:cs="Times New Roman" w:hint="eastAsia"/>
          <w:szCs w:val="24"/>
        </w:rPr>
        <w:t>27年度には伸びが鈍化したものの、28年４～６月期以降、再び増加率が拡大している。29年４～６月期には前年同期で</w:t>
      </w:r>
      <w:r w:rsidR="000E3C23">
        <w:rPr>
          <w:rFonts w:asciiTheme="minorEastAsia" w:hAnsiTheme="minorEastAsia" w:cs="Times New Roman" w:hint="eastAsia"/>
          <w:szCs w:val="24"/>
        </w:rPr>
        <w:t>２</w:t>
      </w:r>
      <w:r w:rsidR="003B2DF2">
        <w:rPr>
          <w:rFonts w:asciiTheme="minorEastAsia" w:hAnsiTheme="minorEastAsia" w:cs="Times New Roman" w:hint="eastAsia"/>
          <w:szCs w:val="24"/>
        </w:rPr>
        <w:t>桁の伸びと好調である。</w:t>
      </w:r>
    </w:p>
    <w:p w:rsidR="009A70F5" w:rsidRDefault="00347FFA"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需要の拡大は、生産年齢人口減少の一方で、このところ景気回復が続いている</w:t>
      </w:r>
      <w:r w:rsidR="00935D73">
        <w:rPr>
          <w:rFonts w:asciiTheme="minorEastAsia" w:hAnsiTheme="minorEastAsia" w:cs="Times New Roman" w:hint="eastAsia"/>
          <w:szCs w:val="24"/>
        </w:rPr>
        <w:t>こと、</w:t>
      </w:r>
      <w:r w:rsidR="00880140">
        <w:rPr>
          <w:rFonts w:asciiTheme="minorEastAsia" w:hAnsiTheme="minorEastAsia" w:cs="Times New Roman" w:hint="eastAsia"/>
          <w:szCs w:val="24"/>
        </w:rPr>
        <w:t>さらに、働き方改革の一環で時間外勤務抑制という要</w:t>
      </w:r>
      <w:bookmarkStart w:id="0" w:name="_GoBack"/>
      <w:bookmarkEnd w:id="0"/>
      <w:r w:rsidR="00880140">
        <w:rPr>
          <w:rFonts w:asciiTheme="minorEastAsia" w:hAnsiTheme="minorEastAsia" w:cs="Times New Roman" w:hint="eastAsia"/>
          <w:szCs w:val="24"/>
        </w:rPr>
        <w:t>因もあり</w:t>
      </w:r>
      <w:r>
        <w:rPr>
          <w:rFonts w:asciiTheme="minorEastAsia" w:hAnsiTheme="minorEastAsia" w:cs="Times New Roman" w:hint="eastAsia"/>
          <w:szCs w:val="24"/>
        </w:rPr>
        <w:t>、人手不足が慢性化していることによるものである。</w:t>
      </w:r>
    </w:p>
    <w:p w:rsidR="00347FFA" w:rsidRDefault="00347FFA"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一般社団法人日本生産技能労務協会が、実施した製造請負・派遣事業動向調査によると、業況判断</w:t>
      </w:r>
      <w:r w:rsidR="00FB5B3A">
        <w:rPr>
          <w:rFonts w:asciiTheme="minorEastAsia" w:hAnsiTheme="minorEastAsia" w:cs="Times New Roman" w:hint="eastAsia"/>
          <w:szCs w:val="24"/>
        </w:rPr>
        <w:t>ＤＩ</w:t>
      </w:r>
      <w:r>
        <w:rPr>
          <w:rFonts w:asciiTheme="minorEastAsia" w:hAnsiTheme="minorEastAsia" w:cs="Times New Roman" w:hint="eastAsia"/>
          <w:szCs w:val="24"/>
        </w:rPr>
        <w:t>（「良い」と回答した企業の割合から「悪い」と回答した企業の割合を引いた数値はプラス50で、平成23</w:t>
      </w:r>
      <w:r w:rsidR="006446CC">
        <w:rPr>
          <w:rFonts w:asciiTheme="minorEastAsia" w:hAnsiTheme="minorEastAsia" w:cs="Times New Roman" w:hint="eastAsia"/>
          <w:szCs w:val="24"/>
        </w:rPr>
        <w:t>年４月の調査開始意向で最高の水準にある</w:t>
      </w:r>
      <w:r>
        <w:rPr>
          <w:rFonts w:asciiTheme="minorEastAsia" w:hAnsiTheme="minorEastAsia" w:cs="Times New Roman" w:hint="eastAsia"/>
          <w:szCs w:val="24"/>
        </w:rPr>
        <w:t>。</w:t>
      </w:r>
    </w:p>
    <w:p w:rsidR="00F575FC" w:rsidRPr="00F575FC" w:rsidRDefault="00F575FC" w:rsidP="004B7484">
      <w:pPr>
        <w:ind w:firstLineChars="100" w:firstLine="189"/>
        <w:rPr>
          <w:rFonts w:asciiTheme="majorEastAsia" w:eastAsiaTheme="majorEastAsia" w:hAnsiTheme="majorEastAsia" w:cs="Times New Roman"/>
          <w:szCs w:val="24"/>
        </w:rPr>
      </w:pPr>
      <w:r w:rsidRPr="00F575FC">
        <w:rPr>
          <w:rFonts w:asciiTheme="majorEastAsia" w:eastAsiaTheme="majorEastAsia" w:hAnsiTheme="majorEastAsia" w:cs="Times New Roman" w:hint="eastAsia"/>
          <w:szCs w:val="24"/>
        </w:rPr>
        <w:t>受注先の分野・規模を問わず需要は堅調</w:t>
      </w:r>
    </w:p>
    <w:p w:rsidR="00144A6E" w:rsidRDefault="00347FFA" w:rsidP="0059249F">
      <w:pPr>
        <w:ind w:firstLineChars="100" w:firstLine="189"/>
        <w:rPr>
          <w:rFonts w:asciiTheme="minorEastAsia" w:hAnsiTheme="minorEastAsia" w:cs="Times New Roman"/>
          <w:szCs w:val="24"/>
        </w:rPr>
      </w:pPr>
      <w:r>
        <w:rPr>
          <w:rFonts w:asciiTheme="minorEastAsia" w:hAnsiTheme="minorEastAsia" w:cs="Times New Roman" w:hint="eastAsia"/>
          <w:szCs w:val="24"/>
        </w:rPr>
        <w:t>聞き取り調査した府内企業で</w:t>
      </w:r>
      <w:r w:rsidR="00402A7E">
        <w:rPr>
          <w:rFonts w:asciiTheme="minorEastAsia" w:hAnsiTheme="minorEastAsia" w:cs="Times New Roman" w:hint="eastAsia"/>
          <w:szCs w:val="24"/>
        </w:rPr>
        <w:t>も</w:t>
      </w:r>
      <w:r>
        <w:rPr>
          <w:rFonts w:asciiTheme="minorEastAsia" w:hAnsiTheme="minorEastAsia" w:cs="Times New Roman" w:hint="eastAsia"/>
          <w:szCs w:val="24"/>
        </w:rPr>
        <w:t>、いずれの企業においても派遣労働者に対する需要は旺盛で</w:t>
      </w:r>
      <w:r w:rsidR="00144A6E">
        <w:rPr>
          <w:rFonts w:asciiTheme="minorEastAsia" w:hAnsiTheme="minorEastAsia" w:cs="Times New Roman" w:hint="eastAsia"/>
          <w:szCs w:val="24"/>
        </w:rPr>
        <w:t>あった。分野別にも、製造業や情報通信業の事務スタッフや、</w:t>
      </w:r>
      <w:r w:rsidR="009D4EA3">
        <w:rPr>
          <w:rFonts w:asciiTheme="minorEastAsia" w:hAnsiTheme="minorEastAsia" w:cs="Times New Roman" w:hint="eastAsia"/>
          <w:szCs w:val="24"/>
        </w:rPr>
        <w:t>製造・物流業務の現場スタッフ、</w:t>
      </w:r>
      <w:r w:rsidR="00144A6E">
        <w:rPr>
          <w:rFonts w:asciiTheme="minorEastAsia" w:hAnsiTheme="minorEastAsia" w:cs="Times New Roman" w:hint="eastAsia"/>
          <w:szCs w:val="24"/>
        </w:rPr>
        <w:t>イベントでの受付や誘導スタッフ、コールセンター</w:t>
      </w:r>
      <w:r w:rsidR="00F575FC">
        <w:rPr>
          <w:rFonts w:asciiTheme="minorEastAsia" w:hAnsiTheme="minorEastAsia" w:cs="Times New Roman" w:hint="eastAsia"/>
          <w:szCs w:val="24"/>
        </w:rPr>
        <w:t>向けの</w:t>
      </w:r>
      <w:r w:rsidR="00144A6E">
        <w:rPr>
          <w:rFonts w:asciiTheme="minorEastAsia" w:hAnsiTheme="minorEastAsia" w:cs="Times New Roman" w:hint="eastAsia"/>
          <w:szCs w:val="24"/>
        </w:rPr>
        <w:t>人材派遣など、</w:t>
      </w:r>
      <w:r w:rsidR="00402A7E">
        <w:rPr>
          <w:rFonts w:asciiTheme="minorEastAsia" w:hAnsiTheme="minorEastAsia" w:cs="Times New Roman" w:hint="eastAsia"/>
          <w:szCs w:val="24"/>
        </w:rPr>
        <w:t>派遣労働者数が</w:t>
      </w:r>
      <w:r w:rsidR="000E3C23">
        <w:rPr>
          <w:rFonts w:asciiTheme="minorEastAsia" w:hAnsiTheme="minorEastAsia" w:cs="Times New Roman" w:hint="eastAsia"/>
          <w:szCs w:val="24"/>
        </w:rPr>
        <w:t>幅広い分野で</w:t>
      </w:r>
      <w:r w:rsidR="00402A7E">
        <w:rPr>
          <w:rFonts w:asciiTheme="minorEastAsia" w:hAnsiTheme="minorEastAsia" w:cs="Times New Roman" w:hint="eastAsia"/>
          <w:szCs w:val="24"/>
        </w:rPr>
        <w:t>増加して</w:t>
      </w:r>
      <w:r w:rsidR="00F575FC">
        <w:rPr>
          <w:rFonts w:asciiTheme="minorEastAsia" w:hAnsiTheme="minorEastAsia" w:cs="Times New Roman" w:hint="eastAsia"/>
          <w:szCs w:val="24"/>
        </w:rPr>
        <w:t>いる。</w:t>
      </w:r>
      <w:r w:rsidR="000406BE">
        <w:rPr>
          <w:rFonts w:asciiTheme="minorEastAsia" w:hAnsiTheme="minorEastAsia" w:cs="Times New Roman" w:hint="eastAsia"/>
          <w:szCs w:val="24"/>
        </w:rPr>
        <w:t>受注先規模別</w:t>
      </w:r>
      <w:r w:rsidR="00595CCA">
        <w:rPr>
          <w:rFonts w:asciiTheme="minorEastAsia" w:hAnsiTheme="minorEastAsia" w:cs="Times New Roman" w:hint="eastAsia"/>
          <w:szCs w:val="24"/>
        </w:rPr>
        <w:t>でみて</w:t>
      </w:r>
      <w:r w:rsidR="000406BE">
        <w:rPr>
          <w:rFonts w:asciiTheme="minorEastAsia" w:hAnsiTheme="minorEastAsia" w:cs="Times New Roman" w:hint="eastAsia"/>
          <w:szCs w:val="24"/>
        </w:rPr>
        <w:t>も大企業</w:t>
      </w:r>
      <w:r w:rsidR="00595CCA">
        <w:rPr>
          <w:rFonts w:asciiTheme="minorEastAsia" w:hAnsiTheme="minorEastAsia" w:cs="Times New Roman" w:hint="eastAsia"/>
          <w:szCs w:val="24"/>
        </w:rPr>
        <w:t>だけでなく、小規模企業を含めた中小企業向けの需要も好調である。</w:t>
      </w:r>
    </w:p>
    <w:p w:rsidR="001561C3" w:rsidRDefault="00707D05" w:rsidP="0059249F">
      <w:pPr>
        <w:ind w:firstLineChars="100" w:firstLine="189"/>
        <w:rPr>
          <w:rFonts w:asciiTheme="minorEastAsia" w:hAnsiTheme="minorEastAsia" w:cs="Times New Roman"/>
          <w:szCs w:val="24"/>
        </w:rPr>
      </w:pPr>
      <w:r>
        <w:rPr>
          <w:rFonts w:asciiTheme="minorEastAsia" w:hAnsiTheme="minorEastAsia" w:cs="Times New Roman" w:hint="eastAsia"/>
          <w:szCs w:val="24"/>
        </w:rPr>
        <w:t>こうした状況の下で、売上げは、数％から５％の増加傾向という企業が多いが、中には</w:t>
      </w:r>
      <w:r w:rsidR="001561C3">
        <w:rPr>
          <w:rFonts w:asciiTheme="minorEastAsia" w:hAnsiTheme="minorEastAsia" w:cs="Times New Roman" w:hint="eastAsia"/>
          <w:szCs w:val="24"/>
        </w:rPr>
        <w:t>29</w:t>
      </w:r>
      <w:r>
        <w:rPr>
          <w:rFonts w:asciiTheme="minorEastAsia" w:hAnsiTheme="minorEastAsia" w:cs="Times New Roman" w:hint="eastAsia"/>
          <w:szCs w:val="24"/>
        </w:rPr>
        <w:t>年７～９月期の売上げが２桁の増加という企業がある。</w:t>
      </w:r>
      <w:r w:rsidR="00D74AB9">
        <w:rPr>
          <w:rFonts w:asciiTheme="minorEastAsia" w:hAnsiTheme="minorEastAsia" w:cs="Times New Roman" w:hint="eastAsia"/>
          <w:szCs w:val="24"/>
        </w:rPr>
        <w:t>売上げの伸びを決めるのは、どれだけ</w:t>
      </w:r>
      <w:r w:rsidR="001561C3">
        <w:rPr>
          <w:rFonts w:asciiTheme="minorEastAsia" w:hAnsiTheme="minorEastAsia" w:cs="Times New Roman" w:hint="eastAsia"/>
          <w:szCs w:val="24"/>
        </w:rPr>
        <w:t>派遣人員</w:t>
      </w:r>
      <w:r w:rsidR="00D74AB9">
        <w:rPr>
          <w:rFonts w:asciiTheme="minorEastAsia" w:hAnsiTheme="minorEastAsia" w:cs="Times New Roman" w:hint="eastAsia"/>
          <w:szCs w:val="24"/>
        </w:rPr>
        <w:t>を</w:t>
      </w:r>
      <w:r w:rsidR="001561C3">
        <w:rPr>
          <w:rFonts w:asciiTheme="minorEastAsia" w:hAnsiTheme="minorEastAsia" w:cs="Times New Roman" w:hint="eastAsia"/>
          <w:szCs w:val="24"/>
        </w:rPr>
        <w:t>確保で</w:t>
      </w:r>
      <w:r w:rsidR="0059249F">
        <w:rPr>
          <w:rFonts w:asciiTheme="minorEastAsia" w:hAnsiTheme="minorEastAsia" w:cs="Times New Roman" w:hint="eastAsia"/>
          <w:szCs w:val="24"/>
        </w:rPr>
        <w:t>き</w:t>
      </w:r>
      <w:r w:rsidR="00D74AB9">
        <w:rPr>
          <w:rFonts w:asciiTheme="minorEastAsia" w:hAnsiTheme="minorEastAsia" w:cs="Times New Roman" w:hint="eastAsia"/>
          <w:szCs w:val="24"/>
        </w:rPr>
        <w:t>るかにかかっているという状況である</w:t>
      </w:r>
      <w:r w:rsidR="001561C3">
        <w:rPr>
          <w:rFonts w:asciiTheme="minorEastAsia" w:hAnsiTheme="minorEastAsia" w:cs="Times New Roman" w:hint="eastAsia"/>
          <w:szCs w:val="24"/>
        </w:rPr>
        <w:t>。</w:t>
      </w:r>
    </w:p>
    <w:p w:rsidR="00347FFA" w:rsidRDefault="00D74AB9"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一部に、</w:t>
      </w:r>
      <w:r w:rsidR="001561C3">
        <w:rPr>
          <w:rFonts w:asciiTheme="minorEastAsia" w:hAnsiTheme="minorEastAsia" w:cs="Times New Roman" w:hint="eastAsia"/>
          <w:szCs w:val="24"/>
        </w:rPr>
        <w:t>派遣労働者数が減っている企業もみられ</w:t>
      </w:r>
      <w:r>
        <w:rPr>
          <w:rFonts w:asciiTheme="minorEastAsia" w:hAnsiTheme="minorEastAsia" w:cs="Times New Roman" w:hint="eastAsia"/>
          <w:szCs w:val="24"/>
        </w:rPr>
        <w:t>たが、</w:t>
      </w:r>
      <w:r w:rsidR="001561C3">
        <w:rPr>
          <w:rFonts w:asciiTheme="minorEastAsia" w:hAnsiTheme="minorEastAsia" w:cs="Times New Roman" w:hint="eastAsia"/>
          <w:szCs w:val="24"/>
        </w:rPr>
        <w:t>これは、これまで労働者派遣で対応していたニーズに対して、請負業務で対応することになったことによる</w:t>
      </w:r>
      <w:r>
        <w:rPr>
          <w:rFonts w:asciiTheme="minorEastAsia" w:hAnsiTheme="minorEastAsia" w:cs="Times New Roman" w:hint="eastAsia"/>
          <w:szCs w:val="24"/>
        </w:rPr>
        <w:t>ものである</w:t>
      </w:r>
      <w:r w:rsidR="001561C3">
        <w:rPr>
          <w:rFonts w:asciiTheme="minorEastAsia" w:hAnsiTheme="minorEastAsia" w:cs="Times New Roman" w:hint="eastAsia"/>
          <w:szCs w:val="24"/>
        </w:rPr>
        <w:t>。</w:t>
      </w:r>
      <w:r w:rsidR="0002205E">
        <w:rPr>
          <w:rFonts w:asciiTheme="minorEastAsia" w:hAnsiTheme="minorEastAsia" w:cs="Times New Roman" w:hint="eastAsia"/>
          <w:szCs w:val="24"/>
        </w:rPr>
        <w:t>特化した分野で、引き合いが多くても派遣する労働者が集まらずに実稼動者数が減っているという場合も見受けられる。</w:t>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t>収益</w:t>
      </w:r>
      <w:r w:rsidR="00217DCA" w:rsidRPr="00217DCA">
        <w:rPr>
          <w:rFonts w:asciiTheme="majorEastAsia" w:eastAsiaTheme="majorEastAsia" w:hAnsiTheme="majorEastAsia" w:cs="Times New Roman" w:hint="eastAsia"/>
          <w:szCs w:val="24"/>
        </w:rPr>
        <w:t>は</w:t>
      </w:r>
      <w:r w:rsidR="00F575FC">
        <w:rPr>
          <w:rFonts w:asciiTheme="majorEastAsia" w:eastAsiaTheme="majorEastAsia" w:hAnsiTheme="majorEastAsia" w:cs="Times New Roman" w:hint="eastAsia"/>
          <w:szCs w:val="24"/>
        </w:rPr>
        <w:t>やや</w:t>
      </w:r>
      <w:r w:rsidR="00217DCA" w:rsidRPr="00217DCA">
        <w:rPr>
          <w:rFonts w:asciiTheme="majorEastAsia" w:eastAsiaTheme="majorEastAsia" w:hAnsiTheme="majorEastAsia" w:cs="Times New Roman" w:hint="eastAsia"/>
          <w:szCs w:val="24"/>
        </w:rPr>
        <w:t>改善</w:t>
      </w:r>
    </w:p>
    <w:p w:rsidR="00402A7E" w:rsidRDefault="002767A2"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収益は概ね改善している。</w:t>
      </w:r>
      <w:r w:rsidR="00402A7E">
        <w:rPr>
          <w:rFonts w:asciiTheme="minorEastAsia" w:hAnsiTheme="minorEastAsia" w:cs="Times New Roman" w:hint="eastAsia"/>
          <w:szCs w:val="24"/>
        </w:rPr>
        <w:t>これは、派遣人員の増加によるものである。受注単価も上昇しているものの</w:t>
      </w:r>
      <w:r>
        <w:rPr>
          <w:rFonts w:asciiTheme="minorEastAsia" w:hAnsiTheme="minorEastAsia" w:cs="Times New Roman" w:hint="eastAsia"/>
          <w:szCs w:val="24"/>
        </w:rPr>
        <w:t>、</w:t>
      </w:r>
      <w:r w:rsidR="000406BE">
        <w:rPr>
          <w:rFonts w:asciiTheme="minorEastAsia" w:hAnsiTheme="minorEastAsia" w:cs="Times New Roman" w:hint="eastAsia"/>
          <w:szCs w:val="24"/>
        </w:rPr>
        <w:lastRenderedPageBreak/>
        <w:t>「最低賃金の上昇率より低い」</w:t>
      </w:r>
      <w:r w:rsidR="00880140">
        <w:rPr>
          <w:rFonts w:asciiTheme="minorEastAsia" w:hAnsiTheme="minorEastAsia" w:cs="Times New Roman" w:hint="eastAsia"/>
          <w:szCs w:val="24"/>
        </w:rPr>
        <w:t>１～２％程度の上昇率</w:t>
      </w:r>
      <w:r w:rsidR="000406BE">
        <w:rPr>
          <w:rFonts w:asciiTheme="minorEastAsia" w:hAnsiTheme="minorEastAsia" w:cs="Times New Roman" w:hint="eastAsia"/>
          <w:szCs w:val="24"/>
        </w:rPr>
        <w:t>、中には１％に達しない上昇率</w:t>
      </w:r>
      <w:r w:rsidR="006446CC">
        <w:rPr>
          <w:rFonts w:asciiTheme="minorEastAsia" w:hAnsiTheme="minorEastAsia" w:cs="Times New Roman" w:hint="eastAsia"/>
          <w:szCs w:val="24"/>
        </w:rPr>
        <w:t>と</w:t>
      </w:r>
      <w:r w:rsidR="00F575FC">
        <w:rPr>
          <w:rFonts w:asciiTheme="minorEastAsia" w:hAnsiTheme="minorEastAsia" w:cs="Times New Roman" w:hint="eastAsia"/>
          <w:szCs w:val="24"/>
        </w:rPr>
        <w:t>いう企業</w:t>
      </w:r>
      <w:r w:rsidR="000E3C23">
        <w:rPr>
          <w:rFonts w:asciiTheme="minorEastAsia" w:hAnsiTheme="minorEastAsia" w:cs="Times New Roman" w:hint="eastAsia"/>
          <w:szCs w:val="24"/>
        </w:rPr>
        <w:t>も</w:t>
      </w:r>
      <w:r w:rsidR="00F575FC">
        <w:rPr>
          <w:rFonts w:asciiTheme="minorEastAsia" w:hAnsiTheme="minorEastAsia" w:cs="Times New Roman" w:hint="eastAsia"/>
          <w:szCs w:val="24"/>
        </w:rPr>
        <w:t>あ</w:t>
      </w:r>
      <w:r w:rsidR="0059249F">
        <w:rPr>
          <w:rFonts w:asciiTheme="minorEastAsia" w:hAnsiTheme="minorEastAsia" w:cs="Times New Roman" w:hint="eastAsia"/>
          <w:szCs w:val="24"/>
        </w:rPr>
        <w:t>る。</w:t>
      </w:r>
    </w:p>
    <w:p w:rsidR="00707D05" w:rsidRDefault="002767A2"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その一方で、</w:t>
      </w:r>
      <w:r w:rsidR="0059249F">
        <w:rPr>
          <w:rFonts w:asciiTheme="minorEastAsia" w:hAnsiTheme="minorEastAsia" w:cs="Times New Roman" w:hint="eastAsia"/>
          <w:szCs w:val="24"/>
        </w:rPr>
        <w:t>キャリア形成のための訓練が義務付けられていることなどから教育訓練費が負担になっている。また、</w:t>
      </w:r>
      <w:r w:rsidR="000E3C23">
        <w:rPr>
          <w:rFonts w:asciiTheme="minorEastAsia" w:hAnsiTheme="minorEastAsia" w:cs="Times New Roman" w:hint="eastAsia"/>
          <w:szCs w:val="24"/>
        </w:rPr>
        <w:t>社会保険料も負担となっている。さらに、</w:t>
      </w:r>
      <w:r w:rsidR="0059249F">
        <w:rPr>
          <w:rFonts w:asciiTheme="minorEastAsia" w:hAnsiTheme="minorEastAsia" w:cs="Times New Roman" w:hint="eastAsia"/>
          <w:szCs w:val="24"/>
        </w:rPr>
        <w:t>広告媒体への掲載費用が嵩むなど</w:t>
      </w:r>
      <w:r>
        <w:rPr>
          <w:rFonts w:asciiTheme="minorEastAsia" w:hAnsiTheme="minorEastAsia" w:cs="Times New Roman" w:hint="eastAsia"/>
          <w:szCs w:val="24"/>
        </w:rPr>
        <w:t>人材確保のためのコストが増えている</w:t>
      </w:r>
      <w:r w:rsidR="00D74AB9">
        <w:rPr>
          <w:rFonts w:asciiTheme="minorEastAsia" w:hAnsiTheme="minorEastAsia" w:cs="Times New Roman" w:hint="eastAsia"/>
          <w:szCs w:val="24"/>
        </w:rPr>
        <w:t>。1人確保するのに募集費用が</w:t>
      </w:r>
      <w:r w:rsidR="00707D05">
        <w:rPr>
          <w:rFonts w:asciiTheme="minorEastAsia" w:hAnsiTheme="minorEastAsia" w:cs="Times New Roman" w:hint="eastAsia"/>
          <w:szCs w:val="24"/>
        </w:rPr>
        <w:t>数万</w:t>
      </w:r>
      <w:r w:rsidR="00D74AB9">
        <w:rPr>
          <w:rFonts w:asciiTheme="minorEastAsia" w:hAnsiTheme="minorEastAsia" w:cs="Times New Roman" w:hint="eastAsia"/>
          <w:szCs w:val="24"/>
        </w:rPr>
        <w:t>円</w:t>
      </w:r>
      <w:r w:rsidR="00707D05">
        <w:rPr>
          <w:rFonts w:asciiTheme="minorEastAsia" w:hAnsiTheme="minorEastAsia" w:cs="Times New Roman" w:hint="eastAsia"/>
          <w:szCs w:val="24"/>
        </w:rPr>
        <w:t>から10万円</w:t>
      </w:r>
      <w:r w:rsidR="00D74AB9">
        <w:rPr>
          <w:rFonts w:asciiTheme="minorEastAsia" w:hAnsiTheme="minorEastAsia" w:cs="Times New Roman" w:hint="eastAsia"/>
          <w:szCs w:val="24"/>
        </w:rPr>
        <w:t>近くかかるといったこともあり、そうして確保した人材が短期間で離職すると採算割れとなってしま</w:t>
      </w:r>
      <w:r w:rsidR="00707D05">
        <w:rPr>
          <w:rFonts w:asciiTheme="minorEastAsia" w:hAnsiTheme="minorEastAsia" w:cs="Times New Roman" w:hint="eastAsia"/>
          <w:szCs w:val="24"/>
        </w:rPr>
        <w:t>う</w:t>
      </w:r>
      <w:r w:rsidR="00D74AB9">
        <w:rPr>
          <w:rFonts w:asciiTheme="minorEastAsia" w:hAnsiTheme="minorEastAsia" w:cs="Times New Roman" w:hint="eastAsia"/>
          <w:szCs w:val="24"/>
        </w:rPr>
        <w:t>。</w:t>
      </w:r>
    </w:p>
    <w:p w:rsidR="002767A2" w:rsidRDefault="00E36428"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収益は、好調な需要により概ね増益であるが、こ</w:t>
      </w:r>
      <w:r w:rsidR="00D74AB9">
        <w:rPr>
          <w:rFonts w:asciiTheme="minorEastAsia" w:hAnsiTheme="minorEastAsia" w:cs="Times New Roman" w:hint="eastAsia"/>
          <w:szCs w:val="24"/>
        </w:rPr>
        <w:t>うした費用負担</w:t>
      </w:r>
      <w:r w:rsidR="002767A2">
        <w:rPr>
          <w:rFonts w:asciiTheme="minorEastAsia" w:hAnsiTheme="minorEastAsia" w:cs="Times New Roman" w:hint="eastAsia"/>
          <w:szCs w:val="24"/>
        </w:rPr>
        <w:t>から</w:t>
      </w:r>
      <w:r w:rsidR="006446CC">
        <w:rPr>
          <w:rFonts w:asciiTheme="minorEastAsia" w:hAnsiTheme="minorEastAsia" w:cs="Times New Roman" w:hint="eastAsia"/>
          <w:szCs w:val="24"/>
        </w:rPr>
        <w:t>、</w:t>
      </w:r>
      <w:r w:rsidR="00707D05">
        <w:rPr>
          <w:rFonts w:asciiTheme="minorEastAsia" w:hAnsiTheme="minorEastAsia" w:cs="Times New Roman" w:hint="eastAsia"/>
          <w:szCs w:val="24"/>
        </w:rPr>
        <w:t>売上高に対する利益率は低下し、利益増も</w:t>
      </w:r>
      <w:r w:rsidR="00D74AB9">
        <w:rPr>
          <w:rFonts w:asciiTheme="minorEastAsia" w:hAnsiTheme="minorEastAsia" w:cs="Times New Roman" w:hint="eastAsia"/>
          <w:szCs w:val="24"/>
        </w:rPr>
        <w:t>わずかという企業</w:t>
      </w:r>
      <w:r w:rsidR="00707D05">
        <w:rPr>
          <w:rFonts w:asciiTheme="minorEastAsia" w:hAnsiTheme="minorEastAsia" w:cs="Times New Roman" w:hint="eastAsia"/>
          <w:szCs w:val="24"/>
        </w:rPr>
        <w:t>が少なくない</w:t>
      </w:r>
      <w:r w:rsidR="00D74AB9">
        <w:rPr>
          <w:rFonts w:asciiTheme="minorEastAsia" w:hAnsiTheme="minorEastAsia" w:cs="Times New Roman" w:hint="eastAsia"/>
          <w:szCs w:val="24"/>
        </w:rPr>
        <w:t>。</w:t>
      </w:r>
    </w:p>
    <w:p w:rsidR="004A2BC0" w:rsidRDefault="004A2BC0" w:rsidP="004A2BC0">
      <w:pPr>
        <w:ind w:firstLineChars="100" w:firstLine="189"/>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東京市場の開拓</w:t>
      </w:r>
    </w:p>
    <w:p w:rsidR="00F575FC" w:rsidRDefault="004A2BC0" w:rsidP="004A2BC0">
      <w:pPr>
        <w:ind w:firstLineChars="100" w:firstLine="189"/>
        <w:rPr>
          <w:rFonts w:asciiTheme="minorEastAsia" w:hAnsiTheme="minorEastAsia" w:cs="Times New Roman"/>
          <w:szCs w:val="24"/>
        </w:rPr>
      </w:pPr>
      <w:r>
        <w:rPr>
          <w:rFonts w:asciiTheme="minorEastAsia" w:hAnsiTheme="minorEastAsia" w:cs="Times New Roman" w:hint="eastAsia"/>
          <w:szCs w:val="24"/>
        </w:rPr>
        <w:t>大阪市場に限界があるとの認識から東京にも進出する企業が少なくない。</w:t>
      </w:r>
    </w:p>
    <w:p w:rsidR="004A2BC0" w:rsidRPr="00FB5B3A" w:rsidRDefault="004A2BC0" w:rsidP="004A2BC0">
      <w:pPr>
        <w:ind w:firstLineChars="100" w:firstLine="189"/>
        <w:rPr>
          <w:rFonts w:asciiTheme="minorEastAsia" w:hAnsiTheme="minorEastAsia" w:cs="Times New Roman"/>
          <w:szCs w:val="24"/>
        </w:rPr>
      </w:pPr>
      <w:r>
        <w:rPr>
          <w:rFonts w:asciiTheme="minorEastAsia" w:hAnsiTheme="minorEastAsia" w:cs="Times New Roman" w:hint="eastAsia"/>
          <w:szCs w:val="24"/>
        </w:rPr>
        <w:t>東京では派遣労働者に対する支払費用やオフィスの賃貸費用が高くつくものの、受注単価も大阪よりも２～３割高い。このため、利益率は東京と大阪で同程度という声が聞かれた。</w:t>
      </w:r>
    </w:p>
    <w:p w:rsidR="004B7484" w:rsidRPr="00217DCA" w:rsidRDefault="004B7484" w:rsidP="004B7484">
      <w:pPr>
        <w:ind w:firstLineChars="100" w:firstLine="189"/>
        <w:rPr>
          <w:rFonts w:asciiTheme="majorEastAsia" w:eastAsiaTheme="majorEastAsia" w:hAnsiTheme="majorEastAsia" w:cs="Times New Roman"/>
          <w:szCs w:val="24"/>
        </w:rPr>
      </w:pPr>
      <w:r w:rsidRPr="00217DCA">
        <w:rPr>
          <w:rFonts w:asciiTheme="majorEastAsia" w:eastAsiaTheme="majorEastAsia" w:hAnsiTheme="majorEastAsia" w:cs="Times New Roman" w:hint="eastAsia"/>
          <w:szCs w:val="24"/>
        </w:rPr>
        <w:t>雇用に</w:t>
      </w:r>
      <w:r w:rsidR="00217DCA" w:rsidRPr="00217DCA">
        <w:rPr>
          <w:rFonts w:asciiTheme="majorEastAsia" w:eastAsiaTheme="majorEastAsia" w:hAnsiTheme="majorEastAsia" w:cs="Times New Roman" w:hint="eastAsia"/>
          <w:szCs w:val="24"/>
        </w:rPr>
        <w:t>不足</w:t>
      </w:r>
      <w:r w:rsidRPr="00217DCA">
        <w:rPr>
          <w:rFonts w:asciiTheme="majorEastAsia" w:eastAsiaTheme="majorEastAsia" w:hAnsiTheme="majorEastAsia" w:cs="Times New Roman" w:hint="eastAsia"/>
          <w:szCs w:val="24"/>
        </w:rPr>
        <w:t>感</w:t>
      </w:r>
    </w:p>
    <w:p w:rsidR="004B7484" w:rsidRDefault="00443282"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派遣人材の確保が厳しくなっているが、自社の管理業務や請負業務をこなす人材を確保することも難しくなっている。</w:t>
      </w:r>
      <w:r w:rsidR="00FB5B3A">
        <w:rPr>
          <w:rFonts w:asciiTheme="minorEastAsia" w:hAnsiTheme="minorEastAsia" w:cs="Times New Roman" w:hint="eastAsia"/>
          <w:szCs w:val="24"/>
        </w:rPr>
        <w:t>このため、自社の請負業務をこなすために、同業者から労働者を派遣してもらい対応している事例もみられた。</w:t>
      </w:r>
    </w:p>
    <w:p w:rsidR="00FB5B3A" w:rsidRPr="00FB5B3A" w:rsidRDefault="00FB5B3A" w:rsidP="004B7484">
      <w:pPr>
        <w:ind w:firstLineChars="100" w:firstLine="189"/>
        <w:rPr>
          <w:rFonts w:asciiTheme="majorEastAsia" w:eastAsiaTheme="majorEastAsia" w:hAnsiTheme="majorEastAsia" w:cs="Times New Roman"/>
          <w:szCs w:val="24"/>
        </w:rPr>
      </w:pPr>
      <w:r w:rsidRPr="00FB5B3A">
        <w:rPr>
          <w:rFonts w:asciiTheme="majorEastAsia" w:eastAsiaTheme="majorEastAsia" w:hAnsiTheme="majorEastAsia" w:cs="Times New Roman" w:hint="eastAsia"/>
          <w:szCs w:val="24"/>
        </w:rPr>
        <w:t>採用代行</w:t>
      </w:r>
      <w:r w:rsidR="00F0505E">
        <w:rPr>
          <w:rFonts w:asciiTheme="majorEastAsia" w:eastAsiaTheme="majorEastAsia" w:hAnsiTheme="majorEastAsia" w:cs="Times New Roman" w:hint="eastAsia"/>
          <w:szCs w:val="24"/>
        </w:rPr>
        <w:t>・紹介予定派遣の増加</w:t>
      </w:r>
    </w:p>
    <w:p w:rsidR="00F575FC" w:rsidRDefault="00F0505E"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受注先の中小企業では、募集しても応募がほとんどなかったり、応募しても採用に至らなかったりするケースも増えている。</w:t>
      </w:r>
    </w:p>
    <w:p w:rsidR="00FB5B3A" w:rsidRDefault="00F0505E"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採用は、工数の多い業務であり、非効率性が増していることから、採用業務の代行や</w:t>
      </w:r>
      <w:r w:rsidR="001929DA">
        <w:rPr>
          <w:rFonts w:asciiTheme="minorEastAsia" w:hAnsiTheme="minorEastAsia" w:cs="Times New Roman" w:hint="eastAsia"/>
          <w:szCs w:val="24"/>
        </w:rPr>
        <w:t>紹介</w:t>
      </w:r>
      <w:r>
        <w:rPr>
          <w:rFonts w:asciiTheme="minorEastAsia" w:hAnsiTheme="minorEastAsia" w:cs="Times New Roman" w:hint="eastAsia"/>
          <w:szCs w:val="24"/>
        </w:rPr>
        <w:t>予定派遣に対する需要が少しずつ増えてきているとのことである。</w:t>
      </w:r>
    </w:p>
    <w:p w:rsidR="004A2BC0" w:rsidRDefault="0002205E" w:rsidP="004B7484">
      <w:pPr>
        <w:ind w:firstLineChars="100" w:firstLine="189"/>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システム関連の</w:t>
      </w:r>
      <w:r w:rsidR="004A2BC0" w:rsidRPr="004A2BC0">
        <w:rPr>
          <w:rFonts w:asciiTheme="majorEastAsia" w:eastAsiaTheme="majorEastAsia" w:hAnsiTheme="majorEastAsia" w:cs="Times New Roman" w:hint="eastAsia"/>
          <w:szCs w:val="24"/>
        </w:rPr>
        <w:t>投資</w:t>
      </w:r>
      <w:r>
        <w:rPr>
          <w:rFonts w:asciiTheme="majorEastAsia" w:eastAsiaTheme="majorEastAsia" w:hAnsiTheme="majorEastAsia" w:cs="Times New Roman" w:hint="eastAsia"/>
          <w:szCs w:val="24"/>
        </w:rPr>
        <w:t>が増加</w:t>
      </w:r>
    </w:p>
    <w:p w:rsidR="004A2BC0" w:rsidRPr="004A2BC0" w:rsidRDefault="004A2BC0"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生産設備が必要な業種ではないので、設備投資はパソコンや事務机など限られている。</w:t>
      </w:r>
      <w:r w:rsidR="0002205E">
        <w:rPr>
          <w:rFonts w:asciiTheme="minorEastAsia" w:hAnsiTheme="minorEastAsia" w:cs="Times New Roman" w:hint="eastAsia"/>
          <w:szCs w:val="24"/>
        </w:rPr>
        <w:t>一方で、情報通信関連では、</w:t>
      </w:r>
      <w:r>
        <w:rPr>
          <w:rFonts w:asciiTheme="minorEastAsia" w:hAnsiTheme="minorEastAsia" w:cs="Times New Roman" w:hint="eastAsia"/>
          <w:szCs w:val="24"/>
        </w:rPr>
        <w:t>ホームページの更新やスマートフォンで通勤や出勤管理ができるシステムの導入などが進められている。</w:t>
      </w:r>
      <w:r w:rsidR="00653E4B">
        <w:rPr>
          <w:rFonts w:asciiTheme="minorEastAsia" w:hAnsiTheme="minorEastAsia" w:cs="Times New Roman" w:hint="eastAsia"/>
          <w:szCs w:val="24"/>
        </w:rPr>
        <w:t>情報セキュリティ関連など</w:t>
      </w:r>
      <w:r w:rsidR="0002205E">
        <w:rPr>
          <w:rFonts w:asciiTheme="minorEastAsia" w:hAnsiTheme="minorEastAsia" w:cs="Times New Roman" w:hint="eastAsia"/>
          <w:szCs w:val="24"/>
        </w:rPr>
        <w:t>を含め、</w:t>
      </w:r>
      <w:r>
        <w:rPr>
          <w:rFonts w:asciiTheme="minorEastAsia" w:hAnsiTheme="minorEastAsia" w:cs="Times New Roman" w:hint="eastAsia"/>
          <w:szCs w:val="24"/>
        </w:rPr>
        <w:t>システム関連の投資</w:t>
      </w:r>
      <w:r w:rsidR="00653E4B">
        <w:rPr>
          <w:rFonts w:asciiTheme="minorEastAsia" w:hAnsiTheme="minorEastAsia" w:cs="Times New Roman" w:hint="eastAsia"/>
          <w:szCs w:val="24"/>
        </w:rPr>
        <w:t>は増えている</w:t>
      </w:r>
      <w:r>
        <w:rPr>
          <w:rFonts w:asciiTheme="minorEastAsia" w:hAnsiTheme="minorEastAsia" w:cs="Times New Roman" w:hint="eastAsia"/>
          <w:szCs w:val="24"/>
        </w:rPr>
        <w:t>。</w:t>
      </w:r>
    </w:p>
    <w:p w:rsidR="004B7484" w:rsidRPr="000E3C23" w:rsidRDefault="004B7484" w:rsidP="004B7484">
      <w:pPr>
        <w:ind w:firstLineChars="100" w:firstLine="189"/>
        <w:rPr>
          <w:rFonts w:asciiTheme="majorEastAsia" w:eastAsiaTheme="majorEastAsia" w:hAnsiTheme="majorEastAsia" w:cs="Times New Roman"/>
          <w:szCs w:val="24"/>
        </w:rPr>
      </w:pPr>
      <w:r w:rsidRPr="000E3C23">
        <w:rPr>
          <w:rFonts w:asciiTheme="majorEastAsia" w:eastAsiaTheme="majorEastAsia" w:hAnsiTheme="majorEastAsia" w:cs="Times New Roman" w:hint="eastAsia"/>
          <w:szCs w:val="24"/>
        </w:rPr>
        <w:t>今後の見通し</w:t>
      </w:r>
    </w:p>
    <w:p w:rsidR="0002205E" w:rsidRDefault="00394061"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労働者派遣法改正に伴い、教育訓練や社会保険の負担が増しており、人材確保のためのコストも上昇している。しかし、それを派遣単価に上乗せすることが</w:t>
      </w:r>
      <w:r w:rsidR="00C9059D">
        <w:rPr>
          <w:rFonts w:asciiTheme="minorEastAsia" w:hAnsiTheme="minorEastAsia" w:cs="Times New Roman" w:hint="eastAsia"/>
          <w:szCs w:val="24"/>
        </w:rPr>
        <w:t>難しい。</w:t>
      </w:r>
    </w:p>
    <w:p w:rsidR="004B7484" w:rsidRDefault="00C9059D"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このため、</w:t>
      </w:r>
      <w:r w:rsidR="009D4EA3">
        <w:rPr>
          <w:rFonts w:asciiTheme="minorEastAsia" w:hAnsiTheme="minorEastAsia" w:cs="Times New Roman" w:hint="eastAsia"/>
          <w:szCs w:val="24"/>
        </w:rPr>
        <w:t>スキルアップや段取りのノウハウの蓄積などを生産性向上に活かせる</w:t>
      </w:r>
      <w:r>
        <w:rPr>
          <w:rFonts w:asciiTheme="minorEastAsia" w:hAnsiTheme="minorEastAsia" w:cs="Times New Roman" w:hint="eastAsia"/>
          <w:szCs w:val="24"/>
        </w:rPr>
        <w:t>請負業務へと切り替えて、収益を確保しようとする動きが強くなっている。</w:t>
      </w:r>
      <w:r w:rsidR="009D4EA3">
        <w:rPr>
          <w:rFonts w:asciiTheme="minorEastAsia" w:hAnsiTheme="minorEastAsia" w:cs="Times New Roman" w:hint="eastAsia"/>
          <w:szCs w:val="24"/>
        </w:rPr>
        <w:t>労働</w:t>
      </w:r>
      <w:r w:rsidR="009D4EA3">
        <w:rPr>
          <w:rFonts w:asciiTheme="minorEastAsia" w:hAnsiTheme="minorEastAsia" w:cs="Times New Roman" w:hint="eastAsia"/>
          <w:szCs w:val="24"/>
        </w:rPr>
        <w:lastRenderedPageBreak/>
        <w:t>者派遣から、人材紹介、請負業務へと移行を進めつつ、そうした業態をニーズに合わせて</w:t>
      </w:r>
      <w:r w:rsidR="0002205E">
        <w:rPr>
          <w:rFonts w:asciiTheme="minorEastAsia" w:hAnsiTheme="minorEastAsia" w:cs="Times New Roman" w:hint="eastAsia"/>
          <w:szCs w:val="24"/>
        </w:rPr>
        <w:t>、</w:t>
      </w:r>
      <w:r w:rsidR="009D4EA3">
        <w:rPr>
          <w:rFonts w:asciiTheme="minorEastAsia" w:hAnsiTheme="minorEastAsia" w:cs="Times New Roman" w:hint="eastAsia"/>
          <w:szCs w:val="24"/>
        </w:rPr>
        <w:t>柔軟に組み替えるビジネスモデルが中心的となりつつある。</w:t>
      </w:r>
    </w:p>
    <w:p w:rsidR="005837B2" w:rsidRPr="004B7484" w:rsidRDefault="005837B2" w:rsidP="004B7484">
      <w:pPr>
        <w:ind w:firstLineChars="100" w:firstLine="189"/>
        <w:rPr>
          <w:rFonts w:asciiTheme="minorEastAsia" w:hAnsiTheme="minorEastAsia" w:cs="Times New Roman"/>
          <w:szCs w:val="24"/>
        </w:rPr>
      </w:pPr>
      <w:r>
        <w:rPr>
          <w:rFonts w:asciiTheme="minorEastAsia" w:hAnsiTheme="minorEastAsia" w:cs="Times New Roman" w:hint="eastAsia"/>
          <w:szCs w:val="24"/>
        </w:rPr>
        <w:t>業界では、長期的にはAIや</w:t>
      </w:r>
      <w:proofErr w:type="spellStart"/>
      <w:r>
        <w:rPr>
          <w:rFonts w:asciiTheme="minorEastAsia" w:hAnsiTheme="minorEastAsia" w:cs="Times New Roman" w:hint="eastAsia"/>
          <w:szCs w:val="24"/>
        </w:rPr>
        <w:t>IoT</w:t>
      </w:r>
      <w:proofErr w:type="spellEnd"/>
      <w:r>
        <w:rPr>
          <w:rFonts w:asciiTheme="minorEastAsia" w:hAnsiTheme="minorEastAsia" w:cs="Times New Roman" w:hint="eastAsia"/>
          <w:szCs w:val="24"/>
        </w:rPr>
        <w:t>によって減少していく業務も見込まれることから、需要分野を見極めつつ、人材育成に注力していこうとしている。</w:t>
      </w:r>
    </w:p>
    <w:p w:rsidR="00795582" w:rsidRDefault="00795582" w:rsidP="00966352">
      <w:pPr>
        <w:jc w:val="right"/>
        <w:rPr>
          <w:rFonts w:ascii="ＭＳ 明朝" w:eastAsia="ＭＳ 明朝" w:hAnsi="ＭＳ 明朝" w:cs="Times New Roman"/>
          <w:szCs w:val="21"/>
        </w:rPr>
      </w:pPr>
      <w:r w:rsidRPr="00795582">
        <w:rPr>
          <w:rFonts w:ascii="ＭＳ 明朝" w:eastAsia="ＭＳ 明朝" w:hAnsi="ＭＳ 明朝" w:cs="Times New Roman" w:hint="eastAsia"/>
          <w:szCs w:val="21"/>
        </w:rPr>
        <w:t>（</w:t>
      </w:r>
      <w:r w:rsidR="00FA3D69">
        <w:rPr>
          <w:rFonts w:ascii="ＭＳ 明朝" w:eastAsia="ＭＳ 明朝" w:hAnsi="ＭＳ 明朝" w:cs="Times New Roman" w:hint="eastAsia"/>
          <w:szCs w:val="21"/>
        </w:rPr>
        <w:t>町田　光弘</w:t>
      </w:r>
      <w:r w:rsidRPr="00795582">
        <w:rPr>
          <w:rFonts w:ascii="ＭＳ 明朝" w:eastAsia="ＭＳ 明朝" w:hAnsi="ＭＳ 明朝" w:cs="Times New Roman" w:hint="eastAsia"/>
          <w:szCs w:val="21"/>
        </w:rPr>
        <w:t>）</w:t>
      </w:r>
    </w:p>
    <w:p w:rsidR="004B7484" w:rsidRDefault="004B7484" w:rsidP="004B7484">
      <w:pPr>
        <w:snapToGrid w:val="0"/>
        <w:jc w:val="right"/>
        <w:rPr>
          <w:rFonts w:asciiTheme="majorEastAsia" w:eastAsiaTheme="majorEastAsia" w:hAnsiTheme="majorEastAsia" w:cs="Times New Roman"/>
          <w:szCs w:val="21"/>
        </w:rPr>
      </w:pPr>
      <w:r w:rsidRPr="00B61177">
        <w:rPr>
          <w:rFonts w:asciiTheme="majorEastAsia" w:eastAsiaTheme="majorEastAsia" w:hAnsiTheme="majorEastAsia" w:cs="Times New Roman" w:hint="eastAsia"/>
          <w:szCs w:val="21"/>
        </w:rPr>
        <w:t>※前回の調査時期は、平成</w:t>
      </w:r>
      <w:r>
        <w:rPr>
          <w:rFonts w:asciiTheme="majorEastAsia" w:eastAsiaTheme="majorEastAsia" w:hAnsiTheme="majorEastAsia" w:cs="Times New Roman" w:hint="eastAsia"/>
          <w:szCs w:val="21"/>
        </w:rPr>
        <w:t>26</w:t>
      </w:r>
      <w:r w:rsidRPr="00B61177">
        <w:rPr>
          <w:rFonts w:asciiTheme="majorEastAsia" w:eastAsiaTheme="majorEastAsia" w:hAnsiTheme="majorEastAsia" w:cs="Times New Roman" w:hint="eastAsia"/>
          <w:szCs w:val="21"/>
        </w:rPr>
        <w:t>年</w:t>
      </w:r>
      <w:r>
        <w:rPr>
          <w:rFonts w:asciiTheme="majorEastAsia" w:eastAsiaTheme="majorEastAsia" w:hAnsiTheme="majorEastAsia" w:cs="Times New Roman" w:hint="eastAsia"/>
          <w:szCs w:val="21"/>
        </w:rPr>
        <w:t>10</w:t>
      </w:r>
      <w:r w:rsidRPr="00B61177">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12</w:t>
      </w:r>
      <w:r w:rsidRPr="00B61177">
        <w:rPr>
          <w:rFonts w:asciiTheme="majorEastAsia" w:eastAsiaTheme="majorEastAsia" w:hAnsiTheme="majorEastAsia" w:cs="Times New Roman" w:hint="eastAsia"/>
          <w:szCs w:val="21"/>
        </w:rPr>
        <w:t>月期</w:t>
      </w:r>
    </w:p>
    <w:p w:rsidR="00C9059D" w:rsidRDefault="00C9059D" w:rsidP="004B7484">
      <w:pPr>
        <w:snapToGrid w:val="0"/>
        <w:jc w:val="right"/>
        <w:rPr>
          <w:rFonts w:asciiTheme="majorEastAsia" w:eastAsiaTheme="majorEastAsia" w:hAnsiTheme="majorEastAsia" w:cs="Times New Roman"/>
          <w:color w:val="FF0000"/>
          <w:szCs w:val="21"/>
        </w:rPr>
      </w:pPr>
    </w:p>
    <w:p w:rsidR="00FA3D69" w:rsidRPr="0062180D" w:rsidRDefault="00FA3D69" w:rsidP="00FA3D69">
      <w:pPr>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sidR="000D1FB5" w:rsidRPr="0062180D">
        <w:rPr>
          <w:rFonts w:asciiTheme="majorEastAsia" w:eastAsiaTheme="majorEastAsia" w:hAnsiTheme="majorEastAsia" w:cs="Times New Roman" w:hint="eastAsia"/>
          <w:noProof/>
          <w:szCs w:val="21"/>
        </w:rPr>
        <w:t>１</w:t>
      </w:r>
      <w:r w:rsidRPr="0062180D">
        <w:rPr>
          <w:rFonts w:asciiTheme="majorEastAsia" w:eastAsiaTheme="majorEastAsia" w:hAnsiTheme="majorEastAsia" w:cs="Times New Roman" w:hint="eastAsia"/>
          <w:noProof/>
          <w:szCs w:val="21"/>
        </w:rPr>
        <w:t xml:space="preserve">　</w:t>
      </w:r>
      <w:r w:rsidR="00831881" w:rsidRPr="00831881">
        <w:rPr>
          <w:rFonts w:asciiTheme="majorEastAsia" w:eastAsiaTheme="majorEastAsia" w:hAnsiTheme="majorEastAsia" w:cs="Times New Roman" w:hint="eastAsia"/>
          <w:noProof/>
          <w:szCs w:val="21"/>
        </w:rPr>
        <w:t>労働者派遣業の事業所</w:t>
      </w:r>
      <w:r w:rsidR="00831881">
        <w:rPr>
          <w:rFonts w:asciiTheme="majorEastAsia" w:eastAsiaTheme="majorEastAsia" w:hAnsiTheme="majorEastAsia" w:cs="Times New Roman" w:hint="eastAsia"/>
          <w:noProof/>
          <w:szCs w:val="21"/>
        </w:rPr>
        <w:t>・</w:t>
      </w:r>
      <w:r w:rsidR="00831881" w:rsidRPr="00831881">
        <w:rPr>
          <w:rFonts w:asciiTheme="majorEastAsia" w:eastAsiaTheme="majorEastAsia" w:hAnsiTheme="majorEastAsia" w:cs="Times New Roman" w:hint="eastAsia"/>
          <w:noProof/>
          <w:szCs w:val="21"/>
        </w:rPr>
        <w:t>従業者数（平成26年）</w:t>
      </w:r>
    </w:p>
    <w:p w:rsidR="004B7484" w:rsidRPr="00831881" w:rsidRDefault="00831881" w:rsidP="00FA3D69">
      <w:pPr>
        <w:jc w:val="left"/>
        <w:rPr>
          <w:noProof/>
        </w:rPr>
      </w:pPr>
      <w:r w:rsidRPr="00831881">
        <w:rPr>
          <w:noProof/>
        </w:rPr>
        <w:drawing>
          <wp:inline distT="0" distB="0" distL="0" distR="0" wp14:anchorId="115816C9" wp14:editId="7B6EEA91">
            <wp:extent cx="2924810" cy="982674"/>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810" cy="982674"/>
                    </a:xfrm>
                    <a:prstGeom prst="rect">
                      <a:avLst/>
                    </a:prstGeom>
                    <a:noFill/>
                    <a:ln>
                      <a:noFill/>
                    </a:ln>
                  </pic:spPr>
                </pic:pic>
              </a:graphicData>
            </a:graphic>
          </wp:inline>
        </w:drawing>
      </w:r>
    </w:p>
    <w:p w:rsidR="00FA3D69" w:rsidRPr="00FA3D69" w:rsidRDefault="00FA3D69" w:rsidP="00FA3D69">
      <w:pPr>
        <w:jc w:val="left"/>
        <w:rPr>
          <w:sz w:val="18"/>
          <w:szCs w:val="18"/>
        </w:rPr>
      </w:pPr>
      <w:r w:rsidRPr="00FA3D69">
        <w:rPr>
          <w:rFonts w:hint="eastAsia"/>
          <w:sz w:val="18"/>
          <w:szCs w:val="18"/>
        </w:rPr>
        <w:t>資料：</w:t>
      </w:r>
      <w:r w:rsidR="00831881" w:rsidRPr="00831881">
        <w:rPr>
          <w:rFonts w:hint="eastAsia"/>
          <w:sz w:val="18"/>
          <w:szCs w:val="18"/>
        </w:rPr>
        <w:t>総務省『平成</w:t>
      </w:r>
      <w:r w:rsidR="00831881" w:rsidRPr="00831881">
        <w:rPr>
          <w:rFonts w:hint="eastAsia"/>
          <w:sz w:val="18"/>
          <w:szCs w:val="18"/>
        </w:rPr>
        <w:t>26</w:t>
      </w:r>
      <w:r w:rsidR="00831881" w:rsidRPr="00831881">
        <w:rPr>
          <w:rFonts w:hint="eastAsia"/>
          <w:sz w:val="18"/>
          <w:szCs w:val="18"/>
        </w:rPr>
        <w:t>年経済センサス基礎調査』より作成。</w:t>
      </w:r>
    </w:p>
    <w:p w:rsidR="00831881" w:rsidRDefault="00831881" w:rsidP="00831881">
      <w:pPr>
        <w:jc w:val="left"/>
        <w:rPr>
          <w:rFonts w:asciiTheme="majorEastAsia" w:eastAsiaTheme="majorEastAsia" w:hAnsiTheme="majorEastAsia" w:cs="Times New Roman"/>
          <w:noProof/>
          <w:szCs w:val="21"/>
        </w:rPr>
      </w:pPr>
    </w:p>
    <w:p w:rsidR="00831881" w:rsidRPr="0062180D" w:rsidRDefault="00831881" w:rsidP="00831881">
      <w:pPr>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Pr>
          <w:rFonts w:asciiTheme="majorEastAsia" w:eastAsiaTheme="majorEastAsia" w:hAnsiTheme="majorEastAsia" w:cs="Times New Roman" w:hint="eastAsia"/>
          <w:noProof/>
          <w:szCs w:val="21"/>
        </w:rPr>
        <w:t>２</w:t>
      </w:r>
      <w:r w:rsidRPr="0062180D">
        <w:rPr>
          <w:rFonts w:asciiTheme="majorEastAsia" w:eastAsiaTheme="majorEastAsia" w:hAnsiTheme="majorEastAsia" w:cs="Times New Roman" w:hint="eastAsia"/>
          <w:noProof/>
          <w:szCs w:val="21"/>
        </w:rPr>
        <w:t xml:space="preserve">　</w:t>
      </w:r>
      <w:r w:rsidRPr="00831881">
        <w:rPr>
          <w:rFonts w:asciiTheme="majorEastAsia" w:eastAsiaTheme="majorEastAsia" w:hAnsiTheme="majorEastAsia" w:cs="Times New Roman" w:hint="eastAsia"/>
          <w:noProof/>
          <w:szCs w:val="21"/>
        </w:rPr>
        <w:t>労働者派遣事業の状況（平成28年6月1日現在）</w:t>
      </w:r>
    </w:p>
    <w:p w:rsidR="00831881" w:rsidRPr="00831881" w:rsidRDefault="00E73E8C" w:rsidP="00831881">
      <w:pPr>
        <w:jc w:val="left"/>
        <w:rPr>
          <w:noProof/>
        </w:rPr>
      </w:pPr>
      <w:r w:rsidRPr="00E73E8C">
        <w:rPr>
          <w:noProof/>
        </w:rPr>
        <w:drawing>
          <wp:inline distT="0" distB="0" distL="0" distR="0" wp14:anchorId="47C5C91E" wp14:editId="09C15AF8">
            <wp:extent cx="2924810" cy="1543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810" cy="1543650"/>
                    </a:xfrm>
                    <a:prstGeom prst="rect">
                      <a:avLst/>
                    </a:prstGeom>
                    <a:noFill/>
                    <a:ln>
                      <a:noFill/>
                    </a:ln>
                  </pic:spPr>
                </pic:pic>
              </a:graphicData>
            </a:graphic>
          </wp:inline>
        </w:drawing>
      </w:r>
    </w:p>
    <w:p w:rsidR="00831881" w:rsidRPr="00FA3D69" w:rsidRDefault="00831881" w:rsidP="00831881">
      <w:pPr>
        <w:jc w:val="left"/>
        <w:rPr>
          <w:sz w:val="18"/>
          <w:szCs w:val="18"/>
        </w:rPr>
      </w:pPr>
      <w:r w:rsidRPr="00FA3D69">
        <w:rPr>
          <w:rFonts w:hint="eastAsia"/>
          <w:sz w:val="18"/>
          <w:szCs w:val="18"/>
        </w:rPr>
        <w:t>資料：</w:t>
      </w:r>
      <w:r w:rsidRPr="00FA3D69">
        <w:rPr>
          <w:sz w:val="18"/>
          <w:szCs w:val="18"/>
        </w:rPr>
        <w:t xml:space="preserve"> </w:t>
      </w:r>
      <w:r>
        <w:rPr>
          <w:rFonts w:hint="eastAsia"/>
          <w:sz w:val="18"/>
          <w:szCs w:val="18"/>
        </w:rPr>
        <w:t>厚生労働省</w:t>
      </w:r>
    </w:p>
    <w:p w:rsidR="00831881" w:rsidRPr="004B7484" w:rsidRDefault="00831881" w:rsidP="00831881">
      <w:pPr>
        <w:jc w:val="left"/>
        <w:rPr>
          <w:rFonts w:ascii="Century" w:eastAsia="ＭＳ 明朝" w:hAnsi="Century" w:cs="Times New Roman"/>
          <w:noProof/>
          <w:sz w:val="24"/>
          <w:szCs w:val="24"/>
        </w:rPr>
      </w:pPr>
    </w:p>
    <w:p w:rsidR="00831881" w:rsidRPr="0062180D" w:rsidRDefault="00831881" w:rsidP="00831881">
      <w:pPr>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Pr>
          <w:rFonts w:asciiTheme="majorEastAsia" w:eastAsiaTheme="majorEastAsia" w:hAnsiTheme="majorEastAsia" w:cs="Times New Roman" w:hint="eastAsia"/>
          <w:noProof/>
          <w:szCs w:val="21"/>
        </w:rPr>
        <w:t>３</w:t>
      </w:r>
      <w:r w:rsidRPr="0062180D">
        <w:rPr>
          <w:rFonts w:asciiTheme="majorEastAsia" w:eastAsiaTheme="majorEastAsia" w:hAnsiTheme="majorEastAsia" w:cs="Times New Roman" w:hint="eastAsia"/>
          <w:noProof/>
          <w:szCs w:val="21"/>
        </w:rPr>
        <w:t xml:space="preserve">　</w:t>
      </w:r>
      <w:r w:rsidRPr="00831881">
        <w:rPr>
          <w:rFonts w:asciiTheme="majorEastAsia" w:eastAsiaTheme="majorEastAsia" w:hAnsiTheme="majorEastAsia" w:cs="Times New Roman" w:hint="eastAsia"/>
          <w:noProof/>
          <w:szCs w:val="21"/>
        </w:rPr>
        <w:t>派遣社員実稼動者数前年同月比</w:t>
      </w:r>
    </w:p>
    <w:p w:rsidR="00831881" w:rsidRDefault="00831881" w:rsidP="00831881">
      <w:pPr>
        <w:jc w:val="left"/>
        <w:rPr>
          <w:noProof/>
        </w:rPr>
      </w:pPr>
      <w:r w:rsidRPr="00831881">
        <w:rPr>
          <w:noProof/>
        </w:rPr>
        <w:drawing>
          <wp:inline distT="0" distB="0" distL="0" distR="0" wp14:anchorId="40119359" wp14:editId="7D4EA22F">
            <wp:extent cx="2924810" cy="2243902"/>
            <wp:effectExtent l="0" t="0" r="889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810" cy="2243902"/>
                    </a:xfrm>
                    <a:prstGeom prst="rect">
                      <a:avLst/>
                    </a:prstGeom>
                    <a:noFill/>
                    <a:ln>
                      <a:noFill/>
                    </a:ln>
                  </pic:spPr>
                </pic:pic>
              </a:graphicData>
            </a:graphic>
          </wp:inline>
        </w:drawing>
      </w:r>
    </w:p>
    <w:p w:rsidR="00831881" w:rsidRPr="00FA3D69" w:rsidRDefault="00831881" w:rsidP="00831881">
      <w:pPr>
        <w:jc w:val="left"/>
        <w:rPr>
          <w:sz w:val="18"/>
          <w:szCs w:val="18"/>
        </w:rPr>
      </w:pPr>
      <w:r w:rsidRPr="00FA3D69">
        <w:rPr>
          <w:rFonts w:hint="eastAsia"/>
          <w:sz w:val="18"/>
          <w:szCs w:val="18"/>
        </w:rPr>
        <w:t>資料：</w:t>
      </w:r>
      <w:r w:rsidRPr="00831881">
        <w:rPr>
          <w:rFonts w:hint="eastAsia"/>
          <w:sz w:val="18"/>
          <w:szCs w:val="18"/>
        </w:rPr>
        <w:t>一般社団法人日本人材派遣協会「労働者派遣事業統計調査」</w:t>
      </w:r>
    </w:p>
    <w:p w:rsidR="00831881" w:rsidRPr="00831881" w:rsidRDefault="00831881" w:rsidP="00831881">
      <w:pPr>
        <w:jc w:val="left"/>
        <w:rPr>
          <w:sz w:val="18"/>
          <w:szCs w:val="18"/>
        </w:rPr>
      </w:pPr>
      <w:r w:rsidRPr="00FA3D69">
        <w:rPr>
          <w:rFonts w:hint="eastAsia"/>
          <w:sz w:val="18"/>
          <w:szCs w:val="18"/>
        </w:rPr>
        <w:t>（注）</w:t>
      </w:r>
      <w:r w:rsidRPr="00831881">
        <w:rPr>
          <w:rFonts w:hint="eastAsia"/>
          <w:sz w:val="18"/>
          <w:szCs w:val="18"/>
        </w:rPr>
        <w:t>実稼動者数は各月末の最終営業日をカウント。</w:t>
      </w:r>
    </w:p>
    <w:p w:rsidR="00831881" w:rsidRPr="00831881" w:rsidRDefault="00831881" w:rsidP="00831881">
      <w:pPr>
        <w:jc w:val="left"/>
        <w:rPr>
          <w:sz w:val="18"/>
          <w:szCs w:val="18"/>
        </w:rPr>
      </w:pPr>
      <w:r w:rsidRPr="00831881">
        <w:rPr>
          <w:rFonts w:hint="eastAsia"/>
          <w:sz w:val="18"/>
          <w:szCs w:val="18"/>
        </w:rPr>
        <w:t>近畿：滋賀県、京都府、大阪府、兵庫県、奈良県、和歌山県</w:t>
      </w:r>
    </w:p>
    <w:p w:rsidR="00831881" w:rsidRPr="00831881" w:rsidRDefault="00831881" w:rsidP="00831881">
      <w:pPr>
        <w:jc w:val="left"/>
        <w:rPr>
          <w:sz w:val="18"/>
          <w:szCs w:val="18"/>
        </w:rPr>
      </w:pPr>
      <w:r w:rsidRPr="00831881">
        <w:rPr>
          <w:rFonts w:hint="eastAsia"/>
          <w:sz w:val="18"/>
          <w:szCs w:val="18"/>
        </w:rPr>
        <w:t>南関東：埼玉県、千葉県、東京都、神奈川県</w:t>
      </w:r>
    </w:p>
    <w:p w:rsidR="00831881" w:rsidRPr="00831881" w:rsidRDefault="00831881" w:rsidP="00831881">
      <w:pPr>
        <w:jc w:val="left"/>
        <w:rPr>
          <w:sz w:val="18"/>
          <w:szCs w:val="18"/>
        </w:rPr>
      </w:pPr>
      <w:r w:rsidRPr="00831881">
        <w:rPr>
          <w:rFonts w:hint="eastAsia"/>
          <w:sz w:val="18"/>
          <w:szCs w:val="18"/>
        </w:rPr>
        <w:t>東海：岐阜県、静岡県、愛知県、三重県</w:t>
      </w:r>
    </w:p>
    <w:p w:rsidR="00FA3D69" w:rsidRDefault="00831881" w:rsidP="00831881">
      <w:pPr>
        <w:jc w:val="left"/>
        <w:rPr>
          <w:sz w:val="18"/>
          <w:szCs w:val="18"/>
        </w:rPr>
      </w:pPr>
      <w:r w:rsidRPr="00831881">
        <w:rPr>
          <w:rFonts w:hint="eastAsia"/>
          <w:sz w:val="18"/>
          <w:szCs w:val="18"/>
        </w:rPr>
        <w:t>全地域には、その他７地域を含む。</w:t>
      </w:r>
    </w:p>
    <w:sectPr w:rsidR="00FA3D69" w:rsidSect="00BA65A6">
      <w:footerReference w:type="even" r:id="rId11"/>
      <w:footerReference w:type="default" r:id="rId12"/>
      <w:pgSz w:w="11906" w:h="16838" w:code="9"/>
      <w:pgMar w:top="1134" w:right="1134" w:bottom="284" w:left="1134" w:header="851" w:footer="567" w:gutter="0"/>
      <w:cols w:num="2" w:space="425"/>
      <w:docGrid w:type="linesAndChars" w:linePitch="30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52" w:rsidRDefault="00076A52" w:rsidP="00DA70C7">
      <w:r>
        <w:separator/>
      </w:r>
    </w:p>
  </w:endnote>
  <w:endnote w:type="continuationSeparator" w:id="0">
    <w:p w:rsidR="00076A52" w:rsidRDefault="00076A52"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78" w:rsidRDefault="008A4378" w:rsidP="00BA65A6">
    <w:pPr>
      <w:jc w:val="right"/>
      <w:rPr>
        <w:rFonts w:ascii="ＭＳ ゴシック" w:eastAsia="ＭＳ ゴシック" w:hAnsi="ＭＳ ゴシック" w:cs="Times New Roman"/>
        <w:sz w:val="16"/>
        <w:szCs w:val="16"/>
      </w:rPr>
    </w:pPr>
  </w:p>
  <w:p w:rsidR="00BA65A6" w:rsidRPr="00BA65A6" w:rsidRDefault="00BA65A6" w:rsidP="00BA65A6">
    <w:pPr>
      <w:jc w:val="right"/>
      <w:rPr>
        <w:rFonts w:ascii="ＭＳ ゴシック" w:eastAsia="ＭＳ ゴシック" w:hAnsi="ＭＳ ゴシック" w:cs="Times New Roman"/>
        <w:sz w:val="16"/>
        <w:szCs w:val="16"/>
        <w:shd w:val="clear" w:color="auto" w:fill="000000"/>
      </w:rPr>
    </w:pPr>
    <w:r w:rsidRPr="00BA65A6">
      <w:rPr>
        <w:rFonts w:ascii="ＭＳ ゴシック" w:eastAsia="ＭＳ ゴシック" w:hAnsi="ＭＳ ゴシック" w:cs="Times New Roman" w:hint="eastAsia"/>
        <w:sz w:val="16"/>
        <w:szCs w:val="16"/>
      </w:rPr>
      <w:t>業種別景気動向調査　平成29年（2017）年</w:t>
    </w:r>
    <w:r w:rsidR="004B7484">
      <w:rPr>
        <w:rFonts w:ascii="ＭＳ ゴシック" w:eastAsia="ＭＳ ゴシック" w:hAnsi="ＭＳ ゴシック" w:cs="Times New Roman" w:hint="eastAsia"/>
        <w:sz w:val="16"/>
        <w:szCs w:val="16"/>
      </w:rPr>
      <w:t>７</w:t>
    </w:r>
    <w:r>
      <w:rPr>
        <w:rFonts w:ascii="ＭＳ ゴシック" w:eastAsia="ＭＳ ゴシック" w:hAnsi="ＭＳ ゴシック" w:cs="Times New Roman" w:hint="eastAsia"/>
        <w:sz w:val="16"/>
        <w:szCs w:val="16"/>
      </w:rPr>
      <w:t>～</w:t>
    </w:r>
    <w:r w:rsidR="004B7484">
      <w:rPr>
        <w:rFonts w:ascii="ＭＳ ゴシック" w:eastAsia="ＭＳ ゴシック" w:hAnsi="ＭＳ ゴシック" w:cs="Times New Roman" w:hint="eastAsia"/>
        <w:sz w:val="16"/>
        <w:szCs w:val="16"/>
      </w:rPr>
      <w:t>９</w:t>
    </w:r>
    <w:r w:rsidRPr="00BA65A6">
      <w:rPr>
        <w:rFonts w:ascii="ＭＳ ゴシック" w:eastAsia="ＭＳ ゴシック" w:hAnsi="ＭＳ ゴシック" w:cs="Times New Roman" w:hint="eastAsia"/>
        <w:sz w:val="16"/>
        <w:szCs w:val="16"/>
      </w:rPr>
      <w:t>月期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78" w:rsidRDefault="008A4378">
    <w:pPr>
      <w:pStyle w:val="a8"/>
      <w:rPr>
        <w:rFonts w:asciiTheme="majorEastAsia" w:eastAsiaTheme="majorEastAsia" w:hAnsiTheme="majorEastAsia"/>
        <w:noProof/>
        <w:sz w:val="16"/>
        <w:szCs w:val="16"/>
      </w:rPr>
    </w:pPr>
  </w:p>
  <w:p w:rsidR="00D677F6" w:rsidRPr="00BA65A6" w:rsidRDefault="00273145">
    <w:pPr>
      <w:pStyle w:val="a8"/>
      <w:rPr>
        <w:rFonts w:asciiTheme="majorEastAsia" w:eastAsiaTheme="majorEastAsia" w:hAnsiTheme="majorEastAsia"/>
        <w:sz w:val="16"/>
        <w:szCs w:val="16"/>
      </w:rPr>
    </w:pPr>
    <w:r w:rsidRPr="00BA65A6">
      <w:rPr>
        <w:rFonts w:asciiTheme="majorEastAsia" w:eastAsiaTheme="majorEastAsia" w:hAnsiTheme="majorEastAsia"/>
        <w:noProof/>
        <w:sz w:val="16"/>
        <w:szCs w:val="16"/>
      </w:rPr>
      <mc:AlternateContent>
        <mc:Choice Requires="wps">
          <w:drawing>
            <wp:anchor distT="0" distB="0" distL="114300" distR="114300" simplePos="0" relativeHeight="251658240" behindDoc="0" locked="0" layoutInCell="1" allowOverlap="1" wp14:anchorId="20CD2956" wp14:editId="79B78E72">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left:0;text-align:left;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00BA65A6" w:rsidRPr="00BA65A6">
      <w:rPr>
        <w:rFonts w:asciiTheme="majorEastAsia" w:eastAsiaTheme="majorEastAsia" w:hAnsiTheme="majorEastAsia" w:hint="eastAsia"/>
        <w:noProof/>
        <w:sz w:val="16"/>
        <w:szCs w:val="16"/>
      </w:rPr>
      <w:t>大阪産業経</w:t>
    </w:r>
    <w:r w:rsidR="00BA65A6">
      <w:rPr>
        <w:rFonts w:asciiTheme="majorEastAsia" w:eastAsiaTheme="majorEastAsia" w:hAnsiTheme="majorEastAsia" w:hint="eastAsia"/>
        <w:noProof/>
        <w:sz w:val="16"/>
        <w:szCs w:val="16"/>
      </w:rPr>
      <w:t>リサーチ</w:t>
    </w:r>
    <w:r w:rsidR="00BA65A6" w:rsidRPr="00BA65A6">
      <w:rPr>
        <w:rFonts w:asciiTheme="majorEastAsia" w:eastAsiaTheme="majorEastAsia" w:hAnsiTheme="majorEastAsia" w:hint="eastAsia"/>
        <w:noProof/>
        <w:sz w:val="16"/>
        <w:szCs w:val="16"/>
      </w:rPr>
      <w:t>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52" w:rsidRDefault="00076A52" w:rsidP="00DA70C7">
      <w:r>
        <w:separator/>
      </w:r>
    </w:p>
  </w:footnote>
  <w:footnote w:type="continuationSeparator" w:id="0">
    <w:p w:rsidR="00076A52" w:rsidRDefault="00076A52" w:rsidP="00DA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89"/>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91"/>
    <w:rsid w:val="0001039D"/>
    <w:rsid w:val="0002205E"/>
    <w:rsid w:val="000406BE"/>
    <w:rsid w:val="00041230"/>
    <w:rsid w:val="00043D6A"/>
    <w:rsid w:val="00045757"/>
    <w:rsid w:val="00076A52"/>
    <w:rsid w:val="00081AB5"/>
    <w:rsid w:val="00084109"/>
    <w:rsid w:val="000927A9"/>
    <w:rsid w:val="00095337"/>
    <w:rsid w:val="000A5F89"/>
    <w:rsid w:val="000B46F9"/>
    <w:rsid w:val="000B5DB9"/>
    <w:rsid w:val="000C3D60"/>
    <w:rsid w:val="000C4632"/>
    <w:rsid w:val="000C49C1"/>
    <w:rsid w:val="000C556B"/>
    <w:rsid w:val="000C6C16"/>
    <w:rsid w:val="000D1FB5"/>
    <w:rsid w:val="000E3C23"/>
    <w:rsid w:val="00110C95"/>
    <w:rsid w:val="00144A6E"/>
    <w:rsid w:val="001561C3"/>
    <w:rsid w:val="001825E5"/>
    <w:rsid w:val="001929DA"/>
    <w:rsid w:val="001A01ED"/>
    <w:rsid w:val="001A3CD8"/>
    <w:rsid w:val="001A4087"/>
    <w:rsid w:val="001C3ACD"/>
    <w:rsid w:val="001D72B5"/>
    <w:rsid w:val="00217DCA"/>
    <w:rsid w:val="00227A17"/>
    <w:rsid w:val="0025579C"/>
    <w:rsid w:val="00270983"/>
    <w:rsid w:val="0027214E"/>
    <w:rsid w:val="00272F84"/>
    <w:rsid w:val="00273145"/>
    <w:rsid w:val="002767A2"/>
    <w:rsid w:val="0029624C"/>
    <w:rsid w:val="002B16F8"/>
    <w:rsid w:val="002C187C"/>
    <w:rsid w:val="002E759E"/>
    <w:rsid w:val="00312491"/>
    <w:rsid w:val="00312591"/>
    <w:rsid w:val="00317CDF"/>
    <w:rsid w:val="00317F06"/>
    <w:rsid w:val="003238A0"/>
    <w:rsid w:val="0032740E"/>
    <w:rsid w:val="003317C7"/>
    <w:rsid w:val="00347BCB"/>
    <w:rsid w:val="00347FFA"/>
    <w:rsid w:val="00351EB8"/>
    <w:rsid w:val="00352567"/>
    <w:rsid w:val="00357585"/>
    <w:rsid w:val="00360ED4"/>
    <w:rsid w:val="003662B0"/>
    <w:rsid w:val="00383575"/>
    <w:rsid w:val="00394061"/>
    <w:rsid w:val="003A0D1A"/>
    <w:rsid w:val="003A5DF0"/>
    <w:rsid w:val="003B09EE"/>
    <w:rsid w:val="003B2DF2"/>
    <w:rsid w:val="003B688D"/>
    <w:rsid w:val="003D2BAB"/>
    <w:rsid w:val="003F0542"/>
    <w:rsid w:val="003F63F6"/>
    <w:rsid w:val="004009F8"/>
    <w:rsid w:val="00402A7E"/>
    <w:rsid w:val="00420DCA"/>
    <w:rsid w:val="0042355F"/>
    <w:rsid w:val="00441B3A"/>
    <w:rsid w:val="00441EB2"/>
    <w:rsid w:val="00443282"/>
    <w:rsid w:val="00443526"/>
    <w:rsid w:val="004652F9"/>
    <w:rsid w:val="00473956"/>
    <w:rsid w:val="00487205"/>
    <w:rsid w:val="004A2BC0"/>
    <w:rsid w:val="004A37D9"/>
    <w:rsid w:val="004A5857"/>
    <w:rsid w:val="004B391F"/>
    <w:rsid w:val="004B7484"/>
    <w:rsid w:val="004B779E"/>
    <w:rsid w:val="004D0F22"/>
    <w:rsid w:val="004D33C1"/>
    <w:rsid w:val="004D40C2"/>
    <w:rsid w:val="004D5B5A"/>
    <w:rsid w:val="005460B6"/>
    <w:rsid w:val="00560138"/>
    <w:rsid w:val="00562CA1"/>
    <w:rsid w:val="0056419B"/>
    <w:rsid w:val="00571AB0"/>
    <w:rsid w:val="00575246"/>
    <w:rsid w:val="00581AC7"/>
    <w:rsid w:val="00582904"/>
    <w:rsid w:val="005837B2"/>
    <w:rsid w:val="00590342"/>
    <w:rsid w:val="00591304"/>
    <w:rsid w:val="0059249F"/>
    <w:rsid w:val="005953BA"/>
    <w:rsid w:val="00595CCA"/>
    <w:rsid w:val="005A3348"/>
    <w:rsid w:val="005B68FC"/>
    <w:rsid w:val="005C5ABC"/>
    <w:rsid w:val="005D2967"/>
    <w:rsid w:val="005D70A2"/>
    <w:rsid w:val="005E3B64"/>
    <w:rsid w:val="006145AC"/>
    <w:rsid w:val="0062180D"/>
    <w:rsid w:val="006446CC"/>
    <w:rsid w:val="00653E4B"/>
    <w:rsid w:val="006868DD"/>
    <w:rsid w:val="006C3A20"/>
    <w:rsid w:val="00700D3E"/>
    <w:rsid w:val="007016E2"/>
    <w:rsid w:val="00707D05"/>
    <w:rsid w:val="00730F2A"/>
    <w:rsid w:val="00753B59"/>
    <w:rsid w:val="00755EAC"/>
    <w:rsid w:val="00786393"/>
    <w:rsid w:val="007927C2"/>
    <w:rsid w:val="00795582"/>
    <w:rsid w:val="0079755D"/>
    <w:rsid w:val="007B528D"/>
    <w:rsid w:val="007C13E5"/>
    <w:rsid w:val="007D6DDD"/>
    <w:rsid w:val="007E347D"/>
    <w:rsid w:val="007F695D"/>
    <w:rsid w:val="00831881"/>
    <w:rsid w:val="008332D8"/>
    <w:rsid w:val="00844428"/>
    <w:rsid w:val="00860AFE"/>
    <w:rsid w:val="00866FBF"/>
    <w:rsid w:val="00880140"/>
    <w:rsid w:val="00897AA9"/>
    <w:rsid w:val="008A4378"/>
    <w:rsid w:val="008C4FAF"/>
    <w:rsid w:val="008D2A93"/>
    <w:rsid w:val="008E3D6C"/>
    <w:rsid w:val="008F7715"/>
    <w:rsid w:val="009128A7"/>
    <w:rsid w:val="00912D1D"/>
    <w:rsid w:val="009211DD"/>
    <w:rsid w:val="009226D9"/>
    <w:rsid w:val="00934A7D"/>
    <w:rsid w:val="00935D73"/>
    <w:rsid w:val="009419C7"/>
    <w:rsid w:val="00956909"/>
    <w:rsid w:val="009636FF"/>
    <w:rsid w:val="00966352"/>
    <w:rsid w:val="00970DEA"/>
    <w:rsid w:val="00977623"/>
    <w:rsid w:val="00997EC3"/>
    <w:rsid w:val="009A70F5"/>
    <w:rsid w:val="009B1FA7"/>
    <w:rsid w:val="009B2D22"/>
    <w:rsid w:val="009D4EA3"/>
    <w:rsid w:val="009F4F18"/>
    <w:rsid w:val="00A00C21"/>
    <w:rsid w:val="00A21076"/>
    <w:rsid w:val="00A22976"/>
    <w:rsid w:val="00A32740"/>
    <w:rsid w:val="00A47B06"/>
    <w:rsid w:val="00A518A4"/>
    <w:rsid w:val="00A85CC5"/>
    <w:rsid w:val="00AB5761"/>
    <w:rsid w:val="00AB79E5"/>
    <w:rsid w:val="00AD3930"/>
    <w:rsid w:val="00AF5C93"/>
    <w:rsid w:val="00B21B1B"/>
    <w:rsid w:val="00B41B3F"/>
    <w:rsid w:val="00B8544F"/>
    <w:rsid w:val="00B9263A"/>
    <w:rsid w:val="00B96288"/>
    <w:rsid w:val="00BA65A6"/>
    <w:rsid w:val="00BB1594"/>
    <w:rsid w:val="00BC3D10"/>
    <w:rsid w:val="00BC6852"/>
    <w:rsid w:val="00BC6C42"/>
    <w:rsid w:val="00BD5C57"/>
    <w:rsid w:val="00BF1DE3"/>
    <w:rsid w:val="00C01C1D"/>
    <w:rsid w:val="00C12110"/>
    <w:rsid w:val="00C33136"/>
    <w:rsid w:val="00C35C21"/>
    <w:rsid w:val="00C50B5A"/>
    <w:rsid w:val="00C51958"/>
    <w:rsid w:val="00C73073"/>
    <w:rsid w:val="00C9059D"/>
    <w:rsid w:val="00CA71B0"/>
    <w:rsid w:val="00CC43D0"/>
    <w:rsid w:val="00CD6F7E"/>
    <w:rsid w:val="00CE098E"/>
    <w:rsid w:val="00CE6DD3"/>
    <w:rsid w:val="00CF47C7"/>
    <w:rsid w:val="00CF5BA4"/>
    <w:rsid w:val="00CF61EE"/>
    <w:rsid w:val="00D04C2D"/>
    <w:rsid w:val="00D34E90"/>
    <w:rsid w:val="00D45B68"/>
    <w:rsid w:val="00D677F6"/>
    <w:rsid w:val="00D74AB9"/>
    <w:rsid w:val="00D80793"/>
    <w:rsid w:val="00DA19B6"/>
    <w:rsid w:val="00DA5E8E"/>
    <w:rsid w:val="00DA70C7"/>
    <w:rsid w:val="00DB7047"/>
    <w:rsid w:val="00DC14CB"/>
    <w:rsid w:val="00DC3D19"/>
    <w:rsid w:val="00DF6940"/>
    <w:rsid w:val="00E04208"/>
    <w:rsid w:val="00E13D70"/>
    <w:rsid w:val="00E204F0"/>
    <w:rsid w:val="00E36428"/>
    <w:rsid w:val="00E73E8C"/>
    <w:rsid w:val="00E876F8"/>
    <w:rsid w:val="00E9768D"/>
    <w:rsid w:val="00EC3E68"/>
    <w:rsid w:val="00EC671A"/>
    <w:rsid w:val="00EC77A3"/>
    <w:rsid w:val="00ED6466"/>
    <w:rsid w:val="00ED7DAD"/>
    <w:rsid w:val="00EF5BEA"/>
    <w:rsid w:val="00F04EB2"/>
    <w:rsid w:val="00F0505E"/>
    <w:rsid w:val="00F11FA8"/>
    <w:rsid w:val="00F23CB1"/>
    <w:rsid w:val="00F3001D"/>
    <w:rsid w:val="00F559CB"/>
    <w:rsid w:val="00F575FC"/>
    <w:rsid w:val="00F610FF"/>
    <w:rsid w:val="00F613FA"/>
    <w:rsid w:val="00F6457F"/>
    <w:rsid w:val="00F816B5"/>
    <w:rsid w:val="00FA3D69"/>
    <w:rsid w:val="00FB5B3A"/>
    <w:rsid w:val="00FC200E"/>
    <w:rsid w:val="00FC3A68"/>
    <w:rsid w:val="00FD0783"/>
    <w:rsid w:val="00FD07AB"/>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2</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町田　光弘</cp:lastModifiedBy>
  <cp:revision>26</cp:revision>
  <cp:lastPrinted>2017-10-30T02:05:00Z</cp:lastPrinted>
  <dcterms:created xsi:type="dcterms:W3CDTF">2017-09-01T01:02:00Z</dcterms:created>
  <dcterms:modified xsi:type="dcterms:W3CDTF">2017-11-20T02:30:00Z</dcterms:modified>
</cp:coreProperties>
</file>