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504" w:type="dxa"/>
        <w:jc w:val="center"/>
        <w:tblBorders>
          <w:top w:val="single" w:sz="18" w:space="0" w:color="auto"/>
          <w:bottom w:val="single" w:sz="18" w:space="0" w:color="auto"/>
        </w:tblBorders>
        <w:tblCellMar>
          <w:left w:w="99" w:type="dxa"/>
          <w:right w:w="99" w:type="dxa"/>
        </w:tblCellMar>
        <w:tblLook w:val="0000" w:firstRow="0" w:lastRow="0" w:firstColumn="0" w:lastColumn="0" w:noHBand="0" w:noVBand="0"/>
      </w:tblPr>
      <w:tblGrid>
        <w:gridCol w:w="8504"/>
      </w:tblGrid>
      <w:tr w:rsidR="003853C5" w:rsidRPr="00DB1955" w:rsidTr="003853C5">
        <w:trPr>
          <w:trHeight w:val="510"/>
          <w:jc w:val="center"/>
        </w:trPr>
        <w:tc>
          <w:tcPr>
            <w:tcW w:w="8504" w:type="dxa"/>
            <w:tcBorders>
              <w:top w:val="single" w:sz="18" w:space="0" w:color="auto"/>
              <w:bottom w:val="single" w:sz="18" w:space="0" w:color="auto"/>
            </w:tcBorders>
            <w:vAlign w:val="center"/>
          </w:tcPr>
          <w:p w:rsidR="003853C5" w:rsidRPr="00DB3834" w:rsidRDefault="003853C5" w:rsidP="0096425F">
            <w:pPr>
              <w:snapToGrid w:val="0"/>
              <w:jc w:val="center"/>
              <w:rPr>
                <w:rFonts w:ascii="ＭＳ ゴシック" w:eastAsia="ＭＳ ゴシック" w:hAnsi="ＭＳ ゴシック"/>
                <w:color w:val="000000"/>
                <w:sz w:val="28"/>
                <w:szCs w:val="28"/>
              </w:rPr>
            </w:pPr>
            <w:r w:rsidRPr="00DB3834">
              <w:rPr>
                <w:rFonts w:asciiTheme="majorEastAsia" w:eastAsiaTheme="majorEastAsia" w:hAnsiTheme="majorEastAsia" w:hint="eastAsia"/>
                <w:sz w:val="28"/>
                <w:szCs w:val="28"/>
              </w:rPr>
              <w:t>中小企業の動き（平成</w:t>
            </w:r>
            <w:r w:rsidR="0096425F">
              <w:rPr>
                <w:rFonts w:asciiTheme="majorEastAsia" w:eastAsiaTheme="majorEastAsia" w:hAnsiTheme="majorEastAsia" w:hint="eastAsia"/>
                <w:sz w:val="28"/>
                <w:szCs w:val="28"/>
              </w:rPr>
              <w:t>30</w:t>
            </w:r>
            <w:r w:rsidRPr="00DB3834">
              <w:rPr>
                <w:rFonts w:asciiTheme="majorEastAsia" w:eastAsiaTheme="majorEastAsia" w:hAnsiTheme="majorEastAsia" w:hint="eastAsia"/>
                <w:sz w:val="28"/>
                <w:szCs w:val="28"/>
              </w:rPr>
              <w:t>年</w:t>
            </w:r>
            <w:r w:rsidR="0096425F">
              <w:rPr>
                <w:rFonts w:asciiTheme="majorEastAsia" w:eastAsiaTheme="majorEastAsia" w:hAnsiTheme="majorEastAsia" w:hint="eastAsia"/>
                <w:sz w:val="28"/>
                <w:szCs w:val="28"/>
              </w:rPr>
              <w:t>１</w:t>
            </w:r>
            <w:r w:rsidRPr="00DB3834">
              <w:rPr>
                <w:rFonts w:asciiTheme="majorEastAsia" w:eastAsiaTheme="majorEastAsia" w:hAnsiTheme="majorEastAsia" w:hint="eastAsia"/>
                <w:sz w:val="28"/>
                <w:szCs w:val="28"/>
              </w:rPr>
              <w:t>～</w:t>
            </w:r>
            <w:r w:rsidR="0096425F">
              <w:rPr>
                <w:rFonts w:asciiTheme="majorEastAsia" w:eastAsiaTheme="majorEastAsia" w:hAnsiTheme="majorEastAsia" w:hint="eastAsia"/>
                <w:sz w:val="28"/>
                <w:szCs w:val="28"/>
              </w:rPr>
              <w:t>３</w:t>
            </w:r>
            <w:r w:rsidRPr="00DB3834">
              <w:rPr>
                <w:rFonts w:asciiTheme="majorEastAsia" w:eastAsiaTheme="majorEastAsia" w:hAnsiTheme="majorEastAsia" w:hint="eastAsia"/>
                <w:sz w:val="28"/>
                <w:szCs w:val="28"/>
              </w:rPr>
              <w:t>月期</w:t>
            </w:r>
            <w:r w:rsidR="00376D2E" w:rsidRPr="00DB3834">
              <w:rPr>
                <w:rFonts w:asciiTheme="majorEastAsia" w:eastAsiaTheme="majorEastAsia" w:hAnsiTheme="majorEastAsia" w:hint="eastAsia"/>
                <w:sz w:val="28"/>
                <w:szCs w:val="28"/>
              </w:rPr>
              <w:t>／業種別景気動向調査</w:t>
            </w:r>
            <w:r w:rsidRPr="00DB3834">
              <w:rPr>
                <w:rFonts w:asciiTheme="majorEastAsia" w:eastAsiaTheme="majorEastAsia" w:hAnsiTheme="majorEastAsia" w:hint="eastAsia"/>
                <w:sz w:val="28"/>
                <w:szCs w:val="28"/>
              </w:rPr>
              <w:t>）</w:t>
            </w:r>
          </w:p>
        </w:tc>
      </w:tr>
    </w:tbl>
    <w:p w:rsidR="00885629" w:rsidRPr="00892FF2" w:rsidRDefault="00885629" w:rsidP="00AB650E">
      <w:pPr>
        <w:rPr>
          <w:rFonts w:asciiTheme="majorEastAsia" w:eastAsiaTheme="majorEastAsia" w:hAnsiTheme="majorEastAsia"/>
          <w:sz w:val="8"/>
          <w:szCs w:val="8"/>
        </w:rPr>
        <w:sectPr w:rsidR="00885629" w:rsidRPr="00892FF2" w:rsidSect="00586351">
          <w:pgSz w:w="11906" w:h="16838" w:code="9"/>
          <w:pgMar w:top="1418" w:right="1701" w:bottom="1134" w:left="1701" w:header="851" w:footer="992" w:gutter="0"/>
          <w:cols w:space="425"/>
          <w:docGrid w:type="lines" w:linePitch="292"/>
        </w:sectPr>
      </w:pPr>
    </w:p>
    <w:p w:rsidR="00133527" w:rsidRPr="00DB3834" w:rsidRDefault="00370F43" w:rsidP="00133527">
      <w:pPr>
        <w:rPr>
          <w:rFonts w:asciiTheme="majorEastAsia" w:eastAsiaTheme="majorEastAsia" w:hAnsiTheme="majorEastAsia"/>
          <w:sz w:val="20"/>
          <w:szCs w:val="20"/>
        </w:rPr>
      </w:pPr>
      <w:r w:rsidRPr="00DB3834">
        <w:rPr>
          <w:rFonts w:asciiTheme="majorEastAsia" w:eastAsiaTheme="majorEastAsia" w:hAnsiTheme="majorEastAsia" w:hint="eastAsia"/>
          <w:sz w:val="20"/>
          <w:szCs w:val="20"/>
        </w:rPr>
        <w:lastRenderedPageBreak/>
        <w:t>１．</w:t>
      </w:r>
      <w:r w:rsidR="00F03C42" w:rsidRPr="00DB3834">
        <w:rPr>
          <w:rFonts w:asciiTheme="majorEastAsia" w:eastAsiaTheme="majorEastAsia" w:hAnsiTheme="majorEastAsia" w:hint="eastAsia"/>
          <w:sz w:val="20"/>
          <w:szCs w:val="20"/>
        </w:rPr>
        <w:t>中小企業</w:t>
      </w:r>
      <w:r w:rsidR="00722D2B" w:rsidRPr="00DB3834">
        <w:rPr>
          <w:rFonts w:asciiTheme="majorEastAsia" w:eastAsiaTheme="majorEastAsia" w:hAnsiTheme="majorEastAsia" w:hint="eastAsia"/>
          <w:sz w:val="20"/>
          <w:szCs w:val="20"/>
        </w:rPr>
        <w:t>の</w:t>
      </w:r>
      <w:r w:rsidR="003B0CE9" w:rsidRPr="00DB3834">
        <w:rPr>
          <w:rFonts w:asciiTheme="majorEastAsia" w:eastAsiaTheme="majorEastAsia" w:hAnsiTheme="majorEastAsia" w:hint="eastAsia"/>
          <w:sz w:val="20"/>
          <w:szCs w:val="20"/>
        </w:rPr>
        <w:t>景況</w:t>
      </w:r>
    </w:p>
    <w:p w:rsidR="00E00D26" w:rsidRPr="001A53F0" w:rsidRDefault="004363A7" w:rsidP="00DB3834">
      <w:pPr>
        <w:ind w:firstLineChars="100" w:firstLine="200"/>
        <w:rPr>
          <w:rFonts w:asciiTheme="minorEastAsia" w:hAnsiTheme="minorEastAsia"/>
          <w:sz w:val="20"/>
          <w:szCs w:val="20"/>
        </w:rPr>
      </w:pPr>
      <w:r w:rsidRPr="001A53F0">
        <w:rPr>
          <w:rFonts w:asciiTheme="minorEastAsia" w:hAnsiTheme="minorEastAsia" w:hint="eastAsia"/>
          <w:sz w:val="20"/>
          <w:szCs w:val="20"/>
        </w:rPr>
        <w:t>「</w:t>
      </w:r>
      <w:r w:rsidR="00CF5F87" w:rsidRPr="001A53F0">
        <w:rPr>
          <w:rFonts w:asciiTheme="minorEastAsia" w:hAnsiTheme="minorEastAsia" w:hint="eastAsia"/>
          <w:sz w:val="20"/>
          <w:szCs w:val="20"/>
        </w:rPr>
        <w:t>中小企業景況調査</w:t>
      </w:r>
      <w:r w:rsidRPr="001A53F0">
        <w:rPr>
          <w:rFonts w:asciiTheme="minorEastAsia" w:hAnsiTheme="minorEastAsia" w:hint="eastAsia"/>
          <w:sz w:val="20"/>
          <w:szCs w:val="20"/>
        </w:rPr>
        <w:t>」</w:t>
      </w:r>
      <w:r w:rsidR="00CF5F87" w:rsidRPr="001A53F0">
        <w:rPr>
          <w:rFonts w:asciiTheme="minorEastAsia" w:hAnsiTheme="minorEastAsia" w:hint="eastAsia"/>
          <w:sz w:val="20"/>
          <w:szCs w:val="20"/>
        </w:rPr>
        <w:t>（中小企業庁</w:t>
      </w:r>
      <w:r w:rsidR="00C85FB9" w:rsidRPr="001A53F0">
        <w:rPr>
          <w:rFonts w:asciiTheme="minorEastAsia" w:hAnsiTheme="minorEastAsia" w:hint="eastAsia"/>
          <w:sz w:val="20"/>
          <w:szCs w:val="20"/>
        </w:rPr>
        <w:t>･</w:t>
      </w:r>
      <w:r w:rsidR="00CF5F87" w:rsidRPr="001A53F0">
        <w:rPr>
          <w:rFonts w:asciiTheme="minorEastAsia" w:hAnsiTheme="minorEastAsia" w:hint="eastAsia"/>
          <w:sz w:val="20"/>
          <w:szCs w:val="20"/>
        </w:rPr>
        <w:t>独立行政法人中小企業基盤整備機構）</w:t>
      </w:r>
      <w:r w:rsidR="00442F56" w:rsidRPr="001A53F0">
        <w:rPr>
          <w:rFonts w:asciiTheme="minorEastAsia" w:hAnsiTheme="minorEastAsia" w:hint="eastAsia"/>
          <w:sz w:val="20"/>
          <w:szCs w:val="20"/>
        </w:rPr>
        <w:t>によると</w:t>
      </w:r>
      <w:r w:rsidR="00CF5F87" w:rsidRPr="001A53F0">
        <w:rPr>
          <w:rFonts w:asciiTheme="minorEastAsia" w:hAnsiTheme="minorEastAsia" w:hint="eastAsia"/>
          <w:sz w:val="20"/>
          <w:szCs w:val="20"/>
        </w:rPr>
        <w:t>、</w:t>
      </w:r>
      <w:r w:rsidR="00C4664D">
        <w:rPr>
          <w:rFonts w:asciiTheme="minorEastAsia" w:hAnsiTheme="minorEastAsia" w:hint="eastAsia"/>
          <w:sz w:val="20"/>
          <w:szCs w:val="20"/>
        </w:rPr>
        <w:t>大阪府</w:t>
      </w:r>
      <w:r w:rsidR="00E00D26" w:rsidRPr="001A53F0">
        <w:rPr>
          <w:rFonts w:asciiTheme="minorEastAsia" w:hAnsiTheme="minorEastAsia" w:hint="eastAsia"/>
          <w:sz w:val="20"/>
          <w:szCs w:val="20"/>
        </w:rPr>
        <w:t>の</w:t>
      </w:r>
      <w:r w:rsidR="00614824" w:rsidRPr="001A53F0">
        <w:rPr>
          <w:rFonts w:asciiTheme="minorEastAsia" w:hAnsiTheme="minorEastAsia" w:hint="eastAsia"/>
          <w:sz w:val="20"/>
          <w:szCs w:val="20"/>
        </w:rPr>
        <w:t>全</w:t>
      </w:r>
      <w:r w:rsidR="00EF09F5">
        <w:rPr>
          <w:rFonts w:asciiTheme="minorEastAsia" w:hAnsiTheme="minorEastAsia" w:hint="eastAsia"/>
          <w:sz w:val="20"/>
          <w:szCs w:val="20"/>
        </w:rPr>
        <w:t>産業</w:t>
      </w:r>
      <w:r w:rsidR="009149F1">
        <w:rPr>
          <w:rFonts w:asciiTheme="minorEastAsia" w:hAnsiTheme="minorEastAsia" w:hint="eastAsia"/>
          <w:sz w:val="20"/>
          <w:szCs w:val="20"/>
        </w:rPr>
        <w:t>の中小企業</w:t>
      </w:r>
      <w:r w:rsidR="00614824" w:rsidRPr="001A53F0">
        <w:rPr>
          <w:rFonts w:asciiTheme="minorEastAsia" w:hAnsiTheme="minorEastAsia" w:hint="eastAsia"/>
          <w:sz w:val="20"/>
          <w:szCs w:val="20"/>
        </w:rPr>
        <w:t>の</w:t>
      </w:r>
      <w:r w:rsidR="00E00D26" w:rsidRPr="001A53F0">
        <w:rPr>
          <w:rFonts w:asciiTheme="minorEastAsia" w:hAnsiTheme="minorEastAsia" w:hint="eastAsia"/>
          <w:sz w:val="20"/>
          <w:szCs w:val="20"/>
        </w:rPr>
        <w:t>業況判断ＤＩは</w:t>
      </w:r>
      <w:r w:rsidR="00D9023B" w:rsidRPr="001A53F0">
        <w:rPr>
          <w:rFonts w:asciiTheme="minorEastAsia" w:hAnsiTheme="minorEastAsia" w:hint="eastAsia"/>
          <w:sz w:val="20"/>
          <w:szCs w:val="20"/>
        </w:rPr>
        <w:t>－</w:t>
      </w:r>
      <w:r w:rsidR="005C4154">
        <w:rPr>
          <w:rFonts w:asciiTheme="minorEastAsia" w:hAnsiTheme="minorEastAsia" w:hint="eastAsia"/>
          <w:sz w:val="20"/>
          <w:szCs w:val="20"/>
        </w:rPr>
        <w:t>1</w:t>
      </w:r>
      <w:r w:rsidR="0096425F">
        <w:rPr>
          <w:rFonts w:asciiTheme="minorEastAsia" w:hAnsiTheme="minorEastAsia" w:hint="eastAsia"/>
          <w:sz w:val="20"/>
          <w:szCs w:val="20"/>
        </w:rPr>
        <w:t>0.7</w:t>
      </w:r>
      <w:r w:rsidR="00D9023B" w:rsidRPr="001A53F0">
        <w:rPr>
          <w:rFonts w:asciiTheme="minorEastAsia" w:hAnsiTheme="minorEastAsia" w:hint="eastAsia"/>
          <w:sz w:val="20"/>
          <w:szCs w:val="20"/>
        </w:rPr>
        <w:t>（前期差</w:t>
      </w:r>
      <w:r w:rsidR="0096425F">
        <w:rPr>
          <w:rFonts w:asciiTheme="minorEastAsia" w:hAnsiTheme="minorEastAsia" w:hint="eastAsia"/>
          <w:sz w:val="20"/>
          <w:szCs w:val="20"/>
        </w:rPr>
        <w:t>3.1</w:t>
      </w:r>
      <w:r w:rsidR="00D9023B" w:rsidRPr="001A53F0">
        <w:rPr>
          <w:rFonts w:asciiTheme="minorEastAsia" w:hAnsiTheme="minorEastAsia" w:hint="eastAsia"/>
          <w:sz w:val="20"/>
          <w:szCs w:val="20"/>
        </w:rPr>
        <w:t>ポイント</w:t>
      </w:r>
      <w:r w:rsidR="0096425F">
        <w:rPr>
          <w:rFonts w:asciiTheme="minorEastAsia" w:hAnsiTheme="minorEastAsia" w:hint="eastAsia"/>
          <w:sz w:val="20"/>
          <w:szCs w:val="20"/>
        </w:rPr>
        <w:t>増</w:t>
      </w:r>
      <w:r w:rsidR="00D9023B" w:rsidRPr="001A53F0">
        <w:rPr>
          <w:rFonts w:asciiTheme="minorEastAsia" w:hAnsiTheme="minorEastAsia" w:hint="eastAsia"/>
          <w:sz w:val="20"/>
          <w:szCs w:val="20"/>
        </w:rPr>
        <w:t>）</w:t>
      </w:r>
      <w:r w:rsidR="00FE1CF9">
        <w:rPr>
          <w:rFonts w:asciiTheme="minorEastAsia" w:hAnsiTheme="minorEastAsia" w:hint="eastAsia"/>
          <w:sz w:val="20"/>
          <w:szCs w:val="20"/>
        </w:rPr>
        <w:t>で</w:t>
      </w:r>
      <w:r w:rsidR="00075D4C">
        <w:rPr>
          <w:rFonts w:asciiTheme="minorEastAsia" w:hAnsiTheme="minorEastAsia" w:hint="eastAsia"/>
          <w:sz w:val="20"/>
          <w:szCs w:val="20"/>
        </w:rPr>
        <w:t>、</w:t>
      </w:r>
      <w:r w:rsidR="00C4664D">
        <w:rPr>
          <w:rFonts w:asciiTheme="minorEastAsia" w:hAnsiTheme="minorEastAsia" w:hint="eastAsia"/>
          <w:sz w:val="20"/>
          <w:szCs w:val="20"/>
        </w:rPr>
        <w:t>近畿</w:t>
      </w:r>
      <w:r w:rsidR="00482803">
        <w:rPr>
          <w:rFonts w:asciiTheme="minorEastAsia" w:hAnsiTheme="minorEastAsia" w:hint="eastAsia"/>
          <w:sz w:val="20"/>
          <w:szCs w:val="20"/>
        </w:rPr>
        <w:t>よりも</w:t>
      </w:r>
      <w:r w:rsidR="0096425F">
        <w:rPr>
          <w:rFonts w:asciiTheme="minorEastAsia" w:hAnsiTheme="minorEastAsia" w:hint="eastAsia"/>
          <w:sz w:val="20"/>
          <w:szCs w:val="20"/>
        </w:rPr>
        <w:t>１</w:t>
      </w:r>
      <w:r w:rsidR="00F34826">
        <w:rPr>
          <w:rFonts w:asciiTheme="minorEastAsia" w:hAnsiTheme="minorEastAsia" w:hint="eastAsia"/>
          <w:sz w:val="20"/>
          <w:szCs w:val="20"/>
        </w:rPr>
        <w:t>ポイント</w:t>
      </w:r>
      <w:r w:rsidR="0096425F">
        <w:rPr>
          <w:rFonts w:asciiTheme="minorEastAsia" w:hAnsiTheme="minorEastAsia" w:hint="eastAsia"/>
          <w:sz w:val="20"/>
          <w:szCs w:val="20"/>
        </w:rPr>
        <w:t>高く</w:t>
      </w:r>
      <w:r w:rsidR="00D44DBB">
        <w:rPr>
          <w:rFonts w:asciiTheme="minorEastAsia" w:hAnsiTheme="minorEastAsia" w:hint="eastAsia"/>
          <w:sz w:val="20"/>
          <w:szCs w:val="20"/>
        </w:rPr>
        <w:t>、全国より</w:t>
      </w:r>
      <w:r w:rsidR="0096425F">
        <w:rPr>
          <w:rFonts w:asciiTheme="minorEastAsia" w:hAnsiTheme="minorEastAsia" w:hint="eastAsia"/>
          <w:sz w:val="20"/>
          <w:szCs w:val="20"/>
        </w:rPr>
        <w:t>3.2</w:t>
      </w:r>
      <w:r w:rsidR="00D44DBB">
        <w:rPr>
          <w:rFonts w:asciiTheme="minorEastAsia" w:hAnsiTheme="minorEastAsia" w:hint="eastAsia"/>
          <w:sz w:val="20"/>
          <w:szCs w:val="20"/>
        </w:rPr>
        <w:t>ポイント</w:t>
      </w:r>
      <w:r w:rsidR="005C4154">
        <w:rPr>
          <w:rFonts w:asciiTheme="minorEastAsia" w:hAnsiTheme="minorEastAsia" w:hint="eastAsia"/>
          <w:sz w:val="20"/>
          <w:szCs w:val="20"/>
        </w:rPr>
        <w:t>高い</w:t>
      </w:r>
      <w:r w:rsidR="00D04ECD">
        <w:rPr>
          <w:rFonts w:asciiTheme="minorEastAsia" w:hAnsiTheme="minorEastAsia" w:hint="eastAsia"/>
          <w:sz w:val="20"/>
          <w:szCs w:val="20"/>
        </w:rPr>
        <w:t>。</w:t>
      </w:r>
      <w:r w:rsidR="008E483F" w:rsidRPr="001A53F0">
        <w:rPr>
          <w:rFonts w:asciiTheme="minorEastAsia" w:hAnsiTheme="minorEastAsia" w:hint="eastAsia"/>
          <w:sz w:val="20"/>
          <w:szCs w:val="20"/>
        </w:rPr>
        <w:t>製造業</w:t>
      </w:r>
      <w:r w:rsidR="00581634" w:rsidRPr="001A53F0">
        <w:rPr>
          <w:rFonts w:asciiTheme="minorEastAsia" w:hAnsiTheme="minorEastAsia" w:hint="eastAsia"/>
          <w:sz w:val="20"/>
          <w:szCs w:val="20"/>
        </w:rPr>
        <w:t>は</w:t>
      </w:r>
      <w:r w:rsidR="0096425F">
        <w:rPr>
          <w:rFonts w:asciiTheme="minorEastAsia" w:hAnsiTheme="minorEastAsia" w:hint="eastAsia"/>
          <w:sz w:val="20"/>
          <w:szCs w:val="20"/>
        </w:rPr>
        <w:t>－</w:t>
      </w:r>
      <w:r w:rsidR="00F83997">
        <w:rPr>
          <w:rFonts w:asciiTheme="minorEastAsia" w:hAnsiTheme="minorEastAsia" w:hint="eastAsia"/>
          <w:sz w:val="20"/>
          <w:szCs w:val="20"/>
        </w:rPr>
        <w:t>1.</w:t>
      </w:r>
      <w:r w:rsidR="0096425F">
        <w:rPr>
          <w:rFonts w:asciiTheme="minorEastAsia" w:hAnsiTheme="minorEastAsia" w:hint="eastAsia"/>
          <w:sz w:val="20"/>
          <w:szCs w:val="20"/>
        </w:rPr>
        <w:t>2</w:t>
      </w:r>
      <w:r w:rsidR="00614824" w:rsidRPr="001A53F0">
        <w:rPr>
          <w:rFonts w:asciiTheme="minorEastAsia" w:hAnsiTheme="minorEastAsia" w:hint="eastAsia"/>
          <w:sz w:val="20"/>
          <w:szCs w:val="20"/>
        </w:rPr>
        <w:t>（前期差</w:t>
      </w:r>
      <w:r w:rsidR="0096425F">
        <w:rPr>
          <w:rFonts w:asciiTheme="minorEastAsia" w:hAnsiTheme="minorEastAsia" w:hint="eastAsia"/>
          <w:sz w:val="20"/>
          <w:szCs w:val="20"/>
        </w:rPr>
        <w:t>2.9</w:t>
      </w:r>
      <w:r w:rsidR="00F34826">
        <w:rPr>
          <w:rFonts w:asciiTheme="minorEastAsia" w:hAnsiTheme="minorEastAsia" w:hint="eastAsia"/>
          <w:sz w:val="20"/>
          <w:szCs w:val="20"/>
        </w:rPr>
        <w:t>ポイント</w:t>
      </w:r>
      <w:r w:rsidR="0096425F">
        <w:rPr>
          <w:rFonts w:asciiTheme="minorEastAsia" w:hAnsiTheme="minorEastAsia" w:hint="eastAsia"/>
          <w:sz w:val="20"/>
          <w:szCs w:val="20"/>
        </w:rPr>
        <w:t>減</w:t>
      </w:r>
      <w:r w:rsidR="00614824" w:rsidRPr="001A53F0">
        <w:rPr>
          <w:rFonts w:asciiTheme="minorEastAsia" w:hAnsiTheme="minorEastAsia" w:hint="eastAsia"/>
          <w:sz w:val="20"/>
          <w:szCs w:val="20"/>
        </w:rPr>
        <w:t>）</w:t>
      </w:r>
      <w:r w:rsidR="00791F61">
        <w:rPr>
          <w:rFonts w:asciiTheme="minorEastAsia" w:hAnsiTheme="minorEastAsia" w:hint="eastAsia"/>
          <w:sz w:val="20"/>
          <w:szCs w:val="20"/>
        </w:rPr>
        <w:t>で</w:t>
      </w:r>
      <w:r w:rsidR="00614824" w:rsidRPr="001A53F0">
        <w:rPr>
          <w:rFonts w:asciiTheme="minorEastAsia" w:hAnsiTheme="minorEastAsia" w:hint="eastAsia"/>
          <w:sz w:val="20"/>
          <w:szCs w:val="20"/>
        </w:rPr>
        <w:t>、</w:t>
      </w:r>
      <w:r w:rsidR="00D04ECD">
        <w:rPr>
          <w:rFonts w:asciiTheme="minorEastAsia" w:hAnsiTheme="minorEastAsia" w:hint="eastAsia"/>
          <w:sz w:val="20"/>
          <w:szCs w:val="20"/>
        </w:rPr>
        <w:t>ＤＩの水準は</w:t>
      </w:r>
      <w:r w:rsidR="00614824" w:rsidRPr="001A53F0">
        <w:rPr>
          <w:rFonts w:asciiTheme="minorEastAsia" w:hAnsiTheme="minorEastAsia" w:hint="eastAsia"/>
          <w:sz w:val="20"/>
          <w:szCs w:val="20"/>
        </w:rPr>
        <w:t>、</w:t>
      </w:r>
      <w:r w:rsidR="00D9023B" w:rsidRPr="001A53F0">
        <w:rPr>
          <w:rFonts w:asciiTheme="minorEastAsia" w:hAnsiTheme="minorEastAsia" w:hint="eastAsia"/>
          <w:sz w:val="20"/>
          <w:szCs w:val="20"/>
        </w:rPr>
        <w:t>近畿</w:t>
      </w:r>
      <w:r w:rsidR="00F34826">
        <w:rPr>
          <w:rFonts w:asciiTheme="minorEastAsia" w:hAnsiTheme="minorEastAsia" w:hint="eastAsia"/>
          <w:sz w:val="20"/>
          <w:szCs w:val="20"/>
        </w:rPr>
        <w:t>よりも</w:t>
      </w:r>
      <w:r w:rsidR="00255886">
        <w:rPr>
          <w:rFonts w:asciiTheme="minorEastAsia" w:hAnsiTheme="minorEastAsia" w:hint="eastAsia"/>
          <w:sz w:val="20"/>
          <w:szCs w:val="20"/>
        </w:rPr>
        <w:t>5.0ポ</w:t>
      </w:r>
      <w:r w:rsidR="00F34826">
        <w:rPr>
          <w:rFonts w:asciiTheme="minorEastAsia" w:hAnsiTheme="minorEastAsia" w:hint="eastAsia"/>
          <w:sz w:val="20"/>
          <w:szCs w:val="20"/>
        </w:rPr>
        <w:t>イント</w:t>
      </w:r>
      <w:r w:rsidR="000814F0">
        <w:rPr>
          <w:rFonts w:asciiTheme="minorEastAsia" w:hAnsiTheme="minorEastAsia" w:hint="eastAsia"/>
          <w:sz w:val="20"/>
          <w:szCs w:val="20"/>
        </w:rPr>
        <w:t>高く</w:t>
      </w:r>
      <w:r w:rsidR="00F34826">
        <w:rPr>
          <w:rFonts w:asciiTheme="minorEastAsia" w:hAnsiTheme="minorEastAsia" w:hint="eastAsia"/>
          <w:sz w:val="20"/>
          <w:szCs w:val="20"/>
        </w:rPr>
        <w:t>、</w:t>
      </w:r>
      <w:r w:rsidR="00614824" w:rsidRPr="001A53F0">
        <w:rPr>
          <w:rFonts w:asciiTheme="minorEastAsia" w:hAnsiTheme="minorEastAsia" w:hint="eastAsia"/>
          <w:sz w:val="20"/>
          <w:szCs w:val="20"/>
        </w:rPr>
        <w:t>全国より</w:t>
      </w:r>
      <w:r w:rsidR="0096425F">
        <w:rPr>
          <w:rFonts w:asciiTheme="minorEastAsia" w:hAnsiTheme="minorEastAsia" w:hint="eastAsia"/>
          <w:sz w:val="20"/>
          <w:szCs w:val="20"/>
        </w:rPr>
        <w:t>8.9</w:t>
      </w:r>
      <w:r w:rsidR="00D9023B" w:rsidRPr="001A53F0">
        <w:rPr>
          <w:rFonts w:asciiTheme="minorEastAsia" w:hAnsiTheme="minorEastAsia" w:hint="eastAsia"/>
          <w:sz w:val="20"/>
          <w:szCs w:val="20"/>
        </w:rPr>
        <w:t>ポイント</w:t>
      </w:r>
      <w:r w:rsidR="00C4664D">
        <w:rPr>
          <w:rFonts w:asciiTheme="minorEastAsia" w:hAnsiTheme="minorEastAsia" w:hint="eastAsia"/>
          <w:sz w:val="20"/>
          <w:szCs w:val="20"/>
        </w:rPr>
        <w:t>高い</w:t>
      </w:r>
      <w:r w:rsidR="00906799" w:rsidRPr="001A53F0">
        <w:rPr>
          <w:rFonts w:asciiTheme="minorEastAsia" w:hAnsiTheme="minorEastAsia" w:hint="eastAsia"/>
          <w:sz w:val="20"/>
          <w:szCs w:val="20"/>
        </w:rPr>
        <w:t>。非製造業は</w:t>
      </w:r>
      <w:r w:rsidR="00614824" w:rsidRPr="001A53F0">
        <w:rPr>
          <w:rFonts w:asciiTheme="minorEastAsia" w:hAnsiTheme="minorEastAsia" w:hint="eastAsia"/>
          <w:sz w:val="20"/>
          <w:szCs w:val="20"/>
        </w:rPr>
        <w:t>－</w:t>
      </w:r>
      <w:r w:rsidR="00F83997">
        <w:rPr>
          <w:rFonts w:asciiTheme="minorEastAsia" w:hAnsiTheme="minorEastAsia" w:hint="eastAsia"/>
          <w:sz w:val="20"/>
          <w:szCs w:val="20"/>
        </w:rPr>
        <w:t>1</w:t>
      </w:r>
      <w:r w:rsidR="0096425F">
        <w:rPr>
          <w:rFonts w:asciiTheme="minorEastAsia" w:hAnsiTheme="minorEastAsia" w:hint="eastAsia"/>
          <w:sz w:val="20"/>
          <w:szCs w:val="20"/>
        </w:rPr>
        <w:t>4.5</w:t>
      </w:r>
      <w:r w:rsidR="00614824" w:rsidRPr="001A53F0">
        <w:rPr>
          <w:rFonts w:asciiTheme="minorEastAsia" w:hAnsiTheme="minorEastAsia" w:hint="eastAsia"/>
          <w:sz w:val="20"/>
          <w:szCs w:val="20"/>
        </w:rPr>
        <w:t>（前期差</w:t>
      </w:r>
      <w:r w:rsidR="0096425F">
        <w:rPr>
          <w:rFonts w:asciiTheme="minorEastAsia" w:hAnsiTheme="minorEastAsia" w:hint="eastAsia"/>
          <w:sz w:val="20"/>
          <w:szCs w:val="20"/>
        </w:rPr>
        <w:t>5.4</w:t>
      </w:r>
      <w:r w:rsidR="00EF09F5">
        <w:rPr>
          <w:rFonts w:asciiTheme="minorEastAsia" w:hAnsiTheme="minorEastAsia" w:hint="eastAsia"/>
          <w:sz w:val="20"/>
          <w:szCs w:val="20"/>
        </w:rPr>
        <w:t>ポイント</w:t>
      </w:r>
      <w:r w:rsidR="0096425F">
        <w:rPr>
          <w:rFonts w:asciiTheme="minorEastAsia" w:hAnsiTheme="minorEastAsia" w:hint="eastAsia"/>
          <w:sz w:val="20"/>
          <w:szCs w:val="20"/>
        </w:rPr>
        <w:t>増</w:t>
      </w:r>
      <w:r w:rsidR="00614824" w:rsidRPr="001A53F0">
        <w:rPr>
          <w:rFonts w:asciiTheme="minorEastAsia" w:hAnsiTheme="minorEastAsia" w:hint="eastAsia"/>
          <w:sz w:val="20"/>
          <w:szCs w:val="20"/>
        </w:rPr>
        <w:t>）</w:t>
      </w:r>
      <w:r w:rsidR="00791F61">
        <w:rPr>
          <w:rFonts w:asciiTheme="minorEastAsia" w:hAnsiTheme="minorEastAsia" w:hint="eastAsia"/>
          <w:sz w:val="20"/>
          <w:szCs w:val="20"/>
        </w:rPr>
        <w:t>で</w:t>
      </w:r>
      <w:r w:rsidR="00614824" w:rsidRPr="001A53F0">
        <w:rPr>
          <w:rFonts w:asciiTheme="minorEastAsia" w:hAnsiTheme="minorEastAsia" w:hint="eastAsia"/>
          <w:sz w:val="20"/>
          <w:szCs w:val="20"/>
        </w:rPr>
        <w:t>、</w:t>
      </w:r>
      <w:r w:rsidR="00D04ECD">
        <w:rPr>
          <w:rFonts w:asciiTheme="minorEastAsia" w:hAnsiTheme="minorEastAsia" w:hint="eastAsia"/>
          <w:sz w:val="20"/>
          <w:szCs w:val="20"/>
        </w:rPr>
        <w:t>ＤＩの水準は</w:t>
      </w:r>
      <w:r w:rsidR="00614824" w:rsidRPr="001A53F0">
        <w:rPr>
          <w:rFonts w:asciiTheme="minorEastAsia" w:hAnsiTheme="minorEastAsia" w:hint="eastAsia"/>
          <w:sz w:val="20"/>
          <w:szCs w:val="20"/>
        </w:rPr>
        <w:t>、近畿</w:t>
      </w:r>
      <w:r w:rsidR="004545C6">
        <w:rPr>
          <w:rFonts w:asciiTheme="minorEastAsia" w:hAnsiTheme="minorEastAsia" w:hint="eastAsia"/>
          <w:sz w:val="20"/>
          <w:szCs w:val="20"/>
        </w:rPr>
        <w:t>より</w:t>
      </w:r>
      <w:r w:rsidR="0096425F">
        <w:rPr>
          <w:rFonts w:asciiTheme="minorEastAsia" w:hAnsiTheme="minorEastAsia" w:hint="eastAsia"/>
          <w:sz w:val="20"/>
          <w:szCs w:val="20"/>
        </w:rPr>
        <w:t>1.1</w:t>
      </w:r>
      <w:r w:rsidR="004545C6">
        <w:rPr>
          <w:rFonts w:asciiTheme="minorEastAsia" w:hAnsiTheme="minorEastAsia" w:hint="eastAsia"/>
          <w:sz w:val="20"/>
          <w:szCs w:val="20"/>
        </w:rPr>
        <w:t>ポイント</w:t>
      </w:r>
      <w:r w:rsidR="00F83997">
        <w:rPr>
          <w:rFonts w:asciiTheme="minorEastAsia" w:hAnsiTheme="minorEastAsia" w:hint="eastAsia"/>
          <w:sz w:val="20"/>
          <w:szCs w:val="20"/>
        </w:rPr>
        <w:t>低く</w:t>
      </w:r>
      <w:r w:rsidR="004545C6">
        <w:rPr>
          <w:rFonts w:asciiTheme="minorEastAsia" w:hAnsiTheme="minorEastAsia" w:hint="eastAsia"/>
          <w:sz w:val="20"/>
          <w:szCs w:val="20"/>
        </w:rPr>
        <w:t>、</w:t>
      </w:r>
      <w:r w:rsidR="00D44DBB">
        <w:rPr>
          <w:rFonts w:asciiTheme="minorEastAsia" w:hAnsiTheme="minorEastAsia" w:hint="eastAsia"/>
          <w:sz w:val="20"/>
          <w:szCs w:val="20"/>
        </w:rPr>
        <w:t>全国</w:t>
      </w:r>
      <w:r w:rsidR="00614824" w:rsidRPr="001A53F0">
        <w:rPr>
          <w:rFonts w:asciiTheme="minorEastAsia" w:hAnsiTheme="minorEastAsia" w:hint="eastAsia"/>
          <w:sz w:val="20"/>
          <w:szCs w:val="20"/>
        </w:rPr>
        <w:t>より</w:t>
      </w:r>
      <w:r w:rsidR="0096425F">
        <w:rPr>
          <w:rFonts w:asciiTheme="minorEastAsia" w:hAnsiTheme="minorEastAsia" w:hint="eastAsia"/>
          <w:sz w:val="20"/>
          <w:szCs w:val="20"/>
        </w:rPr>
        <w:t>0.8</w:t>
      </w:r>
      <w:r w:rsidR="00614824" w:rsidRPr="001A53F0">
        <w:rPr>
          <w:rFonts w:asciiTheme="minorEastAsia" w:hAnsiTheme="minorEastAsia" w:hint="eastAsia"/>
          <w:sz w:val="20"/>
          <w:szCs w:val="20"/>
        </w:rPr>
        <w:t>ポイント</w:t>
      </w:r>
      <w:r w:rsidR="00255886">
        <w:rPr>
          <w:rFonts w:asciiTheme="minorEastAsia" w:hAnsiTheme="minorEastAsia" w:hint="eastAsia"/>
          <w:sz w:val="20"/>
          <w:szCs w:val="20"/>
        </w:rPr>
        <w:t>高い</w:t>
      </w:r>
      <w:r w:rsidR="00614824" w:rsidRPr="001A53F0">
        <w:rPr>
          <w:rFonts w:asciiTheme="minorEastAsia" w:hAnsiTheme="minorEastAsia" w:hint="eastAsia"/>
          <w:sz w:val="20"/>
          <w:szCs w:val="20"/>
        </w:rPr>
        <w:t>。</w:t>
      </w:r>
    </w:p>
    <w:p w:rsidR="00AD2511" w:rsidRPr="006153E3" w:rsidRDefault="00FE1CF9" w:rsidP="00C03AE2">
      <w:pPr>
        <w:ind w:firstLineChars="100" w:firstLine="200"/>
        <w:rPr>
          <w:rFonts w:asciiTheme="minorEastAsia" w:hAnsiTheme="minorEastAsia"/>
          <w:sz w:val="20"/>
          <w:szCs w:val="20"/>
        </w:rPr>
      </w:pPr>
      <w:r w:rsidRPr="006153E3">
        <w:rPr>
          <w:rFonts w:asciiTheme="minorEastAsia" w:hAnsiTheme="minorEastAsia" w:hint="eastAsia"/>
          <w:sz w:val="20"/>
          <w:szCs w:val="20"/>
        </w:rPr>
        <w:t>今期の全国の業況判断ＤＩ</w:t>
      </w:r>
      <w:r w:rsidR="00D44DBB" w:rsidRPr="006153E3">
        <w:rPr>
          <w:rFonts w:asciiTheme="minorEastAsia" w:hAnsiTheme="minorEastAsia" w:hint="eastAsia"/>
          <w:sz w:val="20"/>
          <w:szCs w:val="20"/>
        </w:rPr>
        <w:t>は</w:t>
      </w:r>
      <w:r w:rsidR="00C22643">
        <w:rPr>
          <w:rFonts w:asciiTheme="minorEastAsia" w:hAnsiTheme="minorEastAsia" w:hint="eastAsia"/>
          <w:sz w:val="20"/>
          <w:szCs w:val="20"/>
        </w:rPr>
        <w:t>、</w:t>
      </w:r>
      <w:r w:rsidR="00F83997">
        <w:rPr>
          <w:rFonts w:asciiTheme="minorEastAsia" w:hAnsiTheme="minorEastAsia" w:hint="eastAsia"/>
          <w:sz w:val="20"/>
          <w:szCs w:val="20"/>
        </w:rPr>
        <w:t>２</w:t>
      </w:r>
      <w:r w:rsidR="000D6315" w:rsidRPr="006153E3">
        <w:rPr>
          <w:rFonts w:asciiTheme="minorEastAsia" w:hAnsiTheme="minorEastAsia" w:hint="eastAsia"/>
          <w:sz w:val="20"/>
          <w:szCs w:val="20"/>
        </w:rPr>
        <w:t>期</w:t>
      </w:r>
      <w:r w:rsidR="00DB3D44">
        <w:rPr>
          <w:rFonts w:asciiTheme="minorEastAsia" w:hAnsiTheme="minorEastAsia" w:hint="eastAsia"/>
          <w:sz w:val="20"/>
          <w:szCs w:val="20"/>
        </w:rPr>
        <w:t>連続で</w:t>
      </w:r>
      <w:r w:rsidR="00F83997">
        <w:rPr>
          <w:rFonts w:asciiTheme="minorEastAsia" w:hAnsiTheme="minorEastAsia" w:hint="eastAsia"/>
          <w:sz w:val="20"/>
          <w:szCs w:val="20"/>
        </w:rPr>
        <w:t>上昇し</w:t>
      </w:r>
      <w:r w:rsidR="00C4664D">
        <w:rPr>
          <w:rFonts w:asciiTheme="minorEastAsia" w:hAnsiTheme="minorEastAsia" w:hint="eastAsia"/>
          <w:sz w:val="20"/>
          <w:szCs w:val="20"/>
        </w:rPr>
        <w:t>、</w:t>
      </w:r>
      <w:r w:rsidR="000814F0">
        <w:rPr>
          <w:rFonts w:asciiTheme="minorEastAsia" w:hAnsiTheme="minorEastAsia" w:hint="eastAsia"/>
          <w:sz w:val="20"/>
          <w:szCs w:val="20"/>
        </w:rPr>
        <w:t>「</w:t>
      </w:r>
      <w:r w:rsidRPr="006153E3">
        <w:rPr>
          <w:rFonts w:asciiTheme="minorEastAsia" w:hAnsiTheme="minorEastAsia" w:hint="eastAsia"/>
          <w:sz w:val="20"/>
          <w:szCs w:val="20"/>
        </w:rPr>
        <w:t>中小企業の業況は、</w:t>
      </w:r>
      <w:r w:rsidR="005C4154">
        <w:rPr>
          <w:rFonts w:asciiTheme="minorEastAsia" w:hAnsiTheme="minorEastAsia" w:hint="eastAsia"/>
          <w:sz w:val="20"/>
          <w:szCs w:val="20"/>
        </w:rPr>
        <w:t>一部業種に一服</w:t>
      </w:r>
      <w:r w:rsidR="005C4154">
        <w:rPr>
          <w:rFonts w:asciiTheme="minorEastAsia" w:hAnsiTheme="minorEastAsia" w:hint="eastAsia"/>
          <w:sz w:val="20"/>
          <w:szCs w:val="20"/>
        </w:rPr>
        <w:lastRenderedPageBreak/>
        <w:t>感が見られるものの、基調としては、</w:t>
      </w:r>
      <w:r w:rsidR="000814F0">
        <w:rPr>
          <w:rFonts w:asciiTheme="minorEastAsia" w:hAnsiTheme="minorEastAsia" w:hint="eastAsia"/>
          <w:sz w:val="20"/>
          <w:szCs w:val="20"/>
        </w:rPr>
        <w:t>緩やかに改善している</w:t>
      </w:r>
      <w:r w:rsidR="00D44DBB" w:rsidRPr="006153E3">
        <w:rPr>
          <w:rFonts w:asciiTheme="minorEastAsia" w:hAnsiTheme="minorEastAsia" w:hint="eastAsia"/>
          <w:sz w:val="20"/>
          <w:szCs w:val="20"/>
        </w:rPr>
        <w:t>」と</w:t>
      </w:r>
      <w:r w:rsidR="00F83997">
        <w:rPr>
          <w:rFonts w:asciiTheme="minorEastAsia" w:hAnsiTheme="minorEastAsia" w:hint="eastAsia"/>
          <w:sz w:val="20"/>
          <w:szCs w:val="20"/>
        </w:rPr>
        <w:t>前期の</w:t>
      </w:r>
      <w:r w:rsidR="000814F0">
        <w:rPr>
          <w:rFonts w:asciiTheme="minorEastAsia" w:hAnsiTheme="minorEastAsia" w:hint="eastAsia"/>
          <w:sz w:val="20"/>
          <w:szCs w:val="20"/>
        </w:rPr>
        <w:t>判断</w:t>
      </w:r>
      <w:r w:rsidR="00F83997">
        <w:rPr>
          <w:rFonts w:asciiTheme="minorEastAsia" w:hAnsiTheme="minorEastAsia" w:hint="eastAsia"/>
          <w:sz w:val="20"/>
          <w:szCs w:val="20"/>
        </w:rPr>
        <w:t>で据え置かれた。</w:t>
      </w:r>
      <w:r w:rsidR="009149F1" w:rsidRPr="008F7EB0">
        <w:rPr>
          <w:rFonts w:asciiTheme="minorEastAsia" w:hAnsiTheme="minorEastAsia" w:hint="eastAsia"/>
          <w:sz w:val="20"/>
          <w:szCs w:val="20"/>
        </w:rPr>
        <w:t>近畿は</w:t>
      </w:r>
      <w:r w:rsidR="008F7EB0" w:rsidRPr="008F7EB0">
        <w:rPr>
          <w:rFonts w:asciiTheme="minorEastAsia" w:hAnsiTheme="minorEastAsia" w:hint="eastAsia"/>
          <w:sz w:val="20"/>
          <w:szCs w:val="20"/>
        </w:rPr>
        <w:t>全産業</w:t>
      </w:r>
      <w:r w:rsidR="000814F0">
        <w:rPr>
          <w:rFonts w:asciiTheme="minorEastAsia" w:hAnsiTheme="minorEastAsia" w:hint="eastAsia"/>
          <w:sz w:val="20"/>
          <w:szCs w:val="20"/>
        </w:rPr>
        <w:t>で</w:t>
      </w:r>
      <w:r w:rsidR="00DB3D44">
        <w:rPr>
          <w:rFonts w:asciiTheme="minorEastAsia" w:hAnsiTheme="minorEastAsia" w:hint="eastAsia"/>
          <w:sz w:val="20"/>
          <w:szCs w:val="20"/>
        </w:rPr>
        <w:t>６</w:t>
      </w:r>
      <w:r w:rsidR="000814F0">
        <w:rPr>
          <w:rFonts w:asciiTheme="minorEastAsia" w:hAnsiTheme="minorEastAsia" w:hint="eastAsia"/>
          <w:sz w:val="20"/>
          <w:szCs w:val="20"/>
        </w:rPr>
        <w:t>期連続してマイナス幅が縮小し、「中小企業の業況は、一部業種に足踏みがみられるものの、緩やかに改善している」と</w:t>
      </w:r>
      <w:r w:rsidR="003E3EE1">
        <w:rPr>
          <w:rFonts w:asciiTheme="minorEastAsia" w:hAnsiTheme="minorEastAsia" w:hint="eastAsia"/>
          <w:sz w:val="20"/>
          <w:szCs w:val="20"/>
        </w:rPr>
        <w:t>前期の判断で据え置かれた</w:t>
      </w:r>
      <w:r w:rsidR="00C87426">
        <w:rPr>
          <w:rFonts w:asciiTheme="minorEastAsia" w:hAnsiTheme="minorEastAsia" w:hint="eastAsia"/>
          <w:sz w:val="20"/>
          <w:szCs w:val="20"/>
        </w:rPr>
        <w:t>。</w:t>
      </w:r>
    </w:p>
    <w:p w:rsidR="00767E60" w:rsidRDefault="00E157ED" w:rsidP="009C1805">
      <w:pPr>
        <w:ind w:firstLineChars="100" w:firstLine="200"/>
        <w:rPr>
          <w:rFonts w:asciiTheme="minorEastAsia" w:hAnsiTheme="minorEastAsia"/>
          <w:sz w:val="20"/>
          <w:szCs w:val="20"/>
        </w:rPr>
      </w:pPr>
      <w:r w:rsidRPr="006153E3">
        <w:rPr>
          <w:rFonts w:asciiTheme="minorEastAsia" w:hAnsiTheme="minorEastAsia" w:hint="eastAsia"/>
          <w:sz w:val="20"/>
          <w:szCs w:val="20"/>
        </w:rPr>
        <w:t>経営上の問題点は、</w:t>
      </w:r>
      <w:r w:rsidR="0059450D">
        <w:rPr>
          <w:rFonts w:asciiTheme="minorEastAsia" w:hAnsiTheme="minorEastAsia" w:hint="eastAsia"/>
          <w:sz w:val="20"/>
          <w:szCs w:val="20"/>
        </w:rPr>
        <w:t>多くの</w:t>
      </w:r>
      <w:r w:rsidR="00326123" w:rsidRPr="006153E3">
        <w:rPr>
          <w:rFonts w:asciiTheme="minorEastAsia" w:hAnsiTheme="minorEastAsia" w:hint="eastAsia"/>
          <w:sz w:val="20"/>
          <w:szCs w:val="20"/>
        </w:rPr>
        <w:t>業種</w:t>
      </w:r>
      <w:r w:rsidR="0059450D">
        <w:rPr>
          <w:rFonts w:asciiTheme="minorEastAsia" w:hAnsiTheme="minorEastAsia" w:hint="eastAsia"/>
          <w:sz w:val="20"/>
          <w:szCs w:val="20"/>
        </w:rPr>
        <w:t>で</w:t>
      </w:r>
      <w:r w:rsidR="00326123" w:rsidRPr="006153E3">
        <w:rPr>
          <w:rFonts w:asciiTheme="minorEastAsia" w:hAnsiTheme="minorEastAsia" w:hint="eastAsia"/>
          <w:sz w:val="20"/>
          <w:szCs w:val="20"/>
        </w:rPr>
        <w:t>「</w:t>
      </w:r>
      <w:r w:rsidR="000F659A" w:rsidRPr="006153E3">
        <w:rPr>
          <w:rFonts w:asciiTheme="minorEastAsia" w:hAnsiTheme="minorEastAsia" w:hint="eastAsia"/>
          <w:sz w:val="20"/>
          <w:szCs w:val="20"/>
        </w:rPr>
        <w:t>需要の</w:t>
      </w:r>
      <w:r w:rsidR="00AD2511" w:rsidRPr="006153E3">
        <w:rPr>
          <w:rFonts w:asciiTheme="minorEastAsia" w:hAnsiTheme="minorEastAsia" w:hint="eastAsia"/>
          <w:sz w:val="20"/>
          <w:szCs w:val="20"/>
        </w:rPr>
        <w:t>停滞</w:t>
      </w:r>
      <w:r w:rsidR="00326123" w:rsidRPr="006153E3">
        <w:rPr>
          <w:rFonts w:asciiTheme="minorEastAsia" w:hAnsiTheme="minorEastAsia" w:hint="eastAsia"/>
          <w:sz w:val="20"/>
          <w:szCs w:val="20"/>
        </w:rPr>
        <w:t>」</w:t>
      </w:r>
      <w:r w:rsidR="009C1805">
        <w:rPr>
          <w:rFonts w:asciiTheme="minorEastAsia" w:hAnsiTheme="minorEastAsia" w:hint="eastAsia"/>
          <w:sz w:val="20"/>
          <w:szCs w:val="20"/>
        </w:rPr>
        <w:t>や「従業員の確保難」</w:t>
      </w:r>
      <w:r w:rsidR="0059450D">
        <w:rPr>
          <w:rFonts w:asciiTheme="minorEastAsia" w:hAnsiTheme="minorEastAsia" w:hint="eastAsia"/>
          <w:sz w:val="20"/>
          <w:szCs w:val="20"/>
        </w:rPr>
        <w:t>の課題</w:t>
      </w:r>
      <w:r w:rsidR="00D34256" w:rsidRPr="006153E3">
        <w:rPr>
          <w:rFonts w:asciiTheme="minorEastAsia" w:hAnsiTheme="minorEastAsia" w:hint="eastAsia"/>
          <w:sz w:val="20"/>
          <w:szCs w:val="20"/>
        </w:rPr>
        <w:t>がみられたほか</w:t>
      </w:r>
      <w:r w:rsidRPr="006153E3">
        <w:rPr>
          <w:rFonts w:asciiTheme="minorEastAsia" w:hAnsiTheme="minorEastAsia" w:hint="eastAsia"/>
          <w:sz w:val="20"/>
          <w:szCs w:val="20"/>
        </w:rPr>
        <w:t>、</w:t>
      </w:r>
      <w:r w:rsidR="00326123" w:rsidRPr="006153E3">
        <w:rPr>
          <w:rFonts w:asciiTheme="minorEastAsia" w:hAnsiTheme="minorEastAsia" w:hint="eastAsia"/>
          <w:sz w:val="20"/>
          <w:szCs w:val="20"/>
        </w:rPr>
        <w:t>製造</w:t>
      </w:r>
      <w:r w:rsidR="009C1805">
        <w:rPr>
          <w:rFonts w:asciiTheme="minorEastAsia" w:hAnsiTheme="minorEastAsia" w:hint="eastAsia"/>
          <w:sz w:val="20"/>
          <w:szCs w:val="20"/>
        </w:rPr>
        <w:t>、建設、卸売</w:t>
      </w:r>
      <w:r w:rsidR="0059450D">
        <w:rPr>
          <w:rFonts w:asciiTheme="minorEastAsia" w:hAnsiTheme="minorEastAsia" w:hint="eastAsia"/>
          <w:sz w:val="20"/>
          <w:szCs w:val="20"/>
        </w:rPr>
        <w:t>の各業種</w:t>
      </w:r>
      <w:r w:rsidR="00326123" w:rsidRPr="006153E3">
        <w:rPr>
          <w:rFonts w:asciiTheme="minorEastAsia" w:hAnsiTheme="minorEastAsia" w:hint="eastAsia"/>
          <w:sz w:val="20"/>
          <w:szCs w:val="20"/>
        </w:rPr>
        <w:t>では</w:t>
      </w:r>
      <w:r w:rsidR="009C1805">
        <w:rPr>
          <w:rFonts w:asciiTheme="minorEastAsia" w:hAnsiTheme="minorEastAsia" w:hint="eastAsia"/>
          <w:sz w:val="20"/>
          <w:szCs w:val="20"/>
        </w:rPr>
        <w:t>、</w:t>
      </w:r>
      <w:r w:rsidR="0059450D">
        <w:rPr>
          <w:rFonts w:asciiTheme="minorEastAsia" w:hAnsiTheme="minorEastAsia" w:hint="eastAsia"/>
          <w:sz w:val="20"/>
          <w:szCs w:val="20"/>
        </w:rPr>
        <w:t>「</w:t>
      </w:r>
      <w:r w:rsidR="009C1805">
        <w:rPr>
          <w:rFonts w:asciiTheme="minorEastAsia" w:hAnsiTheme="minorEastAsia" w:hint="eastAsia"/>
          <w:sz w:val="20"/>
          <w:szCs w:val="20"/>
        </w:rPr>
        <w:t>原材料・材料の価格や仕入単価の上昇</w:t>
      </w:r>
      <w:r w:rsidR="0059450D">
        <w:rPr>
          <w:rFonts w:asciiTheme="minorEastAsia" w:hAnsiTheme="minorEastAsia" w:hint="eastAsia"/>
          <w:sz w:val="20"/>
          <w:szCs w:val="20"/>
        </w:rPr>
        <w:t>」</w:t>
      </w:r>
      <w:r w:rsidR="009C1805">
        <w:rPr>
          <w:rFonts w:asciiTheme="minorEastAsia" w:hAnsiTheme="minorEastAsia" w:hint="eastAsia"/>
          <w:sz w:val="20"/>
          <w:szCs w:val="20"/>
        </w:rPr>
        <w:t>など</w:t>
      </w:r>
      <w:r w:rsidR="0059450D">
        <w:rPr>
          <w:rFonts w:asciiTheme="minorEastAsia" w:hAnsiTheme="minorEastAsia" w:hint="eastAsia"/>
          <w:sz w:val="20"/>
          <w:szCs w:val="20"/>
        </w:rPr>
        <w:t>の</w:t>
      </w:r>
      <w:r w:rsidR="009C1805">
        <w:rPr>
          <w:rFonts w:asciiTheme="minorEastAsia" w:hAnsiTheme="minorEastAsia" w:hint="eastAsia"/>
          <w:sz w:val="20"/>
          <w:szCs w:val="20"/>
        </w:rPr>
        <w:t>課題</w:t>
      </w:r>
      <w:r w:rsidR="0059450D">
        <w:rPr>
          <w:rFonts w:asciiTheme="minorEastAsia" w:hAnsiTheme="minorEastAsia" w:hint="eastAsia"/>
          <w:sz w:val="20"/>
          <w:szCs w:val="20"/>
        </w:rPr>
        <w:t>が</w:t>
      </w:r>
      <w:r w:rsidR="009C1805">
        <w:rPr>
          <w:rFonts w:asciiTheme="minorEastAsia" w:hAnsiTheme="minorEastAsia" w:hint="eastAsia"/>
          <w:sz w:val="20"/>
          <w:szCs w:val="20"/>
        </w:rPr>
        <w:t>みられ、小売業やサービス業では</w:t>
      </w:r>
      <w:r w:rsidR="00326123" w:rsidRPr="006153E3">
        <w:rPr>
          <w:rFonts w:asciiTheme="minorEastAsia" w:hAnsiTheme="minorEastAsia" w:hint="eastAsia"/>
          <w:sz w:val="20"/>
          <w:szCs w:val="20"/>
        </w:rPr>
        <w:t>「</w:t>
      </w:r>
      <w:r w:rsidR="009C1805">
        <w:rPr>
          <w:rFonts w:asciiTheme="minorEastAsia" w:hAnsiTheme="minorEastAsia" w:hint="eastAsia"/>
          <w:sz w:val="20"/>
          <w:szCs w:val="20"/>
        </w:rPr>
        <w:t>消費者</w:t>
      </w:r>
      <w:r w:rsidR="001B0488">
        <w:rPr>
          <w:rFonts w:asciiTheme="minorEastAsia" w:hAnsiTheme="minorEastAsia" w:hint="eastAsia"/>
          <w:sz w:val="20"/>
          <w:szCs w:val="20"/>
        </w:rPr>
        <w:t>ニーズ</w:t>
      </w:r>
      <w:r w:rsidR="00805316">
        <w:rPr>
          <w:rFonts w:asciiTheme="minorEastAsia" w:hAnsiTheme="minorEastAsia" w:hint="eastAsia"/>
          <w:sz w:val="20"/>
          <w:szCs w:val="20"/>
        </w:rPr>
        <w:t>あるいは</w:t>
      </w:r>
      <w:r w:rsidR="00805316">
        <w:rPr>
          <w:rFonts w:asciiTheme="minorEastAsia" w:hAnsiTheme="minorEastAsia"/>
          <w:sz w:val="20"/>
          <w:szCs w:val="20"/>
        </w:rPr>
        <w:t>利用者ニーズ</w:t>
      </w:r>
      <w:r w:rsidR="001B0488">
        <w:rPr>
          <w:rFonts w:asciiTheme="minorEastAsia" w:hAnsiTheme="minorEastAsia" w:hint="eastAsia"/>
          <w:sz w:val="20"/>
          <w:szCs w:val="20"/>
        </w:rPr>
        <w:t>の変化への対応</w:t>
      </w:r>
      <w:r w:rsidR="00326123" w:rsidRPr="006153E3">
        <w:rPr>
          <w:rFonts w:asciiTheme="minorEastAsia" w:hAnsiTheme="minorEastAsia" w:hint="eastAsia"/>
          <w:sz w:val="20"/>
          <w:szCs w:val="20"/>
        </w:rPr>
        <w:t>」</w:t>
      </w:r>
      <w:r w:rsidR="009C1805">
        <w:rPr>
          <w:rFonts w:asciiTheme="minorEastAsia" w:hAnsiTheme="minorEastAsia" w:hint="eastAsia"/>
          <w:sz w:val="20"/>
          <w:szCs w:val="20"/>
        </w:rPr>
        <w:t>、「大・中型店の進出による競争激化」</w:t>
      </w:r>
      <w:r w:rsidR="001B0488">
        <w:rPr>
          <w:rFonts w:asciiTheme="minorEastAsia" w:hAnsiTheme="minorEastAsia" w:hint="eastAsia"/>
          <w:sz w:val="20"/>
          <w:szCs w:val="20"/>
        </w:rPr>
        <w:t>な</w:t>
      </w:r>
      <w:r w:rsidR="009C1805">
        <w:rPr>
          <w:rFonts w:asciiTheme="minorEastAsia" w:hAnsiTheme="minorEastAsia" w:hint="eastAsia"/>
          <w:sz w:val="20"/>
          <w:szCs w:val="20"/>
        </w:rPr>
        <w:t>どが大きな</w:t>
      </w:r>
      <w:r w:rsidR="00D34256" w:rsidRPr="006153E3">
        <w:rPr>
          <w:rFonts w:asciiTheme="minorEastAsia" w:hAnsiTheme="minorEastAsia" w:hint="eastAsia"/>
          <w:sz w:val="20"/>
          <w:szCs w:val="20"/>
        </w:rPr>
        <w:t>課題となっ</w:t>
      </w:r>
      <w:r w:rsidR="007F0FB0">
        <w:rPr>
          <w:rFonts w:asciiTheme="minorEastAsia" w:hAnsiTheme="minorEastAsia" w:hint="eastAsia"/>
          <w:sz w:val="20"/>
          <w:szCs w:val="20"/>
        </w:rPr>
        <w:t>た</w:t>
      </w:r>
      <w:r w:rsidR="000F659A" w:rsidRPr="006153E3">
        <w:rPr>
          <w:rFonts w:asciiTheme="minorEastAsia" w:hAnsiTheme="minorEastAsia" w:hint="eastAsia"/>
          <w:sz w:val="20"/>
          <w:szCs w:val="20"/>
        </w:rPr>
        <w:t>。</w:t>
      </w:r>
    </w:p>
    <w:p w:rsidR="00350741" w:rsidRPr="009C1805" w:rsidRDefault="00350741" w:rsidP="00DB3834">
      <w:pPr>
        <w:ind w:firstLineChars="100" w:firstLine="200"/>
        <w:rPr>
          <w:rFonts w:asciiTheme="minorEastAsia" w:hAnsiTheme="minorEastAsia"/>
          <w:sz w:val="20"/>
          <w:szCs w:val="20"/>
        </w:rPr>
        <w:sectPr w:rsidR="00350741" w:rsidRPr="009C1805" w:rsidSect="00133527">
          <w:type w:val="continuous"/>
          <w:pgSz w:w="11906" w:h="16838" w:code="9"/>
          <w:pgMar w:top="1418" w:right="1701" w:bottom="1134" w:left="1701" w:header="851" w:footer="992" w:gutter="0"/>
          <w:cols w:num="2" w:space="425"/>
          <w:docGrid w:type="lines" w:linePitch="292"/>
        </w:sectPr>
      </w:pPr>
    </w:p>
    <w:tbl>
      <w:tblPr>
        <w:tblW w:w="0" w:type="auto"/>
        <w:tblLayout w:type="fixed"/>
        <w:tblCellMar>
          <w:left w:w="99" w:type="dxa"/>
          <w:right w:w="99" w:type="dxa"/>
        </w:tblCellMar>
        <w:tblLook w:val="04A0" w:firstRow="1" w:lastRow="0" w:firstColumn="1" w:lastColumn="0" w:noHBand="0" w:noVBand="1"/>
      </w:tblPr>
      <w:tblGrid>
        <w:gridCol w:w="4351"/>
        <w:gridCol w:w="4351"/>
      </w:tblGrid>
      <w:tr w:rsidR="00350741" w:rsidRPr="00350741" w:rsidTr="009E3DDD">
        <w:trPr>
          <w:trHeight w:val="270"/>
        </w:trPr>
        <w:tc>
          <w:tcPr>
            <w:tcW w:w="4351" w:type="dxa"/>
            <w:tcBorders>
              <w:top w:val="nil"/>
              <w:left w:val="nil"/>
              <w:bottom w:val="nil"/>
              <w:right w:val="nil"/>
            </w:tcBorders>
            <w:shd w:val="clear" w:color="auto" w:fill="auto"/>
            <w:noWrap/>
            <w:hideMark/>
          </w:tcPr>
          <w:p w:rsidR="00350741" w:rsidRPr="00DB3834" w:rsidRDefault="00350741" w:rsidP="00C03AE2">
            <w:pPr>
              <w:spacing w:afterLines="50" w:after="146"/>
              <w:ind w:leftChars="-50" w:left="-105" w:rightChars="-50" w:right="-105"/>
              <w:rPr>
                <w:rFonts w:asciiTheme="majorEastAsia" w:eastAsiaTheme="majorEastAsia" w:hAnsiTheme="majorEastAsia"/>
                <w:sz w:val="20"/>
                <w:szCs w:val="20"/>
              </w:rPr>
            </w:pPr>
            <w:r w:rsidRPr="00DB3834">
              <w:rPr>
                <w:rFonts w:asciiTheme="majorEastAsia" w:eastAsiaTheme="majorEastAsia" w:hAnsiTheme="majorEastAsia" w:hint="eastAsia"/>
                <w:sz w:val="20"/>
                <w:szCs w:val="20"/>
              </w:rPr>
              <w:lastRenderedPageBreak/>
              <w:t xml:space="preserve">表１ </w:t>
            </w:r>
            <w:r>
              <w:rPr>
                <w:rFonts w:asciiTheme="majorEastAsia" w:eastAsiaTheme="majorEastAsia" w:hAnsiTheme="majorEastAsia" w:hint="eastAsia"/>
                <w:sz w:val="20"/>
                <w:szCs w:val="20"/>
              </w:rPr>
              <w:t>１</w:t>
            </w:r>
            <w:r w:rsidRPr="00DB3834">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３</w:t>
            </w:r>
            <w:r w:rsidRPr="00DB3834">
              <w:rPr>
                <w:rFonts w:asciiTheme="majorEastAsia" w:eastAsiaTheme="majorEastAsia" w:hAnsiTheme="majorEastAsia" w:hint="eastAsia"/>
                <w:sz w:val="20"/>
                <w:szCs w:val="20"/>
              </w:rPr>
              <w:t>月期の中小企業の業況判断ＤＩ</w:t>
            </w:r>
          </w:p>
          <w:tbl>
            <w:tblPr>
              <w:tblW w:w="4851"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3"/>
              <w:gridCol w:w="935"/>
              <w:gridCol w:w="1078"/>
              <w:gridCol w:w="1008"/>
            </w:tblGrid>
            <w:tr w:rsidR="00350741" w:rsidTr="00D71F0D">
              <w:trPr>
                <w:trHeight w:val="20"/>
              </w:trPr>
              <w:tc>
                <w:tcPr>
                  <w:tcW w:w="1247" w:type="pct"/>
                  <w:tcBorders>
                    <w:top w:val="nil"/>
                    <w:left w:val="nil"/>
                    <w:bottom w:val="nil"/>
                  </w:tcBorders>
                  <w:shd w:val="clear" w:color="auto" w:fill="FFFFFF" w:themeFill="background1"/>
                </w:tcPr>
                <w:p w:rsidR="00350741" w:rsidRPr="00006465" w:rsidRDefault="00350741" w:rsidP="009E3DDD">
                  <w:pPr>
                    <w:snapToGrid w:val="0"/>
                    <w:rPr>
                      <w:rFonts w:asciiTheme="minorEastAsia" w:hAnsiTheme="minorEastAsia"/>
                      <w:sz w:val="18"/>
                      <w:szCs w:val="18"/>
                    </w:rPr>
                  </w:pPr>
                </w:p>
              </w:tc>
              <w:tc>
                <w:tcPr>
                  <w:tcW w:w="3753" w:type="pct"/>
                  <w:gridSpan w:val="3"/>
                  <w:shd w:val="clear" w:color="auto" w:fill="D9D9D9" w:themeFill="background1" w:themeFillShade="D9"/>
                </w:tcPr>
                <w:p w:rsidR="00350741" w:rsidRPr="002E3677" w:rsidRDefault="00350741" w:rsidP="00330CA0">
                  <w:pPr>
                    <w:jc w:val="center"/>
                    <w:rPr>
                      <w:rFonts w:asciiTheme="minorEastAsia" w:hAnsiTheme="minorEastAsia"/>
                      <w:sz w:val="18"/>
                      <w:szCs w:val="18"/>
                    </w:rPr>
                  </w:pPr>
                  <w:r w:rsidRPr="002E3677">
                    <w:rPr>
                      <w:rFonts w:asciiTheme="minorEastAsia" w:hAnsiTheme="minorEastAsia" w:hint="eastAsia"/>
                      <w:sz w:val="18"/>
                      <w:szCs w:val="18"/>
                    </w:rPr>
                    <w:t>業況判断ＤＩ（前期</w:t>
                  </w:r>
                  <w:r>
                    <w:rPr>
                      <w:rFonts w:asciiTheme="minorEastAsia" w:hAnsiTheme="minorEastAsia" w:hint="eastAsia"/>
                      <w:sz w:val="18"/>
                      <w:szCs w:val="18"/>
                    </w:rPr>
                    <w:t>差</w:t>
                  </w:r>
                  <w:r w:rsidRPr="002E3677">
                    <w:rPr>
                      <w:rFonts w:asciiTheme="minorEastAsia" w:hAnsiTheme="minorEastAsia" w:hint="eastAsia"/>
                      <w:sz w:val="18"/>
                      <w:szCs w:val="18"/>
                    </w:rPr>
                    <w:t>）</w:t>
                  </w:r>
                </w:p>
              </w:tc>
            </w:tr>
            <w:tr w:rsidR="00350741" w:rsidTr="00D71F0D">
              <w:trPr>
                <w:trHeight w:val="20"/>
              </w:trPr>
              <w:tc>
                <w:tcPr>
                  <w:tcW w:w="1247" w:type="pct"/>
                  <w:tcBorders>
                    <w:top w:val="nil"/>
                    <w:left w:val="nil"/>
                  </w:tcBorders>
                  <w:shd w:val="clear" w:color="auto" w:fill="FFFFFF" w:themeFill="background1"/>
                  <w:vAlign w:val="center"/>
                </w:tcPr>
                <w:p w:rsidR="00350741" w:rsidRPr="002E3677" w:rsidRDefault="00350741" w:rsidP="009E3DDD">
                  <w:pPr>
                    <w:snapToGrid w:val="0"/>
                    <w:rPr>
                      <w:rFonts w:asciiTheme="minorEastAsia" w:hAnsiTheme="minorEastAsia"/>
                      <w:sz w:val="18"/>
                      <w:szCs w:val="18"/>
                    </w:rPr>
                  </w:pPr>
                </w:p>
              </w:tc>
              <w:tc>
                <w:tcPr>
                  <w:tcW w:w="1162" w:type="pct"/>
                  <w:shd w:val="clear" w:color="auto" w:fill="D9D9D9" w:themeFill="background1" w:themeFillShade="D9"/>
                </w:tcPr>
                <w:p w:rsidR="00350741" w:rsidRPr="002E3677" w:rsidRDefault="00350741" w:rsidP="00330CA0">
                  <w:pPr>
                    <w:jc w:val="center"/>
                    <w:rPr>
                      <w:rFonts w:asciiTheme="minorEastAsia" w:hAnsiTheme="minorEastAsia"/>
                      <w:sz w:val="18"/>
                      <w:szCs w:val="18"/>
                    </w:rPr>
                  </w:pPr>
                  <w:r w:rsidRPr="002E3677">
                    <w:rPr>
                      <w:rFonts w:asciiTheme="minorEastAsia" w:hAnsiTheme="minorEastAsia" w:hint="eastAsia"/>
                      <w:sz w:val="18"/>
                      <w:szCs w:val="18"/>
                    </w:rPr>
                    <w:t>全国</w:t>
                  </w:r>
                </w:p>
              </w:tc>
              <w:tc>
                <w:tcPr>
                  <w:tcW w:w="1339" w:type="pct"/>
                  <w:shd w:val="clear" w:color="auto" w:fill="D9D9D9" w:themeFill="background1" w:themeFillShade="D9"/>
                </w:tcPr>
                <w:p w:rsidR="00350741" w:rsidRPr="002E3677" w:rsidRDefault="00350741" w:rsidP="00330CA0">
                  <w:pPr>
                    <w:jc w:val="center"/>
                    <w:rPr>
                      <w:rFonts w:asciiTheme="minorEastAsia" w:hAnsiTheme="minorEastAsia"/>
                      <w:sz w:val="18"/>
                      <w:szCs w:val="18"/>
                    </w:rPr>
                  </w:pPr>
                  <w:r w:rsidRPr="002E3677">
                    <w:rPr>
                      <w:rFonts w:asciiTheme="minorEastAsia" w:hAnsiTheme="minorEastAsia" w:hint="eastAsia"/>
                      <w:sz w:val="18"/>
                      <w:szCs w:val="18"/>
                    </w:rPr>
                    <w:t>近畿</w:t>
                  </w:r>
                </w:p>
              </w:tc>
              <w:tc>
                <w:tcPr>
                  <w:tcW w:w="1252" w:type="pct"/>
                  <w:shd w:val="clear" w:color="auto" w:fill="D9D9D9" w:themeFill="background1" w:themeFillShade="D9"/>
                </w:tcPr>
                <w:p w:rsidR="00350741" w:rsidRPr="002E3677" w:rsidRDefault="00350741" w:rsidP="00330CA0">
                  <w:pPr>
                    <w:jc w:val="center"/>
                    <w:rPr>
                      <w:rFonts w:asciiTheme="minorEastAsia" w:hAnsiTheme="minorEastAsia"/>
                      <w:sz w:val="18"/>
                      <w:szCs w:val="18"/>
                    </w:rPr>
                  </w:pPr>
                  <w:r w:rsidRPr="002E3677">
                    <w:rPr>
                      <w:rFonts w:asciiTheme="minorEastAsia" w:hAnsiTheme="minorEastAsia" w:hint="eastAsia"/>
                      <w:sz w:val="18"/>
                      <w:szCs w:val="18"/>
                    </w:rPr>
                    <w:t>大阪府</w:t>
                  </w:r>
                </w:p>
              </w:tc>
            </w:tr>
            <w:tr w:rsidR="00350741" w:rsidTr="00D71F0D">
              <w:trPr>
                <w:trHeight w:val="20"/>
              </w:trPr>
              <w:tc>
                <w:tcPr>
                  <w:tcW w:w="1247" w:type="pct"/>
                  <w:shd w:val="clear" w:color="auto" w:fill="D9D9D9" w:themeFill="background1" w:themeFillShade="D9"/>
                  <w:vAlign w:val="center"/>
                </w:tcPr>
                <w:p w:rsidR="00350741" w:rsidRPr="002E3677" w:rsidRDefault="00350741" w:rsidP="009E3DDD">
                  <w:pPr>
                    <w:snapToGrid w:val="0"/>
                    <w:rPr>
                      <w:rFonts w:asciiTheme="minorEastAsia" w:hAnsiTheme="minorEastAsia"/>
                      <w:sz w:val="18"/>
                      <w:szCs w:val="18"/>
                    </w:rPr>
                  </w:pPr>
                  <w:r w:rsidRPr="002E3677">
                    <w:rPr>
                      <w:rFonts w:asciiTheme="minorEastAsia" w:hAnsiTheme="minorEastAsia" w:hint="eastAsia"/>
                      <w:sz w:val="18"/>
                      <w:szCs w:val="18"/>
                    </w:rPr>
                    <w:t>全産業</w:t>
                  </w:r>
                </w:p>
              </w:tc>
              <w:tc>
                <w:tcPr>
                  <w:tcW w:w="1162" w:type="pct"/>
                  <w:vAlign w:val="center"/>
                </w:tcPr>
                <w:p w:rsidR="00350741" w:rsidRPr="00EF09F5" w:rsidRDefault="00350741" w:rsidP="009E3DDD">
                  <w:pPr>
                    <w:snapToGrid w:val="0"/>
                    <w:ind w:rightChars="50" w:right="105"/>
                    <w:jc w:val="right"/>
                    <w:rPr>
                      <w:rFonts w:asciiTheme="minorEastAsia" w:hAnsiTheme="minorEastAsia" w:cs="メイリオ"/>
                      <w:sz w:val="20"/>
                      <w:szCs w:val="20"/>
                    </w:rPr>
                  </w:pPr>
                  <w:r w:rsidRPr="00EF09F5">
                    <w:rPr>
                      <w:rFonts w:asciiTheme="minorEastAsia" w:hAnsiTheme="minorEastAsia" w:cs="メイリオ" w:hint="eastAsia"/>
                      <w:sz w:val="20"/>
                      <w:szCs w:val="20"/>
                    </w:rPr>
                    <w:t>－</w:t>
                  </w:r>
                  <w:r>
                    <w:rPr>
                      <w:rFonts w:asciiTheme="minorEastAsia" w:hAnsiTheme="minorEastAsia" w:cs="メイリオ" w:hint="eastAsia"/>
                      <w:sz w:val="20"/>
                      <w:szCs w:val="20"/>
                    </w:rPr>
                    <w:t>13.9</w:t>
                  </w:r>
                </w:p>
                <w:p w:rsidR="00350741" w:rsidRPr="00EF09F5" w:rsidRDefault="00350741" w:rsidP="009E3DDD">
                  <w:pPr>
                    <w:snapToGrid w:val="0"/>
                    <w:jc w:val="right"/>
                    <w:rPr>
                      <w:rFonts w:asciiTheme="minorEastAsia" w:hAnsiTheme="minorEastAsia" w:cs="メイリオ"/>
                      <w:sz w:val="20"/>
                      <w:szCs w:val="20"/>
                    </w:rPr>
                  </w:pPr>
                  <w:r w:rsidRPr="00EF09F5">
                    <w:rPr>
                      <w:rFonts w:asciiTheme="minorEastAsia" w:hAnsiTheme="minorEastAsia" w:cs="メイリオ" w:hint="eastAsia"/>
                      <w:sz w:val="20"/>
                      <w:szCs w:val="20"/>
                    </w:rPr>
                    <w:t>(</w:t>
                  </w:r>
                  <w:r>
                    <w:rPr>
                      <w:rFonts w:asciiTheme="minorEastAsia" w:hAnsiTheme="minorEastAsia" w:cs="メイリオ" w:hint="eastAsia"/>
                      <w:sz w:val="20"/>
                      <w:szCs w:val="20"/>
                    </w:rPr>
                    <w:t>0.5</w:t>
                  </w:r>
                  <w:r w:rsidRPr="00EF09F5">
                    <w:rPr>
                      <w:rFonts w:asciiTheme="minorEastAsia" w:hAnsiTheme="minorEastAsia" w:cs="メイリオ" w:hint="eastAsia"/>
                      <w:sz w:val="20"/>
                      <w:szCs w:val="20"/>
                    </w:rPr>
                    <w:t>)</w:t>
                  </w:r>
                </w:p>
              </w:tc>
              <w:tc>
                <w:tcPr>
                  <w:tcW w:w="1339" w:type="pct"/>
                  <w:vAlign w:val="center"/>
                </w:tcPr>
                <w:p w:rsidR="00350741" w:rsidRPr="00EF09F5" w:rsidRDefault="00350741" w:rsidP="009E3DDD">
                  <w:pPr>
                    <w:snapToGrid w:val="0"/>
                    <w:ind w:rightChars="50" w:right="105"/>
                    <w:jc w:val="right"/>
                    <w:rPr>
                      <w:rFonts w:asciiTheme="minorEastAsia" w:hAnsiTheme="minorEastAsia" w:cs="メイリオ"/>
                      <w:sz w:val="20"/>
                      <w:szCs w:val="20"/>
                    </w:rPr>
                  </w:pPr>
                  <w:r w:rsidRPr="00EF09F5">
                    <w:rPr>
                      <w:rFonts w:asciiTheme="minorEastAsia" w:hAnsiTheme="minorEastAsia" w:cs="メイリオ" w:hint="eastAsia"/>
                      <w:sz w:val="20"/>
                      <w:szCs w:val="20"/>
                    </w:rPr>
                    <w:t>－</w:t>
                  </w:r>
                  <w:r>
                    <w:rPr>
                      <w:rFonts w:asciiTheme="minorEastAsia" w:hAnsiTheme="minorEastAsia" w:cs="メイリオ" w:hint="eastAsia"/>
                      <w:sz w:val="20"/>
                      <w:szCs w:val="20"/>
                    </w:rPr>
                    <w:t>11.7</w:t>
                  </w:r>
                </w:p>
                <w:p w:rsidR="00350741" w:rsidRPr="00EF09F5" w:rsidRDefault="00350741" w:rsidP="009E3DDD">
                  <w:pPr>
                    <w:snapToGrid w:val="0"/>
                    <w:ind w:rightChars="50" w:right="105"/>
                    <w:jc w:val="right"/>
                    <w:rPr>
                      <w:rFonts w:asciiTheme="minorEastAsia" w:hAnsiTheme="minorEastAsia" w:cs="メイリオ"/>
                      <w:sz w:val="20"/>
                      <w:szCs w:val="20"/>
                    </w:rPr>
                  </w:pPr>
                  <w:r w:rsidRPr="00EF09F5">
                    <w:rPr>
                      <w:rFonts w:asciiTheme="minorEastAsia" w:hAnsiTheme="minorEastAsia" w:cs="メイリオ" w:hint="eastAsia"/>
                      <w:sz w:val="20"/>
                      <w:szCs w:val="20"/>
                    </w:rPr>
                    <w:t>(</w:t>
                  </w:r>
                  <w:r>
                    <w:rPr>
                      <w:rFonts w:asciiTheme="minorEastAsia" w:hAnsiTheme="minorEastAsia" w:cs="メイリオ" w:hint="eastAsia"/>
                      <w:sz w:val="20"/>
                      <w:szCs w:val="20"/>
                    </w:rPr>
                    <w:t>1.2</w:t>
                  </w:r>
                  <w:r w:rsidRPr="00EF09F5">
                    <w:rPr>
                      <w:rFonts w:asciiTheme="minorEastAsia" w:hAnsiTheme="minorEastAsia" w:cs="メイリオ" w:hint="eastAsia"/>
                      <w:sz w:val="20"/>
                      <w:szCs w:val="20"/>
                    </w:rPr>
                    <w:t>)</w:t>
                  </w:r>
                </w:p>
              </w:tc>
              <w:tc>
                <w:tcPr>
                  <w:tcW w:w="1252" w:type="pct"/>
                  <w:vAlign w:val="center"/>
                </w:tcPr>
                <w:p w:rsidR="00350741" w:rsidRPr="00EF09F5" w:rsidRDefault="00350741" w:rsidP="009E3DDD">
                  <w:pPr>
                    <w:snapToGrid w:val="0"/>
                    <w:ind w:rightChars="50" w:right="105"/>
                    <w:jc w:val="right"/>
                    <w:rPr>
                      <w:rFonts w:asciiTheme="minorEastAsia" w:hAnsiTheme="minorEastAsia" w:cs="メイリオ"/>
                      <w:sz w:val="20"/>
                      <w:szCs w:val="20"/>
                    </w:rPr>
                  </w:pPr>
                  <w:r w:rsidRPr="00EF09F5">
                    <w:rPr>
                      <w:rFonts w:asciiTheme="minorEastAsia" w:hAnsiTheme="minorEastAsia" w:cs="メイリオ" w:hint="eastAsia"/>
                      <w:sz w:val="20"/>
                      <w:szCs w:val="20"/>
                    </w:rPr>
                    <w:t>－</w:t>
                  </w:r>
                  <w:r>
                    <w:rPr>
                      <w:rFonts w:asciiTheme="minorEastAsia" w:hAnsiTheme="minorEastAsia" w:cs="メイリオ" w:hint="eastAsia"/>
                      <w:sz w:val="20"/>
                      <w:szCs w:val="20"/>
                    </w:rPr>
                    <w:t>10.7</w:t>
                  </w:r>
                </w:p>
                <w:p w:rsidR="00350741" w:rsidRPr="00EF09F5" w:rsidRDefault="00350741" w:rsidP="009E3DDD">
                  <w:pPr>
                    <w:snapToGrid w:val="0"/>
                    <w:ind w:rightChars="50" w:right="105"/>
                    <w:jc w:val="right"/>
                    <w:rPr>
                      <w:rFonts w:asciiTheme="minorEastAsia" w:hAnsiTheme="minorEastAsia" w:cs="メイリオ"/>
                      <w:sz w:val="20"/>
                      <w:szCs w:val="20"/>
                    </w:rPr>
                  </w:pPr>
                  <w:r w:rsidRPr="00EF09F5">
                    <w:rPr>
                      <w:rFonts w:asciiTheme="minorEastAsia" w:hAnsiTheme="minorEastAsia" w:cs="メイリオ" w:hint="eastAsia"/>
                      <w:sz w:val="20"/>
                      <w:szCs w:val="20"/>
                    </w:rPr>
                    <w:t>(</w:t>
                  </w:r>
                  <w:r>
                    <w:rPr>
                      <w:rFonts w:asciiTheme="minorEastAsia" w:hAnsiTheme="minorEastAsia" w:cs="メイリオ" w:hint="eastAsia"/>
                      <w:sz w:val="20"/>
                      <w:szCs w:val="20"/>
                    </w:rPr>
                    <w:t>3.1</w:t>
                  </w:r>
                  <w:r w:rsidRPr="00EF09F5">
                    <w:rPr>
                      <w:rFonts w:asciiTheme="minorEastAsia" w:hAnsiTheme="minorEastAsia" w:cs="メイリオ" w:hint="eastAsia"/>
                      <w:sz w:val="20"/>
                      <w:szCs w:val="20"/>
                    </w:rPr>
                    <w:t>)</w:t>
                  </w:r>
                </w:p>
              </w:tc>
            </w:tr>
            <w:tr w:rsidR="00350741" w:rsidTr="00D71F0D">
              <w:trPr>
                <w:trHeight w:val="20"/>
              </w:trPr>
              <w:tc>
                <w:tcPr>
                  <w:tcW w:w="1247" w:type="pct"/>
                  <w:shd w:val="clear" w:color="auto" w:fill="D9D9D9" w:themeFill="background1" w:themeFillShade="D9"/>
                  <w:vAlign w:val="center"/>
                </w:tcPr>
                <w:p w:rsidR="00350741" w:rsidRPr="002E3677" w:rsidRDefault="00350741" w:rsidP="009E3DDD">
                  <w:pPr>
                    <w:snapToGrid w:val="0"/>
                    <w:rPr>
                      <w:rFonts w:asciiTheme="minorEastAsia" w:hAnsiTheme="minorEastAsia"/>
                      <w:sz w:val="18"/>
                      <w:szCs w:val="18"/>
                    </w:rPr>
                  </w:pPr>
                  <w:r w:rsidRPr="002E3677">
                    <w:rPr>
                      <w:rFonts w:asciiTheme="minorEastAsia" w:hAnsiTheme="minorEastAsia" w:hint="eastAsia"/>
                      <w:sz w:val="18"/>
                      <w:szCs w:val="18"/>
                    </w:rPr>
                    <w:t>製造業</w:t>
                  </w:r>
                </w:p>
              </w:tc>
              <w:tc>
                <w:tcPr>
                  <w:tcW w:w="1162" w:type="pct"/>
                  <w:vAlign w:val="center"/>
                </w:tcPr>
                <w:p w:rsidR="00350741" w:rsidRPr="00EF09F5" w:rsidRDefault="00350741" w:rsidP="009E3DDD">
                  <w:pPr>
                    <w:snapToGrid w:val="0"/>
                    <w:ind w:rightChars="50" w:right="105"/>
                    <w:jc w:val="right"/>
                    <w:rPr>
                      <w:rFonts w:asciiTheme="minorEastAsia" w:hAnsiTheme="minorEastAsia" w:cs="メイリオ"/>
                      <w:sz w:val="20"/>
                      <w:szCs w:val="20"/>
                    </w:rPr>
                  </w:pPr>
                  <w:r w:rsidRPr="00EF09F5">
                    <w:rPr>
                      <w:rFonts w:asciiTheme="minorEastAsia" w:hAnsiTheme="minorEastAsia" w:cs="メイリオ" w:hint="eastAsia"/>
                      <w:sz w:val="20"/>
                      <w:szCs w:val="20"/>
                    </w:rPr>
                    <w:t>－</w:t>
                  </w:r>
                  <w:r>
                    <w:rPr>
                      <w:rFonts w:asciiTheme="minorEastAsia" w:hAnsiTheme="minorEastAsia" w:cs="メイリオ" w:hint="eastAsia"/>
                      <w:sz w:val="20"/>
                      <w:szCs w:val="20"/>
                    </w:rPr>
                    <w:t>10.1</w:t>
                  </w:r>
                </w:p>
                <w:p w:rsidR="00350741" w:rsidRPr="00EF09F5" w:rsidRDefault="00350741" w:rsidP="009E3DDD">
                  <w:pPr>
                    <w:snapToGrid w:val="0"/>
                    <w:jc w:val="right"/>
                    <w:rPr>
                      <w:rFonts w:asciiTheme="minorEastAsia" w:hAnsiTheme="minorEastAsia" w:cs="メイリオ"/>
                      <w:sz w:val="20"/>
                      <w:szCs w:val="20"/>
                    </w:rPr>
                  </w:pPr>
                  <w:r w:rsidRPr="00EF09F5">
                    <w:rPr>
                      <w:rFonts w:asciiTheme="minorEastAsia" w:hAnsiTheme="minorEastAsia" w:cs="メイリオ" w:hint="eastAsia"/>
                      <w:sz w:val="20"/>
                      <w:szCs w:val="20"/>
                    </w:rPr>
                    <w:t>(</w:t>
                  </w:r>
                  <w:r>
                    <w:rPr>
                      <w:rFonts w:asciiTheme="minorEastAsia" w:hAnsiTheme="minorEastAsia" w:cs="メイリオ" w:hint="eastAsia"/>
                      <w:sz w:val="20"/>
                      <w:szCs w:val="20"/>
                    </w:rPr>
                    <w:t>▲2.2</w:t>
                  </w:r>
                  <w:r w:rsidRPr="00EF09F5">
                    <w:rPr>
                      <w:rFonts w:asciiTheme="minorEastAsia" w:hAnsiTheme="minorEastAsia" w:cs="メイリオ" w:hint="eastAsia"/>
                      <w:sz w:val="20"/>
                      <w:szCs w:val="20"/>
                    </w:rPr>
                    <w:t>)</w:t>
                  </w:r>
                </w:p>
              </w:tc>
              <w:tc>
                <w:tcPr>
                  <w:tcW w:w="1339" w:type="pct"/>
                  <w:vAlign w:val="center"/>
                </w:tcPr>
                <w:p w:rsidR="00350741" w:rsidRPr="00EF09F5" w:rsidRDefault="00350741" w:rsidP="009E3DDD">
                  <w:pPr>
                    <w:snapToGrid w:val="0"/>
                    <w:ind w:rightChars="50" w:right="105"/>
                    <w:jc w:val="right"/>
                    <w:rPr>
                      <w:rFonts w:asciiTheme="minorEastAsia" w:hAnsiTheme="minorEastAsia" w:cs="メイリオ"/>
                      <w:sz w:val="20"/>
                      <w:szCs w:val="20"/>
                    </w:rPr>
                  </w:pPr>
                  <w:r w:rsidRPr="00EF09F5">
                    <w:rPr>
                      <w:rFonts w:asciiTheme="minorEastAsia" w:hAnsiTheme="minorEastAsia" w:cs="メイリオ" w:hint="eastAsia"/>
                      <w:sz w:val="20"/>
                      <w:szCs w:val="20"/>
                    </w:rPr>
                    <w:t>－</w:t>
                  </w:r>
                  <w:r>
                    <w:rPr>
                      <w:rFonts w:asciiTheme="minorEastAsia" w:hAnsiTheme="minorEastAsia" w:cs="メイリオ" w:hint="eastAsia"/>
                      <w:sz w:val="20"/>
                      <w:szCs w:val="20"/>
                    </w:rPr>
                    <w:t>6.2</w:t>
                  </w:r>
                </w:p>
                <w:p w:rsidR="00350741" w:rsidRPr="00EF09F5" w:rsidRDefault="00350741" w:rsidP="009E3DDD">
                  <w:pPr>
                    <w:snapToGrid w:val="0"/>
                    <w:ind w:rightChars="50" w:right="105"/>
                    <w:jc w:val="right"/>
                    <w:rPr>
                      <w:rFonts w:asciiTheme="minorEastAsia" w:hAnsiTheme="minorEastAsia" w:cs="メイリオ"/>
                      <w:sz w:val="20"/>
                      <w:szCs w:val="20"/>
                    </w:rPr>
                  </w:pPr>
                  <w:r>
                    <w:rPr>
                      <w:rFonts w:asciiTheme="minorEastAsia" w:hAnsiTheme="minorEastAsia" w:cs="メイリオ" w:hint="eastAsia"/>
                      <w:sz w:val="20"/>
                      <w:szCs w:val="20"/>
                    </w:rPr>
                    <w:t>(▲4.8)</w:t>
                  </w:r>
                </w:p>
              </w:tc>
              <w:tc>
                <w:tcPr>
                  <w:tcW w:w="1252" w:type="pct"/>
                  <w:vAlign w:val="center"/>
                </w:tcPr>
                <w:p w:rsidR="00350741" w:rsidRPr="00EF09F5" w:rsidRDefault="00350741" w:rsidP="009E3DDD">
                  <w:pPr>
                    <w:snapToGrid w:val="0"/>
                    <w:ind w:rightChars="50" w:right="105"/>
                    <w:jc w:val="right"/>
                    <w:rPr>
                      <w:rFonts w:asciiTheme="minorEastAsia" w:hAnsiTheme="minorEastAsia" w:cs="メイリオ"/>
                      <w:sz w:val="20"/>
                      <w:szCs w:val="20"/>
                    </w:rPr>
                  </w:pPr>
                  <w:r>
                    <w:rPr>
                      <w:rFonts w:asciiTheme="minorEastAsia" w:hAnsiTheme="minorEastAsia" w:cs="メイリオ" w:hint="eastAsia"/>
                      <w:sz w:val="20"/>
                      <w:szCs w:val="20"/>
                    </w:rPr>
                    <w:t>－1.2</w:t>
                  </w:r>
                </w:p>
                <w:p w:rsidR="00350741" w:rsidRPr="00EF09F5" w:rsidRDefault="00350741" w:rsidP="009E3DDD">
                  <w:pPr>
                    <w:snapToGrid w:val="0"/>
                    <w:ind w:rightChars="50" w:right="105"/>
                    <w:jc w:val="right"/>
                    <w:rPr>
                      <w:rFonts w:asciiTheme="minorEastAsia" w:hAnsiTheme="minorEastAsia" w:cs="メイリオ"/>
                      <w:sz w:val="20"/>
                      <w:szCs w:val="20"/>
                    </w:rPr>
                  </w:pPr>
                  <w:r w:rsidRPr="00EF09F5">
                    <w:rPr>
                      <w:rFonts w:asciiTheme="minorEastAsia" w:hAnsiTheme="minorEastAsia" w:cs="メイリオ" w:hint="eastAsia"/>
                      <w:sz w:val="20"/>
                      <w:szCs w:val="20"/>
                    </w:rPr>
                    <w:t>(</w:t>
                  </w:r>
                  <w:r>
                    <w:rPr>
                      <w:rFonts w:asciiTheme="minorEastAsia" w:hAnsiTheme="minorEastAsia" w:cs="メイリオ" w:hint="eastAsia"/>
                      <w:sz w:val="20"/>
                      <w:szCs w:val="20"/>
                    </w:rPr>
                    <w:t>▲2.9</w:t>
                  </w:r>
                  <w:r w:rsidRPr="00EF09F5">
                    <w:rPr>
                      <w:rFonts w:asciiTheme="minorEastAsia" w:hAnsiTheme="minorEastAsia" w:cs="メイリオ" w:hint="eastAsia"/>
                      <w:sz w:val="20"/>
                      <w:szCs w:val="20"/>
                    </w:rPr>
                    <w:t>)</w:t>
                  </w:r>
                </w:p>
              </w:tc>
            </w:tr>
            <w:tr w:rsidR="00350741" w:rsidTr="00D71F0D">
              <w:trPr>
                <w:trHeight w:val="20"/>
              </w:trPr>
              <w:tc>
                <w:tcPr>
                  <w:tcW w:w="1247" w:type="pct"/>
                  <w:shd w:val="clear" w:color="auto" w:fill="D9D9D9" w:themeFill="background1" w:themeFillShade="D9"/>
                  <w:vAlign w:val="center"/>
                </w:tcPr>
                <w:p w:rsidR="00350741" w:rsidRPr="002E3677" w:rsidRDefault="00350741" w:rsidP="009E3DDD">
                  <w:pPr>
                    <w:snapToGrid w:val="0"/>
                    <w:rPr>
                      <w:rFonts w:asciiTheme="minorEastAsia" w:hAnsiTheme="minorEastAsia"/>
                      <w:sz w:val="18"/>
                      <w:szCs w:val="18"/>
                    </w:rPr>
                  </w:pPr>
                  <w:r w:rsidRPr="002E3677">
                    <w:rPr>
                      <w:rFonts w:asciiTheme="minorEastAsia" w:hAnsiTheme="minorEastAsia" w:hint="eastAsia"/>
                      <w:sz w:val="18"/>
                      <w:szCs w:val="18"/>
                    </w:rPr>
                    <w:t>非製造業</w:t>
                  </w:r>
                </w:p>
              </w:tc>
              <w:tc>
                <w:tcPr>
                  <w:tcW w:w="1162" w:type="pct"/>
                  <w:vAlign w:val="center"/>
                </w:tcPr>
                <w:p w:rsidR="00350741" w:rsidRPr="00EF09F5" w:rsidRDefault="00350741" w:rsidP="009E3DDD">
                  <w:pPr>
                    <w:snapToGrid w:val="0"/>
                    <w:ind w:rightChars="50" w:right="105"/>
                    <w:jc w:val="right"/>
                    <w:rPr>
                      <w:rFonts w:asciiTheme="minorEastAsia" w:hAnsiTheme="minorEastAsia" w:cs="メイリオ"/>
                      <w:sz w:val="20"/>
                      <w:szCs w:val="20"/>
                    </w:rPr>
                  </w:pPr>
                  <w:r w:rsidRPr="00EF09F5">
                    <w:rPr>
                      <w:rFonts w:asciiTheme="minorEastAsia" w:hAnsiTheme="minorEastAsia" w:cs="メイリオ" w:hint="eastAsia"/>
                      <w:sz w:val="20"/>
                      <w:szCs w:val="20"/>
                    </w:rPr>
                    <w:t>－</w:t>
                  </w:r>
                  <w:r>
                    <w:rPr>
                      <w:rFonts w:asciiTheme="minorEastAsia" w:hAnsiTheme="minorEastAsia" w:cs="メイリオ" w:hint="eastAsia"/>
                      <w:sz w:val="20"/>
                      <w:szCs w:val="20"/>
                    </w:rPr>
                    <w:t>15.3</w:t>
                  </w:r>
                </w:p>
                <w:p w:rsidR="00350741" w:rsidRPr="00EF09F5" w:rsidRDefault="00350741" w:rsidP="009E3DDD">
                  <w:pPr>
                    <w:snapToGrid w:val="0"/>
                    <w:jc w:val="right"/>
                    <w:rPr>
                      <w:rFonts w:asciiTheme="minorEastAsia" w:hAnsiTheme="minorEastAsia" w:cs="メイリオ"/>
                      <w:sz w:val="20"/>
                      <w:szCs w:val="20"/>
                    </w:rPr>
                  </w:pPr>
                  <w:r w:rsidRPr="00EF09F5">
                    <w:rPr>
                      <w:rFonts w:asciiTheme="minorEastAsia" w:hAnsiTheme="minorEastAsia" w:cs="メイリオ" w:hint="eastAsia"/>
                      <w:sz w:val="20"/>
                      <w:szCs w:val="20"/>
                    </w:rPr>
                    <w:t>(</w:t>
                  </w:r>
                  <w:r>
                    <w:rPr>
                      <w:rFonts w:asciiTheme="minorEastAsia" w:hAnsiTheme="minorEastAsia" w:cs="メイリオ" w:hint="eastAsia"/>
                      <w:sz w:val="20"/>
                      <w:szCs w:val="20"/>
                    </w:rPr>
                    <w:t>1.3</w:t>
                  </w:r>
                  <w:r w:rsidRPr="00EF09F5">
                    <w:rPr>
                      <w:rFonts w:asciiTheme="minorEastAsia" w:hAnsiTheme="minorEastAsia" w:cs="メイリオ" w:hint="eastAsia"/>
                      <w:sz w:val="20"/>
                      <w:szCs w:val="20"/>
                    </w:rPr>
                    <w:t>)</w:t>
                  </w:r>
                </w:p>
              </w:tc>
              <w:tc>
                <w:tcPr>
                  <w:tcW w:w="1339" w:type="pct"/>
                  <w:vAlign w:val="center"/>
                </w:tcPr>
                <w:p w:rsidR="00350741" w:rsidRPr="00EF09F5" w:rsidRDefault="00350741" w:rsidP="009E3DDD">
                  <w:pPr>
                    <w:snapToGrid w:val="0"/>
                    <w:ind w:rightChars="50" w:right="105"/>
                    <w:jc w:val="right"/>
                    <w:rPr>
                      <w:rFonts w:asciiTheme="minorEastAsia" w:hAnsiTheme="minorEastAsia" w:cs="メイリオ"/>
                      <w:sz w:val="20"/>
                      <w:szCs w:val="20"/>
                    </w:rPr>
                  </w:pPr>
                  <w:r w:rsidRPr="00EF09F5">
                    <w:rPr>
                      <w:rFonts w:asciiTheme="minorEastAsia" w:hAnsiTheme="minorEastAsia" w:cs="メイリオ" w:hint="eastAsia"/>
                      <w:sz w:val="20"/>
                      <w:szCs w:val="20"/>
                    </w:rPr>
                    <w:t>－</w:t>
                  </w:r>
                  <w:r>
                    <w:rPr>
                      <w:rFonts w:asciiTheme="minorEastAsia" w:hAnsiTheme="minorEastAsia" w:cs="メイリオ" w:hint="eastAsia"/>
                      <w:sz w:val="20"/>
                      <w:szCs w:val="20"/>
                    </w:rPr>
                    <w:t>13.4</w:t>
                  </w:r>
                </w:p>
                <w:p w:rsidR="00350741" w:rsidRPr="00EF09F5" w:rsidRDefault="00350741" w:rsidP="009E3DDD">
                  <w:pPr>
                    <w:snapToGrid w:val="0"/>
                    <w:ind w:rightChars="50" w:right="105"/>
                    <w:jc w:val="right"/>
                    <w:rPr>
                      <w:rFonts w:asciiTheme="minorEastAsia" w:hAnsiTheme="minorEastAsia" w:cs="メイリオ"/>
                      <w:sz w:val="20"/>
                      <w:szCs w:val="20"/>
                    </w:rPr>
                  </w:pPr>
                  <w:r w:rsidRPr="00EF09F5">
                    <w:rPr>
                      <w:rFonts w:asciiTheme="minorEastAsia" w:hAnsiTheme="minorEastAsia" w:cs="メイリオ" w:hint="eastAsia"/>
                      <w:sz w:val="20"/>
                      <w:szCs w:val="20"/>
                    </w:rPr>
                    <w:t>(</w:t>
                  </w:r>
                  <w:r>
                    <w:rPr>
                      <w:rFonts w:asciiTheme="minorEastAsia" w:hAnsiTheme="minorEastAsia" w:cs="メイリオ" w:hint="eastAsia"/>
                      <w:sz w:val="20"/>
                      <w:szCs w:val="20"/>
                    </w:rPr>
                    <w:t>3.9</w:t>
                  </w:r>
                  <w:r w:rsidRPr="00EF09F5">
                    <w:rPr>
                      <w:rFonts w:asciiTheme="minorEastAsia" w:hAnsiTheme="minorEastAsia" w:cs="メイリオ" w:hint="eastAsia"/>
                      <w:sz w:val="20"/>
                      <w:szCs w:val="20"/>
                    </w:rPr>
                    <w:t>)</w:t>
                  </w:r>
                </w:p>
              </w:tc>
              <w:tc>
                <w:tcPr>
                  <w:tcW w:w="1252" w:type="pct"/>
                  <w:vAlign w:val="center"/>
                </w:tcPr>
                <w:p w:rsidR="00350741" w:rsidRPr="00EF09F5" w:rsidRDefault="00350741" w:rsidP="009E3DDD">
                  <w:pPr>
                    <w:snapToGrid w:val="0"/>
                    <w:ind w:rightChars="50" w:right="105"/>
                    <w:jc w:val="right"/>
                    <w:rPr>
                      <w:rFonts w:asciiTheme="minorEastAsia" w:hAnsiTheme="minorEastAsia" w:cs="メイリオ"/>
                      <w:sz w:val="20"/>
                      <w:szCs w:val="20"/>
                    </w:rPr>
                  </w:pPr>
                  <w:r w:rsidRPr="00EF09F5">
                    <w:rPr>
                      <w:rFonts w:asciiTheme="minorEastAsia" w:hAnsiTheme="minorEastAsia" w:cs="メイリオ" w:hint="eastAsia"/>
                      <w:sz w:val="20"/>
                      <w:szCs w:val="20"/>
                    </w:rPr>
                    <w:t>－</w:t>
                  </w:r>
                  <w:r>
                    <w:rPr>
                      <w:rFonts w:asciiTheme="minorEastAsia" w:hAnsiTheme="minorEastAsia" w:cs="メイリオ" w:hint="eastAsia"/>
                      <w:sz w:val="20"/>
                      <w:szCs w:val="20"/>
                    </w:rPr>
                    <w:t>14.5</w:t>
                  </w:r>
                </w:p>
                <w:p w:rsidR="00350741" w:rsidRPr="00EF09F5" w:rsidRDefault="00350741" w:rsidP="009E3DDD">
                  <w:pPr>
                    <w:snapToGrid w:val="0"/>
                    <w:ind w:rightChars="50" w:right="105"/>
                    <w:jc w:val="right"/>
                    <w:rPr>
                      <w:rFonts w:asciiTheme="minorEastAsia" w:hAnsiTheme="minorEastAsia" w:cs="メイリオ"/>
                      <w:sz w:val="20"/>
                      <w:szCs w:val="20"/>
                    </w:rPr>
                  </w:pPr>
                  <w:r w:rsidRPr="00EF09F5">
                    <w:rPr>
                      <w:rFonts w:asciiTheme="minorEastAsia" w:hAnsiTheme="minorEastAsia" w:cs="メイリオ" w:hint="eastAsia"/>
                      <w:sz w:val="20"/>
                      <w:szCs w:val="20"/>
                    </w:rPr>
                    <w:t>(</w:t>
                  </w:r>
                  <w:r>
                    <w:rPr>
                      <w:rFonts w:asciiTheme="minorEastAsia" w:hAnsiTheme="minorEastAsia" w:cs="メイリオ" w:hint="eastAsia"/>
                      <w:sz w:val="20"/>
                      <w:szCs w:val="20"/>
                    </w:rPr>
                    <w:t>5.4</w:t>
                  </w:r>
                  <w:r w:rsidRPr="00EF09F5">
                    <w:rPr>
                      <w:rFonts w:asciiTheme="minorEastAsia" w:hAnsiTheme="minorEastAsia" w:cs="メイリオ" w:hint="eastAsia"/>
                      <w:sz w:val="20"/>
                      <w:szCs w:val="20"/>
                    </w:rPr>
                    <w:t>)</w:t>
                  </w:r>
                </w:p>
              </w:tc>
            </w:tr>
          </w:tbl>
          <w:p w:rsidR="00350741" w:rsidRDefault="00350741" w:rsidP="009E3DDD">
            <w:pPr>
              <w:snapToGrid w:val="0"/>
              <w:ind w:left="400" w:hangingChars="250" w:hanging="400"/>
              <w:rPr>
                <w:rFonts w:asciiTheme="minorEastAsia" w:hAnsiTheme="minorEastAsia"/>
                <w:sz w:val="16"/>
                <w:szCs w:val="16"/>
              </w:rPr>
            </w:pPr>
            <w:r w:rsidRPr="003347A5">
              <w:rPr>
                <w:rFonts w:asciiTheme="minorEastAsia" w:hAnsiTheme="minorEastAsia" w:hint="eastAsia"/>
                <w:sz w:val="16"/>
                <w:szCs w:val="16"/>
              </w:rPr>
              <w:t>出所：</w:t>
            </w:r>
            <w:r w:rsidRPr="003347A5">
              <w:rPr>
                <w:rFonts w:hint="eastAsia"/>
                <w:sz w:val="16"/>
                <w:szCs w:val="16"/>
              </w:rPr>
              <w:t xml:space="preserve"> </w:t>
            </w:r>
            <w:r w:rsidRPr="003347A5">
              <w:rPr>
                <w:rFonts w:asciiTheme="minorEastAsia" w:hAnsiTheme="minorEastAsia" w:hint="eastAsia"/>
                <w:sz w:val="16"/>
                <w:szCs w:val="16"/>
              </w:rPr>
              <w:t>中小企業庁・独立行政法人中小企業基盤整備機構。</w:t>
            </w:r>
          </w:p>
          <w:p w:rsidR="00AA7ABD" w:rsidRPr="00350741" w:rsidRDefault="00350741" w:rsidP="00CD1E15">
            <w:pPr>
              <w:snapToGrid w:val="0"/>
              <w:ind w:left="320" w:hangingChars="200" w:hanging="320"/>
              <w:rPr>
                <w:rFonts w:ascii="ＭＳ Ｐゴシック" w:eastAsia="ＭＳ Ｐゴシック" w:hAnsi="ＭＳ Ｐゴシック" w:cs="ＭＳ Ｐゴシック"/>
                <w:color w:val="000000"/>
                <w:kern w:val="0"/>
                <w:sz w:val="22"/>
              </w:rPr>
            </w:pPr>
            <w:r>
              <w:rPr>
                <w:rFonts w:asciiTheme="minorEastAsia" w:hAnsiTheme="minorEastAsia" w:hint="eastAsia"/>
                <w:sz w:val="16"/>
                <w:szCs w:val="16"/>
              </w:rPr>
              <w:t>(注)ＤＩは、</w:t>
            </w:r>
            <w:r w:rsidRPr="005664EA">
              <w:rPr>
                <w:rFonts w:asciiTheme="minorEastAsia" w:hAnsiTheme="minorEastAsia" w:hint="eastAsia"/>
                <w:sz w:val="16"/>
                <w:szCs w:val="16"/>
              </w:rPr>
              <w:t>「好転」企業割合</w:t>
            </w:r>
            <w:r>
              <w:rPr>
                <w:rFonts w:asciiTheme="minorEastAsia" w:hAnsiTheme="minorEastAsia" w:hint="eastAsia"/>
                <w:sz w:val="16"/>
                <w:szCs w:val="16"/>
              </w:rPr>
              <w:t>－</w:t>
            </w:r>
            <w:r w:rsidRPr="005664EA">
              <w:rPr>
                <w:rFonts w:asciiTheme="minorEastAsia" w:hAnsiTheme="minorEastAsia" w:hint="eastAsia"/>
                <w:sz w:val="16"/>
                <w:szCs w:val="16"/>
              </w:rPr>
              <w:t>「悪化」企業割合</w:t>
            </w:r>
            <w:r>
              <w:rPr>
                <w:rFonts w:asciiTheme="minorEastAsia" w:hAnsiTheme="minorEastAsia" w:hint="eastAsia"/>
                <w:sz w:val="16"/>
                <w:szCs w:val="16"/>
              </w:rPr>
              <w:t>。</w:t>
            </w:r>
          </w:p>
        </w:tc>
        <w:tc>
          <w:tcPr>
            <w:tcW w:w="4351" w:type="dxa"/>
            <w:tcBorders>
              <w:top w:val="nil"/>
              <w:left w:val="nil"/>
              <w:bottom w:val="nil"/>
              <w:right w:val="nil"/>
            </w:tcBorders>
            <w:shd w:val="clear" w:color="auto" w:fill="auto"/>
            <w:noWrap/>
            <w:hideMark/>
          </w:tcPr>
          <w:p w:rsidR="00350741" w:rsidRDefault="00350741" w:rsidP="00C03AE2">
            <w:pPr>
              <w:jc w:val="center"/>
              <w:rPr>
                <w:rFonts w:asciiTheme="majorEastAsia" w:eastAsiaTheme="majorEastAsia" w:hAnsiTheme="majorEastAsia"/>
                <w:sz w:val="20"/>
                <w:szCs w:val="20"/>
              </w:rPr>
            </w:pPr>
            <w:r w:rsidRPr="00DB3834">
              <w:rPr>
                <w:rFonts w:asciiTheme="majorEastAsia" w:eastAsiaTheme="majorEastAsia" w:hAnsiTheme="majorEastAsia" w:hint="eastAsia"/>
                <w:sz w:val="20"/>
                <w:szCs w:val="20"/>
              </w:rPr>
              <w:t>図　大阪府の中小企業の業況判断ＤＩの推移</w:t>
            </w:r>
          </w:p>
          <w:p w:rsidR="00350741" w:rsidRDefault="00C03AE2" w:rsidP="00330CA0">
            <w:pPr>
              <w:snapToGrid w:val="0"/>
              <w:jc w:val="center"/>
              <w:rPr>
                <w:rFonts w:asciiTheme="majorEastAsia" w:eastAsiaTheme="majorEastAsia" w:hAnsiTheme="majorEastAsia"/>
                <w:sz w:val="20"/>
                <w:szCs w:val="20"/>
              </w:rPr>
            </w:pPr>
            <w:r>
              <w:rPr>
                <w:noProof/>
              </w:rPr>
              <mc:AlternateContent>
                <mc:Choice Requires="wps">
                  <w:drawing>
                    <wp:anchor distT="0" distB="0" distL="114300" distR="114300" simplePos="0" relativeHeight="251677695" behindDoc="0" locked="0" layoutInCell="1" allowOverlap="1" wp14:anchorId="672A4D3E" wp14:editId="5CE22441">
                      <wp:simplePos x="0" y="0"/>
                      <wp:positionH relativeFrom="column">
                        <wp:posOffset>1584325</wp:posOffset>
                      </wp:positionH>
                      <wp:positionV relativeFrom="paragraph">
                        <wp:posOffset>4445</wp:posOffset>
                      </wp:positionV>
                      <wp:extent cx="603885" cy="276225"/>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603885" cy="276225"/>
                              </a:xfrm>
                              <a:prstGeom prst="rect">
                                <a:avLst/>
                              </a:prstGeom>
                              <a:solidFill>
                                <a:sysClr val="window" lastClr="FFFFFF">
                                  <a:alpha val="0"/>
                                </a:sysClr>
                              </a:solidFill>
                              <a:ln w="25400" cap="flat" cmpd="sng" algn="ctr">
                                <a:noFill/>
                                <a:prstDash val="solid"/>
                              </a:ln>
                              <a:effectLst/>
                            </wps:spPr>
                            <wps:txbx>
                              <w:txbxContent>
                                <w:p w:rsidR="00D71F0D" w:rsidRPr="00A95F78" w:rsidRDefault="00D71F0D" w:rsidP="00350741">
                                  <w:pPr>
                                    <w:snapToGrid w:val="0"/>
                                    <w:jc w:val="center"/>
                                    <w:rPr>
                                      <w:sz w:val="16"/>
                                      <w:szCs w:val="16"/>
                                    </w:rPr>
                                  </w:pPr>
                                  <w:r>
                                    <w:rPr>
                                      <w:rFonts w:hint="eastAsia"/>
                                      <w:sz w:val="16"/>
                                      <w:szCs w:val="16"/>
                                    </w:rPr>
                                    <w:t>製造業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26" style="position:absolute;left:0;text-align:left;margin-left:124.75pt;margin-top:.35pt;width:47.55pt;height:21.75pt;z-index:2516776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" fillcolor="window" stroked="f" strokeweight="2pt">
                      <v:fill opacity="0"/>
                      <v:textbox>
                        <w:txbxContent>
                          <w:p w:rsidR="00D71F0D" w:rsidRPr="00A95F78" w:rsidRDefault="00D71F0D" w:rsidP="00350741">
                            <w:pPr>
                              <w:snapToGrid w:val="0"/>
                              <w:jc w:val="center"/>
                              <w:rPr>
                                <w:sz w:val="16"/>
                                <w:szCs w:val="16"/>
                              </w:rPr>
                            </w:pPr>
                            <w:r>
                              <w:rPr>
                                <w:rFonts w:hint="eastAsia"/>
                                <w:sz w:val="16"/>
                                <w:szCs w:val="16"/>
                              </w:rPr>
                              <w:t>製造業</w:t>
                            </w:r>
                          </w:p>
                        </w:txbxContent>
                      </v:textbox>
                    </v:rect>
                  </w:pict>
                </mc:Fallback>
              </mc:AlternateContent>
            </w:r>
            <w:r w:rsidR="00350741">
              <w:rPr>
                <w:noProof/>
              </w:rPr>
              <mc:AlternateContent>
                <mc:Choice Requires="wps">
                  <w:drawing>
                    <wp:anchor distT="0" distB="0" distL="114300" distR="114300" simplePos="0" relativeHeight="251692032" behindDoc="0" locked="0" layoutInCell="1" allowOverlap="1" wp14:anchorId="6A95BE8F" wp14:editId="0DBC51D6">
                      <wp:simplePos x="0" y="0"/>
                      <wp:positionH relativeFrom="column">
                        <wp:posOffset>4531995</wp:posOffset>
                      </wp:positionH>
                      <wp:positionV relativeFrom="paragraph">
                        <wp:posOffset>277495</wp:posOffset>
                      </wp:positionV>
                      <wp:extent cx="523875" cy="257175"/>
                      <wp:effectExtent l="0" t="0" r="9525" b="9525"/>
                      <wp:wrapNone/>
                      <wp:docPr id="12" name="正方形/長方形 12"/>
                      <wp:cNvGraphicFramePr/>
                      <a:graphic xmlns:a="http://schemas.openxmlformats.org/drawingml/2006/main">
                        <a:graphicData uri="http://schemas.microsoft.com/office/word/2010/wordprocessingShape">
                          <wps:wsp>
                            <wps:cNvSpPr/>
                            <wps:spPr>
                              <a:xfrm>
                                <a:off x="0" y="0"/>
                                <a:ext cx="523875" cy="257175"/>
                              </a:xfrm>
                              <a:prstGeom prst="rect">
                                <a:avLst/>
                              </a:prstGeom>
                              <a:solidFill>
                                <a:sysClr val="window" lastClr="FFFFFF"/>
                              </a:solidFill>
                              <a:ln w="25400" cap="flat" cmpd="sng" algn="ctr">
                                <a:noFill/>
                                <a:prstDash val="solid"/>
                              </a:ln>
                              <a:effectLst/>
                            </wps:spPr>
                            <wps:txbx>
                              <w:txbxContent>
                                <w:p w:rsidR="00D71F0D" w:rsidRPr="00A95F78" w:rsidRDefault="00D71F0D" w:rsidP="00350741">
                                  <w:pPr>
                                    <w:snapToGrid w:val="0"/>
                                    <w:jc w:val="center"/>
                                    <w:rPr>
                                      <w:sz w:val="16"/>
                                      <w:szCs w:val="16"/>
                                    </w:rPr>
                                  </w:pPr>
                                  <w:r w:rsidRPr="00A95F78">
                                    <w:rPr>
                                      <w:rFonts w:hint="eastAsia"/>
                                      <w:sz w:val="16"/>
                                      <w:szCs w:val="16"/>
                                    </w:rPr>
                                    <w:t>全産業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27" style="position:absolute;left:0;text-align:left;margin-left:356.85pt;margin-top:21.85pt;width:41.25pt;height:20.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" fillcolor="window" stroked="f" strokeweight="2pt">
                      <v:textbox>
                        <w:txbxContent>
                          <w:p w:rsidR="00D71F0D" w:rsidRPr="00A95F78" w:rsidRDefault="00D71F0D" w:rsidP="00350741">
                            <w:pPr>
                              <w:snapToGrid w:val="0"/>
                              <w:jc w:val="center"/>
                              <w:rPr>
                                <w:sz w:val="16"/>
                                <w:szCs w:val="16"/>
                              </w:rPr>
                            </w:pPr>
                            <w:r w:rsidRPr="00A95F78">
                              <w:rPr>
                                <w:rFonts w:hint="eastAsia"/>
                                <w:sz w:val="16"/>
                                <w:szCs w:val="16"/>
                              </w:rPr>
                              <w:t>全産業</w:t>
                            </w:r>
                          </w:p>
                        </w:txbxContent>
                      </v:textbox>
                    </v:rect>
                  </w:pict>
                </mc:Fallback>
              </mc:AlternateContent>
            </w:r>
            <w:r w:rsidR="00350741">
              <w:rPr>
                <w:noProof/>
              </w:rPr>
              <w:drawing>
                <wp:inline distT="0" distB="0" distL="0" distR="0" wp14:anchorId="0C9C4913" wp14:editId="62AC1892">
                  <wp:extent cx="2594610" cy="1561465"/>
                  <wp:effectExtent l="0" t="0" r="0" b="635"/>
                  <wp:docPr id="14" name="グラフ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46B3E" w:rsidRDefault="00350741" w:rsidP="00246B3E">
            <w:pPr>
              <w:snapToGrid w:val="0"/>
              <w:jc w:val="center"/>
              <w:rPr>
                <w:rFonts w:asciiTheme="minorEastAsia" w:hAnsiTheme="minorEastAsia"/>
                <w:sz w:val="16"/>
                <w:szCs w:val="16"/>
              </w:rPr>
            </w:pPr>
            <w:r w:rsidRPr="00D34256">
              <w:rPr>
                <w:rFonts w:asciiTheme="minorEastAsia" w:hAnsiTheme="minorEastAsia" w:hint="eastAsia"/>
                <w:sz w:val="16"/>
                <w:szCs w:val="16"/>
              </w:rPr>
              <w:t>資料：中小企業庁･独立行政法人中小企業基盤整備機構</w:t>
            </w:r>
          </w:p>
          <w:p w:rsidR="00350741" w:rsidRPr="00350741" w:rsidRDefault="00350741" w:rsidP="00246B3E">
            <w:pPr>
              <w:snapToGrid w:val="0"/>
              <w:ind w:firstLineChars="300" w:firstLine="480"/>
              <w:jc w:val="left"/>
              <w:rPr>
                <w:rFonts w:ascii="ＭＳ Ｐゴシック" w:eastAsia="ＭＳ Ｐゴシック" w:hAnsi="ＭＳ Ｐゴシック" w:cs="ＭＳ Ｐゴシック"/>
                <w:color w:val="000000"/>
                <w:kern w:val="0"/>
                <w:sz w:val="22"/>
              </w:rPr>
            </w:pPr>
            <w:r w:rsidRPr="00D34256">
              <w:rPr>
                <w:rFonts w:asciiTheme="minorEastAsia" w:hAnsiTheme="minorEastAsia" w:hint="eastAsia"/>
                <w:sz w:val="16"/>
                <w:szCs w:val="16"/>
              </w:rPr>
              <w:t>「第1</w:t>
            </w:r>
            <w:r>
              <w:rPr>
                <w:rFonts w:asciiTheme="minorEastAsia" w:hAnsiTheme="minorEastAsia" w:hint="eastAsia"/>
                <w:sz w:val="16"/>
                <w:szCs w:val="16"/>
              </w:rPr>
              <w:t>51</w:t>
            </w:r>
            <w:r w:rsidRPr="00D34256">
              <w:rPr>
                <w:rFonts w:asciiTheme="minorEastAsia" w:hAnsiTheme="minorEastAsia" w:hint="eastAsia"/>
                <w:sz w:val="16"/>
                <w:szCs w:val="16"/>
              </w:rPr>
              <w:t>回中小企業景況調査（20</w:t>
            </w:r>
            <w:r>
              <w:rPr>
                <w:rFonts w:asciiTheme="minorEastAsia" w:hAnsiTheme="minorEastAsia" w:hint="eastAsia"/>
                <w:sz w:val="16"/>
                <w:szCs w:val="16"/>
              </w:rPr>
              <w:t>18</w:t>
            </w:r>
            <w:r w:rsidRPr="00D34256">
              <w:rPr>
                <w:rFonts w:asciiTheme="minorEastAsia" w:hAnsiTheme="minorEastAsia" w:hint="eastAsia"/>
                <w:sz w:val="16"/>
                <w:szCs w:val="16"/>
              </w:rPr>
              <w:t>年</w:t>
            </w:r>
            <w:r>
              <w:rPr>
                <w:rFonts w:asciiTheme="minorEastAsia" w:hAnsiTheme="minorEastAsia" w:hint="eastAsia"/>
                <w:sz w:val="16"/>
                <w:szCs w:val="16"/>
              </w:rPr>
              <w:t>１</w:t>
            </w:r>
            <w:r w:rsidRPr="00D34256">
              <w:rPr>
                <w:rFonts w:asciiTheme="minorEastAsia" w:hAnsiTheme="minorEastAsia" w:hint="eastAsia"/>
                <w:sz w:val="16"/>
                <w:szCs w:val="16"/>
              </w:rPr>
              <w:t>-</w:t>
            </w:r>
            <w:r>
              <w:rPr>
                <w:rFonts w:asciiTheme="minorEastAsia" w:hAnsiTheme="minorEastAsia" w:hint="eastAsia"/>
                <w:sz w:val="16"/>
                <w:szCs w:val="16"/>
              </w:rPr>
              <w:t>３</w:t>
            </w:r>
            <w:r w:rsidRPr="00D34256">
              <w:rPr>
                <w:rFonts w:asciiTheme="minorEastAsia" w:hAnsiTheme="minorEastAsia" w:hint="eastAsia"/>
                <w:sz w:val="16"/>
                <w:szCs w:val="16"/>
              </w:rPr>
              <w:t>月期）」。</w:t>
            </w:r>
          </w:p>
        </w:tc>
      </w:tr>
    </w:tbl>
    <w:p w:rsidR="009C1805" w:rsidRDefault="009C1805" w:rsidP="009C1805">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表２　</w:t>
      </w:r>
      <w:r w:rsidRPr="00C03AE2">
        <w:rPr>
          <w:rFonts w:asciiTheme="majorEastAsia" w:eastAsiaTheme="majorEastAsia" w:hAnsiTheme="majorEastAsia" w:hint="eastAsia"/>
          <w:sz w:val="20"/>
          <w:szCs w:val="20"/>
        </w:rPr>
        <w:t>近畿の業種別の業況判断ＤＩ</w:t>
      </w:r>
      <w:r>
        <w:rPr>
          <w:rFonts w:asciiTheme="majorEastAsia" w:eastAsiaTheme="majorEastAsia" w:hAnsiTheme="majorEastAsia" w:hint="eastAsia"/>
          <w:sz w:val="20"/>
          <w:szCs w:val="20"/>
        </w:rPr>
        <w:t>の動き</w:t>
      </w:r>
    </w:p>
    <w:p w:rsidR="009C1805" w:rsidRPr="00246B3E" w:rsidRDefault="009C1805" w:rsidP="009C1805">
      <w:pPr>
        <w:pBdr>
          <w:top w:val="single" w:sz="4" w:space="1" w:color="auto"/>
          <w:left w:val="single" w:sz="4" w:space="4" w:color="auto"/>
          <w:bottom w:val="single" w:sz="4" w:space="1" w:color="auto"/>
          <w:right w:val="single" w:sz="4" w:space="4" w:color="auto"/>
        </w:pBdr>
        <w:snapToGrid w:val="0"/>
        <w:ind w:leftChars="100" w:left="210" w:rightChars="450" w:right="945"/>
        <w:rPr>
          <w:rFonts w:asciiTheme="minorEastAsia" w:hAnsiTheme="minorEastAsia"/>
          <w:sz w:val="20"/>
          <w:szCs w:val="20"/>
        </w:rPr>
      </w:pPr>
      <w:r w:rsidRPr="00E44816">
        <w:rPr>
          <w:rFonts w:asciiTheme="minorEastAsia" w:hAnsiTheme="minorEastAsia" w:hint="eastAsia"/>
          <w:sz w:val="20"/>
          <w:szCs w:val="20"/>
          <w:u w:val="single"/>
        </w:rPr>
        <w:t>プラスの水準にある業種</w:t>
      </w:r>
    </w:p>
    <w:p w:rsidR="009C1805" w:rsidRPr="00246B3E" w:rsidRDefault="009C1805" w:rsidP="009C1805">
      <w:pPr>
        <w:pBdr>
          <w:top w:val="single" w:sz="4" w:space="1" w:color="auto"/>
          <w:left w:val="single" w:sz="4" w:space="4" w:color="auto"/>
          <w:bottom w:val="single" w:sz="4" w:space="1" w:color="auto"/>
          <w:right w:val="single" w:sz="4" w:space="4" w:color="auto"/>
        </w:pBdr>
        <w:snapToGrid w:val="0"/>
        <w:ind w:leftChars="100" w:left="210" w:rightChars="450" w:right="945"/>
        <w:rPr>
          <w:rFonts w:asciiTheme="minorEastAsia" w:hAnsiTheme="minorEastAsia"/>
          <w:sz w:val="20"/>
          <w:szCs w:val="20"/>
        </w:rPr>
      </w:pPr>
      <w:r w:rsidRPr="00246B3E">
        <w:rPr>
          <w:rFonts w:asciiTheme="minorEastAsia" w:hAnsiTheme="minorEastAsia" w:hint="eastAsia"/>
          <w:sz w:val="20"/>
          <w:szCs w:val="20"/>
        </w:rPr>
        <w:t>（製造業）鉄鋼･非鉄金属、</w:t>
      </w:r>
      <w:r w:rsidR="00255886">
        <w:rPr>
          <w:rFonts w:asciiTheme="minorEastAsia" w:hAnsiTheme="minorEastAsia" w:hint="eastAsia"/>
          <w:sz w:val="20"/>
          <w:szCs w:val="20"/>
        </w:rPr>
        <w:t>金属製品、</w:t>
      </w:r>
      <w:r w:rsidRPr="00246B3E">
        <w:rPr>
          <w:rFonts w:asciiTheme="minorEastAsia" w:hAnsiTheme="minorEastAsia" w:hint="eastAsia"/>
          <w:sz w:val="20"/>
          <w:szCs w:val="20"/>
        </w:rPr>
        <w:t>機械器具</w:t>
      </w:r>
    </w:p>
    <w:p w:rsidR="009C1805" w:rsidRPr="00246B3E" w:rsidRDefault="009C1805" w:rsidP="009C1805">
      <w:pPr>
        <w:pBdr>
          <w:top w:val="single" w:sz="4" w:space="1" w:color="auto"/>
          <w:left w:val="single" w:sz="4" w:space="4" w:color="auto"/>
          <w:bottom w:val="single" w:sz="4" w:space="1" w:color="auto"/>
          <w:right w:val="single" w:sz="4" w:space="4" w:color="auto"/>
        </w:pBdr>
        <w:snapToGrid w:val="0"/>
        <w:ind w:leftChars="100" w:left="210" w:rightChars="450" w:right="945"/>
        <w:rPr>
          <w:rFonts w:asciiTheme="minorEastAsia" w:hAnsiTheme="minorEastAsia"/>
          <w:sz w:val="20"/>
          <w:szCs w:val="20"/>
        </w:rPr>
      </w:pPr>
      <w:r w:rsidRPr="00246B3E">
        <w:rPr>
          <w:rFonts w:asciiTheme="minorEastAsia" w:hAnsiTheme="minorEastAsia" w:hint="eastAsia"/>
          <w:sz w:val="20"/>
          <w:szCs w:val="20"/>
        </w:rPr>
        <w:t>（非製造業）情報通信･広告業</w:t>
      </w:r>
    </w:p>
    <w:p w:rsidR="009C1805" w:rsidRPr="00E44816" w:rsidRDefault="009C1805" w:rsidP="009C1805">
      <w:pPr>
        <w:pBdr>
          <w:top w:val="single" w:sz="4" w:space="1" w:color="auto"/>
          <w:left w:val="single" w:sz="4" w:space="4" w:color="auto"/>
          <w:bottom w:val="single" w:sz="4" w:space="1" w:color="auto"/>
          <w:right w:val="single" w:sz="4" w:space="4" w:color="auto"/>
        </w:pBdr>
        <w:snapToGrid w:val="0"/>
        <w:ind w:leftChars="100" w:left="210" w:rightChars="450" w:right="945"/>
        <w:rPr>
          <w:rFonts w:asciiTheme="minorEastAsia" w:hAnsiTheme="minorEastAsia" w:cs="ＭＳ Ｐゴシック"/>
          <w:color w:val="000000"/>
          <w:kern w:val="0"/>
          <w:sz w:val="20"/>
          <w:szCs w:val="20"/>
          <w:u w:val="single"/>
        </w:rPr>
      </w:pPr>
      <w:r w:rsidRPr="00E44816">
        <w:rPr>
          <w:rFonts w:asciiTheme="minorEastAsia" w:hAnsiTheme="minorEastAsia" w:cs="ＭＳ Ｐゴシック" w:hint="eastAsia"/>
          <w:color w:val="000000"/>
          <w:kern w:val="0"/>
          <w:sz w:val="20"/>
          <w:szCs w:val="20"/>
          <w:u w:val="single"/>
        </w:rPr>
        <w:t>前期から上昇した業種</w:t>
      </w:r>
    </w:p>
    <w:p w:rsidR="009C1805" w:rsidRPr="00246B3E" w:rsidRDefault="009C1805" w:rsidP="009C1805">
      <w:pPr>
        <w:pBdr>
          <w:top w:val="single" w:sz="4" w:space="1" w:color="auto"/>
          <w:left w:val="single" w:sz="4" w:space="4" w:color="auto"/>
          <w:bottom w:val="single" w:sz="4" w:space="1" w:color="auto"/>
          <w:right w:val="single" w:sz="4" w:space="4" w:color="auto"/>
        </w:pBdr>
        <w:snapToGrid w:val="0"/>
        <w:ind w:leftChars="100" w:left="210" w:rightChars="450" w:right="945"/>
        <w:rPr>
          <w:rFonts w:asciiTheme="minorEastAsia" w:hAnsiTheme="minorEastAsia" w:cs="ＭＳ Ｐゴシック"/>
          <w:color w:val="000000"/>
          <w:kern w:val="0"/>
          <w:sz w:val="20"/>
          <w:szCs w:val="20"/>
        </w:rPr>
      </w:pPr>
      <w:r w:rsidRPr="00246B3E">
        <w:rPr>
          <w:rFonts w:asciiTheme="minorEastAsia" w:hAnsiTheme="minorEastAsia" w:cs="ＭＳ Ｐゴシック" w:hint="eastAsia"/>
          <w:color w:val="000000"/>
          <w:kern w:val="0"/>
          <w:sz w:val="20"/>
          <w:szCs w:val="20"/>
        </w:rPr>
        <w:t>（製造業）鉄鋼･非鉄金属、輸送用機械器具、木材･木製品</w:t>
      </w:r>
    </w:p>
    <w:p w:rsidR="009C1805" w:rsidRPr="00246B3E" w:rsidRDefault="009C1805" w:rsidP="009C1805">
      <w:pPr>
        <w:pBdr>
          <w:top w:val="single" w:sz="4" w:space="1" w:color="auto"/>
          <w:left w:val="single" w:sz="4" w:space="4" w:color="auto"/>
          <w:bottom w:val="single" w:sz="4" w:space="1" w:color="auto"/>
          <w:right w:val="single" w:sz="4" w:space="4" w:color="auto"/>
        </w:pBdr>
        <w:snapToGrid w:val="0"/>
        <w:ind w:leftChars="100" w:left="210" w:rightChars="450" w:right="945"/>
        <w:rPr>
          <w:rFonts w:asciiTheme="minorEastAsia" w:hAnsiTheme="minorEastAsia" w:cs="ＭＳ Ｐゴシック"/>
          <w:color w:val="000000"/>
          <w:kern w:val="0"/>
          <w:sz w:val="20"/>
          <w:szCs w:val="20"/>
        </w:rPr>
      </w:pPr>
      <w:r w:rsidRPr="00246B3E">
        <w:rPr>
          <w:rFonts w:asciiTheme="minorEastAsia" w:hAnsiTheme="minorEastAsia" w:cs="ＭＳ Ｐゴシック" w:hint="eastAsia"/>
          <w:color w:val="000000"/>
          <w:kern w:val="0"/>
          <w:sz w:val="20"/>
          <w:szCs w:val="20"/>
        </w:rPr>
        <w:t>（非製造業）建設業、卸売業、小売業、対個人サービス業</w:t>
      </w:r>
    </w:p>
    <w:p w:rsidR="009C1805" w:rsidRPr="00E44816" w:rsidRDefault="009C1805" w:rsidP="009C1805">
      <w:pPr>
        <w:pBdr>
          <w:top w:val="single" w:sz="4" w:space="1" w:color="auto"/>
          <w:left w:val="single" w:sz="4" w:space="4" w:color="auto"/>
          <w:bottom w:val="single" w:sz="4" w:space="1" w:color="auto"/>
          <w:right w:val="single" w:sz="4" w:space="4" w:color="auto"/>
        </w:pBdr>
        <w:snapToGrid w:val="0"/>
        <w:ind w:leftChars="100" w:left="210" w:rightChars="450" w:right="945"/>
        <w:rPr>
          <w:rFonts w:asciiTheme="minorEastAsia" w:hAnsiTheme="minorEastAsia" w:cs="ＭＳ Ｐゴシック"/>
          <w:color w:val="000000"/>
          <w:kern w:val="0"/>
          <w:sz w:val="20"/>
          <w:szCs w:val="20"/>
          <w:u w:val="single"/>
        </w:rPr>
      </w:pPr>
      <w:r w:rsidRPr="00E44816">
        <w:rPr>
          <w:rFonts w:asciiTheme="minorEastAsia" w:hAnsiTheme="minorEastAsia" w:cs="ＭＳ Ｐゴシック" w:hint="eastAsia"/>
          <w:color w:val="000000"/>
          <w:kern w:val="0"/>
          <w:sz w:val="20"/>
          <w:szCs w:val="20"/>
          <w:u w:val="single"/>
        </w:rPr>
        <w:t>前期から低下した業種</w:t>
      </w:r>
    </w:p>
    <w:p w:rsidR="009C1805" w:rsidRPr="00246B3E" w:rsidRDefault="009C1805" w:rsidP="009C1805">
      <w:pPr>
        <w:pBdr>
          <w:top w:val="single" w:sz="4" w:space="1" w:color="auto"/>
          <w:left w:val="single" w:sz="4" w:space="4" w:color="auto"/>
          <w:bottom w:val="single" w:sz="4" w:space="1" w:color="auto"/>
          <w:right w:val="single" w:sz="4" w:space="4" w:color="auto"/>
        </w:pBdr>
        <w:snapToGrid w:val="0"/>
        <w:ind w:leftChars="100" w:left="1210" w:rightChars="450" w:right="945" w:hangingChars="500" w:hanging="1000"/>
        <w:rPr>
          <w:rFonts w:asciiTheme="minorEastAsia" w:hAnsiTheme="minorEastAsia" w:cs="ＭＳ Ｐゴシック"/>
          <w:color w:val="000000"/>
          <w:kern w:val="0"/>
          <w:sz w:val="20"/>
          <w:szCs w:val="20"/>
        </w:rPr>
      </w:pPr>
      <w:r w:rsidRPr="00246B3E">
        <w:rPr>
          <w:rFonts w:asciiTheme="minorEastAsia" w:hAnsiTheme="minorEastAsia" w:cs="ＭＳ Ｐゴシック" w:hint="eastAsia"/>
          <w:color w:val="000000"/>
          <w:kern w:val="0"/>
          <w:sz w:val="20"/>
          <w:szCs w:val="20"/>
        </w:rPr>
        <w:t>（製造業）家具･装備品、印刷、繊維工業、窯業･土石製品、化学、食料品、電気･情報通信機械･電子部品、パルプ･紙･紙加工品、金属製品、機械器具</w:t>
      </w:r>
    </w:p>
    <w:p w:rsidR="009C1805" w:rsidRDefault="009C1805" w:rsidP="009C1805">
      <w:pPr>
        <w:pBdr>
          <w:top w:val="single" w:sz="4" w:space="1" w:color="auto"/>
          <w:left w:val="single" w:sz="4" w:space="4" w:color="auto"/>
          <w:bottom w:val="single" w:sz="4" w:space="1" w:color="auto"/>
          <w:right w:val="single" w:sz="4" w:space="4" w:color="auto"/>
        </w:pBdr>
        <w:ind w:leftChars="100" w:left="210" w:rightChars="450" w:right="945"/>
      </w:pPr>
      <w:r w:rsidRPr="00246B3E">
        <w:rPr>
          <w:rFonts w:asciiTheme="minorEastAsia" w:hAnsiTheme="minorEastAsia" w:cs="ＭＳ Ｐゴシック" w:hint="eastAsia"/>
          <w:color w:val="000000"/>
          <w:kern w:val="0"/>
          <w:sz w:val="20"/>
          <w:szCs w:val="20"/>
        </w:rPr>
        <w:t>（非製造業）飲食･宿泊業、対事業所サービス業、情報通信･広告業</w:t>
      </w:r>
    </w:p>
    <w:p w:rsidR="00CF5F87" w:rsidRPr="0087683B" w:rsidRDefault="00B343D1" w:rsidP="009C1805">
      <w:pPr>
        <w:jc w:val="center"/>
        <w:rPr>
          <w:rFonts w:asciiTheme="majorEastAsia" w:eastAsiaTheme="majorEastAsia" w:hAnsiTheme="majorEastAsia"/>
          <w:sz w:val="20"/>
          <w:szCs w:val="20"/>
        </w:rPr>
      </w:pPr>
      <w:r w:rsidRPr="0087683B">
        <w:rPr>
          <w:rFonts w:asciiTheme="majorEastAsia" w:eastAsiaTheme="majorEastAsia" w:hAnsiTheme="majorEastAsia" w:hint="eastAsia"/>
          <w:sz w:val="20"/>
          <w:szCs w:val="20"/>
        </w:rPr>
        <w:t>表</w:t>
      </w:r>
      <w:r w:rsidR="0059450D">
        <w:rPr>
          <w:rFonts w:asciiTheme="majorEastAsia" w:eastAsiaTheme="majorEastAsia" w:hAnsiTheme="majorEastAsia" w:hint="eastAsia"/>
          <w:sz w:val="20"/>
          <w:szCs w:val="20"/>
        </w:rPr>
        <w:t>３</w:t>
      </w:r>
      <w:r w:rsidRPr="0087683B">
        <w:rPr>
          <w:rFonts w:asciiTheme="majorEastAsia" w:eastAsiaTheme="majorEastAsia" w:hAnsiTheme="majorEastAsia" w:hint="eastAsia"/>
          <w:sz w:val="20"/>
          <w:szCs w:val="20"/>
        </w:rPr>
        <w:t xml:space="preserve">　</w:t>
      </w:r>
      <w:r w:rsidR="00DF60E2">
        <w:rPr>
          <w:rFonts w:asciiTheme="majorEastAsia" w:eastAsiaTheme="majorEastAsia" w:hAnsiTheme="majorEastAsia" w:hint="eastAsia"/>
          <w:sz w:val="20"/>
          <w:szCs w:val="20"/>
        </w:rPr>
        <w:t>１</w:t>
      </w:r>
      <w:r w:rsidR="00697371">
        <w:rPr>
          <w:rFonts w:asciiTheme="majorEastAsia" w:eastAsiaTheme="majorEastAsia" w:hAnsiTheme="majorEastAsia" w:hint="eastAsia"/>
          <w:sz w:val="20"/>
          <w:szCs w:val="20"/>
        </w:rPr>
        <w:t>～</w:t>
      </w:r>
      <w:r w:rsidR="00DF60E2">
        <w:rPr>
          <w:rFonts w:asciiTheme="majorEastAsia" w:eastAsiaTheme="majorEastAsia" w:hAnsiTheme="majorEastAsia" w:hint="eastAsia"/>
          <w:sz w:val="20"/>
          <w:szCs w:val="20"/>
        </w:rPr>
        <w:t>３</w:t>
      </w:r>
      <w:r w:rsidR="00697371">
        <w:rPr>
          <w:rFonts w:asciiTheme="majorEastAsia" w:eastAsiaTheme="majorEastAsia" w:hAnsiTheme="majorEastAsia" w:hint="eastAsia"/>
          <w:sz w:val="20"/>
          <w:szCs w:val="20"/>
        </w:rPr>
        <w:t>月期の</w:t>
      </w:r>
      <w:r w:rsidR="00A47CCF">
        <w:rPr>
          <w:rFonts w:asciiTheme="majorEastAsia" w:eastAsiaTheme="majorEastAsia" w:hAnsiTheme="majorEastAsia" w:hint="eastAsia"/>
          <w:sz w:val="20"/>
          <w:szCs w:val="20"/>
        </w:rPr>
        <w:t>近畿</w:t>
      </w:r>
      <w:r w:rsidR="00E248AE" w:rsidRPr="0087683B">
        <w:rPr>
          <w:rFonts w:asciiTheme="majorEastAsia" w:eastAsiaTheme="majorEastAsia" w:hAnsiTheme="majorEastAsia" w:hint="eastAsia"/>
          <w:sz w:val="20"/>
          <w:szCs w:val="20"/>
        </w:rPr>
        <w:t>における</w:t>
      </w:r>
      <w:r w:rsidRPr="0087683B">
        <w:rPr>
          <w:rFonts w:asciiTheme="majorEastAsia" w:eastAsiaTheme="majorEastAsia" w:hAnsiTheme="majorEastAsia" w:hint="eastAsia"/>
          <w:sz w:val="20"/>
          <w:szCs w:val="20"/>
        </w:rPr>
        <w:t>経営上の問題点（問題点１位に挙げた企業割合）</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2594"/>
        <w:gridCol w:w="2414"/>
        <w:gridCol w:w="2505"/>
      </w:tblGrid>
      <w:tr w:rsidR="003347A5" w:rsidTr="009E4BF3">
        <w:trPr>
          <w:trHeight w:val="20"/>
        </w:trPr>
        <w:tc>
          <w:tcPr>
            <w:tcW w:w="1276" w:type="dxa"/>
            <w:tcBorders>
              <w:top w:val="nil"/>
              <w:left w:val="nil"/>
            </w:tcBorders>
            <w:shd w:val="clear" w:color="auto" w:fill="FFFFFF" w:themeFill="background1"/>
            <w:vAlign w:val="center"/>
          </w:tcPr>
          <w:p w:rsidR="003347A5" w:rsidRPr="004545C6" w:rsidRDefault="003347A5" w:rsidP="00DB3834">
            <w:pPr>
              <w:snapToGrid w:val="0"/>
              <w:rPr>
                <w:rFonts w:asciiTheme="minorEastAsia" w:hAnsiTheme="minorEastAsia"/>
                <w:szCs w:val="21"/>
              </w:rPr>
            </w:pPr>
          </w:p>
        </w:tc>
        <w:tc>
          <w:tcPr>
            <w:tcW w:w="7513" w:type="dxa"/>
            <w:gridSpan w:val="3"/>
            <w:shd w:val="clear" w:color="auto" w:fill="D9D9D9" w:themeFill="background1" w:themeFillShade="D9"/>
            <w:vAlign w:val="center"/>
          </w:tcPr>
          <w:p w:rsidR="003347A5" w:rsidRPr="00DB3834" w:rsidRDefault="0016371F" w:rsidP="00DB3834">
            <w:pPr>
              <w:snapToGrid w:val="0"/>
              <w:jc w:val="center"/>
              <w:rPr>
                <w:rFonts w:asciiTheme="majorEastAsia" w:eastAsiaTheme="majorEastAsia" w:hAnsiTheme="majorEastAsia"/>
                <w:sz w:val="20"/>
                <w:szCs w:val="20"/>
              </w:rPr>
            </w:pPr>
            <w:r w:rsidRPr="00DB3834">
              <w:rPr>
                <w:rFonts w:asciiTheme="majorEastAsia" w:eastAsiaTheme="majorEastAsia" w:hAnsiTheme="majorEastAsia" w:hint="eastAsia"/>
                <w:sz w:val="20"/>
                <w:szCs w:val="20"/>
              </w:rPr>
              <w:t>上</w:t>
            </w:r>
            <w:r w:rsidRPr="009E4BF3">
              <w:rPr>
                <w:rFonts w:asciiTheme="majorEastAsia" w:eastAsiaTheme="majorEastAsia" w:hAnsiTheme="majorEastAsia" w:hint="eastAsia"/>
                <w:sz w:val="20"/>
                <w:szCs w:val="20"/>
                <w:shd w:val="clear" w:color="auto" w:fill="D9D9D9" w:themeFill="background1" w:themeFillShade="D9"/>
              </w:rPr>
              <w:t>段：今期</w:t>
            </w:r>
            <w:r w:rsidR="003347A5" w:rsidRPr="009E4BF3">
              <w:rPr>
                <w:rFonts w:asciiTheme="majorEastAsia" w:eastAsiaTheme="majorEastAsia" w:hAnsiTheme="majorEastAsia" w:hint="eastAsia"/>
                <w:sz w:val="20"/>
                <w:szCs w:val="20"/>
                <w:shd w:val="clear" w:color="auto" w:fill="D9D9D9" w:themeFill="background1" w:themeFillShade="D9"/>
              </w:rPr>
              <w:t>直面している経営上の問題点（１位～３位）</w:t>
            </w:r>
            <w:r w:rsidRPr="009E4BF3">
              <w:rPr>
                <w:rFonts w:asciiTheme="majorEastAsia" w:eastAsiaTheme="majorEastAsia" w:hAnsiTheme="majorEastAsia" w:hint="eastAsia"/>
                <w:sz w:val="20"/>
                <w:szCs w:val="20"/>
                <w:shd w:val="clear" w:color="auto" w:fill="D9D9D9" w:themeFill="background1" w:themeFillShade="D9"/>
              </w:rPr>
              <w:t>／下段：</w:t>
            </w:r>
            <w:r w:rsidR="00B343D1" w:rsidRPr="009E4BF3">
              <w:rPr>
                <w:rFonts w:asciiTheme="majorEastAsia" w:eastAsiaTheme="majorEastAsia" w:hAnsiTheme="majorEastAsia" w:hint="eastAsia"/>
                <w:sz w:val="20"/>
                <w:szCs w:val="20"/>
                <w:shd w:val="clear" w:color="auto" w:fill="D9D9D9" w:themeFill="background1" w:themeFillShade="D9"/>
              </w:rPr>
              <w:t>（％）</w:t>
            </w:r>
          </w:p>
        </w:tc>
      </w:tr>
      <w:tr w:rsidR="008F1BBB" w:rsidTr="009E4BF3">
        <w:trPr>
          <w:trHeight w:val="20"/>
        </w:trPr>
        <w:tc>
          <w:tcPr>
            <w:tcW w:w="1276" w:type="dxa"/>
            <w:vMerge w:val="restart"/>
            <w:shd w:val="clear" w:color="auto" w:fill="D9D9D9" w:themeFill="background1" w:themeFillShade="D9"/>
            <w:vAlign w:val="center"/>
          </w:tcPr>
          <w:p w:rsidR="008F1BBB" w:rsidRPr="00DB3834" w:rsidRDefault="008F1BBB" w:rsidP="00DB3834">
            <w:pPr>
              <w:snapToGrid w:val="0"/>
              <w:rPr>
                <w:rFonts w:asciiTheme="majorEastAsia" w:eastAsiaTheme="majorEastAsia" w:hAnsiTheme="majorEastAsia"/>
                <w:sz w:val="20"/>
                <w:szCs w:val="20"/>
              </w:rPr>
            </w:pPr>
            <w:r w:rsidRPr="00DB3834">
              <w:rPr>
                <w:rFonts w:asciiTheme="majorEastAsia" w:eastAsiaTheme="majorEastAsia" w:hAnsiTheme="majorEastAsia" w:hint="eastAsia"/>
                <w:sz w:val="20"/>
                <w:szCs w:val="20"/>
              </w:rPr>
              <w:t>製造業</w:t>
            </w:r>
          </w:p>
        </w:tc>
        <w:tc>
          <w:tcPr>
            <w:tcW w:w="2594" w:type="dxa"/>
            <w:tcBorders>
              <w:bottom w:val="dotted" w:sz="4" w:space="0" w:color="auto"/>
            </w:tcBorders>
            <w:vAlign w:val="center"/>
          </w:tcPr>
          <w:p w:rsidR="008F1BBB" w:rsidRPr="006153E3" w:rsidRDefault="008F1BBB" w:rsidP="0092287C">
            <w:pPr>
              <w:snapToGrid w:val="0"/>
              <w:rPr>
                <w:rFonts w:asciiTheme="minorEastAsia" w:hAnsiTheme="minorEastAsia"/>
                <w:sz w:val="18"/>
                <w:szCs w:val="18"/>
              </w:rPr>
            </w:pPr>
            <w:r w:rsidRPr="006153E3">
              <w:rPr>
                <w:rFonts w:asciiTheme="minorEastAsia" w:hAnsiTheme="minorEastAsia" w:hint="eastAsia"/>
                <w:sz w:val="18"/>
                <w:szCs w:val="18"/>
              </w:rPr>
              <w:t>需要の停滞</w:t>
            </w:r>
          </w:p>
        </w:tc>
        <w:tc>
          <w:tcPr>
            <w:tcW w:w="2414" w:type="dxa"/>
            <w:tcBorders>
              <w:bottom w:val="dotted" w:sz="4" w:space="0" w:color="auto"/>
            </w:tcBorders>
            <w:vAlign w:val="center"/>
          </w:tcPr>
          <w:p w:rsidR="008F1BBB" w:rsidRPr="006153E3" w:rsidRDefault="004F34A5" w:rsidP="004F34A5">
            <w:pPr>
              <w:snapToGrid w:val="0"/>
              <w:rPr>
                <w:rFonts w:asciiTheme="minorEastAsia" w:hAnsiTheme="minorEastAsia"/>
                <w:sz w:val="18"/>
                <w:szCs w:val="18"/>
              </w:rPr>
            </w:pPr>
            <w:r>
              <w:rPr>
                <w:rFonts w:asciiTheme="minorEastAsia" w:hAnsiTheme="minorEastAsia" w:hint="eastAsia"/>
                <w:sz w:val="18"/>
                <w:szCs w:val="18"/>
              </w:rPr>
              <w:t>従業員の確保難</w:t>
            </w:r>
          </w:p>
        </w:tc>
        <w:tc>
          <w:tcPr>
            <w:tcW w:w="2505" w:type="dxa"/>
            <w:tcBorders>
              <w:bottom w:val="dotted" w:sz="4" w:space="0" w:color="auto"/>
            </w:tcBorders>
            <w:vAlign w:val="center"/>
          </w:tcPr>
          <w:p w:rsidR="008F1BBB" w:rsidRPr="006153E3" w:rsidRDefault="004F34A5" w:rsidP="004F34A5">
            <w:pPr>
              <w:snapToGrid w:val="0"/>
              <w:rPr>
                <w:rFonts w:asciiTheme="minorEastAsia" w:hAnsiTheme="minorEastAsia"/>
                <w:sz w:val="18"/>
                <w:szCs w:val="18"/>
              </w:rPr>
            </w:pPr>
            <w:r>
              <w:rPr>
                <w:rFonts w:asciiTheme="minorEastAsia" w:hAnsiTheme="minorEastAsia" w:hint="eastAsia"/>
                <w:sz w:val="18"/>
                <w:szCs w:val="18"/>
              </w:rPr>
              <w:t>原材料価格の上昇</w:t>
            </w:r>
          </w:p>
        </w:tc>
      </w:tr>
      <w:tr w:rsidR="008F1BBB" w:rsidTr="009E4BF3">
        <w:trPr>
          <w:trHeight w:val="20"/>
        </w:trPr>
        <w:tc>
          <w:tcPr>
            <w:tcW w:w="1276" w:type="dxa"/>
            <w:vMerge/>
            <w:shd w:val="clear" w:color="auto" w:fill="D9D9D9" w:themeFill="background1" w:themeFillShade="D9"/>
            <w:vAlign w:val="center"/>
          </w:tcPr>
          <w:p w:rsidR="008F1BBB" w:rsidRPr="00DB3834" w:rsidRDefault="008F1BBB" w:rsidP="00DB3834">
            <w:pPr>
              <w:snapToGrid w:val="0"/>
              <w:rPr>
                <w:rFonts w:asciiTheme="majorEastAsia" w:eastAsiaTheme="majorEastAsia" w:hAnsiTheme="majorEastAsia"/>
                <w:sz w:val="20"/>
                <w:szCs w:val="20"/>
              </w:rPr>
            </w:pPr>
          </w:p>
        </w:tc>
        <w:tc>
          <w:tcPr>
            <w:tcW w:w="2594" w:type="dxa"/>
            <w:tcBorders>
              <w:top w:val="dotted" w:sz="4" w:space="0" w:color="auto"/>
            </w:tcBorders>
            <w:vAlign w:val="center"/>
          </w:tcPr>
          <w:p w:rsidR="008F1BBB" w:rsidRPr="006153E3" w:rsidRDefault="004F34A5" w:rsidP="004F34A5">
            <w:pPr>
              <w:snapToGrid w:val="0"/>
              <w:jc w:val="right"/>
              <w:rPr>
                <w:rFonts w:asciiTheme="minorEastAsia" w:hAnsiTheme="minorEastAsia"/>
                <w:sz w:val="20"/>
                <w:szCs w:val="20"/>
              </w:rPr>
            </w:pPr>
            <w:r>
              <w:rPr>
                <w:rFonts w:asciiTheme="minorEastAsia" w:hAnsiTheme="minorEastAsia" w:hint="eastAsia"/>
                <w:sz w:val="20"/>
                <w:szCs w:val="20"/>
              </w:rPr>
              <w:t>18.7（</w:t>
            </w:r>
            <w:r w:rsidR="00D06594">
              <w:rPr>
                <w:rFonts w:asciiTheme="minorEastAsia" w:hAnsiTheme="minorEastAsia" w:hint="eastAsia"/>
                <w:sz w:val="20"/>
                <w:szCs w:val="20"/>
              </w:rPr>
              <w:t>21.9</w:t>
            </w:r>
            <w:r w:rsidR="00A47CCF">
              <w:rPr>
                <w:rFonts w:asciiTheme="minorEastAsia" w:hAnsiTheme="minorEastAsia" w:hint="eastAsia"/>
                <w:sz w:val="20"/>
                <w:szCs w:val="20"/>
              </w:rPr>
              <w:t>）</w:t>
            </w:r>
          </w:p>
        </w:tc>
        <w:tc>
          <w:tcPr>
            <w:tcW w:w="2414" w:type="dxa"/>
            <w:tcBorders>
              <w:top w:val="dotted" w:sz="4" w:space="0" w:color="auto"/>
            </w:tcBorders>
            <w:vAlign w:val="center"/>
          </w:tcPr>
          <w:p w:rsidR="008F1BBB" w:rsidRPr="006153E3" w:rsidRDefault="004F34A5" w:rsidP="004F34A5">
            <w:pPr>
              <w:wordWrap w:val="0"/>
              <w:snapToGrid w:val="0"/>
              <w:jc w:val="right"/>
              <w:rPr>
                <w:rFonts w:asciiTheme="minorEastAsia" w:hAnsiTheme="minorEastAsia"/>
                <w:sz w:val="20"/>
                <w:szCs w:val="20"/>
              </w:rPr>
            </w:pPr>
            <w:r>
              <w:rPr>
                <w:rFonts w:asciiTheme="minorEastAsia" w:hAnsiTheme="minorEastAsia" w:hint="eastAsia"/>
                <w:sz w:val="20"/>
                <w:szCs w:val="20"/>
              </w:rPr>
              <w:t>14.3</w:t>
            </w:r>
            <w:r w:rsidR="00D06594">
              <w:rPr>
                <w:rFonts w:asciiTheme="minorEastAsia" w:hAnsiTheme="minorEastAsia" w:hint="eastAsia"/>
                <w:sz w:val="20"/>
                <w:szCs w:val="20"/>
              </w:rPr>
              <w:t>（</w:t>
            </w:r>
            <w:r>
              <w:rPr>
                <w:rFonts w:asciiTheme="minorEastAsia" w:hAnsiTheme="minorEastAsia" w:hint="eastAsia"/>
                <w:sz w:val="20"/>
                <w:szCs w:val="20"/>
              </w:rPr>
              <w:t>11.8</w:t>
            </w:r>
            <w:r w:rsidR="006D3D49" w:rsidRPr="006153E3">
              <w:rPr>
                <w:rFonts w:asciiTheme="minorEastAsia" w:hAnsiTheme="minorEastAsia" w:hint="eastAsia"/>
                <w:sz w:val="20"/>
                <w:szCs w:val="20"/>
              </w:rPr>
              <w:t>）</w:t>
            </w:r>
          </w:p>
        </w:tc>
        <w:tc>
          <w:tcPr>
            <w:tcW w:w="2505" w:type="dxa"/>
            <w:tcBorders>
              <w:top w:val="dotted" w:sz="4" w:space="0" w:color="auto"/>
            </w:tcBorders>
            <w:vAlign w:val="center"/>
          </w:tcPr>
          <w:p w:rsidR="008F1BBB" w:rsidRPr="006153E3" w:rsidRDefault="004F34A5" w:rsidP="004F34A5">
            <w:pPr>
              <w:snapToGrid w:val="0"/>
              <w:jc w:val="right"/>
              <w:rPr>
                <w:rFonts w:asciiTheme="minorEastAsia" w:hAnsiTheme="minorEastAsia"/>
                <w:sz w:val="20"/>
                <w:szCs w:val="20"/>
              </w:rPr>
            </w:pPr>
            <w:r>
              <w:rPr>
                <w:rFonts w:asciiTheme="minorEastAsia" w:hAnsiTheme="minorEastAsia" w:hint="eastAsia"/>
                <w:sz w:val="20"/>
                <w:szCs w:val="20"/>
              </w:rPr>
              <w:t>11.8</w:t>
            </w:r>
            <w:r w:rsidR="001F5ACD">
              <w:rPr>
                <w:rFonts w:asciiTheme="minorEastAsia" w:hAnsiTheme="minorEastAsia" w:hint="eastAsia"/>
                <w:sz w:val="20"/>
                <w:szCs w:val="20"/>
              </w:rPr>
              <w:t>（</w:t>
            </w:r>
            <w:r>
              <w:rPr>
                <w:rFonts w:asciiTheme="minorEastAsia" w:hAnsiTheme="minorEastAsia" w:hint="eastAsia"/>
                <w:sz w:val="20"/>
                <w:szCs w:val="20"/>
              </w:rPr>
              <w:t>9.0</w:t>
            </w:r>
            <w:r w:rsidR="00A47CCF">
              <w:rPr>
                <w:rFonts w:asciiTheme="minorEastAsia" w:hAnsiTheme="minorEastAsia" w:hint="eastAsia"/>
                <w:sz w:val="20"/>
                <w:szCs w:val="20"/>
              </w:rPr>
              <w:t>）</w:t>
            </w:r>
          </w:p>
        </w:tc>
      </w:tr>
      <w:tr w:rsidR="008F1BBB" w:rsidTr="009E4BF3">
        <w:trPr>
          <w:trHeight w:val="20"/>
        </w:trPr>
        <w:tc>
          <w:tcPr>
            <w:tcW w:w="1276" w:type="dxa"/>
            <w:vMerge w:val="restart"/>
            <w:shd w:val="clear" w:color="auto" w:fill="D9D9D9" w:themeFill="background1" w:themeFillShade="D9"/>
            <w:vAlign w:val="center"/>
          </w:tcPr>
          <w:p w:rsidR="008F1BBB" w:rsidRPr="00DB3834" w:rsidRDefault="008F1BBB" w:rsidP="00DB3834">
            <w:pPr>
              <w:snapToGrid w:val="0"/>
              <w:rPr>
                <w:rFonts w:asciiTheme="majorEastAsia" w:eastAsiaTheme="majorEastAsia" w:hAnsiTheme="majorEastAsia"/>
                <w:sz w:val="20"/>
                <w:szCs w:val="20"/>
              </w:rPr>
            </w:pPr>
            <w:r w:rsidRPr="00DB3834">
              <w:rPr>
                <w:rFonts w:asciiTheme="majorEastAsia" w:eastAsiaTheme="majorEastAsia" w:hAnsiTheme="majorEastAsia" w:hint="eastAsia"/>
                <w:sz w:val="20"/>
                <w:szCs w:val="20"/>
              </w:rPr>
              <w:t>建設業</w:t>
            </w:r>
          </w:p>
        </w:tc>
        <w:tc>
          <w:tcPr>
            <w:tcW w:w="2594" w:type="dxa"/>
            <w:tcBorders>
              <w:bottom w:val="dotted" w:sz="4" w:space="0" w:color="auto"/>
            </w:tcBorders>
            <w:vAlign w:val="center"/>
          </w:tcPr>
          <w:p w:rsidR="008F1BBB" w:rsidRPr="006153E3" w:rsidRDefault="004F34A5" w:rsidP="004F34A5">
            <w:pPr>
              <w:snapToGrid w:val="0"/>
              <w:rPr>
                <w:rFonts w:asciiTheme="minorEastAsia" w:hAnsiTheme="minorEastAsia"/>
                <w:sz w:val="18"/>
                <w:szCs w:val="18"/>
              </w:rPr>
            </w:pPr>
            <w:r>
              <w:rPr>
                <w:rFonts w:asciiTheme="minorEastAsia" w:hAnsiTheme="minorEastAsia" w:hint="eastAsia"/>
                <w:sz w:val="18"/>
                <w:szCs w:val="18"/>
              </w:rPr>
              <w:t>従業員の確保難</w:t>
            </w:r>
          </w:p>
        </w:tc>
        <w:tc>
          <w:tcPr>
            <w:tcW w:w="2414" w:type="dxa"/>
            <w:tcBorders>
              <w:bottom w:val="dotted" w:sz="4" w:space="0" w:color="auto"/>
            </w:tcBorders>
            <w:vAlign w:val="center"/>
          </w:tcPr>
          <w:p w:rsidR="008F1BBB" w:rsidRPr="006153E3" w:rsidRDefault="004F34A5" w:rsidP="004F34A5">
            <w:pPr>
              <w:snapToGrid w:val="0"/>
              <w:rPr>
                <w:rFonts w:asciiTheme="minorEastAsia" w:hAnsiTheme="minorEastAsia"/>
                <w:sz w:val="18"/>
                <w:szCs w:val="18"/>
              </w:rPr>
            </w:pPr>
            <w:r>
              <w:rPr>
                <w:rFonts w:asciiTheme="minorEastAsia" w:hAnsiTheme="minorEastAsia" w:hint="eastAsia"/>
                <w:sz w:val="18"/>
                <w:szCs w:val="18"/>
              </w:rPr>
              <w:t>官公需要の停滞</w:t>
            </w:r>
          </w:p>
        </w:tc>
        <w:tc>
          <w:tcPr>
            <w:tcW w:w="2505" w:type="dxa"/>
            <w:tcBorders>
              <w:bottom w:val="dotted" w:sz="4" w:space="0" w:color="auto"/>
            </w:tcBorders>
            <w:vAlign w:val="center"/>
          </w:tcPr>
          <w:p w:rsidR="008F1BBB" w:rsidRPr="006153E3" w:rsidRDefault="004F34A5" w:rsidP="004F34A5">
            <w:pPr>
              <w:snapToGrid w:val="0"/>
              <w:rPr>
                <w:rFonts w:asciiTheme="minorEastAsia" w:hAnsiTheme="minorEastAsia"/>
                <w:sz w:val="18"/>
                <w:szCs w:val="18"/>
              </w:rPr>
            </w:pPr>
            <w:r>
              <w:rPr>
                <w:rFonts w:asciiTheme="minorEastAsia" w:hAnsiTheme="minorEastAsia" w:hint="eastAsia"/>
                <w:sz w:val="18"/>
                <w:szCs w:val="18"/>
              </w:rPr>
              <w:t>材料価格の上昇</w:t>
            </w:r>
          </w:p>
        </w:tc>
      </w:tr>
      <w:tr w:rsidR="008F1BBB" w:rsidTr="009E4BF3">
        <w:trPr>
          <w:trHeight w:val="20"/>
        </w:trPr>
        <w:tc>
          <w:tcPr>
            <w:tcW w:w="1276" w:type="dxa"/>
            <w:vMerge/>
            <w:shd w:val="clear" w:color="auto" w:fill="D9D9D9" w:themeFill="background1" w:themeFillShade="D9"/>
            <w:vAlign w:val="center"/>
          </w:tcPr>
          <w:p w:rsidR="008F1BBB" w:rsidRPr="00DB3834" w:rsidRDefault="008F1BBB" w:rsidP="00DB3834">
            <w:pPr>
              <w:snapToGrid w:val="0"/>
              <w:rPr>
                <w:rFonts w:asciiTheme="majorEastAsia" w:eastAsiaTheme="majorEastAsia" w:hAnsiTheme="majorEastAsia"/>
                <w:sz w:val="20"/>
                <w:szCs w:val="20"/>
              </w:rPr>
            </w:pPr>
          </w:p>
        </w:tc>
        <w:tc>
          <w:tcPr>
            <w:tcW w:w="2594" w:type="dxa"/>
            <w:tcBorders>
              <w:top w:val="dotted" w:sz="4" w:space="0" w:color="auto"/>
            </w:tcBorders>
            <w:vAlign w:val="center"/>
          </w:tcPr>
          <w:p w:rsidR="008F1BBB" w:rsidRPr="006153E3" w:rsidRDefault="004F34A5" w:rsidP="004F34A5">
            <w:pPr>
              <w:snapToGrid w:val="0"/>
              <w:jc w:val="right"/>
              <w:rPr>
                <w:rFonts w:asciiTheme="minorEastAsia" w:hAnsiTheme="minorEastAsia"/>
                <w:sz w:val="20"/>
                <w:szCs w:val="20"/>
              </w:rPr>
            </w:pPr>
            <w:r>
              <w:rPr>
                <w:rFonts w:asciiTheme="minorEastAsia" w:hAnsiTheme="minorEastAsia" w:hint="eastAsia"/>
                <w:sz w:val="20"/>
                <w:szCs w:val="20"/>
              </w:rPr>
              <w:t>19.0</w:t>
            </w:r>
            <w:r w:rsidR="00D06594">
              <w:rPr>
                <w:rFonts w:asciiTheme="minorEastAsia" w:hAnsiTheme="minorEastAsia" w:hint="eastAsia"/>
                <w:sz w:val="20"/>
                <w:szCs w:val="20"/>
              </w:rPr>
              <w:t>（</w:t>
            </w:r>
            <w:r>
              <w:rPr>
                <w:rFonts w:asciiTheme="minorEastAsia" w:hAnsiTheme="minorEastAsia" w:hint="eastAsia"/>
                <w:sz w:val="20"/>
                <w:szCs w:val="20"/>
              </w:rPr>
              <w:t>16.1</w:t>
            </w:r>
            <w:r w:rsidR="00D06594">
              <w:rPr>
                <w:rFonts w:asciiTheme="minorEastAsia" w:hAnsiTheme="minorEastAsia" w:hint="eastAsia"/>
                <w:sz w:val="20"/>
                <w:szCs w:val="20"/>
              </w:rPr>
              <w:t>）</w:t>
            </w:r>
          </w:p>
        </w:tc>
        <w:tc>
          <w:tcPr>
            <w:tcW w:w="2414" w:type="dxa"/>
            <w:tcBorders>
              <w:top w:val="dotted" w:sz="4" w:space="0" w:color="auto"/>
            </w:tcBorders>
            <w:vAlign w:val="center"/>
          </w:tcPr>
          <w:p w:rsidR="008F1BBB" w:rsidRPr="006153E3" w:rsidRDefault="00D06594" w:rsidP="004F34A5">
            <w:pPr>
              <w:snapToGrid w:val="0"/>
              <w:jc w:val="right"/>
              <w:rPr>
                <w:rFonts w:asciiTheme="minorEastAsia" w:hAnsiTheme="minorEastAsia"/>
                <w:sz w:val="20"/>
                <w:szCs w:val="20"/>
              </w:rPr>
            </w:pPr>
            <w:r>
              <w:rPr>
                <w:rFonts w:asciiTheme="minorEastAsia" w:hAnsiTheme="minorEastAsia" w:hint="eastAsia"/>
                <w:sz w:val="20"/>
                <w:szCs w:val="20"/>
              </w:rPr>
              <w:t>16.</w:t>
            </w:r>
            <w:r w:rsidR="004F34A5">
              <w:rPr>
                <w:rFonts w:asciiTheme="minorEastAsia" w:hAnsiTheme="minorEastAsia" w:hint="eastAsia"/>
                <w:sz w:val="20"/>
                <w:szCs w:val="20"/>
              </w:rPr>
              <w:t>5</w:t>
            </w:r>
            <w:r w:rsidR="001F5ACD">
              <w:rPr>
                <w:rFonts w:asciiTheme="minorEastAsia" w:hAnsiTheme="minorEastAsia" w:hint="eastAsia"/>
                <w:sz w:val="20"/>
                <w:szCs w:val="20"/>
              </w:rPr>
              <w:t>（</w:t>
            </w:r>
            <w:r w:rsidR="004F34A5">
              <w:rPr>
                <w:rFonts w:asciiTheme="minorEastAsia" w:hAnsiTheme="minorEastAsia" w:hint="eastAsia"/>
                <w:sz w:val="20"/>
                <w:szCs w:val="20"/>
              </w:rPr>
              <w:t>18.6</w:t>
            </w:r>
            <w:r w:rsidR="00482803" w:rsidRPr="006153E3">
              <w:rPr>
                <w:rFonts w:asciiTheme="minorEastAsia" w:hAnsiTheme="minorEastAsia" w:hint="eastAsia"/>
                <w:sz w:val="20"/>
                <w:szCs w:val="20"/>
              </w:rPr>
              <w:t>）</w:t>
            </w:r>
          </w:p>
        </w:tc>
        <w:tc>
          <w:tcPr>
            <w:tcW w:w="2505" w:type="dxa"/>
            <w:tcBorders>
              <w:top w:val="dotted" w:sz="4" w:space="0" w:color="auto"/>
            </w:tcBorders>
            <w:vAlign w:val="center"/>
          </w:tcPr>
          <w:p w:rsidR="008F1BBB" w:rsidRPr="006153E3" w:rsidRDefault="004F34A5" w:rsidP="004F34A5">
            <w:pPr>
              <w:snapToGrid w:val="0"/>
              <w:jc w:val="right"/>
              <w:rPr>
                <w:rFonts w:asciiTheme="minorEastAsia" w:hAnsiTheme="minorEastAsia"/>
                <w:sz w:val="20"/>
                <w:szCs w:val="20"/>
              </w:rPr>
            </w:pPr>
            <w:r>
              <w:rPr>
                <w:rFonts w:asciiTheme="minorEastAsia" w:hAnsiTheme="minorEastAsia" w:hint="eastAsia"/>
                <w:sz w:val="20"/>
                <w:szCs w:val="20"/>
              </w:rPr>
              <w:t>12.3</w:t>
            </w:r>
            <w:r w:rsidR="001F5ACD">
              <w:rPr>
                <w:rFonts w:asciiTheme="minorEastAsia" w:hAnsiTheme="minorEastAsia" w:hint="eastAsia"/>
                <w:sz w:val="20"/>
                <w:szCs w:val="20"/>
              </w:rPr>
              <w:t>（</w:t>
            </w:r>
            <w:r>
              <w:rPr>
                <w:rFonts w:asciiTheme="minorEastAsia" w:hAnsiTheme="minorEastAsia" w:hint="eastAsia"/>
                <w:sz w:val="20"/>
                <w:szCs w:val="20"/>
              </w:rPr>
              <w:t>9.5</w:t>
            </w:r>
            <w:r w:rsidR="001F5ACD">
              <w:rPr>
                <w:rFonts w:asciiTheme="minorEastAsia" w:hAnsiTheme="minorEastAsia" w:hint="eastAsia"/>
                <w:sz w:val="20"/>
                <w:szCs w:val="20"/>
              </w:rPr>
              <w:t>）</w:t>
            </w:r>
          </w:p>
        </w:tc>
      </w:tr>
      <w:tr w:rsidR="008F1BBB" w:rsidTr="009E4BF3">
        <w:trPr>
          <w:trHeight w:val="20"/>
        </w:trPr>
        <w:tc>
          <w:tcPr>
            <w:tcW w:w="1276" w:type="dxa"/>
            <w:vMerge w:val="restart"/>
            <w:shd w:val="clear" w:color="auto" w:fill="D9D9D9" w:themeFill="background1" w:themeFillShade="D9"/>
            <w:vAlign w:val="center"/>
          </w:tcPr>
          <w:p w:rsidR="008F1BBB" w:rsidRPr="00DB3834" w:rsidRDefault="008F1BBB" w:rsidP="00DB3834">
            <w:pPr>
              <w:snapToGrid w:val="0"/>
              <w:rPr>
                <w:rFonts w:asciiTheme="majorEastAsia" w:eastAsiaTheme="majorEastAsia" w:hAnsiTheme="majorEastAsia"/>
                <w:sz w:val="20"/>
                <w:szCs w:val="20"/>
              </w:rPr>
            </w:pPr>
            <w:r w:rsidRPr="00DB3834">
              <w:rPr>
                <w:rFonts w:asciiTheme="majorEastAsia" w:eastAsiaTheme="majorEastAsia" w:hAnsiTheme="majorEastAsia" w:hint="eastAsia"/>
                <w:sz w:val="20"/>
                <w:szCs w:val="20"/>
              </w:rPr>
              <w:t>卸売業</w:t>
            </w:r>
          </w:p>
        </w:tc>
        <w:tc>
          <w:tcPr>
            <w:tcW w:w="2594" w:type="dxa"/>
            <w:tcBorders>
              <w:bottom w:val="dotted" w:sz="4" w:space="0" w:color="auto"/>
            </w:tcBorders>
            <w:vAlign w:val="center"/>
          </w:tcPr>
          <w:p w:rsidR="008F1BBB" w:rsidRPr="00CC63A8" w:rsidRDefault="008F1BBB" w:rsidP="00DB3834">
            <w:pPr>
              <w:snapToGrid w:val="0"/>
              <w:rPr>
                <w:rFonts w:asciiTheme="minorEastAsia" w:hAnsiTheme="minorEastAsia"/>
                <w:sz w:val="18"/>
                <w:szCs w:val="18"/>
              </w:rPr>
            </w:pPr>
            <w:r w:rsidRPr="00CC63A8">
              <w:rPr>
                <w:rFonts w:asciiTheme="minorEastAsia" w:hAnsiTheme="minorEastAsia" w:hint="eastAsia"/>
                <w:sz w:val="18"/>
                <w:szCs w:val="18"/>
              </w:rPr>
              <w:t>需要の停滞</w:t>
            </w:r>
          </w:p>
        </w:tc>
        <w:tc>
          <w:tcPr>
            <w:tcW w:w="2414" w:type="dxa"/>
            <w:tcBorders>
              <w:bottom w:val="dotted" w:sz="4" w:space="0" w:color="auto"/>
            </w:tcBorders>
            <w:vAlign w:val="center"/>
          </w:tcPr>
          <w:p w:rsidR="008F1BBB" w:rsidRPr="007F0FB0" w:rsidRDefault="001F5ACD" w:rsidP="001F5ACD">
            <w:pPr>
              <w:snapToGrid w:val="0"/>
              <w:rPr>
                <w:rFonts w:asciiTheme="minorEastAsia" w:hAnsiTheme="minorEastAsia"/>
                <w:sz w:val="16"/>
                <w:szCs w:val="16"/>
              </w:rPr>
            </w:pPr>
            <w:r>
              <w:rPr>
                <w:rFonts w:asciiTheme="minorEastAsia" w:hAnsiTheme="minorEastAsia" w:hint="eastAsia"/>
                <w:sz w:val="18"/>
                <w:szCs w:val="18"/>
              </w:rPr>
              <w:t>仕入単価の上昇</w:t>
            </w:r>
          </w:p>
        </w:tc>
        <w:tc>
          <w:tcPr>
            <w:tcW w:w="2505" w:type="dxa"/>
            <w:tcBorders>
              <w:bottom w:val="dotted" w:sz="4" w:space="0" w:color="auto"/>
            </w:tcBorders>
            <w:vAlign w:val="center"/>
          </w:tcPr>
          <w:p w:rsidR="008F1BBB" w:rsidRPr="004F34A5" w:rsidRDefault="00DF60E2" w:rsidP="00DF60E2">
            <w:pPr>
              <w:snapToGrid w:val="0"/>
              <w:rPr>
                <w:rFonts w:asciiTheme="minorEastAsia" w:hAnsiTheme="minorEastAsia"/>
                <w:sz w:val="18"/>
                <w:szCs w:val="18"/>
              </w:rPr>
            </w:pPr>
            <w:r>
              <w:rPr>
                <w:rFonts w:asciiTheme="minorEastAsia" w:hAnsiTheme="minorEastAsia" w:hint="eastAsia"/>
                <w:sz w:val="18"/>
                <w:szCs w:val="18"/>
              </w:rPr>
              <w:t>販売</w:t>
            </w:r>
            <w:r w:rsidR="004F34A5" w:rsidRPr="004F34A5">
              <w:rPr>
                <w:rFonts w:asciiTheme="minorEastAsia" w:hAnsiTheme="minorEastAsia" w:hint="eastAsia"/>
                <w:sz w:val="18"/>
                <w:szCs w:val="18"/>
              </w:rPr>
              <w:t>単価の低下・上昇難</w:t>
            </w:r>
          </w:p>
        </w:tc>
      </w:tr>
      <w:tr w:rsidR="008F1BBB" w:rsidTr="009E4BF3">
        <w:trPr>
          <w:trHeight w:val="20"/>
        </w:trPr>
        <w:tc>
          <w:tcPr>
            <w:tcW w:w="1276" w:type="dxa"/>
            <w:vMerge/>
            <w:shd w:val="clear" w:color="auto" w:fill="D9D9D9" w:themeFill="background1" w:themeFillShade="D9"/>
            <w:vAlign w:val="center"/>
          </w:tcPr>
          <w:p w:rsidR="008F1BBB" w:rsidRPr="00DB3834" w:rsidRDefault="008F1BBB" w:rsidP="00DB3834">
            <w:pPr>
              <w:snapToGrid w:val="0"/>
              <w:rPr>
                <w:rFonts w:asciiTheme="majorEastAsia" w:eastAsiaTheme="majorEastAsia" w:hAnsiTheme="majorEastAsia"/>
                <w:sz w:val="20"/>
                <w:szCs w:val="20"/>
              </w:rPr>
            </w:pPr>
          </w:p>
        </w:tc>
        <w:tc>
          <w:tcPr>
            <w:tcW w:w="2594" w:type="dxa"/>
            <w:tcBorders>
              <w:top w:val="dotted" w:sz="4" w:space="0" w:color="auto"/>
            </w:tcBorders>
            <w:vAlign w:val="center"/>
          </w:tcPr>
          <w:p w:rsidR="008F1BBB" w:rsidRPr="00CC63A8" w:rsidRDefault="004F34A5" w:rsidP="004F34A5">
            <w:pPr>
              <w:snapToGrid w:val="0"/>
              <w:jc w:val="right"/>
              <w:rPr>
                <w:rFonts w:asciiTheme="minorEastAsia" w:hAnsiTheme="minorEastAsia"/>
                <w:sz w:val="20"/>
                <w:szCs w:val="20"/>
              </w:rPr>
            </w:pPr>
            <w:r>
              <w:rPr>
                <w:rFonts w:asciiTheme="minorEastAsia" w:hAnsiTheme="minorEastAsia" w:hint="eastAsia"/>
                <w:sz w:val="20"/>
                <w:szCs w:val="20"/>
              </w:rPr>
              <w:t>28.2（</w:t>
            </w:r>
            <w:r w:rsidR="00D06594">
              <w:rPr>
                <w:rFonts w:asciiTheme="minorEastAsia" w:hAnsiTheme="minorEastAsia" w:hint="eastAsia"/>
                <w:sz w:val="20"/>
                <w:szCs w:val="20"/>
              </w:rPr>
              <w:t>30.6</w:t>
            </w:r>
            <w:r w:rsidR="00482803" w:rsidRPr="00CC63A8">
              <w:rPr>
                <w:rFonts w:asciiTheme="minorEastAsia" w:hAnsiTheme="minorEastAsia" w:hint="eastAsia"/>
                <w:sz w:val="20"/>
                <w:szCs w:val="20"/>
              </w:rPr>
              <w:t>）</w:t>
            </w:r>
          </w:p>
        </w:tc>
        <w:tc>
          <w:tcPr>
            <w:tcW w:w="2414" w:type="dxa"/>
            <w:tcBorders>
              <w:top w:val="dotted" w:sz="4" w:space="0" w:color="auto"/>
            </w:tcBorders>
            <w:vAlign w:val="center"/>
          </w:tcPr>
          <w:p w:rsidR="008F1BBB" w:rsidRPr="00CC63A8" w:rsidRDefault="004F34A5" w:rsidP="004F34A5">
            <w:pPr>
              <w:snapToGrid w:val="0"/>
              <w:jc w:val="right"/>
              <w:rPr>
                <w:rFonts w:asciiTheme="minorEastAsia" w:hAnsiTheme="minorEastAsia"/>
                <w:sz w:val="20"/>
                <w:szCs w:val="20"/>
              </w:rPr>
            </w:pPr>
            <w:r>
              <w:rPr>
                <w:rFonts w:asciiTheme="minorEastAsia" w:hAnsiTheme="minorEastAsia" w:hint="eastAsia"/>
                <w:sz w:val="20"/>
                <w:szCs w:val="20"/>
              </w:rPr>
              <w:t>11.2（</w:t>
            </w:r>
            <w:r w:rsidR="00D06594">
              <w:rPr>
                <w:rFonts w:asciiTheme="minorEastAsia" w:hAnsiTheme="minorEastAsia" w:hint="eastAsia"/>
                <w:sz w:val="20"/>
                <w:szCs w:val="20"/>
              </w:rPr>
              <w:t>12.4</w:t>
            </w:r>
            <w:r w:rsidR="001F5ACD">
              <w:rPr>
                <w:rFonts w:asciiTheme="minorEastAsia" w:hAnsiTheme="minorEastAsia" w:hint="eastAsia"/>
                <w:sz w:val="20"/>
                <w:szCs w:val="20"/>
              </w:rPr>
              <w:t>）</w:t>
            </w:r>
          </w:p>
        </w:tc>
        <w:tc>
          <w:tcPr>
            <w:tcW w:w="2505" w:type="dxa"/>
            <w:tcBorders>
              <w:top w:val="dotted" w:sz="4" w:space="0" w:color="auto"/>
            </w:tcBorders>
            <w:vAlign w:val="center"/>
          </w:tcPr>
          <w:p w:rsidR="008F1BBB" w:rsidRPr="00CC63A8" w:rsidRDefault="00DF60E2" w:rsidP="00DF60E2">
            <w:pPr>
              <w:wordWrap w:val="0"/>
              <w:snapToGrid w:val="0"/>
              <w:jc w:val="right"/>
              <w:rPr>
                <w:rFonts w:asciiTheme="minorEastAsia" w:hAnsiTheme="minorEastAsia"/>
                <w:sz w:val="20"/>
                <w:szCs w:val="20"/>
              </w:rPr>
            </w:pPr>
            <w:r>
              <w:rPr>
                <w:rFonts w:asciiTheme="minorEastAsia" w:hAnsiTheme="minorEastAsia" w:hint="eastAsia"/>
                <w:sz w:val="20"/>
                <w:szCs w:val="20"/>
              </w:rPr>
              <w:t>9.6</w:t>
            </w:r>
            <w:r w:rsidR="00E92507" w:rsidRPr="00CC63A8">
              <w:rPr>
                <w:rFonts w:asciiTheme="minorEastAsia" w:hAnsiTheme="minorEastAsia" w:hint="eastAsia"/>
                <w:sz w:val="20"/>
                <w:szCs w:val="20"/>
              </w:rPr>
              <w:t>（</w:t>
            </w:r>
            <w:r>
              <w:rPr>
                <w:rFonts w:asciiTheme="minorEastAsia" w:hAnsiTheme="minorEastAsia" w:hint="eastAsia"/>
                <w:sz w:val="20"/>
                <w:szCs w:val="20"/>
              </w:rPr>
              <w:t>8.1）</w:t>
            </w:r>
          </w:p>
        </w:tc>
      </w:tr>
      <w:tr w:rsidR="00056F27" w:rsidTr="009E4BF3">
        <w:trPr>
          <w:trHeight w:val="20"/>
        </w:trPr>
        <w:tc>
          <w:tcPr>
            <w:tcW w:w="1276" w:type="dxa"/>
            <w:vMerge w:val="restart"/>
            <w:shd w:val="clear" w:color="auto" w:fill="D9D9D9" w:themeFill="background1" w:themeFillShade="D9"/>
            <w:vAlign w:val="center"/>
          </w:tcPr>
          <w:p w:rsidR="00056F27" w:rsidRPr="00DB3834" w:rsidRDefault="00056F27" w:rsidP="00DB3834">
            <w:pPr>
              <w:snapToGrid w:val="0"/>
              <w:rPr>
                <w:rFonts w:asciiTheme="majorEastAsia" w:eastAsiaTheme="majorEastAsia" w:hAnsiTheme="majorEastAsia"/>
                <w:sz w:val="20"/>
                <w:szCs w:val="20"/>
              </w:rPr>
            </w:pPr>
            <w:r w:rsidRPr="00DB3834">
              <w:rPr>
                <w:rFonts w:asciiTheme="majorEastAsia" w:eastAsiaTheme="majorEastAsia" w:hAnsiTheme="majorEastAsia" w:hint="eastAsia"/>
                <w:sz w:val="20"/>
                <w:szCs w:val="20"/>
              </w:rPr>
              <w:t>小売業</w:t>
            </w:r>
          </w:p>
        </w:tc>
        <w:tc>
          <w:tcPr>
            <w:tcW w:w="2594" w:type="dxa"/>
            <w:tcBorders>
              <w:bottom w:val="dotted" w:sz="4" w:space="0" w:color="auto"/>
            </w:tcBorders>
            <w:vAlign w:val="center"/>
          </w:tcPr>
          <w:p w:rsidR="00056F27" w:rsidRPr="00CC63A8" w:rsidRDefault="00A47CCF" w:rsidP="00A47CCF">
            <w:pPr>
              <w:snapToGrid w:val="0"/>
              <w:rPr>
                <w:rFonts w:asciiTheme="minorEastAsia" w:hAnsiTheme="minorEastAsia"/>
                <w:sz w:val="18"/>
                <w:szCs w:val="18"/>
              </w:rPr>
            </w:pPr>
            <w:r w:rsidRPr="00CC63A8">
              <w:rPr>
                <w:rFonts w:asciiTheme="minorEastAsia" w:hAnsiTheme="minorEastAsia" w:hint="eastAsia"/>
                <w:sz w:val="16"/>
                <w:szCs w:val="16"/>
              </w:rPr>
              <w:t>大･中型店の進出による競争激化</w:t>
            </w:r>
          </w:p>
        </w:tc>
        <w:tc>
          <w:tcPr>
            <w:tcW w:w="2414" w:type="dxa"/>
            <w:tcBorders>
              <w:bottom w:val="dotted" w:sz="4" w:space="0" w:color="auto"/>
            </w:tcBorders>
            <w:vAlign w:val="center"/>
          </w:tcPr>
          <w:p w:rsidR="00056F27" w:rsidRPr="001F5ACD" w:rsidRDefault="001F5ACD" w:rsidP="001F5ACD">
            <w:pPr>
              <w:snapToGrid w:val="0"/>
              <w:rPr>
                <w:rFonts w:asciiTheme="minorEastAsia" w:hAnsiTheme="minorEastAsia"/>
                <w:sz w:val="16"/>
                <w:szCs w:val="16"/>
              </w:rPr>
            </w:pPr>
            <w:r w:rsidRPr="001F5ACD">
              <w:rPr>
                <w:rFonts w:asciiTheme="minorEastAsia" w:hAnsiTheme="minorEastAsia" w:hint="eastAsia"/>
                <w:sz w:val="16"/>
                <w:szCs w:val="16"/>
              </w:rPr>
              <w:t>消費者ニーズの変化への対応</w:t>
            </w:r>
          </w:p>
        </w:tc>
        <w:tc>
          <w:tcPr>
            <w:tcW w:w="2505" w:type="dxa"/>
            <w:tcBorders>
              <w:bottom w:val="dotted" w:sz="4" w:space="0" w:color="auto"/>
            </w:tcBorders>
            <w:vAlign w:val="center"/>
          </w:tcPr>
          <w:p w:rsidR="00056F27" w:rsidRPr="007F0FB0" w:rsidRDefault="001F5ACD" w:rsidP="001F5ACD">
            <w:pPr>
              <w:snapToGrid w:val="0"/>
              <w:rPr>
                <w:rFonts w:asciiTheme="minorEastAsia" w:hAnsiTheme="minorEastAsia"/>
                <w:sz w:val="18"/>
                <w:szCs w:val="18"/>
              </w:rPr>
            </w:pPr>
            <w:r>
              <w:rPr>
                <w:rFonts w:asciiTheme="minorEastAsia" w:hAnsiTheme="minorEastAsia" w:hint="eastAsia"/>
                <w:sz w:val="18"/>
                <w:szCs w:val="18"/>
              </w:rPr>
              <w:t>需要の停滞</w:t>
            </w:r>
          </w:p>
        </w:tc>
      </w:tr>
      <w:tr w:rsidR="00056F27" w:rsidTr="009E4BF3">
        <w:trPr>
          <w:trHeight w:val="20"/>
        </w:trPr>
        <w:tc>
          <w:tcPr>
            <w:tcW w:w="1276" w:type="dxa"/>
            <w:vMerge/>
            <w:shd w:val="clear" w:color="auto" w:fill="D9D9D9" w:themeFill="background1" w:themeFillShade="D9"/>
            <w:vAlign w:val="center"/>
          </w:tcPr>
          <w:p w:rsidR="00056F27" w:rsidRPr="00647ABE" w:rsidRDefault="00056F27" w:rsidP="00DB3834">
            <w:pPr>
              <w:snapToGrid w:val="0"/>
              <w:rPr>
                <w:rFonts w:asciiTheme="majorEastAsia" w:eastAsiaTheme="majorEastAsia" w:hAnsiTheme="majorEastAsia"/>
                <w:szCs w:val="21"/>
              </w:rPr>
            </w:pPr>
          </w:p>
        </w:tc>
        <w:tc>
          <w:tcPr>
            <w:tcW w:w="2594" w:type="dxa"/>
            <w:tcBorders>
              <w:top w:val="dotted" w:sz="4" w:space="0" w:color="auto"/>
            </w:tcBorders>
            <w:vAlign w:val="center"/>
          </w:tcPr>
          <w:p w:rsidR="00056F27" w:rsidRPr="00CC63A8" w:rsidRDefault="00DF60E2" w:rsidP="00DF60E2">
            <w:pPr>
              <w:snapToGrid w:val="0"/>
              <w:jc w:val="right"/>
              <w:rPr>
                <w:rFonts w:asciiTheme="minorEastAsia" w:hAnsiTheme="minorEastAsia"/>
                <w:sz w:val="20"/>
                <w:szCs w:val="20"/>
              </w:rPr>
            </w:pPr>
            <w:r>
              <w:rPr>
                <w:rFonts w:asciiTheme="minorEastAsia" w:hAnsiTheme="minorEastAsia" w:hint="eastAsia"/>
                <w:sz w:val="20"/>
                <w:szCs w:val="20"/>
              </w:rPr>
              <w:t>17.7（</w:t>
            </w:r>
            <w:r w:rsidR="001F5ACD">
              <w:rPr>
                <w:rFonts w:asciiTheme="minorEastAsia" w:hAnsiTheme="minorEastAsia" w:hint="eastAsia"/>
                <w:sz w:val="20"/>
                <w:szCs w:val="20"/>
              </w:rPr>
              <w:t>18.</w:t>
            </w:r>
            <w:r w:rsidR="00D06594">
              <w:rPr>
                <w:rFonts w:asciiTheme="minorEastAsia" w:hAnsiTheme="minorEastAsia" w:hint="eastAsia"/>
                <w:sz w:val="20"/>
                <w:szCs w:val="20"/>
              </w:rPr>
              <w:t>7</w:t>
            </w:r>
            <w:r w:rsidR="00205AE7" w:rsidRPr="00CC63A8">
              <w:rPr>
                <w:rFonts w:asciiTheme="minorEastAsia" w:hAnsiTheme="minorEastAsia" w:hint="eastAsia"/>
                <w:sz w:val="20"/>
                <w:szCs w:val="20"/>
              </w:rPr>
              <w:t>）</w:t>
            </w:r>
          </w:p>
        </w:tc>
        <w:tc>
          <w:tcPr>
            <w:tcW w:w="2414" w:type="dxa"/>
            <w:tcBorders>
              <w:top w:val="dotted" w:sz="4" w:space="0" w:color="auto"/>
            </w:tcBorders>
            <w:vAlign w:val="center"/>
          </w:tcPr>
          <w:p w:rsidR="00056F27" w:rsidRPr="00CC63A8" w:rsidRDefault="00D06594" w:rsidP="00DF60E2">
            <w:pPr>
              <w:snapToGrid w:val="0"/>
              <w:jc w:val="right"/>
              <w:rPr>
                <w:rFonts w:asciiTheme="minorEastAsia" w:hAnsiTheme="minorEastAsia"/>
                <w:sz w:val="20"/>
                <w:szCs w:val="20"/>
              </w:rPr>
            </w:pPr>
            <w:r>
              <w:rPr>
                <w:rFonts w:asciiTheme="minorEastAsia" w:hAnsiTheme="minorEastAsia" w:hint="eastAsia"/>
                <w:sz w:val="20"/>
                <w:szCs w:val="20"/>
              </w:rPr>
              <w:t>16.</w:t>
            </w:r>
            <w:r w:rsidR="00DF60E2">
              <w:rPr>
                <w:rFonts w:asciiTheme="minorEastAsia" w:hAnsiTheme="minorEastAsia" w:hint="eastAsia"/>
                <w:sz w:val="20"/>
                <w:szCs w:val="20"/>
              </w:rPr>
              <w:t>4</w:t>
            </w:r>
            <w:r>
              <w:rPr>
                <w:rFonts w:asciiTheme="minorEastAsia" w:hAnsiTheme="minorEastAsia" w:hint="eastAsia"/>
                <w:sz w:val="20"/>
                <w:szCs w:val="20"/>
              </w:rPr>
              <w:t>（</w:t>
            </w:r>
            <w:r w:rsidR="001F5ACD">
              <w:rPr>
                <w:rFonts w:asciiTheme="minorEastAsia" w:hAnsiTheme="minorEastAsia" w:hint="eastAsia"/>
                <w:sz w:val="20"/>
                <w:szCs w:val="20"/>
              </w:rPr>
              <w:t>16.</w:t>
            </w:r>
            <w:r w:rsidR="00DF60E2">
              <w:rPr>
                <w:rFonts w:asciiTheme="minorEastAsia" w:hAnsiTheme="minorEastAsia" w:hint="eastAsia"/>
                <w:sz w:val="20"/>
                <w:szCs w:val="20"/>
              </w:rPr>
              <w:t>6</w:t>
            </w:r>
            <w:r w:rsidR="001A246E" w:rsidRPr="00CC63A8">
              <w:rPr>
                <w:rFonts w:asciiTheme="minorEastAsia" w:hAnsiTheme="minorEastAsia" w:hint="eastAsia"/>
                <w:sz w:val="20"/>
                <w:szCs w:val="20"/>
              </w:rPr>
              <w:t>）</w:t>
            </w:r>
          </w:p>
        </w:tc>
        <w:tc>
          <w:tcPr>
            <w:tcW w:w="2505" w:type="dxa"/>
            <w:tcBorders>
              <w:top w:val="dotted" w:sz="4" w:space="0" w:color="auto"/>
            </w:tcBorders>
            <w:vAlign w:val="center"/>
          </w:tcPr>
          <w:p w:rsidR="00056F27" w:rsidRPr="00CC63A8" w:rsidRDefault="00D06594" w:rsidP="00DF60E2">
            <w:pPr>
              <w:snapToGrid w:val="0"/>
              <w:jc w:val="right"/>
              <w:rPr>
                <w:rFonts w:asciiTheme="minorEastAsia" w:hAnsiTheme="minorEastAsia"/>
                <w:sz w:val="20"/>
                <w:szCs w:val="20"/>
              </w:rPr>
            </w:pPr>
            <w:r>
              <w:rPr>
                <w:rFonts w:asciiTheme="minorEastAsia" w:hAnsiTheme="minorEastAsia" w:hint="eastAsia"/>
                <w:sz w:val="20"/>
                <w:szCs w:val="20"/>
              </w:rPr>
              <w:t>14.</w:t>
            </w:r>
            <w:r w:rsidR="00DF60E2">
              <w:rPr>
                <w:rFonts w:asciiTheme="minorEastAsia" w:hAnsiTheme="minorEastAsia" w:hint="eastAsia"/>
                <w:sz w:val="20"/>
                <w:szCs w:val="20"/>
              </w:rPr>
              <w:t>8</w:t>
            </w:r>
            <w:r>
              <w:rPr>
                <w:rFonts w:asciiTheme="minorEastAsia" w:hAnsiTheme="minorEastAsia" w:hint="eastAsia"/>
                <w:sz w:val="20"/>
                <w:szCs w:val="20"/>
              </w:rPr>
              <w:t>（</w:t>
            </w:r>
            <w:r w:rsidR="001F5ACD">
              <w:rPr>
                <w:rFonts w:asciiTheme="minorEastAsia" w:hAnsiTheme="minorEastAsia" w:hint="eastAsia"/>
                <w:sz w:val="20"/>
                <w:szCs w:val="20"/>
              </w:rPr>
              <w:t>1</w:t>
            </w:r>
            <w:r w:rsidR="00DF60E2">
              <w:rPr>
                <w:rFonts w:asciiTheme="minorEastAsia" w:hAnsiTheme="minorEastAsia" w:hint="eastAsia"/>
                <w:sz w:val="20"/>
                <w:szCs w:val="20"/>
              </w:rPr>
              <w:t>4.6</w:t>
            </w:r>
            <w:r w:rsidR="00205AE7" w:rsidRPr="00CC63A8">
              <w:rPr>
                <w:rFonts w:asciiTheme="minorEastAsia" w:hAnsiTheme="minorEastAsia" w:hint="eastAsia"/>
                <w:sz w:val="20"/>
                <w:szCs w:val="20"/>
              </w:rPr>
              <w:t>）</w:t>
            </w:r>
          </w:p>
        </w:tc>
      </w:tr>
      <w:tr w:rsidR="00056F27" w:rsidTr="009E4BF3">
        <w:trPr>
          <w:trHeight w:val="20"/>
        </w:trPr>
        <w:tc>
          <w:tcPr>
            <w:tcW w:w="1276" w:type="dxa"/>
            <w:vMerge w:val="restart"/>
            <w:shd w:val="clear" w:color="auto" w:fill="D9D9D9" w:themeFill="background1" w:themeFillShade="D9"/>
            <w:vAlign w:val="center"/>
          </w:tcPr>
          <w:p w:rsidR="00056F27" w:rsidRPr="00DB3834" w:rsidRDefault="00056F27" w:rsidP="00DB3834">
            <w:pPr>
              <w:snapToGrid w:val="0"/>
              <w:rPr>
                <w:rFonts w:asciiTheme="majorEastAsia" w:eastAsiaTheme="majorEastAsia" w:hAnsiTheme="majorEastAsia"/>
                <w:sz w:val="20"/>
                <w:szCs w:val="20"/>
              </w:rPr>
            </w:pPr>
            <w:r w:rsidRPr="00DB3834">
              <w:rPr>
                <w:rFonts w:asciiTheme="majorEastAsia" w:eastAsiaTheme="majorEastAsia" w:hAnsiTheme="majorEastAsia" w:hint="eastAsia"/>
                <w:sz w:val="20"/>
                <w:szCs w:val="20"/>
              </w:rPr>
              <w:t>サービス業</w:t>
            </w:r>
          </w:p>
        </w:tc>
        <w:tc>
          <w:tcPr>
            <w:tcW w:w="2594" w:type="dxa"/>
            <w:tcBorders>
              <w:bottom w:val="dotted" w:sz="4" w:space="0" w:color="auto"/>
            </w:tcBorders>
            <w:vAlign w:val="center"/>
          </w:tcPr>
          <w:p w:rsidR="00056F27" w:rsidRPr="00CC63A8" w:rsidRDefault="00056F27" w:rsidP="00DB3834">
            <w:pPr>
              <w:snapToGrid w:val="0"/>
              <w:rPr>
                <w:rFonts w:asciiTheme="minorEastAsia" w:hAnsiTheme="minorEastAsia"/>
                <w:sz w:val="16"/>
                <w:szCs w:val="16"/>
              </w:rPr>
            </w:pPr>
            <w:r w:rsidRPr="00CC63A8">
              <w:rPr>
                <w:rFonts w:asciiTheme="minorEastAsia" w:hAnsiTheme="minorEastAsia" w:hint="eastAsia"/>
                <w:sz w:val="16"/>
                <w:szCs w:val="16"/>
              </w:rPr>
              <w:t>利用者ニーズの変化への対応</w:t>
            </w:r>
          </w:p>
        </w:tc>
        <w:tc>
          <w:tcPr>
            <w:tcW w:w="2414" w:type="dxa"/>
            <w:tcBorders>
              <w:bottom w:val="dotted" w:sz="4" w:space="0" w:color="auto"/>
            </w:tcBorders>
            <w:vAlign w:val="center"/>
          </w:tcPr>
          <w:p w:rsidR="00056F27" w:rsidRPr="00CC63A8" w:rsidRDefault="00DF60E2" w:rsidP="00DF60E2">
            <w:pPr>
              <w:snapToGrid w:val="0"/>
              <w:rPr>
                <w:rFonts w:asciiTheme="minorEastAsia" w:hAnsiTheme="minorEastAsia"/>
                <w:sz w:val="18"/>
                <w:szCs w:val="18"/>
              </w:rPr>
            </w:pPr>
            <w:r>
              <w:rPr>
                <w:rFonts w:asciiTheme="minorEastAsia" w:hAnsiTheme="minorEastAsia" w:hint="eastAsia"/>
                <w:sz w:val="18"/>
                <w:szCs w:val="18"/>
              </w:rPr>
              <w:t>従業員の確保難</w:t>
            </w:r>
          </w:p>
        </w:tc>
        <w:tc>
          <w:tcPr>
            <w:tcW w:w="2505" w:type="dxa"/>
            <w:tcBorders>
              <w:bottom w:val="dotted" w:sz="4" w:space="0" w:color="auto"/>
            </w:tcBorders>
            <w:vAlign w:val="center"/>
          </w:tcPr>
          <w:p w:rsidR="00056F27" w:rsidRPr="00CC63A8" w:rsidRDefault="00DF60E2" w:rsidP="00DF60E2">
            <w:pPr>
              <w:snapToGrid w:val="0"/>
              <w:rPr>
                <w:rFonts w:asciiTheme="minorEastAsia" w:hAnsiTheme="minorEastAsia"/>
                <w:sz w:val="18"/>
                <w:szCs w:val="18"/>
              </w:rPr>
            </w:pPr>
            <w:r>
              <w:rPr>
                <w:rFonts w:asciiTheme="minorEastAsia" w:hAnsiTheme="minorEastAsia" w:hint="eastAsia"/>
                <w:sz w:val="18"/>
                <w:szCs w:val="18"/>
              </w:rPr>
              <w:t>需要の停滞</w:t>
            </w:r>
          </w:p>
        </w:tc>
      </w:tr>
      <w:tr w:rsidR="00056F27" w:rsidTr="009E4BF3">
        <w:trPr>
          <w:trHeight w:val="20"/>
        </w:trPr>
        <w:tc>
          <w:tcPr>
            <w:tcW w:w="1276" w:type="dxa"/>
            <w:vMerge/>
            <w:shd w:val="clear" w:color="auto" w:fill="D9D9D9" w:themeFill="background1" w:themeFillShade="D9"/>
            <w:vAlign w:val="center"/>
          </w:tcPr>
          <w:p w:rsidR="00056F27" w:rsidRPr="003347A5" w:rsidRDefault="00056F27" w:rsidP="00DB3834">
            <w:pPr>
              <w:snapToGrid w:val="0"/>
              <w:rPr>
                <w:rFonts w:asciiTheme="minorEastAsia" w:hAnsiTheme="minorEastAsia"/>
                <w:szCs w:val="21"/>
              </w:rPr>
            </w:pPr>
          </w:p>
        </w:tc>
        <w:tc>
          <w:tcPr>
            <w:tcW w:w="2594" w:type="dxa"/>
            <w:tcBorders>
              <w:top w:val="dotted" w:sz="4" w:space="0" w:color="auto"/>
            </w:tcBorders>
            <w:vAlign w:val="center"/>
          </w:tcPr>
          <w:p w:rsidR="00056F27" w:rsidRPr="00CC63A8" w:rsidRDefault="00DF60E2" w:rsidP="00DF60E2">
            <w:pPr>
              <w:snapToGrid w:val="0"/>
              <w:jc w:val="right"/>
              <w:rPr>
                <w:rFonts w:asciiTheme="minorEastAsia" w:hAnsiTheme="minorEastAsia"/>
                <w:sz w:val="20"/>
                <w:szCs w:val="20"/>
              </w:rPr>
            </w:pPr>
            <w:r>
              <w:rPr>
                <w:rFonts w:asciiTheme="minorEastAsia" w:hAnsiTheme="minorEastAsia" w:hint="eastAsia"/>
                <w:sz w:val="20"/>
                <w:szCs w:val="20"/>
              </w:rPr>
              <w:t>20.3（</w:t>
            </w:r>
            <w:r w:rsidR="00D06594">
              <w:rPr>
                <w:rFonts w:asciiTheme="minorEastAsia" w:hAnsiTheme="minorEastAsia" w:hint="eastAsia"/>
                <w:sz w:val="20"/>
                <w:szCs w:val="20"/>
              </w:rPr>
              <w:t>23.8</w:t>
            </w:r>
            <w:r w:rsidR="00205AE7" w:rsidRPr="00CC63A8">
              <w:rPr>
                <w:rFonts w:asciiTheme="minorEastAsia" w:hAnsiTheme="minorEastAsia" w:hint="eastAsia"/>
                <w:sz w:val="20"/>
                <w:szCs w:val="20"/>
              </w:rPr>
              <w:t>）</w:t>
            </w:r>
          </w:p>
        </w:tc>
        <w:tc>
          <w:tcPr>
            <w:tcW w:w="2414" w:type="dxa"/>
            <w:tcBorders>
              <w:top w:val="dotted" w:sz="4" w:space="0" w:color="auto"/>
            </w:tcBorders>
            <w:vAlign w:val="center"/>
          </w:tcPr>
          <w:p w:rsidR="00056F27" w:rsidRPr="00CC63A8" w:rsidRDefault="00DF60E2" w:rsidP="00DF60E2">
            <w:pPr>
              <w:snapToGrid w:val="0"/>
              <w:jc w:val="right"/>
              <w:rPr>
                <w:rFonts w:asciiTheme="minorEastAsia" w:hAnsiTheme="minorEastAsia"/>
                <w:sz w:val="20"/>
                <w:szCs w:val="20"/>
              </w:rPr>
            </w:pPr>
            <w:r>
              <w:rPr>
                <w:rFonts w:asciiTheme="minorEastAsia" w:hAnsiTheme="minorEastAsia" w:hint="eastAsia"/>
                <w:sz w:val="20"/>
                <w:szCs w:val="20"/>
              </w:rPr>
              <w:t>14.9（</w:t>
            </w:r>
            <w:r w:rsidR="00D06594">
              <w:rPr>
                <w:rFonts w:asciiTheme="minorEastAsia" w:hAnsiTheme="minorEastAsia" w:hint="eastAsia"/>
                <w:sz w:val="20"/>
                <w:szCs w:val="20"/>
              </w:rPr>
              <w:t>11.</w:t>
            </w:r>
            <w:r>
              <w:rPr>
                <w:rFonts w:asciiTheme="minorEastAsia" w:hAnsiTheme="minorEastAsia" w:hint="eastAsia"/>
                <w:sz w:val="20"/>
                <w:szCs w:val="20"/>
              </w:rPr>
              <w:t>7</w:t>
            </w:r>
            <w:r w:rsidR="00056F27" w:rsidRPr="00CC63A8">
              <w:rPr>
                <w:rFonts w:asciiTheme="minorEastAsia" w:hAnsiTheme="minorEastAsia" w:hint="eastAsia"/>
                <w:sz w:val="20"/>
                <w:szCs w:val="20"/>
              </w:rPr>
              <w:t>）</w:t>
            </w:r>
          </w:p>
        </w:tc>
        <w:tc>
          <w:tcPr>
            <w:tcW w:w="2505" w:type="dxa"/>
            <w:tcBorders>
              <w:top w:val="dotted" w:sz="4" w:space="0" w:color="auto"/>
            </w:tcBorders>
            <w:vAlign w:val="center"/>
          </w:tcPr>
          <w:p w:rsidR="00056F27" w:rsidRPr="00CC63A8" w:rsidRDefault="00DF60E2" w:rsidP="00DF60E2">
            <w:pPr>
              <w:snapToGrid w:val="0"/>
              <w:jc w:val="right"/>
              <w:rPr>
                <w:rFonts w:asciiTheme="minorEastAsia" w:hAnsiTheme="minorEastAsia"/>
                <w:sz w:val="20"/>
                <w:szCs w:val="20"/>
              </w:rPr>
            </w:pPr>
            <w:r>
              <w:rPr>
                <w:rFonts w:asciiTheme="minorEastAsia" w:hAnsiTheme="minorEastAsia" w:hint="eastAsia"/>
                <w:sz w:val="20"/>
                <w:szCs w:val="20"/>
              </w:rPr>
              <w:t>13,3</w:t>
            </w:r>
            <w:r w:rsidR="001F5ACD">
              <w:rPr>
                <w:rFonts w:asciiTheme="minorEastAsia" w:hAnsiTheme="minorEastAsia" w:hint="eastAsia"/>
                <w:sz w:val="20"/>
                <w:szCs w:val="20"/>
              </w:rPr>
              <w:t>（</w:t>
            </w:r>
            <w:r>
              <w:rPr>
                <w:rFonts w:asciiTheme="minorEastAsia" w:hAnsiTheme="minorEastAsia" w:hint="eastAsia"/>
                <w:sz w:val="20"/>
                <w:szCs w:val="20"/>
              </w:rPr>
              <w:t>11.9</w:t>
            </w:r>
            <w:r w:rsidR="008A639D" w:rsidRPr="00CC63A8">
              <w:rPr>
                <w:rFonts w:asciiTheme="minorEastAsia" w:hAnsiTheme="minorEastAsia" w:hint="eastAsia"/>
                <w:sz w:val="20"/>
                <w:szCs w:val="20"/>
              </w:rPr>
              <w:t>）</w:t>
            </w:r>
          </w:p>
        </w:tc>
      </w:tr>
    </w:tbl>
    <w:p w:rsidR="007765E1" w:rsidRPr="00D34256" w:rsidRDefault="00B6405B" w:rsidP="00767E60">
      <w:pPr>
        <w:snapToGrid w:val="0"/>
        <w:ind w:leftChars="50" w:left="105"/>
        <w:rPr>
          <w:rFonts w:asciiTheme="minorEastAsia" w:hAnsiTheme="minorEastAsia"/>
          <w:sz w:val="16"/>
          <w:szCs w:val="16"/>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0768" behindDoc="0" locked="0" layoutInCell="1" allowOverlap="1" wp14:anchorId="29A9A438" wp14:editId="6C0DC225">
                <wp:simplePos x="0" y="0"/>
                <wp:positionH relativeFrom="column">
                  <wp:posOffset>5715</wp:posOffset>
                </wp:positionH>
                <wp:positionV relativeFrom="paragraph">
                  <wp:posOffset>211455</wp:posOffset>
                </wp:positionV>
                <wp:extent cx="1819275" cy="295275"/>
                <wp:effectExtent l="0" t="0" r="9525" b="9525"/>
                <wp:wrapNone/>
                <wp:docPr id="4" name="正方形/長方形 4"/>
                <wp:cNvGraphicFramePr/>
                <a:graphic xmlns:a="http://schemas.openxmlformats.org/drawingml/2006/main">
                  <a:graphicData uri="http://schemas.microsoft.com/office/word/2010/wordprocessingShape">
                    <wps:wsp>
                      <wps:cNvSpPr/>
                      <wps:spPr>
                        <a:xfrm>
                          <a:off x="0" y="0"/>
                          <a:ext cx="1819275" cy="295275"/>
                        </a:xfrm>
                        <a:prstGeom prst="rect">
                          <a:avLst/>
                        </a:prstGeom>
                        <a:solidFill>
                          <a:schemeClr val="bg1"/>
                        </a:solidFill>
                        <a:ln w="25400" cap="flat" cmpd="sng" algn="ctr">
                          <a:noFill/>
                          <a:prstDash val="solid"/>
                        </a:ln>
                        <a:effectLst/>
                      </wps:spPr>
                      <wps:txbx>
                        <w:txbxContent>
                          <w:p w:rsidR="00D71F0D" w:rsidRPr="00693B8F" w:rsidRDefault="00D71F0D" w:rsidP="0064203F">
                            <w:pPr>
                              <w:jc w:val="left"/>
                              <w:rPr>
                                <w:rFonts w:asciiTheme="majorEastAsia" w:eastAsiaTheme="majorEastAsia" w:hAnsiTheme="majorEastAsia"/>
                                <w:sz w:val="16"/>
                                <w:szCs w:val="16"/>
                              </w:rPr>
                            </w:pPr>
                            <w:r w:rsidRPr="00693B8F">
                              <w:rPr>
                                <w:rFonts w:asciiTheme="majorEastAsia" w:eastAsiaTheme="majorEastAsia" w:hAnsiTheme="majorEastAsia" w:hint="eastAsia"/>
                                <w:sz w:val="16"/>
                                <w:szCs w:val="16"/>
                              </w:rPr>
                              <w:t>大阪産業経済リサーチセンター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8" style="position:absolute;left:0;text-align:left;margin-left:.45pt;margin-top:16.65pt;width:143.25pt;height:2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" fillcolor="white [3212]" stroked="f" strokeweight="2pt">
                <v:textbox>
                  <w:txbxContent>
                    <w:p w:rsidR="00D71F0D" w:rsidRPr="00693B8F" w:rsidRDefault="00D71F0D" w:rsidP="0064203F">
                      <w:pPr>
                        <w:jc w:val="left"/>
                        <w:rPr>
                          <w:rFonts w:asciiTheme="majorEastAsia" w:eastAsiaTheme="majorEastAsia" w:hAnsiTheme="majorEastAsia"/>
                          <w:sz w:val="16"/>
                          <w:szCs w:val="16"/>
                        </w:rPr>
                      </w:pPr>
                      <w:r w:rsidRPr="00693B8F">
                        <w:rPr>
                          <w:rFonts w:asciiTheme="majorEastAsia" w:eastAsiaTheme="majorEastAsia" w:hAnsiTheme="majorEastAsia" w:hint="eastAsia"/>
                          <w:sz w:val="16"/>
                          <w:szCs w:val="16"/>
                        </w:rPr>
                        <w:t>大阪産業経済リサーチセンター</w:t>
                      </w:r>
                    </w:p>
                  </w:txbxContent>
                </v:textbox>
              </v:rect>
            </w:pict>
          </mc:Fallback>
        </mc:AlternateContent>
      </w:r>
      <w:r w:rsidR="004D1D75">
        <w:rPr>
          <w:rFonts w:asciiTheme="minorEastAsia" w:hAnsiTheme="minorEastAsia" w:hint="eastAsia"/>
          <w:noProof/>
          <w:sz w:val="16"/>
          <w:szCs w:val="16"/>
        </w:rPr>
        <mc:AlternateContent>
          <mc:Choice Requires="wps">
            <w:drawing>
              <wp:anchor distT="0" distB="0" distL="114300" distR="114300" simplePos="0" relativeHeight="251678720" behindDoc="0" locked="0" layoutInCell="1" allowOverlap="1" wp14:anchorId="66DE026B" wp14:editId="6E0FC22C">
                <wp:simplePos x="0" y="0"/>
                <wp:positionH relativeFrom="column">
                  <wp:posOffset>647700</wp:posOffset>
                </wp:positionH>
                <wp:positionV relativeFrom="paragraph">
                  <wp:posOffset>10334625</wp:posOffset>
                </wp:positionV>
                <wp:extent cx="2838450" cy="228600"/>
                <wp:effectExtent l="3810" t="1905" r="5715" b="762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1F0D" w:rsidRPr="00E21198" w:rsidRDefault="00D71F0D" w:rsidP="008E7E9E">
                            <w:pPr>
                              <w:jc w:val="left"/>
                              <w:rPr>
                                <w:rFonts w:ascii="ＭＳ 明朝" w:hAnsi="ＭＳ 明朝"/>
                                <w:sz w:val="16"/>
                                <w:szCs w:val="16"/>
                                <w:shd w:val="clear" w:color="auto" w:fill="000000"/>
                              </w:rPr>
                            </w:pPr>
                            <w:r w:rsidRPr="00E21198">
                              <w:rPr>
                                <w:rFonts w:ascii="ＭＳ 明朝" w:hAnsi="ＭＳ 明朝" w:hint="eastAsia"/>
                                <w:sz w:val="16"/>
                                <w:szCs w:val="16"/>
                                <w:shd w:val="clear" w:color="auto" w:fill="000000"/>
                              </w:rPr>
                              <w:t>業種別景気動向調査　平成27年（2015）年７～９月期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9" style="position:absolute;left:0;text-align:left;margin-left:51pt;margin-top:813.75pt;width:223.5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" stroked="f">
                <v:fill opacity="0"/>
                <v:textbox inset="5.85pt,.7pt,5.85pt,.7pt">
                  <w:txbxContent>
                    <w:p w:rsidR="00D71F0D" w:rsidRPr="00E21198" w:rsidRDefault="00D71F0D" w:rsidP="008E7E9E">
                      <w:pPr>
                        <w:jc w:val="left"/>
                        <w:rPr>
                          <w:rFonts w:ascii="ＭＳ 明朝" w:hAnsi="ＭＳ 明朝"/>
                          <w:sz w:val="16"/>
                          <w:szCs w:val="16"/>
                          <w:shd w:val="clear" w:color="auto" w:fill="000000"/>
                        </w:rPr>
                      </w:pPr>
                      <w:r w:rsidRPr="00E21198">
                        <w:rPr>
                          <w:rFonts w:ascii="ＭＳ 明朝" w:hAnsi="ＭＳ 明朝" w:hint="eastAsia"/>
                          <w:sz w:val="16"/>
                          <w:szCs w:val="16"/>
                          <w:shd w:val="clear" w:color="auto" w:fill="000000"/>
                        </w:rPr>
                        <w:t>業種別景気動向調査　平成27年（2015）年７～９月期</w:t>
                      </w:r>
                    </w:p>
                  </w:txbxContent>
                </v:textbox>
              </v:rect>
            </w:pict>
          </mc:Fallback>
        </mc:AlternateContent>
      </w:r>
      <w:r w:rsidR="0016371F" w:rsidRPr="00D34256">
        <w:rPr>
          <w:rFonts w:asciiTheme="minorEastAsia" w:hAnsiTheme="minorEastAsia" w:hint="eastAsia"/>
          <w:sz w:val="16"/>
          <w:szCs w:val="16"/>
        </w:rPr>
        <w:t>資料：上図に同じ。</w:t>
      </w:r>
      <w:r w:rsidR="00FD3D25" w:rsidRPr="00D34256">
        <w:rPr>
          <w:rFonts w:asciiTheme="minorEastAsia" w:hAnsiTheme="minorEastAsia" w:hint="eastAsia"/>
          <w:sz w:val="16"/>
          <w:szCs w:val="16"/>
        </w:rPr>
        <w:t>下段（　）内は前期の数値。</w:t>
      </w:r>
    </w:p>
    <w:p w:rsidR="00DA4A34" w:rsidRPr="005829CB" w:rsidRDefault="00DA4A34">
      <w:pPr>
        <w:rPr>
          <w:rFonts w:asciiTheme="minorEastAsia" w:hAnsiTheme="minorEastAsia"/>
          <w:sz w:val="18"/>
          <w:szCs w:val="18"/>
        </w:rPr>
        <w:sectPr w:rsidR="00DA4A34" w:rsidRPr="005829CB" w:rsidSect="003C059A">
          <w:type w:val="continuous"/>
          <w:pgSz w:w="11906" w:h="16838" w:code="9"/>
          <w:pgMar w:top="1418" w:right="1701" w:bottom="1134" w:left="1701" w:header="851" w:footer="992" w:gutter="0"/>
          <w:cols w:space="425"/>
          <w:docGrid w:type="lines" w:linePitch="292"/>
        </w:sectPr>
      </w:pPr>
    </w:p>
    <w:p w:rsidR="003853C5" w:rsidRDefault="00370F43">
      <w:pPr>
        <w:rPr>
          <w:rFonts w:asciiTheme="majorEastAsia" w:eastAsiaTheme="majorEastAsia" w:hAnsiTheme="majorEastAsia"/>
          <w:szCs w:val="21"/>
        </w:rPr>
      </w:pPr>
      <w:r w:rsidRPr="00425764">
        <w:rPr>
          <w:rFonts w:asciiTheme="majorEastAsia" w:eastAsiaTheme="majorEastAsia" w:hAnsiTheme="majorEastAsia" w:hint="eastAsia"/>
          <w:szCs w:val="21"/>
        </w:rPr>
        <w:lastRenderedPageBreak/>
        <w:t>２．業種別景気動向調査にみる</w:t>
      </w:r>
      <w:r w:rsidR="003C5C95">
        <w:rPr>
          <w:rFonts w:asciiTheme="majorEastAsia" w:eastAsiaTheme="majorEastAsia" w:hAnsiTheme="majorEastAsia" w:hint="eastAsia"/>
          <w:szCs w:val="21"/>
        </w:rPr>
        <w:t>30</w:t>
      </w:r>
      <w:r w:rsidR="00002028">
        <w:rPr>
          <w:rFonts w:asciiTheme="majorEastAsia" w:eastAsiaTheme="majorEastAsia" w:hAnsiTheme="majorEastAsia" w:hint="eastAsia"/>
          <w:szCs w:val="21"/>
        </w:rPr>
        <w:t>年</w:t>
      </w:r>
      <w:r w:rsidR="003C5C95">
        <w:rPr>
          <w:rFonts w:asciiTheme="majorEastAsia" w:eastAsiaTheme="majorEastAsia" w:hAnsiTheme="majorEastAsia" w:hint="eastAsia"/>
          <w:szCs w:val="21"/>
        </w:rPr>
        <w:t>１</w:t>
      </w:r>
      <w:r w:rsidR="00002028">
        <w:rPr>
          <w:rFonts w:asciiTheme="majorEastAsia" w:eastAsiaTheme="majorEastAsia" w:hAnsiTheme="majorEastAsia" w:hint="eastAsia"/>
          <w:szCs w:val="21"/>
        </w:rPr>
        <w:t>～</w:t>
      </w:r>
      <w:r w:rsidR="003C5C95">
        <w:rPr>
          <w:rFonts w:asciiTheme="majorEastAsia" w:eastAsiaTheme="majorEastAsia" w:hAnsiTheme="majorEastAsia" w:hint="eastAsia"/>
          <w:szCs w:val="21"/>
        </w:rPr>
        <w:t>３</w:t>
      </w:r>
      <w:r w:rsidR="00002028">
        <w:rPr>
          <w:rFonts w:asciiTheme="majorEastAsia" w:eastAsiaTheme="majorEastAsia" w:hAnsiTheme="majorEastAsia" w:hint="eastAsia"/>
          <w:szCs w:val="21"/>
        </w:rPr>
        <w:t>月期の</w:t>
      </w:r>
      <w:r w:rsidR="0092287C">
        <w:rPr>
          <w:rFonts w:asciiTheme="majorEastAsia" w:eastAsiaTheme="majorEastAsia" w:hAnsiTheme="majorEastAsia" w:hint="eastAsia"/>
          <w:szCs w:val="21"/>
        </w:rPr>
        <w:t>大阪府内の</w:t>
      </w:r>
      <w:r w:rsidRPr="00425764">
        <w:rPr>
          <w:rFonts w:asciiTheme="majorEastAsia" w:eastAsiaTheme="majorEastAsia" w:hAnsiTheme="majorEastAsia" w:hint="eastAsia"/>
          <w:szCs w:val="21"/>
        </w:rPr>
        <w:t>中小企業の景況</w:t>
      </w:r>
      <w:r w:rsidR="003C059A">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6912" behindDoc="0" locked="0" layoutInCell="1" allowOverlap="1" wp14:anchorId="6D990320" wp14:editId="2219C741">
                <wp:simplePos x="0" y="0"/>
                <wp:positionH relativeFrom="column">
                  <wp:posOffset>62865</wp:posOffset>
                </wp:positionH>
                <wp:positionV relativeFrom="paragraph">
                  <wp:posOffset>9594215</wp:posOffset>
                </wp:positionV>
                <wp:extent cx="1819275" cy="295275"/>
                <wp:effectExtent l="0" t="0" r="9525" b="9525"/>
                <wp:wrapNone/>
                <wp:docPr id="8" name="正方形/長方形 8"/>
                <wp:cNvGraphicFramePr/>
                <a:graphic xmlns:a="http://schemas.openxmlformats.org/drawingml/2006/main">
                  <a:graphicData uri="http://schemas.microsoft.com/office/word/2010/wordprocessingShape">
                    <wps:wsp>
                      <wps:cNvSpPr/>
                      <wps:spPr>
                        <a:xfrm>
                          <a:off x="0" y="0"/>
                          <a:ext cx="1819275" cy="295275"/>
                        </a:xfrm>
                        <a:prstGeom prst="rect">
                          <a:avLst/>
                        </a:prstGeom>
                        <a:solidFill>
                          <a:sysClr val="window" lastClr="FFFFFF"/>
                        </a:solidFill>
                        <a:ln w="25400" cap="flat" cmpd="sng" algn="ctr">
                          <a:noFill/>
                          <a:prstDash val="solid"/>
                        </a:ln>
                        <a:effectLst/>
                      </wps:spPr>
                      <wps:txbx>
                        <w:txbxContent>
                          <w:p w:rsidR="00D71F0D" w:rsidRPr="003C059A" w:rsidRDefault="00D71F0D" w:rsidP="003C059A">
                            <w:pPr>
                              <w:jc w:val="left"/>
                              <w:rPr>
                                <w:rFonts w:asciiTheme="majorEastAsia" w:eastAsiaTheme="majorEastAsia" w:hAnsiTheme="majorEastAsia"/>
                                <w:sz w:val="16"/>
                                <w:szCs w:val="16"/>
                                <w:shd w:val="clear" w:color="auto" w:fill="000000"/>
                              </w:rPr>
                            </w:pPr>
                            <w:r w:rsidRPr="003C059A">
                              <w:rPr>
                                <w:rFonts w:asciiTheme="majorEastAsia" w:eastAsiaTheme="majorEastAsia" w:hAnsiTheme="majorEastAsia" w:hint="eastAsia"/>
                                <w:sz w:val="16"/>
                                <w:szCs w:val="16"/>
                                <w:shd w:val="clear" w:color="auto" w:fill="000000"/>
                              </w:rPr>
                              <w:t>大阪産業経済リサーチセンター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30" style="position:absolute;left:0;text-align:left;margin-left:4.95pt;margin-top:755.45pt;width:143.25pt;height:23.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" fillcolor="window" stroked="f" strokeweight="2pt">
                <v:textbox>
                  <w:txbxContent>
                    <w:p w:rsidR="00D71F0D" w:rsidRPr="003C059A" w:rsidRDefault="00D71F0D" w:rsidP="003C059A">
                      <w:pPr>
                        <w:jc w:val="left"/>
                        <w:rPr>
                          <w:rFonts w:asciiTheme="majorEastAsia" w:eastAsiaTheme="majorEastAsia" w:hAnsiTheme="majorEastAsia"/>
                          <w:sz w:val="16"/>
                          <w:szCs w:val="16"/>
                          <w:shd w:val="clear" w:color="auto" w:fill="000000"/>
                        </w:rPr>
                      </w:pPr>
                      <w:r w:rsidRPr="003C059A">
                        <w:rPr>
                          <w:rFonts w:asciiTheme="majorEastAsia" w:eastAsiaTheme="majorEastAsia" w:hAnsiTheme="majorEastAsia" w:hint="eastAsia"/>
                          <w:sz w:val="16"/>
                          <w:szCs w:val="16"/>
                          <w:shd w:val="clear" w:color="auto" w:fill="000000"/>
                        </w:rPr>
                        <w:t>大阪産業経済リサーチセンター</w:t>
                      </w:r>
                    </w:p>
                  </w:txbxContent>
                </v:textbox>
              </v:rect>
            </w:pict>
          </mc:Fallback>
        </mc:AlternateConten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99"/>
        <w:gridCol w:w="2959"/>
        <w:gridCol w:w="2959"/>
        <w:gridCol w:w="2961"/>
        <w:gridCol w:w="2956"/>
      </w:tblGrid>
      <w:tr w:rsidR="0026213B" w:rsidTr="000A15DA">
        <w:trPr>
          <w:trHeight w:val="20"/>
        </w:trPr>
        <w:tc>
          <w:tcPr>
            <w:tcW w:w="6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6213B" w:rsidRDefault="006F697B" w:rsidP="006F697B">
            <w:pPr>
              <w:rPr>
                <w:rFonts w:asciiTheme="majorEastAsia" w:eastAsiaTheme="majorEastAsia" w:hAnsiTheme="majorEastAsia"/>
                <w:szCs w:val="21"/>
              </w:rPr>
            </w:pPr>
            <w:r>
              <w:rPr>
                <w:rFonts w:asciiTheme="majorEastAsia" w:eastAsiaTheme="majorEastAsia" w:hAnsiTheme="majorEastAsia" w:hint="eastAsia"/>
                <w:szCs w:val="21"/>
              </w:rPr>
              <w:t>業種名</w:t>
            </w:r>
            <w:r w:rsidRPr="006F697B">
              <w:rPr>
                <w:rFonts w:asciiTheme="majorEastAsia" w:eastAsiaTheme="majorEastAsia" w:hAnsiTheme="majorEastAsia" w:hint="eastAsia"/>
                <w:sz w:val="18"/>
                <w:szCs w:val="18"/>
              </w:rPr>
              <w:t>(細分類番号)</w:t>
            </w:r>
          </w:p>
        </w:tc>
        <w:tc>
          <w:tcPr>
            <w:tcW w:w="10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6213B" w:rsidRPr="00D80B93" w:rsidRDefault="00212AB6" w:rsidP="00F65B7A">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ニット製品製造業</w:t>
            </w:r>
            <w:r w:rsidR="00D705AC">
              <w:rPr>
                <w:rFonts w:asciiTheme="majorEastAsia" w:eastAsiaTheme="majorEastAsia" w:hAnsiTheme="majorEastAsia" w:hint="eastAsia"/>
                <w:sz w:val="20"/>
                <w:szCs w:val="20"/>
              </w:rPr>
              <w:t>(116</w:t>
            </w:r>
            <w:r w:rsidR="00F65B7A">
              <w:rPr>
                <w:rFonts w:asciiTheme="majorEastAsia" w:eastAsiaTheme="majorEastAsia" w:hAnsiTheme="majorEastAsia" w:hint="eastAsia"/>
                <w:sz w:val="20"/>
                <w:szCs w:val="20"/>
              </w:rPr>
              <w:t>5</w:t>
            </w:r>
            <w:r w:rsidR="00D705AC">
              <w:rPr>
                <w:rFonts w:asciiTheme="majorEastAsia" w:eastAsiaTheme="majorEastAsia" w:hAnsiTheme="majorEastAsia" w:hint="eastAsia"/>
                <w:sz w:val="20"/>
                <w:szCs w:val="20"/>
              </w:rPr>
              <w:t>～7</w:t>
            </w:r>
            <w:r w:rsidR="00C53B3A">
              <w:rPr>
                <w:rFonts w:asciiTheme="majorEastAsia" w:eastAsiaTheme="majorEastAsia" w:hAnsiTheme="majorEastAsia" w:hint="eastAsia"/>
                <w:sz w:val="20"/>
                <w:szCs w:val="20"/>
              </w:rPr>
              <w:t>、</w:t>
            </w:r>
            <w:r w:rsidR="00D705AC">
              <w:rPr>
                <w:rFonts w:asciiTheme="majorEastAsia" w:eastAsiaTheme="majorEastAsia" w:hAnsiTheme="majorEastAsia" w:hint="eastAsia"/>
                <w:sz w:val="20"/>
                <w:szCs w:val="20"/>
              </w:rPr>
              <w:t>1169</w:t>
            </w:r>
            <w:r w:rsidR="00C53B3A">
              <w:rPr>
                <w:rFonts w:asciiTheme="majorEastAsia" w:eastAsiaTheme="majorEastAsia" w:hAnsiTheme="majorEastAsia" w:hint="eastAsia"/>
                <w:sz w:val="20"/>
                <w:szCs w:val="20"/>
              </w:rPr>
              <w:t>､</w:t>
            </w:r>
            <w:r w:rsidR="00D705AC">
              <w:rPr>
                <w:rFonts w:asciiTheme="majorEastAsia" w:eastAsiaTheme="majorEastAsia" w:hAnsiTheme="majorEastAsia" w:hint="eastAsia"/>
                <w:sz w:val="20"/>
                <w:szCs w:val="20"/>
              </w:rPr>
              <w:t>1172</w:t>
            </w:r>
            <w:r w:rsidR="00C53B3A">
              <w:rPr>
                <w:rFonts w:asciiTheme="majorEastAsia" w:eastAsiaTheme="majorEastAsia" w:hAnsiTheme="majorEastAsia" w:hint="eastAsia"/>
                <w:sz w:val="20"/>
                <w:szCs w:val="20"/>
              </w:rPr>
              <w:t>～3､1184～6</w:t>
            </w:r>
            <w:r w:rsidR="00D705AC">
              <w:rPr>
                <w:rFonts w:asciiTheme="majorEastAsia" w:eastAsiaTheme="majorEastAsia" w:hAnsiTheme="majorEastAsia" w:hint="eastAsia"/>
                <w:sz w:val="20"/>
                <w:szCs w:val="20"/>
              </w:rPr>
              <w:t>)</w:t>
            </w:r>
          </w:p>
        </w:tc>
        <w:tc>
          <w:tcPr>
            <w:tcW w:w="10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6213B" w:rsidRPr="00D80B93" w:rsidRDefault="00212AB6" w:rsidP="00C53B3A">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貿易商社</w:t>
            </w:r>
            <w:r w:rsidR="00C53B3A">
              <w:rPr>
                <w:rFonts w:asciiTheme="majorEastAsia" w:eastAsiaTheme="majorEastAsia" w:hAnsiTheme="majorEastAsia" w:hint="eastAsia"/>
                <w:sz w:val="20"/>
                <w:szCs w:val="20"/>
              </w:rPr>
              <w:t>(5011､5019)</w:t>
            </w:r>
          </w:p>
        </w:tc>
        <w:tc>
          <w:tcPr>
            <w:tcW w:w="10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6213B" w:rsidRDefault="00212AB6" w:rsidP="000A15DA">
            <w:pPr>
              <w:snapToGrid w:val="0"/>
              <w:jc w:val="center"/>
              <w:rPr>
                <w:rFonts w:asciiTheme="majorEastAsia" w:eastAsiaTheme="majorEastAsia" w:hAnsiTheme="majorEastAsia"/>
                <w:sz w:val="20"/>
                <w:szCs w:val="20"/>
              </w:rPr>
            </w:pPr>
            <w:r w:rsidRPr="00212AB6">
              <w:rPr>
                <w:rFonts w:asciiTheme="majorEastAsia" w:eastAsiaTheme="majorEastAsia" w:hAnsiTheme="majorEastAsia" w:hint="eastAsia"/>
                <w:sz w:val="20"/>
                <w:szCs w:val="20"/>
              </w:rPr>
              <w:t>洋菓子小売業（製造小売）</w:t>
            </w:r>
          </w:p>
          <w:p w:rsidR="00C53B3A" w:rsidRPr="00D80B93" w:rsidRDefault="00C53B3A" w:rsidP="00C53B3A">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(5861)</w:t>
            </w:r>
          </w:p>
        </w:tc>
        <w:tc>
          <w:tcPr>
            <w:tcW w:w="108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12AB6" w:rsidRPr="00BF4040" w:rsidRDefault="00212AB6" w:rsidP="00212AB6">
            <w:pPr>
              <w:snapToGrid w:val="0"/>
              <w:jc w:val="center"/>
              <w:rPr>
                <w:rFonts w:asciiTheme="majorEastAsia" w:eastAsiaTheme="majorEastAsia" w:hAnsiTheme="majorEastAsia"/>
                <w:sz w:val="20"/>
                <w:szCs w:val="20"/>
              </w:rPr>
            </w:pPr>
            <w:r w:rsidRPr="00BF4040">
              <w:rPr>
                <w:rFonts w:asciiTheme="majorEastAsia" w:eastAsiaTheme="majorEastAsia" w:hAnsiTheme="majorEastAsia" w:hint="eastAsia"/>
                <w:sz w:val="20"/>
                <w:szCs w:val="20"/>
              </w:rPr>
              <w:t>一般乗用旅客自動車運送業</w:t>
            </w:r>
          </w:p>
          <w:p w:rsidR="00212AB6" w:rsidRPr="00BF4040" w:rsidRDefault="00212AB6" w:rsidP="00B70105">
            <w:pPr>
              <w:snapToGrid w:val="0"/>
              <w:jc w:val="center"/>
              <w:rPr>
                <w:rFonts w:asciiTheme="majorEastAsia" w:eastAsiaTheme="majorEastAsia" w:hAnsiTheme="majorEastAsia"/>
                <w:sz w:val="20"/>
                <w:szCs w:val="20"/>
              </w:rPr>
            </w:pPr>
            <w:r w:rsidRPr="00BF4040">
              <w:rPr>
                <w:rFonts w:asciiTheme="majorEastAsia" w:eastAsiaTheme="majorEastAsia" w:hAnsiTheme="majorEastAsia" w:hint="eastAsia"/>
                <w:sz w:val="20"/>
                <w:szCs w:val="20"/>
              </w:rPr>
              <w:t>（タクシー）</w:t>
            </w:r>
            <w:r w:rsidR="00B70105">
              <w:rPr>
                <w:rFonts w:asciiTheme="majorEastAsia" w:eastAsiaTheme="majorEastAsia" w:hAnsiTheme="majorEastAsia" w:hint="eastAsia"/>
                <w:sz w:val="20"/>
                <w:szCs w:val="20"/>
              </w:rPr>
              <w:t>(4321)</w:t>
            </w:r>
          </w:p>
        </w:tc>
      </w:tr>
      <w:tr w:rsidR="0026213B" w:rsidTr="00E96A38">
        <w:trPr>
          <w:trHeight w:val="1049"/>
        </w:trPr>
        <w:tc>
          <w:tcPr>
            <w:tcW w:w="6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6213B" w:rsidRDefault="0026213B">
            <w:pPr>
              <w:rPr>
                <w:rFonts w:asciiTheme="majorEastAsia" w:eastAsiaTheme="majorEastAsia" w:hAnsiTheme="majorEastAsia"/>
                <w:szCs w:val="21"/>
              </w:rPr>
            </w:pPr>
            <w:r>
              <w:rPr>
                <w:rFonts w:asciiTheme="majorEastAsia" w:eastAsiaTheme="majorEastAsia" w:hAnsiTheme="majorEastAsia" w:hint="eastAsia"/>
                <w:szCs w:val="21"/>
              </w:rPr>
              <w:t>業種・業界の特徴</w:t>
            </w:r>
          </w:p>
        </w:tc>
        <w:tc>
          <w:tcPr>
            <w:tcW w:w="1085" w:type="pct"/>
            <w:tcBorders>
              <w:top w:val="single" w:sz="4" w:space="0" w:color="auto"/>
              <w:left w:val="single" w:sz="4" w:space="0" w:color="auto"/>
              <w:bottom w:val="single" w:sz="4" w:space="0" w:color="auto"/>
              <w:right w:val="single" w:sz="4" w:space="0" w:color="auto"/>
            </w:tcBorders>
          </w:tcPr>
          <w:p w:rsidR="0082463F" w:rsidRPr="006E206D" w:rsidRDefault="00963A55" w:rsidP="006B4ABD">
            <w:pPr>
              <w:snapToGrid w:val="0"/>
              <w:rPr>
                <w:rFonts w:asciiTheme="minorEastAsia" w:hAnsiTheme="minorEastAsia"/>
                <w:sz w:val="20"/>
                <w:szCs w:val="20"/>
              </w:rPr>
            </w:pPr>
            <w:r w:rsidRPr="006E206D">
              <w:rPr>
                <w:rFonts w:asciiTheme="minorEastAsia" w:hAnsiTheme="minorEastAsia" w:hint="eastAsia"/>
                <w:sz w:val="20"/>
                <w:szCs w:val="20"/>
              </w:rPr>
              <w:t>26年</w:t>
            </w:r>
            <w:r w:rsidR="006B4ABD">
              <w:rPr>
                <w:rFonts w:asciiTheme="minorEastAsia" w:hAnsiTheme="minorEastAsia" w:hint="eastAsia"/>
                <w:sz w:val="20"/>
                <w:szCs w:val="20"/>
              </w:rPr>
              <w:t>の状況は</w:t>
            </w:r>
            <w:r w:rsidR="006977FA" w:rsidRPr="006E206D">
              <w:rPr>
                <w:rFonts w:asciiTheme="minorEastAsia" w:hAnsiTheme="minorEastAsia" w:hint="eastAsia"/>
                <w:sz w:val="20"/>
                <w:szCs w:val="20"/>
              </w:rPr>
              <w:t>、</w:t>
            </w:r>
            <w:r w:rsidRPr="006E206D">
              <w:rPr>
                <w:rFonts w:asciiTheme="minorEastAsia" w:hAnsiTheme="minorEastAsia" w:hint="eastAsia"/>
                <w:sz w:val="20"/>
                <w:szCs w:val="20"/>
              </w:rPr>
              <w:t>事業所数</w:t>
            </w:r>
            <w:r w:rsidR="006977FA" w:rsidRPr="006E206D">
              <w:rPr>
                <w:rFonts w:asciiTheme="minorEastAsia" w:hAnsiTheme="minorEastAsia" w:hint="eastAsia"/>
                <w:sz w:val="20"/>
                <w:szCs w:val="20"/>
              </w:rPr>
              <w:t>が</w:t>
            </w:r>
            <w:r w:rsidRPr="006E206D">
              <w:rPr>
                <w:rFonts w:asciiTheme="minorEastAsia" w:hAnsiTheme="minorEastAsia" w:hint="eastAsia"/>
                <w:sz w:val="20"/>
                <w:szCs w:val="20"/>
              </w:rPr>
              <w:t>219、従業者数</w:t>
            </w:r>
            <w:r w:rsidR="006977FA" w:rsidRPr="006E206D">
              <w:rPr>
                <w:rFonts w:asciiTheme="minorEastAsia" w:hAnsiTheme="minorEastAsia" w:hint="eastAsia"/>
                <w:sz w:val="20"/>
                <w:szCs w:val="20"/>
              </w:rPr>
              <w:t>が</w:t>
            </w:r>
            <w:r w:rsidRPr="006E206D">
              <w:rPr>
                <w:rFonts w:asciiTheme="minorEastAsia" w:hAnsiTheme="minorEastAsia" w:hint="eastAsia"/>
                <w:sz w:val="20"/>
                <w:szCs w:val="20"/>
              </w:rPr>
              <w:t>1,611人、製造品出荷額等</w:t>
            </w:r>
            <w:r w:rsidR="006977FA" w:rsidRPr="006E206D">
              <w:rPr>
                <w:rFonts w:asciiTheme="minorEastAsia" w:hAnsiTheme="minorEastAsia" w:hint="eastAsia"/>
                <w:sz w:val="20"/>
                <w:szCs w:val="20"/>
              </w:rPr>
              <w:t>が</w:t>
            </w:r>
            <w:r w:rsidRPr="006E206D">
              <w:rPr>
                <w:rFonts w:asciiTheme="minorEastAsia" w:hAnsiTheme="minorEastAsia" w:hint="eastAsia"/>
                <w:sz w:val="20"/>
                <w:szCs w:val="20"/>
              </w:rPr>
              <w:t>483億8,800万円で、</w:t>
            </w:r>
            <w:r w:rsidR="006B4ABD">
              <w:rPr>
                <w:rFonts w:asciiTheme="minorEastAsia" w:hAnsiTheme="minorEastAsia" w:hint="eastAsia"/>
                <w:sz w:val="20"/>
                <w:szCs w:val="20"/>
              </w:rPr>
              <w:t>品目によって</w:t>
            </w:r>
            <w:r w:rsidR="006977FA" w:rsidRPr="006E206D">
              <w:rPr>
                <w:rFonts w:asciiTheme="minorEastAsia" w:hAnsiTheme="minorEastAsia" w:hint="eastAsia"/>
                <w:sz w:val="20"/>
                <w:szCs w:val="20"/>
              </w:rPr>
              <w:t>シェアは</w:t>
            </w:r>
            <w:r w:rsidRPr="006E206D">
              <w:rPr>
                <w:rFonts w:asciiTheme="minorEastAsia" w:hAnsiTheme="minorEastAsia" w:hint="eastAsia"/>
                <w:sz w:val="20"/>
                <w:szCs w:val="20"/>
              </w:rPr>
              <w:t>全国1～2位</w:t>
            </w:r>
            <w:r w:rsidR="006977FA" w:rsidRPr="006E206D">
              <w:rPr>
                <w:rFonts w:asciiTheme="minorEastAsia" w:hAnsiTheme="minorEastAsia" w:hint="eastAsia"/>
                <w:sz w:val="20"/>
                <w:szCs w:val="20"/>
              </w:rPr>
              <w:t>を</w:t>
            </w:r>
            <w:r w:rsidRPr="006E206D">
              <w:rPr>
                <w:rFonts w:asciiTheme="minorEastAsia" w:hAnsiTheme="minorEastAsia" w:hint="eastAsia"/>
                <w:sz w:val="20"/>
                <w:szCs w:val="20"/>
              </w:rPr>
              <w:t>占め</w:t>
            </w:r>
            <w:r w:rsidR="006977FA" w:rsidRPr="006E206D">
              <w:rPr>
                <w:rFonts w:asciiTheme="minorEastAsia" w:hAnsiTheme="minorEastAsia" w:hint="eastAsia"/>
                <w:sz w:val="20"/>
                <w:szCs w:val="20"/>
              </w:rPr>
              <w:t>、</w:t>
            </w:r>
            <w:r w:rsidRPr="006E206D">
              <w:rPr>
                <w:rFonts w:asciiTheme="minorEastAsia" w:hAnsiTheme="minorEastAsia" w:hint="eastAsia"/>
                <w:sz w:val="20"/>
                <w:szCs w:val="20"/>
              </w:rPr>
              <w:t>有数の産地である。</w:t>
            </w:r>
          </w:p>
        </w:tc>
        <w:tc>
          <w:tcPr>
            <w:tcW w:w="1085" w:type="pct"/>
            <w:tcBorders>
              <w:top w:val="single" w:sz="4" w:space="0" w:color="auto"/>
              <w:left w:val="single" w:sz="4" w:space="0" w:color="auto"/>
              <w:bottom w:val="single" w:sz="4" w:space="0" w:color="auto"/>
              <w:right w:val="single" w:sz="4" w:space="0" w:color="auto"/>
            </w:tcBorders>
          </w:tcPr>
          <w:p w:rsidR="0026213B" w:rsidRPr="00C967D0" w:rsidRDefault="00C967D0" w:rsidP="001765D6">
            <w:pPr>
              <w:snapToGrid w:val="0"/>
              <w:rPr>
                <w:rFonts w:asciiTheme="minorEastAsia" w:hAnsiTheme="minorEastAsia"/>
                <w:sz w:val="20"/>
                <w:szCs w:val="20"/>
              </w:rPr>
            </w:pPr>
            <w:r w:rsidRPr="00C967D0">
              <w:rPr>
                <w:rFonts w:asciiTheme="minorEastAsia" w:hAnsiTheme="minorEastAsia" w:hint="eastAsia"/>
                <w:sz w:val="20"/>
                <w:szCs w:val="20"/>
              </w:rPr>
              <w:t>輸出入金額で大きな割合を占めるのは｢鉄鋼製品｣｢石油・鉱物｣で、企業数は｢電気機械器具｣｢産業機械器具｣｢化学製品｣が多</w:t>
            </w:r>
            <w:r w:rsidR="001765D6">
              <w:rPr>
                <w:rFonts w:asciiTheme="minorEastAsia" w:hAnsiTheme="minorEastAsia" w:hint="eastAsia"/>
                <w:sz w:val="20"/>
                <w:szCs w:val="20"/>
              </w:rPr>
              <w:t>い。</w:t>
            </w:r>
            <w:r w:rsidRPr="00C967D0">
              <w:rPr>
                <w:rFonts w:asciiTheme="minorEastAsia" w:hAnsiTheme="minorEastAsia" w:hint="eastAsia"/>
                <w:sz w:val="20"/>
                <w:szCs w:val="20"/>
              </w:rPr>
              <w:t>輸入は｢衣服・身の回り品｣が多い。</w:t>
            </w:r>
          </w:p>
        </w:tc>
        <w:tc>
          <w:tcPr>
            <w:tcW w:w="1086" w:type="pct"/>
            <w:tcBorders>
              <w:top w:val="single" w:sz="4" w:space="0" w:color="auto"/>
              <w:left w:val="single" w:sz="4" w:space="0" w:color="auto"/>
              <w:bottom w:val="single" w:sz="4" w:space="0" w:color="auto"/>
              <w:right w:val="single" w:sz="4" w:space="0" w:color="auto"/>
            </w:tcBorders>
          </w:tcPr>
          <w:p w:rsidR="0026213B" w:rsidRPr="006B4ABD" w:rsidRDefault="006B4ABD" w:rsidP="006B4ABD">
            <w:pPr>
              <w:snapToGrid w:val="0"/>
              <w:rPr>
                <w:rFonts w:asciiTheme="minorEastAsia" w:hAnsiTheme="minorEastAsia"/>
                <w:sz w:val="20"/>
                <w:szCs w:val="20"/>
              </w:rPr>
            </w:pPr>
            <w:r w:rsidRPr="006B4ABD">
              <w:rPr>
                <w:rFonts w:asciiTheme="minorEastAsia" w:hAnsiTheme="minorEastAsia" w:hint="eastAsia"/>
                <w:sz w:val="20"/>
                <w:szCs w:val="20"/>
              </w:rPr>
              <w:t>26年の状況は、事業所数1,134事業所(全国比5.2.％)、従業者数7,051人(同6.6.％)、年間商品販売額458億円(同7.2％)で、いずれも大幅な減少傾向が続いている。</w:t>
            </w:r>
          </w:p>
        </w:tc>
        <w:tc>
          <w:tcPr>
            <w:tcW w:w="1084" w:type="pct"/>
            <w:tcBorders>
              <w:top w:val="single" w:sz="4" w:space="0" w:color="auto"/>
              <w:left w:val="single" w:sz="4" w:space="0" w:color="auto"/>
              <w:bottom w:val="single" w:sz="4" w:space="0" w:color="auto"/>
              <w:right w:val="single" w:sz="4" w:space="0" w:color="auto"/>
            </w:tcBorders>
          </w:tcPr>
          <w:p w:rsidR="0026213B" w:rsidRPr="00BF4040" w:rsidRDefault="00BF4040" w:rsidP="00D6464B">
            <w:pPr>
              <w:snapToGrid w:val="0"/>
              <w:rPr>
                <w:rFonts w:asciiTheme="minorEastAsia" w:hAnsiTheme="minorEastAsia"/>
                <w:sz w:val="20"/>
                <w:szCs w:val="20"/>
              </w:rPr>
            </w:pPr>
            <w:r w:rsidRPr="00BF4040">
              <w:rPr>
                <w:rFonts w:asciiTheme="minorEastAsia" w:hAnsiTheme="minorEastAsia" w:hint="eastAsia"/>
                <w:sz w:val="20"/>
                <w:szCs w:val="20"/>
              </w:rPr>
              <w:t>28年3月末時点の事業者数は</w:t>
            </w:r>
            <w:r w:rsidR="00D6464B">
              <w:rPr>
                <w:rFonts w:asciiTheme="minorEastAsia" w:hAnsiTheme="minorEastAsia" w:hint="eastAsia"/>
                <w:sz w:val="20"/>
                <w:szCs w:val="20"/>
              </w:rPr>
              <w:t>、</w:t>
            </w:r>
            <w:r w:rsidRPr="00BF4040">
              <w:rPr>
                <w:rFonts w:asciiTheme="minorEastAsia" w:hAnsiTheme="minorEastAsia" w:hint="eastAsia"/>
                <w:sz w:val="20"/>
                <w:szCs w:val="20"/>
              </w:rPr>
              <w:t>法人207、個人3,166で</w:t>
            </w:r>
            <w:r w:rsidR="00D6464B">
              <w:rPr>
                <w:rFonts w:asciiTheme="minorEastAsia" w:hAnsiTheme="minorEastAsia" w:hint="eastAsia"/>
                <w:sz w:val="20"/>
                <w:szCs w:val="20"/>
              </w:rPr>
              <w:t>、</w:t>
            </w:r>
            <w:r w:rsidRPr="00BF4040">
              <w:rPr>
                <w:rFonts w:asciiTheme="minorEastAsia" w:hAnsiTheme="minorEastAsia" w:hint="eastAsia"/>
                <w:sz w:val="20"/>
                <w:szCs w:val="20"/>
              </w:rPr>
              <w:t>全国シェアは各々3.2％、8.8％である。法人は全国8位、法人と個人を合わせた車両数は全国2位</w:t>
            </w:r>
            <w:r w:rsidR="00D6464B">
              <w:rPr>
                <w:rFonts w:asciiTheme="minorEastAsia" w:hAnsiTheme="minorEastAsia" w:hint="eastAsia"/>
                <w:sz w:val="20"/>
                <w:szCs w:val="20"/>
              </w:rPr>
              <w:t>に位置する</w:t>
            </w:r>
            <w:r w:rsidRPr="00BF4040">
              <w:rPr>
                <w:rFonts w:asciiTheme="minorEastAsia" w:hAnsiTheme="minorEastAsia" w:hint="eastAsia"/>
                <w:sz w:val="20"/>
                <w:szCs w:val="20"/>
              </w:rPr>
              <w:t>。</w:t>
            </w:r>
          </w:p>
        </w:tc>
      </w:tr>
      <w:tr w:rsidR="0026213B" w:rsidTr="00E96A38">
        <w:trPr>
          <w:trHeight w:val="1049"/>
        </w:trPr>
        <w:tc>
          <w:tcPr>
            <w:tcW w:w="6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6213B" w:rsidRDefault="0026213B">
            <w:pPr>
              <w:rPr>
                <w:rFonts w:asciiTheme="majorEastAsia" w:eastAsiaTheme="majorEastAsia" w:hAnsiTheme="majorEastAsia"/>
                <w:szCs w:val="21"/>
              </w:rPr>
            </w:pPr>
            <w:r>
              <w:rPr>
                <w:rFonts w:asciiTheme="majorEastAsia" w:eastAsiaTheme="majorEastAsia" w:hAnsiTheme="majorEastAsia" w:hint="eastAsia"/>
                <w:szCs w:val="21"/>
              </w:rPr>
              <w:t>概況</w:t>
            </w:r>
          </w:p>
        </w:tc>
        <w:tc>
          <w:tcPr>
            <w:tcW w:w="1085" w:type="pct"/>
            <w:tcBorders>
              <w:top w:val="single" w:sz="4" w:space="0" w:color="auto"/>
              <w:left w:val="single" w:sz="4" w:space="0" w:color="auto"/>
              <w:bottom w:val="single" w:sz="4" w:space="0" w:color="auto"/>
              <w:right w:val="single" w:sz="4" w:space="0" w:color="auto"/>
            </w:tcBorders>
          </w:tcPr>
          <w:p w:rsidR="0026213B" w:rsidRPr="006E206D" w:rsidRDefault="006977FA" w:rsidP="00255886">
            <w:pPr>
              <w:snapToGrid w:val="0"/>
              <w:rPr>
                <w:rFonts w:asciiTheme="minorEastAsia" w:hAnsiTheme="minorEastAsia"/>
                <w:sz w:val="20"/>
                <w:szCs w:val="20"/>
              </w:rPr>
            </w:pPr>
            <w:r w:rsidRPr="006E206D">
              <w:rPr>
                <w:rFonts w:asciiTheme="minorEastAsia" w:hAnsiTheme="minorEastAsia" w:hint="eastAsia"/>
                <w:sz w:val="20"/>
                <w:szCs w:val="20"/>
              </w:rPr>
              <w:t>市場が比較的堅調に推移した29年の傾向が30年</w:t>
            </w:r>
            <w:r w:rsidR="00255886">
              <w:rPr>
                <w:rFonts w:asciiTheme="minorEastAsia" w:hAnsiTheme="minorEastAsia" w:hint="eastAsia"/>
                <w:sz w:val="20"/>
                <w:szCs w:val="20"/>
              </w:rPr>
              <w:t>に入って</w:t>
            </w:r>
            <w:r w:rsidRPr="006E206D">
              <w:rPr>
                <w:rFonts w:asciiTheme="minorEastAsia" w:hAnsiTheme="minorEastAsia" w:hint="eastAsia"/>
                <w:sz w:val="20"/>
                <w:szCs w:val="20"/>
              </w:rPr>
              <w:t>も続いている。しかし、市場の成熟化で先行きの見通しは全般的に厳しい。</w:t>
            </w:r>
          </w:p>
        </w:tc>
        <w:tc>
          <w:tcPr>
            <w:tcW w:w="1085" w:type="pct"/>
            <w:tcBorders>
              <w:top w:val="single" w:sz="4" w:space="0" w:color="auto"/>
              <w:left w:val="single" w:sz="4" w:space="0" w:color="auto"/>
              <w:bottom w:val="single" w:sz="4" w:space="0" w:color="auto"/>
              <w:right w:val="single" w:sz="4" w:space="0" w:color="auto"/>
            </w:tcBorders>
          </w:tcPr>
          <w:p w:rsidR="0026213B" w:rsidRPr="00B1077F" w:rsidRDefault="00C967D0" w:rsidP="00255886">
            <w:pPr>
              <w:snapToGrid w:val="0"/>
              <w:rPr>
                <w:rFonts w:asciiTheme="minorEastAsia" w:hAnsiTheme="minorEastAsia"/>
                <w:sz w:val="20"/>
                <w:szCs w:val="20"/>
              </w:rPr>
            </w:pPr>
            <w:r w:rsidRPr="00B1077F">
              <w:rPr>
                <w:rFonts w:asciiTheme="minorEastAsia" w:hAnsiTheme="minorEastAsia" w:hint="eastAsia"/>
                <w:sz w:val="20"/>
                <w:szCs w:val="20"/>
              </w:rPr>
              <w:t>輸出額は、電子部品や自動車部品のアジア向け輸出が増加するなど堅調に推移し、輸入額も、</w:t>
            </w:r>
            <w:r w:rsidR="00255886">
              <w:rPr>
                <w:rFonts w:asciiTheme="minorEastAsia" w:hAnsiTheme="minorEastAsia" w:hint="eastAsia"/>
                <w:sz w:val="20"/>
                <w:szCs w:val="20"/>
              </w:rPr>
              <w:t>29年</w:t>
            </w:r>
            <w:r w:rsidRPr="00B1077F">
              <w:rPr>
                <w:rFonts w:asciiTheme="minorEastAsia" w:hAnsiTheme="minorEastAsia" w:hint="eastAsia"/>
                <w:sz w:val="20"/>
                <w:szCs w:val="20"/>
              </w:rPr>
              <w:t>に続き増加傾向にある。</w:t>
            </w:r>
          </w:p>
        </w:tc>
        <w:tc>
          <w:tcPr>
            <w:tcW w:w="1086" w:type="pct"/>
            <w:tcBorders>
              <w:top w:val="single" w:sz="4" w:space="0" w:color="auto"/>
              <w:left w:val="single" w:sz="4" w:space="0" w:color="auto"/>
              <w:bottom w:val="single" w:sz="4" w:space="0" w:color="auto"/>
              <w:right w:val="single" w:sz="4" w:space="0" w:color="auto"/>
            </w:tcBorders>
          </w:tcPr>
          <w:p w:rsidR="0026213B" w:rsidRPr="006B4ABD" w:rsidRDefault="006B4ABD" w:rsidP="006B4ABD">
            <w:pPr>
              <w:snapToGrid w:val="0"/>
              <w:rPr>
                <w:rFonts w:asciiTheme="minorEastAsia" w:hAnsiTheme="minorEastAsia"/>
                <w:sz w:val="20"/>
                <w:szCs w:val="20"/>
              </w:rPr>
            </w:pPr>
            <w:r w:rsidRPr="006B4ABD">
              <w:rPr>
                <w:rFonts w:asciiTheme="minorEastAsia" w:hAnsiTheme="minorEastAsia" w:hint="eastAsia"/>
                <w:sz w:val="20"/>
                <w:szCs w:val="20"/>
              </w:rPr>
              <w:t>需要は横ばいだが、小規模事業者の売上高は減少している。ギフト需要の縮小、流通系洋菓子との競争激化、コスト増の影響がある。</w:t>
            </w:r>
          </w:p>
        </w:tc>
        <w:tc>
          <w:tcPr>
            <w:tcW w:w="1084" w:type="pct"/>
            <w:tcBorders>
              <w:top w:val="single" w:sz="4" w:space="0" w:color="auto"/>
              <w:left w:val="single" w:sz="4" w:space="0" w:color="auto"/>
              <w:bottom w:val="single" w:sz="4" w:space="0" w:color="auto"/>
              <w:right w:val="single" w:sz="4" w:space="0" w:color="auto"/>
            </w:tcBorders>
          </w:tcPr>
          <w:p w:rsidR="0026213B" w:rsidRPr="00736BB7" w:rsidRDefault="000A15DA" w:rsidP="000A15DA">
            <w:pPr>
              <w:snapToGrid w:val="0"/>
              <w:rPr>
                <w:rFonts w:asciiTheme="minorEastAsia" w:hAnsiTheme="minorEastAsia"/>
                <w:sz w:val="20"/>
                <w:szCs w:val="20"/>
              </w:rPr>
            </w:pPr>
            <w:r>
              <w:rPr>
                <w:rFonts w:asciiTheme="minorEastAsia" w:hAnsiTheme="minorEastAsia" w:hint="eastAsia"/>
                <w:sz w:val="20"/>
                <w:szCs w:val="20"/>
              </w:rPr>
              <w:t>法人タクシーでは、</w:t>
            </w:r>
            <w:r w:rsidR="00BF4040" w:rsidRPr="00BF4040">
              <w:rPr>
                <w:rFonts w:asciiTheme="minorEastAsia" w:hAnsiTheme="minorEastAsia" w:hint="eastAsia"/>
                <w:sz w:val="20"/>
                <w:szCs w:val="20"/>
              </w:rPr>
              <w:t>実車キロ、</w:t>
            </w:r>
            <w:r>
              <w:rPr>
                <w:rFonts w:asciiTheme="minorEastAsia" w:hAnsiTheme="minorEastAsia" w:hint="eastAsia"/>
                <w:sz w:val="20"/>
                <w:szCs w:val="20"/>
              </w:rPr>
              <w:t>輸送人員数、</w:t>
            </w:r>
            <w:r w:rsidR="00BF4040" w:rsidRPr="00BF4040">
              <w:rPr>
                <w:rFonts w:asciiTheme="minorEastAsia" w:hAnsiTheme="minorEastAsia" w:hint="eastAsia"/>
                <w:sz w:val="20"/>
                <w:szCs w:val="20"/>
              </w:rPr>
              <w:t>運送収入</w:t>
            </w:r>
            <w:r>
              <w:rPr>
                <w:rFonts w:asciiTheme="minorEastAsia" w:hAnsiTheme="minorEastAsia" w:hint="eastAsia"/>
                <w:sz w:val="20"/>
                <w:szCs w:val="20"/>
              </w:rPr>
              <w:t>ともに減少傾向が続いている。訪日外国人観光客の利用増加は、限定的である。</w:t>
            </w:r>
          </w:p>
        </w:tc>
      </w:tr>
      <w:tr w:rsidR="0026213B" w:rsidTr="00E96A38">
        <w:trPr>
          <w:trHeight w:val="1049"/>
        </w:trPr>
        <w:tc>
          <w:tcPr>
            <w:tcW w:w="6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6213B" w:rsidRDefault="0026213B">
            <w:pPr>
              <w:rPr>
                <w:rFonts w:asciiTheme="majorEastAsia" w:eastAsiaTheme="majorEastAsia" w:hAnsiTheme="majorEastAsia"/>
                <w:szCs w:val="21"/>
              </w:rPr>
            </w:pPr>
            <w:r>
              <w:rPr>
                <w:rFonts w:asciiTheme="majorEastAsia" w:eastAsiaTheme="majorEastAsia" w:hAnsiTheme="majorEastAsia" w:hint="eastAsia"/>
                <w:szCs w:val="21"/>
              </w:rPr>
              <w:t>売上高、売上単価</w:t>
            </w:r>
          </w:p>
        </w:tc>
        <w:tc>
          <w:tcPr>
            <w:tcW w:w="1085" w:type="pct"/>
            <w:tcBorders>
              <w:top w:val="single" w:sz="4" w:space="0" w:color="auto"/>
              <w:left w:val="single" w:sz="4" w:space="0" w:color="auto"/>
              <w:bottom w:val="single" w:sz="4" w:space="0" w:color="auto"/>
              <w:right w:val="single" w:sz="4" w:space="0" w:color="auto"/>
            </w:tcBorders>
          </w:tcPr>
          <w:p w:rsidR="0026213B" w:rsidRPr="00D80B93" w:rsidRDefault="00E71B5A" w:rsidP="00B93CB5">
            <w:pPr>
              <w:snapToGrid w:val="0"/>
              <w:rPr>
                <w:rFonts w:asciiTheme="minorEastAsia" w:hAnsiTheme="minorEastAsia"/>
                <w:color w:val="FF0000"/>
                <w:sz w:val="20"/>
                <w:szCs w:val="20"/>
              </w:rPr>
            </w:pPr>
            <w:r w:rsidRPr="00B93CB5">
              <w:rPr>
                <w:rFonts w:asciiTheme="minorEastAsia" w:hAnsiTheme="minorEastAsia" w:hint="eastAsia"/>
                <w:sz w:val="20"/>
                <w:szCs w:val="20"/>
              </w:rPr>
              <w:t>春夏物の立ち上がり</w:t>
            </w:r>
            <w:r w:rsidR="00FC0B7E" w:rsidRPr="00B93CB5">
              <w:rPr>
                <w:rFonts w:asciiTheme="minorEastAsia" w:hAnsiTheme="minorEastAsia" w:hint="eastAsia"/>
                <w:sz w:val="20"/>
                <w:szCs w:val="20"/>
              </w:rPr>
              <w:t>が</w:t>
            </w:r>
            <w:r w:rsidRPr="00B93CB5">
              <w:rPr>
                <w:rFonts w:asciiTheme="minorEastAsia" w:hAnsiTheme="minorEastAsia" w:hint="eastAsia"/>
                <w:sz w:val="20"/>
                <w:szCs w:val="20"/>
              </w:rPr>
              <w:t>遅れ</w:t>
            </w:r>
            <w:r w:rsidR="00FC0B7E" w:rsidRPr="00B93CB5">
              <w:rPr>
                <w:rFonts w:asciiTheme="minorEastAsia" w:hAnsiTheme="minorEastAsia" w:hint="eastAsia"/>
                <w:sz w:val="20"/>
                <w:szCs w:val="20"/>
              </w:rPr>
              <w:t>、</w:t>
            </w:r>
            <w:r w:rsidR="00B93CB5">
              <w:rPr>
                <w:rFonts w:asciiTheme="minorEastAsia" w:hAnsiTheme="minorEastAsia" w:hint="eastAsia"/>
                <w:sz w:val="20"/>
                <w:szCs w:val="20"/>
              </w:rPr>
              <w:t>国内生産は厳しい。</w:t>
            </w:r>
            <w:r w:rsidR="00FC0B7E" w:rsidRPr="00B93CB5">
              <w:rPr>
                <w:rFonts w:asciiTheme="minorEastAsia" w:hAnsiTheme="minorEastAsia" w:hint="eastAsia"/>
                <w:sz w:val="20"/>
                <w:szCs w:val="20"/>
              </w:rPr>
              <w:t>定番</w:t>
            </w:r>
            <w:r w:rsidRPr="00B93CB5">
              <w:rPr>
                <w:rFonts w:asciiTheme="minorEastAsia" w:hAnsiTheme="minorEastAsia" w:hint="eastAsia"/>
                <w:sz w:val="20"/>
                <w:szCs w:val="20"/>
              </w:rPr>
              <w:t>商品</w:t>
            </w:r>
            <w:r w:rsidR="00FC0B7E" w:rsidRPr="00B93CB5">
              <w:rPr>
                <w:rFonts w:asciiTheme="minorEastAsia" w:hAnsiTheme="minorEastAsia" w:hint="eastAsia"/>
                <w:sz w:val="20"/>
                <w:szCs w:val="20"/>
              </w:rPr>
              <w:t>が</w:t>
            </w:r>
            <w:r w:rsidRPr="00B93CB5">
              <w:rPr>
                <w:rFonts w:asciiTheme="minorEastAsia" w:hAnsiTheme="minorEastAsia" w:hint="eastAsia"/>
                <w:sz w:val="20"/>
                <w:szCs w:val="20"/>
              </w:rPr>
              <w:t>比較的堅調</w:t>
            </w:r>
            <w:r w:rsidR="00B93CB5">
              <w:rPr>
                <w:rFonts w:asciiTheme="minorEastAsia" w:hAnsiTheme="minorEastAsia" w:hint="eastAsia"/>
                <w:sz w:val="20"/>
                <w:szCs w:val="20"/>
              </w:rPr>
              <w:t>なほか</w:t>
            </w:r>
            <w:r w:rsidR="00FC0B7E" w:rsidRPr="00B93CB5">
              <w:rPr>
                <w:rFonts w:asciiTheme="minorEastAsia" w:hAnsiTheme="minorEastAsia" w:hint="eastAsia"/>
                <w:sz w:val="20"/>
                <w:szCs w:val="20"/>
              </w:rPr>
              <w:t>、</w:t>
            </w:r>
            <w:r w:rsidRPr="00B93CB5">
              <w:rPr>
                <w:rFonts w:asciiTheme="minorEastAsia" w:hAnsiTheme="minorEastAsia" w:hint="eastAsia"/>
                <w:sz w:val="20"/>
                <w:szCs w:val="20"/>
              </w:rPr>
              <w:t>素材や品質に対する評価が販売につながっている</w:t>
            </w:r>
            <w:r w:rsidR="00B93CB5">
              <w:rPr>
                <w:rFonts w:asciiTheme="minorEastAsia" w:hAnsiTheme="minorEastAsia" w:hint="eastAsia"/>
                <w:sz w:val="20"/>
                <w:szCs w:val="20"/>
              </w:rPr>
              <w:t>。</w:t>
            </w:r>
          </w:p>
        </w:tc>
        <w:tc>
          <w:tcPr>
            <w:tcW w:w="1085" w:type="pct"/>
            <w:tcBorders>
              <w:top w:val="single" w:sz="4" w:space="0" w:color="auto"/>
              <w:left w:val="single" w:sz="4" w:space="0" w:color="auto"/>
              <w:bottom w:val="single" w:sz="4" w:space="0" w:color="auto"/>
              <w:right w:val="single" w:sz="4" w:space="0" w:color="auto"/>
            </w:tcBorders>
          </w:tcPr>
          <w:p w:rsidR="0026213B" w:rsidRPr="00B1077F" w:rsidRDefault="00B1077F" w:rsidP="00B1077F">
            <w:pPr>
              <w:snapToGrid w:val="0"/>
              <w:rPr>
                <w:rFonts w:asciiTheme="minorEastAsia" w:hAnsiTheme="minorEastAsia"/>
                <w:sz w:val="20"/>
                <w:szCs w:val="20"/>
              </w:rPr>
            </w:pPr>
            <w:r w:rsidRPr="00B1077F">
              <w:rPr>
                <w:rFonts w:asciiTheme="minorEastAsia" w:hAnsiTheme="minorEastAsia" w:hint="eastAsia"/>
                <w:sz w:val="20"/>
                <w:szCs w:val="20"/>
              </w:rPr>
              <w:t>輸出はアジア向けが増加しているが、海外子会社のOut-Out型の取引も増えている。輸入は、全体としては底堅い動きになっている。</w:t>
            </w:r>
          </w:p>
        </w:tc>
        <w:tc>
          <w:tcPr>
            <w:tcW w:w="1086" w:type="pct"/>
            <w:tcBorders>
              <w:top w:val="single" w:sz="4" w:space="0" w:color="auto"/>
              <w:left w:val="single" w:sz="4" w:space="0" w:color="auto"/>
              <w:bottom w:val="single" w:sz="4" w:space="0" w:color="auto"/>
              <w:right w:val="single" w:sz="4" w:space="0" w:color="auto"/>
            </w:tcBorders>
          </w:tcPr>
          <w:p w:rsidR="0026213B" w:rsidRPr="00D80B93" w:rsidRDefault="00DC60D6" w:rsidP="00DC60D6">
            <w:pPr>
              <w:snapToGrid w:val="0"/>
              <w:rPr>
                <w:rFonts w:asciiTheme="minorEastAsia" w:hAnsiTheme="minorEastAsia"/>
                <w:color w:val="FF0000"/>
                <w:sz w:val="20"/>
                <w:szCs w:val="20"/>
              </w:rPr>
            </w:pPr>
            <w:r w:rsidRPr="00DC60D6">
              <w:rPr>
                <w:rFonts w:asciiTheme="minorEastAsia" w:hAnsiTheme="minorEastAsia" w:hint="eastAsia"/>
                <w:sz w:val="20"/>
                <w:szCs w:val="20"/>
              </w:rPr>
              <w:t>食料品等の値上がりが続き、全般的には消費者の節約志向がみられるが、「ハレの日」向けの高級商品では好調な面もみられた。</w:t>
            </w:r>
          </w:p>
        </w:tc>
        <w:tc>
          <w:tcPr>
            <w:tcW w:w="1084" w:type="pct"/>
            <w:tcBorders>
              <w:top w:val="single" w:sz="4" w:space="0" w:color="auto"/>
              <w:left w:val="single" w:sz="4" w:space="0" w:color="auto"/>
              <w:bottom w:val="single" w:sz="4" w:space="0" w:color="auto"/>
              <w:right w:val="single" w:sz="4" w:space="0" w:color="auto"/>
            </w:tcBorders>
          </w:tcPr>
          <w:p w:rsidR="0026213B" w:rsidRPr="000A15DA" w:rsidRDefault="000A15DA" w:rsidP="000A15DA">
            <w:pPr>
              <w:snapToGrid w:val="0"/>
              <w:rPr>
                <w:rFonts w:asciiTheme="minorEastAsia" w:hAnsiTheme="minorEastAsia"/>
                <w:sz w:val="20"/>
                <w:szCs w:val="20"/>
              </w:rPr>
            </w:pPr>
            <w:r w:rsidRPr="000A15DA">
              <w:rPr>
                <w:rFonts w:asciiTheme="minorEastAsia" w:hAnsiTheme="minorEastAsia" w:hint="eastAsia"/>
                <w:sz w:val="20"/>
                <w:szCs w:val="20"/>
              </w:rPr>
              <w:t>人手不足に伴い、目安となる実働率が50％を下回り、1日1車当たり運送収入は増加しているが、運送収入全体は減少している。</w:t>
            </w:r>
          </w:p>
        </w:tc>
      </w:tr>
      <w:tr w:rsidR="0026213B" w:rsidRPr="00D927B0" w:rsidTr="00E96A38">
        <w:trPr>
          <w:trHeight w:val="1049"/>
        </w:trPr>
        <w:tc>
          <w:tcPr>
            <w:tcW w:w="6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6213B" w:rsidRDefault="0026213B">
            <w:pPr>
              <w:rPr>
                <w:rFonts w:asciiTheme="majorEastAsia" w:eastAsiaTheme="majorEastAsia" w:hAnsiTheme="majorEastAsia"/>
                <w:szCs w:val="21"/>
              </w:rPr>
            </w:pPr>
            <w:r>
              <w:rPr>
                <w:rFonts w:asciiTheme="majorEastAsia" w:eastAsiaTheme="majorEastAsia" w:hAnsiTheme="majorEastAsia" w:hint="eastAsia"/>
                <w:szCs w:val="21"/>
              </w:rPr>
              <w:t>原材料・仕入価格</w:t>
            </w:r>
          </w:p>
        </w:tc>
        <w:tc>
          <w:tcPr>
            <w:tcW w:w="1085" w:type="pct"/>
            <w:tcBorders>
              <w:top w:val="single" w:sz="4" w:space="0" w:color="auto"/>
              <w:left w:val="single" w:sz="4" w:space="0" w:color="auto"/>
              <w:bottom w:val="single" w:sz="4" w:space="0" w:color="auto"/>
              <w:right w:val="single" w:sz="4" w:space="0" w:color="auto"/>
            </w:tcBorders>
          </w:tcPr>
          <w:p w:rsidR="0026213B" w:rsidRPr="00F365F9" w:rsidRDefault="00F365F9" w:rsidP="00F365F9">
            <w:pPr>
              <w:snapToGrid w:val="0"/>
              <w:rPr>
                <w:rFonts w:asciiTheme="minorEastAsia" w:hAnsiTheme="minorEastAsia"/>
                <w:sz w:val="20"/>
                <w:szCs w:val="20"/>
              </w:rPr>
            </w:pPr>
            <w:r w:rsidRPr="00F365F9">
              <w:rPr>
                <w:rFonts w:asciiTheme="minorEastAsia" w:hAnsiTheme="minorEastAsia" w:hint="eastAsia"/>
                <w:sz w:val="20"/>
                <w:szCs w:val="20"/>
              </w:rPr>
              <w:t>綿･羊毛･カシミヤなどの原材料、原油、配送などのコストが上昇し、販売価格にいかに反映させていけるかが課題になっている。</w:t>
            </w:r>
          </w:p>
        </w:tc>
        <w:tc>
          <w:tcPr>
            <w:tcW w:w="1085" w:type="pct"/>
            <w:tcBorders>
              <w:top w:val="single" w:sz="4" w:space="0" w:color="auto"/>
              <w:left w:val="single" w:sz="4" w:space="0" w:color="auto"/>
              <w:bottom w:val="single" w:sz="4" w:space="0" w:color="auto"/>
              <w:right w:val="single" w:sz="4" w:space="0" w:color="auto"/>
            </w:tcBorders>
          </w:tcPr>
          <w:p w:rsidR="0026213B" w:rsidRPr="003D534E" w:rsidRDefault="00B1077F" w:rsidP="00255886">
            <w:pPr>
              <w:snapToGrid w:val="0"/>
              <w:rPr>
                <w:rFonts w:asciiTheme="minorEastAsia" w:hAnsiTheme="minorEastAsia"/>
                <w:sz w:val="20"/>
                <w:szCs w:val="20"/>
              </w:rPr>
            </w:pPr>
            <w:r>
              <w:rPr>
                <w:rFonts w:asciiTheme="minorEastAsia" w:hAnsiTheme="minorEastAsia" w:hint="eastAsia"/>
                <w:sz w:val="20"/>
                <w:szCs w:val="20"/>
              </w:rPr>
              <w:t>直近の輸出</w:t>
            </w:r>
            <w:r w:rsidR="00255886">
              <w:rPr>
                <w:rFonts w:asciiTheme="minorEastAsia" w:hAnsiTheme="minorEastAsia" w:hint="eastAsia"/>
                <w:sz w:val="20"/>
                <w:szCs w:val="20"/>
              </w:rPr>
              <w:t>増の減速</w:t>
            </w:r>
            <w:r>
              <w:rPr>
                <w:rFonts w:asciiTheme="minorEastAsia" w:hAnsiTheme="minorEastAsia" w:hint="eastAsia"/>
                <w:sz w:val="20"/>
                <w:szCs w:val="20"/>
              </w:rPr>
              <w:t>は、為替の影響のほか米国の貿易保護主義も背景にあり、価格調整を契約に織り込む</w:t>
            </w:r>
            <w:r w:rsidR="00255886">
              <w:rPr>
                <w:rFonts w:asciiTheme="minorEastAsia" w:hAnsiTheme="minorEastAsia" w:hint="eastAsia"/>
                <w:sz w:val="20"/>
                <w:szCs w:val="20"/>
              </w:rPr>
              <w:t>等</w:t>
            </w:r>
            <w:r>
              <w:rPr>
                <w:rFonts w:asciiTheme="minorEastAsia" w:hAnsiTheme="minorEastAsia" w:hint="eastAsia"/>
                <w:sz w:val="20"/>
                <w:szCs w:val="20"/>
              </w:rPr>
              <w:t>リスクヘッジもみられる。</w:t>
            </w:r>
          </w:p>
        </w:tc>
        <w:tc>
          <w:tcPr>
            <w:tcW w:w="1086" w:type="pct"/>
            <w:tcBorders>
              <w:top w:val="single" w:sz="4" w:space="0" w:color="auto"/>
              <w:left w:val="single" w:sz="4" w:space="0" w:color="auto"/>
              <w:bottom w:val="single" w:sz="4" w:space="0" w:color="auto"/>
              <w:right w:val="single" w:sz="4" w:space="0" w:color="auto"/>
            </w:tcBorders>
          </w:tcPr>
          <w:p w:rsidR="0026213B" w:rsidRPr="003D534E" w:rsidRDefault="00DC60D6" w:rsidP="00DC60D6">
            <w:pPr>
              <w:snapToGrid w:val="0"/>
              <w:rPr>
                <w:rFonts w:asciiTheme="minorEastAsia" w:hAnsiTheme="minorEastAsia"/>
                <w:sz w:val="20"/>
                <w:szCs w:val="20"/>
              </w:rPr>
            </w:pPr>
            <w:r w:rsidRPr="00DC60D6">
              <w:rPr>
                <w:rFonts w:asciiTheme="minorEastAsia" w:hAnsiTheme="minorEastAsia" w:hint="eastAsia"/>
                <w:sz w:val="20"/>
                <w:szCs w:val="20"/>
              </w:rPr>
              <w:t>原材料</w:t>
            </w:r>
            <w:r>
              <w:rPr>
                <w:rFonts w:asciiTheme="minorEastAsia" w:hAnsiTheme="minorEastAsia" w:hint="eastAsia"/>
                <w:sz w:val="20"/>
                <w:szCs w:val="20"/>
              </w:rPr>
              <w:t>の大半が</w:t>
            </w:r>
            <w:r w:rsidRPr="00DC60D6">
              <w:rPr>
                <w:rFonts w:asciiTheme="minorEastAsia" w:hAnsiTheme="minorEastAsia" w:hint="eastAsia"/>
                <w:sz w:val="20"/>
                <w:szCs w:val="20"/>
              </w:rPr>
              <w:t>輸入品</w:t>
            </w:r>
            <w:r>
              <w:rPr>
                <w:rFonts w:asciiTheme="minorEastAsia" w:hAnsiTheme="minorEastAsia" w:hint="eastAsia"/>
                <w:sz w:val="20"/>
                <w:szCs w:val="20"/>
              </w:rPr>
              <w:t>で</w:t>
            </w:r>
            <w:r w:rsidRPr="00DC60D6">
              <w:rPr>
                <w:rFonts w:asciiTheme="minorEastAsia" w:hAnsiTheme="minorEastAsia" w:hint="eastAsia"/>
                <w:sz w:val="20"/>
                <w:szCs w:val="20"/>
              </w:rPr>
              <w:t>、新興国の需要増や国際相場の高騰などの影響も受けている</w:t>
            </w:r>
            <w:r>
              <w:rPr>
                <w:rFonts w:asciiTheme="minorEastAsia" w:hAnsiTheme="minorEastAsia" w:hint="eastAsia"/>
                <w:sz w:val="20"/>
                <w:szCs w:val="20"/>
              </w:rPr>
              <w:t>ほか、人件費や配送コスト等も上昇している</w:t>
            </w:r>
            <w:r w:rsidRPr="00DC60D6">
              <w:rPr>
                <w:rFonts w:asciiTheme="minorEastAsia" w:hAnsiTheme="minorEastAsia" w:hint="eastAsia"/>
                <w:sz w:val="20"/>
                <w:szCs w:val="20"/>
              </w:rPr>
              <w:t>。</w:t>
            </w:r>
          </w:p>
        </w:tc>
        <w:tc>
          <w:tcPr>
            <w:tcW w:w="1084" w:type="pct"/>
            <w:tcBorders>
              <w:top w:val="single" w:sz="4" w:space="0" w:color="auto"/>
              <w:left w:val="single" w:sz="4" w:space="0" w:color="auto"/>
              <w:bottom w:val="single" w:sz="4" w:space="0" w:color="auto"/>
              <w:right w:val="single" w:sz="4" w:space="0" w:color="auto"/>
            </w:tcBorders>
          </w:tcPr>
          <w:p w:rsidR="00A82924" w:rsidRPr="000A15DA" w:rsidRDefault="00B5674C" w:rsidP="000A15DA">
            <w:pPr>
              <w:snapToGrid w:val="0"/>
              <w:rPr>
                <w:rFonts w:asciiTheme="minorEastAsia" w:hAnsiTheme="minorEastAsia"/>
                <w:sz w:val="20"/>
                <w:szCs w:val="20"/>
              </w:rPr>
            </w:pPr>
            <w:r w:rsidRPr="000A15DA">
              <w:rPr>
                <w:rFonts w:asciiTheme="minorEastAsia" w:hAnsiTheme="minorEastAsia" w:hint="eastAsia"/>
                <w:sz w:val="20"/>
                <w:szCs w:val="20"/>
              </w:rPr>
              <w:t>コストの7割以上を人件費が占め、車両保有にかかる保険や税等も実働率にかかわらず発生するため、</w:t>
            </w:r>
            <w:r w:rsidR="000A15DA" w:rsidRPr="000A15DA">
              <w:rPr>
                <w:rFonts w:asciiTheme="minorEastAsia" w:hAnsiTheme="minorEastAsia" w:hint="eastAsia"/>
                <w:sz w:val="20"/>
                <w:szCs w:val="20"/>
              </w:rPr>
              <w:t>収益が厳しい事業者多い。</w:t>
            </w:r>
          </w:p>
        </w:tc>
      </w:tr>
      <w:tr w:rsidR="0026213B" w:rsidTr="00E96A38">
        <w:trPr>
          <w:trHeight w:val="1049"/>
        </w:trPr>
        <w:tc>
          <w:tcPr>
            <w:tcW w:w="6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6213B" w:rsidRDefault="0026213B">
            <w:pPr>
              <w:rPr>
                <w:rFonts w:asciiTheme="majorEastAsia" w:eastAsiaTheme="majorEastAsia" w:hAnsiTheme="majorEastAsia"/>
                <w:szCs w:val="21"/>
              </w:rPr>
            </w:pPr>
            <w:r>
              <w:rPr>
                <w:rFonts w:asciiTheme="majorEastAsia" w:eastAsiaTheme="majorEastAsia" w:hAnsiTheme="majorEastAsia" w:hint="eastAsia"/>
                <w:szCs w:val="21"/>
              </w:rPr>
              <w:t>設備投資</w:t>
            </w:r>
          </w:p>
        </w:tc>
        <w:tc>
          <w:tcPr>
            <w:tcW w:w="1085" w:type="pct"/>
            <w:tcBorders>
              <w:top w:val="single" w:sz="4" w:space="0" w:color="auto"/>
              <w:left w:val="single" w:sz="4" w:space="0" w:color="auto"/>
              <w:bottom w:val="single" w:sz="4" w:space="0" w:color="auto"/>
              <w:right w:val="single" w:sz="4" w:space="0" w:color="auto"/>
            </w:tcBorders>
          </w:tcPr>
          <w:p w:rsidR="0026213B" w:rsidRPr="00F365F9" w:rsidRDefault="00F365F9" w:rsidP="00F365F9">
            <w:pPr>
              <w:snapToGrid w:val="0"/>
              <w:rPr>
                <w:rFonts w:asciiTheme="minorEastAsia" w:hAnsiTheme="minorEastAsia"/>
                <w:sz w:val="20"/>
                <w:szCs w:val="20"/>
              </w:rPr>
            </w:pPr>
            <w:r w:rsidRPr="00F365F9">
              <w:rPr>
                <w:rFonts w:asciiTheme="minorEastAsia" w:hAnsiTheme="minorEastAsia" w:hint="eastAsia"/>
                <w:sz w:val="20"/>
                <w:szCs w:val="20"/>
              </w:rPr>
              <w:t>受注減や受注見通しがたてにくく限定的であるが、社内製造や無縫製など生産体制の強化を図る企業は積極的に進めている。</w:t>
            </w:r>
          </w:p>
        </w:tc>
        <w:tc>
          <w:tcPr>
            <w:tcW w:w="1085" w:type="pct"/>
            <w:tcBorders>
              <w:top w:val="single" w:sz="4" w:space="0" w:color="auto"/>
              <w:left w:val="single" w:sz="4" w:space="0" w:color="auto"/>
              <w:bottom w:val="single" w:sz="4" w:space="0" w:color="auto"/>
              <w:right w:val="single" w:sz="4" w:space="0" w:color="auto"/>
            </w:tcBorders>
          </w:tcPr>
          <w:p w:rsidR="0026213B" w:rsidRPr="00D80B93" w:rsidRDefault="00C61480" w:rsidP="00C61480">
            <w:pPr>
              <w:snapToGrid w:val="0"/>
              <w:rPr>
                <w:rFonts w:asciiTheme="minorEastAsia" w:hAnsiTheme="minorEastAsia"/>
                <w:color w:val="FF0000"/>
                <w:sz w:val="20"/>
                <w:szCs w:val="20"/>
              </w:rPr>
            </w:pPr>
            <w:r w:rsidRPr="00C61480">
              <w:rPr>
                <w:rFonts w:asciiTheme="minorEastAsia" w:hAnsiTheme="minorEastAsia" w:hint="eastAsia"/>
                <w:sz w:val="20"/>
                <w:szCs w:val="20"/>
              </w:rPr>
              <w:t>多種多様な商品の管理や効率化に向けて、システムや倉庫に投資する事業者が多いが、景気回復により倉庫獲得は難しくなっている。</w:t>
            </w:r>
          </w:p>
        </w:tc>
        <w:tc>
          <w:tcPr>
            <w:tcW w:w="1086" w:type="pct"/>
            <w:tcBorders>
              <w:top w:val="single" w:sz="4" w:space="0" w:color="auto"/>
              <w:left w:val="single" w:sz="4" w:space="0" w:color="auto"/>
              <w:bottom w:val="single" w:sz="4" w:space="0" w:color="auto"/>
              <w:right w:val="single" w:sz="4" w:space="0" w:color="auto"/>
            </w:tcBorders>
          </w:tcPr>
          <w:p w:rsidR="0026213B" w:rsidRPr="00FC26B1" w:rsidRDefault="00FC26B1" w:rsidP="00FC26B1">
            <w:pPr>
              <w:snapToGrid w:val="0"/>
              <w:rPr>
                <w:rFonts w:asciiTheme="minorEastAsia" w:hAnsiTheme="minorEastAsia"/>
                <w:sz w:val="20"/>
                <w:szCs w:val="20"/>
              </w:rPr>
            </w:pPr>
            <w:r w:rsidRPr="00FC26B1">
              <w:rPr>
                <w:rFonts w:asciiTheme="minorEastAsia" w:hAnsiTheme="minorEastAsia" w:hint="eastAsia"/>
                <w:sz w:val="20"/>
                <w:szCs w:val="20"/>
              </w:rPr>
              <w:t>販路獲得に成功している企業は積極的だが、</w:t>
            </w:r>
            <w:r w:rsidR="00DC60D6" w:rsidRPr="00FC26B1">
              <w:rPr>
                <w:rFonts w:asciiTheme="minorEastAsia" w:hAnsiTheme="minorEastAsia" w:hint="eastAsia"/>
                <w:sz w:val="20"/>
                <w:szCs w:val="20"/>
              </w:rPr>
              <w:t>季節変動</w:t>
            </w:r>
            <w:r w:rsidRPr="00FC26B1">
              <w:rPr>
                <w:rFonts w:asciiTheme="minorEastAsia" w:hAnsiTheme="minorEastAsia" w:hint="eastAsia"/>
                <w:sz w:val="20"/>
                <w:szCs w:val="20"/>
              </w:rPr>
              <w:t>の</w:t>
            </w:r>
            <w:r w:rsidR="00DC60D6" w:rsidRPr="00FC26B1">
              <w:rPr>
                <w:rFonts w:asciiTheme="minorEastAsia" w:hAnsiTheme="minorEastAsia" w:hint="eastAsia"/>
                <w:sz w:val="20"/>
                <w:szCs w:val="20"/>
              </w:rPr>
              <w:t>大き</w:t>
            </w:r>
            <w:r w:rsidRPr="00FC26B1">
              <w:rPr>
                <w:rFonts w:asciiTheme="minorEastAsia" w:hAnsiTheme="minorEastAsia" w:hint="eastAsia"/>
                <w:sz w:val="20"/>
                <w:szCs w:val="20"/>
              </w:rPr>
              <w:t>さや</w:t>
            </w:r>
            <w:r w:rsidR="00DC60D6" w:rsidRPr="00FC26B1">
              <w:rPr>
                <w:rFonts w:asciiTheme="minorEastAsia" w:hAnsiTheme="minorEastAsia" w:hint="eastAsia"/>
                <w:sz w:val="20"/>
                <w:szCs w:val="20"/>
              </w:rPr>
              <w:t>技術</w:t>
            </w:r>
            <w:r w:rsidRPr="00FC26B1">
              <w:rPr>
                <w:rFonts w:asciiTheme="minorEastAsia" w:hAnsiTheme="minorEastAsia" w:hint="eastAsia"/>
                <w:sz w:val="20"/>
                <w:szCs w:val="20"/>
              </w:rPr>
              <w:t>･</w:t>
            </w:r>
            <w:r w:rsidR="00DC60D6" w:rsidRPr="00FC26B1">
              <w:rPr>
                <w:rFonts w:asciiTheme="minorEastAsia" w:hAnsiTheme="minorEastAsia" w:hint="eastAsia"/>
                <w:sz w:val="20"/>
                <w:szCs w:val="20"/>
              </w:rPr>
              <w:t>事業継承</w:t>
            </w:r>
            <w:r w:rsidRPr="00FC26B1">
              <w:rPr>
                <w:rFonts w:asciiTheme="minorEastAsia" w:hAnsiTheme="minorEastAsia" w:hint="eastAsia"/>
                <w:sz w:val="20"/>
                <w:szCs w:val="20"/>
              </w:rPr>
              <w:t>の困難性から</w:t>
            </w:r>
            <w:r w:rsidR="00DC60D6" w:rsidRPr="00FC26B1">
              <w:rPr>
                <w:rFonts w:asciiTheme="minorEastAsia" w:hAnsiTheme="minorEastAsia" w:hint="eastAsia"/>
                <w:sz w:val="20"/>
                <w:szCs w:val="20"/>
              </w:rPr>
              <w:t>消極的な企業</w:t>
            </w:r>
            <w:r w:rsidRPr="00FC26B1">
              <w:rPr>
                <w:rFonts w:asciiTheme="minorEastAsia" w:hAnsiTheme="minorEastAsia" w:hint="eastAsia"/>
                <w:sz w:val="20"/>
                <w:szCs w:val="20"/>
              </w:rPr>
              <w:t>もあり、二極的である。</w:t>
            </w:r>
          </w:p>
        </w:tc>
        <w:tc>
          <w:tcPr>
            <w:tcW w:w="1084" w:type="pct"/>
            <w:tcBorders>
              <w:top w:val="single" w:sz="4" w:space="0" w:color="auto"/>
              <w:left w:val="single" w:sz="4" w:space="0" w:color="auto"/>
              <w:bottom w:val="single" w:sz="4" w:space="0" w:color="auto"/>
              <w:right w:val="single" w:sz="4" w:space="0" w:color="auto"/>
            </w:tcBorders>
          </w:tcPr>
          <w:p w:rsidR="0026213B" w:rsidRPr="00D80B93" w:rsidRDefault="00BF13E8" w:rsidP="00BF13E8">
            <w:pPr>
              <w:snapToGrid w:val="0"/>
              <w:rPr>
                <w:rFonts w:asciiTheme="minorEastAsia" w:hAnsiTheme="minorEastAsia"/>
                <w:color w:val="FF0000"/>
                <w:sz w:val="20"/>
                <w:szCs w:val="20"/>
              </w:rPr>
            </w:pPr>
            <w:r w:rsidRPr="00BF13E8">
              <w:rPr>
                <w:rFonts w:asciiTheme="minorEastAsia" w:hAnsiTheme="minorEastAsia" w:hint="eastAsia"/>
                <w:sz w:val="20"/>
                <w:szCs w:val="20"/>
              </w:rPr>
              <w:t>防犯・安全機器、先進安全自動車(ＡＳＶ)、低床や車椅子対応のユニバーサルデザインタクシー、ハイブリッド車で動きがみられる。</w:t>
            </w:r>
          </w:p>
        </w:tc>
      </w:tr>
      <w:tr w:rsidR="0026213B" w:rsidTr="00E96A38">
        <w:trPr>
          <w:trHeight w:val="1049"/>
        </w:trPr>
        <w:tc>
          <w:tcPr>
            <w:tcW w:w="6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6213B" w:rsidRDefault="0026213B">
            <w:pPr>
              <w:rPr>
                <w:rFonts w:asciiTheme="majorEastAsia" w:eastAsiaTheme="majorEastAsia" w:hAnsiTheme="majorEastAsia"/>
                <w:szCs w:val="21"/>
              </w:rPr>
            </w:pPr>
            <w:r>
              <w:rPr>
                <w:rFonts w:asciiTheme="majorEastAsia" w:eastAsiaTheme="majorEastAsia" w:hAnsiTheme="majorEastAsia" w:hint="eastAsia"/>
                <w:szCs w:val="21"/>
              </w:rPr>
              <w:t>雇用、賃金</w:t>
            </w:r>
          </w:p>
        </w:tc>
        <w:tc>
          <w:tcPr>
            <w:tcW w:w="1085" w:type="pct"/>
            <w:tcBorders>
              <w:top w:val="single" w:sz="4" w:space="0" w:color="auto"/>
              <w:left w:val="single" w:sz="4" w:space="0" w:color="auto"/>
              <w:bottom w:val="single" w:sz="4" w:space="0" w:color="auto"/>
              <w:right w:val="single" w:sz="4" w:space="0" w:color="auto"/>
            </w:tcBorders>
          </w:tcPr>
          <w:p w:rsidR="0026213B" w:rsidRPr="00D80B93" w:rsidRDefault="0078679D" w:rsidP="00C71C3D">
            <w:pPr>
              <w:snapToGrid w:val="0"/>
              <w:rPr>
                <w:rFonts w:asciiTheme="minorEastAsia" w:hAnsiTheme="minorEastAsia"/>
                <w:color w:val="FF0000"/>
                <w:sz w:val="20"/>
                <w:szCs w:val="20"/>
              </w:rPr>
            </w:pPr>
            <w:r w:rsidRPr="00C71C3D">
              <w:rPr>
                <w:rFonts w:asciiTheme="minorEastAsia" w:hAnsiTheme="minorEastAsia" w:hint="eastAsia"/>
                <w:sz w:val="20"/>
                <w:szCs w:val="20"/>
              </w:rPr>
              <w:t>新規採用に取り組む企業が増え、採用意欲が高まる一方、業界企業との競争</w:t>
            </w:r>
            <w:r w:rsidR="00C71C3D">
              <w:rPr>
                <w:rFonts w:asciiTheme="minorEastAsia" w:hAnsiTheme="minorEastAsia" w:hint="eastAsia"/>
                <w:sz w:val="20"/>
                <w:szCs w:val="20"/>
              </w:rPr>
              <w:t>は</w:t>
            </w:r>
            <w:r w:rsidRPr="00C71C3D">
              <w:rPr>
                <w:rFonts w:asciiTheme="minorEastAsia" w:hAnsiTheme="minorEastAsia" w:hint="eastAsia"/>
                <w:sz w:val="20"/>
                <w:szCs w:val="20"/>
              </w:rPr>
              <w:t>厳しく、計画的</w:t>
            </w:r>
            <w:r w:rsidR="00C71C3D">
              <w:rPr>
                <w:rFonts w:asciiTheme="minorEastAsia" w:hAnsiTheme="minorEastAsia" w:hint="eastAsia"/>
                <w:sz w:val="20"/>
                <w:szCs w:val="20"/>
              </w:rPr>
              <w:t>に取り組むことが</w:t>
            </w:r>
            <w:r w:rsidRPr="00C71C3D">
              <w:rPr>
                <w:rFonts w:asciiTheme="minorEastAsia" w:hAnsiTheme="minorEastAsia" w:hint="eastAsia"/>
                <w:sz w:val="20"/>
                <w:szCs w:val="20"/>
              </w:rPr>
              <w:t>難しくなっている。</w:t>
            </w:r>
          </w:p>
        </w:tc>
        <w:tc>
          <w:tcPr>
            <w:tcW w:w="1085" w:type="pct"/>
            <w:tcBorders>
              <w:top w:val="single" w:sz="4" w:space="0" w:color="auto"/>
              <w:left w:val="single" w:sz="4" w:space="0" w:color="auto"/>
              <w:bottom w:val="single" w:sz="4" w:space="0" w:color="auto"/>
              <w:right w:val="single" w:sz="4" w:space="0" w:color="auto"/>
            </w:tcBorders>
          </w:tcPr>
          <w:p w:rsidR="0026213B" w:rsidRPr="003D534E" w:rsidRDefault="003C4012" w:rsidP="005712D7">
            <w:pPr>
              <w:snapToGrid w:val="0"/>
              <w:rPr>
                <w:rFonts w:asciiTheme="minorEastAsia" w:hAnsiTheme="minorEastAsia"/>
                <w:sz w:val="20"/>
                <w:szCs w:val="20"/>
              </w:rPr>
            </w:pPr>
            <w:r>
              <w:rPr>
                <w:rFonts w:asciiTheme="minorEastAsia" w:hAnsiTheme="minorEastAsia" w:hint="eastAsia"/>
                <w:sz w:val="20"/>
                <w:szCs w:val="20"/>
              </w:rPr>
              <w:t>人材の</w:t>
            </w:r>
            <w:r w:rsidRPr="003C4012">
              <w:rPr>
                <w:rFonts w:asciiTheme="minorEastAsia" w:hAnsiTheme="minorEastAsia" w:hint="eastAsia"/>
                <w:sz w:val="20"/>
                <w:szCs w:val="20"/>
              </w:rPr>
              <w:t>不足感が強ま</w:t>
            </w:r>
            <w:r>
              <w:rPr>
                <w:rFonts w:asciiTheme="minorEastAsia" w:hAnsiTheme="minorEastAsia" w:hint="eastAsia"/>
                <w:sz w:val="20"/>
                <w:szCs w:val="20"/>
              </w:rPr>
              <w:t>り、</w:t>
            </w:r>
            <w:r w:rsidRPr="003C4012">
              <w:rPr>
                <w:rFonts w:asciiTheme="minorEastAsia" w:hAnsiTheme="minorEastAsia" w:hint="eastAsia"/>
                <w:sz w:val="20"/>
                <w:szCs w:val="20"/>
              </w:rPr>
              <w:t>応募</w:t>
            </w:r>
            <w:r>
              <w:rPr>
                <w:rFonts w:asciiTheme="minorEastAsia" w:hAnsiTheme="minorEastAsia" w:hint="eastAsia"/>
                <w:sz w:val="20"/>
                <w:szCs w:val="20"/>
              </w:rPr>
              <w:t>者を</w:t>
            </w:r>
            <w:r w:rsidRPr="003C4012">
              <w:rPr>
                <w:rFonts w:asciiTheme="minorEastAsia" w:hAnsiTheme="minorEastAsia" w:hint="eastAsia"/>
                <w:sz w:val="20"/>
                <w:szCs w:val="20"/>
              </w:rPr>
              <w:t>一定確保できるものの採用数は予定をやや下回</w:t>
            </w:r>
            <w:r>
              <w:rPr>
                <w:rFonts w:asciiTheme="minorEastAsia" w:hAnsiTheme="minorEastAsia" w:hint="eastAsia"/>
                <w:sz w:val="20"/>
                <w:szCs w:val="20"/>
              </w:rPr>
              <w:t>っている。</w:t>
            </w:r>
            <w:r w:rsidRPr="003C4012">
              <w:rPr>
                <w:rFonts w:asciiTheme="minorEastAsia" w:hAnsiTheme="minorEastAsia" w:hint="eastAsia"/>
                <w:sz w:val="20"/>
                <w:szCs w:val="20"/>
              </w:rPr>
              <w:t>大卒理系人材</w:t>
            </w:r>
            <w:r>
              <w:rPr>
                <w:rFonts w:asciiTheme="minorEastAsia" w:hAnsiTheme="minorEastAsia" w:hint="eastAsia"/>
                <w:sz w:val="20"/>
                <w:szCs w:val="20"/>
              </w:rPr>
              <w:t>の</w:t>
            </w:r>
            <w:r w:rsidRPr="003C4012">
              <w:rPr>
                <w:rFonts w:asciiTheme="minorEastAsia" w:hAnsiTheme="minorEastAsia" w:hint="eastAsia"/>
                <w:sz w:val="20"/>
                <w:szCs w:val="20"/>
              </w:rPr>
              <w:t>採用</w:t>
            </w:r>
            <w:r>
              <w:rPr>
                <w:rFonts w:asciiTheme="minorEastAsia" w:hAnsiTheme="minorEastAsia" w:hint="eastAsia"/>
                <w:sz w:val="20"/>
                <w:szCs w:val="20"/>
              </w:rPr>
              <w:t>が困難化している。</w:t>
            </w:r>
          </w:p>
        </w:tc>
        <w:tc>
          <w:tcPr>
            <w:tcW w:w="1086" w:type="pct"/>
            <w:tcBorders>
              <w:top w:val="single" w:sz="4" w:space="0" w:color="auto"/>
              <w:left w:val="single" w:sz="4" w:space="0" w:color="auto"/>
              <w:bottom w:val="single" w:sz="4" w:space="0" w:color="auto"/>
              <w:right w:val="single" w:sz="4" w:space="0" w:color="auto"/>
            </w:tcBorders>
          </w:tcPr>
          <w:p w:rsidR="0047302E" w:rsidRPr="00FC26B1" w:rsidRDefault="00FC26B1" w:rsidP="00FC26B1">
            <w:pPr>
              <w:snapToGrid w:val="0"/>
              <w:rPr>
                <w:rFonts w:asciiTheme="minorEastAsia" w:hAnsiTheme="minorEastAsia"/>
                <w:sz w:val="20"/>
                <w:szCs w:val="20"/>
              </w:rPr>
            </w:pPr>
            <w:r w:rsidRPr="00FC26B1">
              <w:rPr>
                <w:rFonts w:asciiTheme="minorEastAsia" w:hAnsiTheme="minorEastAsia" w:hint="eastAsia"/>
                <w:sz w:val="20"/>
                <w:szCs w:val="20"/>
              </w:rPr>
              <w:t>独立せず社内に留まる人材が増えており、賃金上昇がコスト要因になっているほか、労働環境全般の再構築が課題になっている。</w:t>
            </w:r>
          </w:p>
        </w:tc>
        <w:tc>
          <w:tcPr>
            <w:tcW w:w="1084" w:type="pct"/>
            <w:tcBorders>
              <w:top w:val="single" w:sz="4" w:space="0" w:color="auto"/>
              <w:left w:val="single" w:sz="4" w:space="0" w:color="auto"/>
              <w:bottom w:val="single" w:sz="4" w:space="0" w:color="auto"/>
              <w:right w:val="single" w:sz="4" w:space="0" w:color="auto"/>
            </w:tcBorders>
          </w:tcPr>
          <w:p w:rsidR="0026213B" w:rsidRPr="00BF13E8" w:rsidRDefault="00A7069E" w:rsidP="00A7069E">
            <w:pPr>
              <w:snapToGrid w:val="0"/>
              <w:rPr>
                <w:rFonts w:asciiTheme="minorEastAsia" w:hAnsiTheme="minorEastAsia"/>
                <w:sz w:val="20"/>
                <w:szCs w:val="20"/>
              </w:rPr>
            </w:pPr>
            <w:r>
              <w:rPr>
                <w:rFonts w:asciiTheme="minorEastAsia" w:hAnsiTheme="minorEastAsia" w:hint="eastAsia"/>
                <w:sz w:val="20"/>
                <w:szCs w:val="20"/>
              </w:rPr>
              <w:t>保有車両数に見合う乗務員を確保できない人手不足の状態である。高年齢の乗務員が多く、定時制従業員も少なくない現状がある。</w:t>
            </w:r>
          </w:p>
        </w:tc>
      </w:tr>
      <w:tr w:rsidR="0026213B" w:rsidTr="0082463F">
        <w:trPr>
          <w:trHeight w:val="70"/>
        </w:trPr>
        <w:tc>
          <w:tcPr>
            <w:tcW w:w="6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6213B" w:rsidRDefault="0026213B" w:rsidP="00CB067F">
            <w:pPr>
              <w:rPr>
                <w:rFonts w:asciiTheme="majorEastAsia" w:eastAsiaTheme="majorEastAsia" w:hAnsiTheme="majorEastAsia"/>
                <w:szCs w:val="21"/>
              </w:rPr>
            </w:pPr>
            <w:r>
              <w:rPr>
                <w:rFonts w:asciiTheme="majorEastAsia" w:eastAsiaTheme="majorEastAsia" w:hAnsiTheme="majorEastAsia" w:hint="eastAsia"/>
                <w:szCs w:val="21"/>
              </w:rPr>
              <w:t>資金繰り</w:t>
            </w:r>
          </w:p>
        </w:tc>
        <w:tc>
          <w:tcPr>
            <w:tcW w:w="1085" w:type="pct"/>
            <w:tcBorders>
              <w:top w:val="single" w:sz="4" w:space="0" w:color="auto"/>
              <w:left w:val="single" w:sz="4" w:space="0" w:color="auto"/>
              <w:bottom w:val="single" w:sz="4" w:space="0" w:color="auto"/>
              <w:right w:val="single" w:sz="4" w:space="0" w:color="auto"/>
            </w:tcBorders>
          </w:tcPr>
          <w:p w:rsidR="0026213B" w:rsidRPr="00D4379F" w:rsidRDefault="00C71C3D" w:rsidP="00C71C3D">
            <w:pPr>
              <w:rPr>
                <w:rFonts w:asciiTheme="minorEastAsia" w:hAnsiTheme="minorEastAsia"/>
                <w:sz w:val="20"/>
                <w:szCs w:val="20"/>
              </w:rPr>
            </w:pPr>
            <w:r>
              <w:rPr>
                <w:rFonts w:asciiTheme="minorEastAsia" w:hAnsiTheme="minorEastAsia" w:hint="eastAsia"/>
                <w:sz w:val="20"/>
                <w:szCs w:val="20"/>
              </w:rPr>
              <w:t>低価格志向の影響を受け厳しい。</w:t>
            </w:r>
          </w:p>
        </w:tc>
        <w:tc>
          <w:tcPr>
            <w:tcW w:w="1085" w:type="pct"/>
            <w:tcBorders>
              <w:top w:val="single" w:sz="4" w:space="0" w:color="auto"/>
              <w:left w:val="single" w:sz="4" w:space="0" w:color="auto"/>
              <w:bottom w:val="single" w:sz="4" w:space="0" w:color="auto"/>
              <w:right w:val="single" w:sz="4" w:space="0" w:color="auto"/>
            </w:tcBorders>
          </w:tcPr>
          <w:p w:rsidR="0026213B" w:rsidRPr="003D534E" w:rsidRDefault="005712D7" w:rsidP="005712D7">
            <w:pPr>
              <w:jc w:val="center"/>
              <w:rPr>
                <w:rFonts w:asciiTheme="minorEastAsia" w:hAnsiTheme="minorEastAsia"/>
                <w:sz w:val="20"/>
                <w:szCs w:val="20"/>
              </w:rPr>
            </w:pPr>
            <w:r>
              <w:rPr>
                <w:rFonts w:asciiTheme="minorEastAsia" w:hAnsiTheme="minorEastAsia" w:hint="eastAsia"/>
                <w:sz w:val="20"/>
                <w:szCs w:val="20"/>
              </w:rPr>
              <w:t>－</w:t>
            </w:r>
          </w:p>
        </w:tc>
        <w:tc>
          <w:tcPr>
            <w:tcW w:w="1086" w:type="pct"/>
            <w:tcBorders>
              <w:top w:val="single" w:sz="4" w:space="0" w:color="auto"/>
              <w:left w:val="single" w:sz="4" w:space="0" w:color="auto"/>
              <w:bottom w:val="single" w:sz="4" w:space="0" w:color="auto"/>
              <w:right w:val="single" w:sz="4" w:space="0" w:color="auto"/>
            </w:tcBorders>
          </w:tcPr>
          <w:p w:rsidR="0026213B" w:rsidRPr="00D80B93" w:rsidRDefault="00FC26B1" w:rsidP="00FC26B1">
            <w:pPr>
              <w:jc w:val="center"/>
              <w:rPr>
                <w:rFonts w:asciiTheme="minorEastAsia" w:hAnsiTheme="minorEastAsia"/>
                <w:color w:val="FF0000"/>
                <w:sz w:val="20"/>
                <w:szCs w:val="20"/>
              </w:rPr>
            </w:pPr>
            <w:r w:rsidRPr="00FC26B1">
              <w:rPr>
                <w:rFonts w:asciiTheme="minorEastAsia" w:hAnsiTheme="minorEastAsia" w:hint="eastAsia"/>
                <w:sz w:val="20"/>
                <w:szCs w:val="20"/>
              </w:rPr>
              <w:t>－</w:t>
            </w:r>
          </w:p>
        </w:tc>
        <w:tc>
          <w:tcPr>
            <w:tcW w:w="1084" w:type="pct"/>
            <w:tcBorders>
              <w:top w:val="single" w:sz="4" w:space="0" w:color="auto"/>
              <w:left w:val="single" w:sz="4" w:space="0" w:color="auto"/>
              <w:bottom w:val="single" w:sz="4" w:space="0" w:color="auto"/>
              <w:right w:val="single" w:sz="4" w:space="0" w:color="auto"/>
            </w:tcBorders>
          </w:tcPr>
          <w:p w:rsidR="0026213B" w:rsidRPr="00BF13E8" w:rsidRDefault="00BF13E8" w:rsidP="00BF13E8">
            <w:pPr>
              <w:jc w:val="center"/>
              <w:rPr>
                <w:rFonts w:asciiTheme="minorEastAsia" w:hAnsiTheme="minorEastAsia"/>
                <w:sz w:val="20"/>
                <w:szCs w:val="20"/>
              </w:rPr>
            </w:pPr>
            <w:r w:rsidRPr="00BF13E8">
              <w:rPr>
                <w:rFonts w:asciiTheme="minorEastAsia" w:hAnsiTheme="minorEastAsia" w:hint="eastAsia"/>
                <w:sz w:val="20"/>
                <w:szCs w:val="20"/>
              </w:rPr>
              <w:t>－</w:t>
            </w:r>
          </w:p>
        </w:tc>
      </w:tr>
      <w:tr w:rsidR="00A6372D" w:rsidRPr="00A6372D" w:rsidTr="00E96A38">
        <w:trPr>
          <w:trHeight w:val="1049"/>
        </w:trPr>
        <w:tc>
          <w:tcPr>
            <w:tcW w:w="6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6213B" w:rsidRDefault="0026213B">
            <w:pPr>
              <w:rPr>
                <w:rFonts w:asciiTheme="majorEastAsia" w:eastAsiaTheme="majorEastAsia" w:hAnsiTheme="majorEastAsia"/>
                <w:szCs w:val="21"/>
              </w:rPr>
            </w:pPr>
            <w:r>
              <w:rPr>
                <w:rFonts w:asciiTheme="majorEastAsia" w:eastAsiaTheme="majorEastAsia" w:hAnsiTheme="majorEastAsia" w:hint="eastAsia"/>
                <w:szCs w:val="21"/>
              </w:rPr>
              <w:t>為替相場の影響、その他の影響など</w:t>
            </w:r>
          </w:p>
        </w:tc>
        <w:tc>
          <w:tcPr>
            <w:tcW w:w="1085" w:type="pct"/>
            <w:tcBorders>
              <w:top w:val="single" w:sz="4" w:space="0" w:color="auto"/>
              <w:left w:val="single" w:sz="4" w:space="0" w:color="auto"/>
              <w:bottom w:val="single" w:sz="4" w:space="0" w:color="auto"/>
              <w:right w:val="single" w:sz="4" w:space="0" w:color="auto"/>
            </w:tcBorders>
          </w:tcPr>
          <w:p w:rsidR="0026213B" w:rsidRPr="000A605B" w:rsidRDefault="00665189" w:rsidP="00665189">
            <w:pPr>
              <w:snapToGrid w:val="0"/>
              <w:rPr>
                <w:rFonts w:asciiTheme="minorEastAsia" w:hAnsiTheme="minorEastAsia"/>
                <w:sz w:val="20"/>
                <w:szCs w:val="20"/>
              </w:rPr>
            </w:pPr>
            <w:r>
              <w:rPr>
                <w:rFonts w:asciiTheme="minorEastAsia" w:hAnsiTheme="minorEastAsia" w:hint="eastAsia"/>
                <w:sz w:val="20"/>
                <w:szCs w:val="20"/>
              </w:rPr>
              <w:t>輸入品のシェアが高いものの、最近は中国のシェアに減少がみられる。インバウンドでは、日本製に対する関心が一部にみられる。</w:t>
            </w:r>
          </w:p>
        </w:tc>
        <w:tc>
          <w:tcPr>
            <w:tcW w:w="1085" w:type="pct"/>
            <w:tcBorders>
              <w:top w:val="single" w:sz="4" w:space="0" w:color="auto"/>
              <w:left w:val="single" w:sz="4" w:space="0" w:color="auto"/>
              <w:bottom w:val="single" w:sz="4" w:space="0" w:color="auto"/>
              <w:right w:val="single" w:sz="4" w:space="0" w:color="auto"/>
            </w:tcBorders>
          </w:tcPr>
          <w:p w:rsidR="0026213B" w:rsidRPr="007B1E49" w:rsidRDefault="00533765" w:rsidP="00255886">
            <w:pPr>
              <w:snapToGrid w:val="0"/>
              <w:rPr>
                <w:rFonts w:asciiTheme="minorEastAsia" w:hAnsiTheme="minorEastAsia"/>
                <w:sz w:val="20"/>
                <w:szCs w:val="20"/>
              </w:rPr>
            </w:pPr>
            <w:r>
              <w:rPr>
                <w:rFonts w:asciiTheme="minorEastAsia" w:hAnsiTheme="minorEastAsia" w:hint="eastAsia"/>
                <w:sz w:val="20"/>
                <w:szCs w:val="20"/>
              </w:rPr>
              <w:t>30年に入り為替相場が円高に振れたことで、</w:t>
            </w:r>
            <w:r w:rsidR="00255886">
              <w:rPr>
                <w:rFonts w:asciiTheme="minorEastAsia" w:hAnsiTheme="minorEastAsia" w:hint="eastAsia"/>
                <w:sz w:val="20"/>
                <w:szCs w:val="20"/>
              </w:rPr>
              <w:t>輸出入ともに増加率が鈍化している。</w:t>
            </w:r>
            <w:bookmarkStart w:id="0" w:name="_GoBack"/>
            <w:bookmarkEnd w:id="0"/>
          </w:p>
        </w:tc>
        <w:tc>
          <w:tcPr>
            <w:tcW w:w="1086" w:type="pct"/>
            <w:tcBorders>
              <w:top w:val="single" w:sz="4" w:space="0" w:color="auto"/>
              <w:left w:val="single" w:sz="4" w:space="0" w:color="auto"/>
              <w:bottom w:val="single" w:sz="4" w:space="0" w:color="auto"/>
              <w:right w:val="single" w:sz="4" w:space="0" w:color="auto"/>
            </w:tcBorders>
          </w:tcPr>
          <w:p w:rsidR="0026213B" w:rsidRPr="00B4697F" w:rsidRDefault="00FC26B1" w:rsidP="00FC26B1">
            <w:pPr>
              <w:snapToGrid w:val="0"/>
              <w:rPr>
                <w:rFonts w:asciiTheme="minorEastAsia" w:hAnsiTheme="minorEastAsia"/>
                <w:sz w:val="20"/>
                <w:szCs w:val="20"/>
              </w:rPr>
            </w:pPr>
            <w:r w:rsidRPr="00B4697F">
              <w:rPr>
                <w:rFonts w:asciiTheme="minorEastAsia" w:hAnsiTheme="minorEastAsia" w:hint="eastAsia"/>
                <w:sz w:val="20"/>
                <w:szCs w:val="20"/>
              </w:rPr>
              <w:t>商品ブランド力が重要になっているが、人気商品に加えて、焼菓子等の賞味期限の長いギフト商品等が、業績伸長に影響している。</w:t>
            </w:r>
          </w:p>
        </w:tc>
        <w:tc>
          <w:tcPr>
            <w:tcW w:w="1084" w:type="pct"/>
            <w:tcBorders>
              <w:top w:val="single" w:sz="4" w:space="0" w:color="auto"/>
              <w:left w:val="single" w:sz="4" w:space="0" w:color="auto"/>
              <w:bottom w:val="single" w:sz="4" w:space="0" w:color="auto"/>
              <w:right w:val="single" w:sz="4" w:space="0" w:color="auto"/>
            </w:tcBorders>
          </w:tcPr>
          <w:p w:rsidR="0026213B" w:rsidRPr="00BF13E8" w:rsidRDefault="00B5674C" w:rsidP="00B5674C">
            <w:pPr>
              <w:snapToGrid w:val="0"/>
              <w:rPr>
                <w:rFonts w:asciiTheme="minorEastAsia" w:hAnsiTheme="minorEastAsia"/>
                <w:sz w:val="20"/>
                <w:szCs w:val="20"/>
              </w:rPr>
            </w:pPr>
            <w:r>
              <w:rPr>
                <w:rFonts w:asciiTheme="minorEastAsia" w:hAnsiTheme="minorEastAsia" w:hint="eastAsia"/>
                <w:sz w:val="20"/>
                <w:szCs w:val="20"/>
              </w:rPr>
              <w:t>大阪府外では、初乗短縮運賃、事前確定運賃、旅客の相乗りマッチングの実証実験などの動きがみられる。</w:t>
            </w:r>
          </w:p>
        </w:tc>
      </w:tr>
      <w:tr w:rsidR="0026213B" w:rsidRPr="003954B3" w:rsidTr="00E96A38">
        <w:trPr>
          <w:trHeight w:val="1049"/>
        </w:trPr>
        <w:tc>
          <w:tcPr>
            <w:tcW w:w="6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6213B" w:rsidRDefault="0026213B">
            <w:pPr>
              <w:rPr>
                <w:rFonts w:asciiTheme="majorEastAsia" w:eastAsiaTheme="majorEastAsia" w:hAnsiTheme="majorEastAsia"/>
                <w:szCs w:val="21"/>
              </w:rPr>
            </w:pPr>
            <w:r>
              <w:rPr>
                <w:rFonts w:asciiTheme="majorEastAsia" w:eastAsiaTheme="majorEastAsia" w:hAnsiTheme="majorEastAsia" w:hint="eastAsia"/>
                <w:szCs w:val="21"/>
              </w:rPr>
              <w:t>今後の見通し、</w:t>
            </w:r>
          </w:p>
          <w:p w:rsidR="0026213B" w:rsidRDefault="0026213B">
            <w:pPr>
              <w:rPr>
                <w:rFonts w:asciiTheme="majorEastAsia" w:eastAsiaTheme="majorEastAsia" w:hAnsiTheme="majorEastAsia"/>
                <w:szCs w:val="21"/>
              </w:rPr>
            </w:pPr>
            <w:r>
              <w:rPr>
                <w:rFonts w:asciiTheme="majorEastAsia" w:eastAsiaTheme="majorEastAsia" w:hAnsiTheme="majorEastAsia" w:hint="eastAsia"/>
                <w:szCs w:val="21"/>
              </w:rPr>
              <w:t>その他</w:t>
            </w:r>
          </w:p>
        </w:tc>
        <w:tc>
          <w:tcPr>
            <w:tcW w:w="1085" w:type="pct"/>
            <w:tcBorders>
              <w:top w:val="single" w:sz="4" w:space="0" w:color="auto"/>
              <w:left w:val="single" w:sz="4" w:space="0" w:color="auto"/>
              <w:bottom w:val="single" w:sz="4" w:space="0" w:color="auto"/>
              <w:right w:val="single" w:sz="4" w:space="0" w:color="auto"/>
            </w:tcBorders>
          </w:tcPr>
          <w:p w:rsidR="00665189" w:rsidRPr="000A605B" w:rsidRDefault="00665189" w:rsidP="00665189">
            <w:pPr>
              <w:snapToGrid w:val="0"/>
              <w:rPr>
                <w:rFonts w:asciiTheme="minorEastAsia" w:hAnsiTheme="minorEastAsia"/>
                <w:sz w:val="20"/>
                <w:szCs w:val="20"/>
              </w:rPr>
            </w:pPr>
            <w:r>
              <w:rPr>
                <w:rFonts w:asciiTheme="minorEastAsia" w:hAnsiTheme="minorEastAsia" w:hint="eastAsia"/>
                <w:sz w:val="20"/>
                <w:szCs w:val="20"/>
              </w:rPr>
              <w:t>低価格志向が強く、国内生産に対する関心が高くないことや原価高や労働者確保の問題などへの対応も求められるため、今後、一層厳しくなる見通しがみられた。</w:t>
            </w:r>
          </w:p>
        </w:tc>
        <w:tc>
          <w:tcPr>
            <w:tcW w:w="1085" w:type="pct"/>
            <w:tcBorders>
              <w:top w:val="single" w:sz="4" w:space="0" w:color="auto"/>
              <w:left w:val="single" w:sz="4" w:space="0" w:color="auto"/>
              <w:bottom w:val="single" w:sz="4" w:space="0" w:color="auto"/>
              <w:right w:val="single" w:sz="4" w:space="0" w:color="auto"/>
            </w:tcBorders>
          </w:tcPr>
          <w:p w:rsidR="0026213B" w:rsidRPr="00206385" w:rsidRDefault="00206385" w:rsidP="00206385">
            <w:pPr>
              <w:snapToGrid w:val="0"/>
              <w:rPr>
                <w:rFonts w:asciiTheme="minorEastAsia" w:hAnsiTheme="minorEastAsia"/>
                <w:sz w:val="20"/>
                <w:szCs w:val="20"/>
              </w:rPr>
            </w:pPr>
            <w:r w:rsidRPr="00206385">
              <w:rPr>
                <w:rFonts w:asciiTheme="minorEastAsia" w:hAnsiTheme="minorEastAsia" w:hint="eastAsia"/>
                <w:sz w:val="20"/>
                <w:szCs w:val="20"/>
              </w:rPr>
              <w:t>米中などの国際関係に応じて為替変動が激しくなるとみる事業者もあり、為替リスクに対する認識が高まっている。一方、アジア向け輸出には期待が寄せられている。</w:t>
            </w:r>
          </w:p>
        </w:tc>
        <w:tc>
          <w:tcPr>
            <w:tcW w:w="1086" w:type="pct"/>
            <w:tcBorders>
              <w:top w:val="single" w:sz="4" w:space="0" w:color="auto"/>
              <w:left w:val="single" w:sz="4" w:space="0" w:color="auto"/>
              <w:bottom w:val="single" w:sz="4" w:space="0" w:color="auto"/>
              <w:right w:val="single" w:sz="4" w:space="0" w:color="auto"/>
            </w:tcBorders>
          </w:tcPr>
          <w:p w:rsidR="0026213B" w:rsidRPr="00B4697F" w:rsidRDefault="00D71F0D" w:rsidP="00B4697F">
            <w:pPr>
              <w:snapToGrid w:val="0"/>
              <w:rPr>
                <w:rFonts w:asciiTheme="minorEastAsia" w:hAnsiTheme="minorEastAsia"/>
                <w:sz w:val="20"/>
                <w:szCs w:val="20"/>
              </w:rPr>
            </w:pPr>
            <w:r w:rsidRPr="00B4697F">
              <w:rPr>
                <w:rFonts w:asciiTheme="minorEastAsia" w:hAnsiTheme="minorEastAsia" w:hint="eastAsia"/>
                <w:sz w:val="20"/>
                <w:szCs w:val="20"/>
              </w:rPr>
              <w:t>業界の経営環境は年々厳しさを増し、専門店の減少が懸念される。流通大手等の異業種参入が今後も相次ぎ、</w:t>
            </w:r>
            <w:r w:rsidR="00B4697F" w:rsidRPr="00B4697F">
              <w:rPr>
                <w:rFonts w:asciiTheme="minorEastAsia" w:hAnsiTheme="minorEastAsia" w:hint="eastAsia"/>
                <w:sz w:val="20"/>
                <w:szCs w:val="20"/>
              </w:rPr>
              <w:t>専門</w:t>
            </w:r>
            <w:r w:rsidRPr="00B4697F">
              <w:rPr>
                <w:rFonts w:asciiTheme="minorEastAsia" w:hAnsiTheme="minorEastAsia" w:hint="eastAsia"/>
                <w:sz w:val="20"/>
                <w:szCs w:val="20"/>
              </w:rPr>
              <w:t>店が更に大きな影響を受けると</w:t>
            </w:r>
            <w:r w:rsidR="00B4697F" w:rsidRPr="00B4697F">
              <w:rPr>
                <w:rFonts w:asciiTheme="minorEastAsia" w:hAnsiTheme="minorEastAsia" w:hint="eastAsia"/>
                <w:sz w:val="20"/>
                <w:szCs w:val="20"/>
              </w:rPr>
              <w:t>考えられている。</w:t>
            </w:r>
          </w:p>
        </w:tc>
        <w:tc>
          <w:tcPr>
            <w:tcW w:w="1084" w:type="pct"/>
            <w:tcBorders>
              <w:top w:val="single" w:sz="4" w:space="0" w:color="auto"/>
              <w:left w:val="single" w:sz="4" w:space="0" w:color="auto"/>
              <w:bottom w:val="single" w:sz="4" w:space="0" w:color="auto"/>
              <w:right w:val="single" w:sz="4" w:space="0" w:color="auto"/>
            </w:tcBorders>
          </w:tcPr>
          <w:p w:rsidR="0026213B" w:rsidRPr="00D80B93" w:rsidRDefault="00BF13E8" w:rsidP="00BF13E8">
            <w:pPr>
              <w:snapToGrid w:val="0"/>
              <w:rPr>
                <w:rFonts w:asciiTheme="minorEastAsia" w:hAnsiTheme="minorEastAsia"/>
                <w:color w:val="FF0000"/>
                <w:sz w:val="20"/>
                <w:szCs w:val="20"/>
              </w:rPr>
            </w:pPr>
            <w:r>
              <w:rPr>
                <w:rFonts w:asciiTheme="minorEastAsia" w:hAnsiTheme="minorEastAsia" w:hint="eastAsia"/>
                <w:sz w:val="20"/>
                <w:szCs w:val="20"/>
              </w:rPr>
              <w:t>防犯</w:t>
            </w:r>
            <w:r w:rsidR="005A6A63" w:rsidRPr="005A6A63">
              <w:rPr>
                <w:rFonts w:asciiTheme="minorEastAsia" w:hAnsiTheme="minorEastAsia" w:hint="eastAsia"/>
                <w:sz w:val="20"/>
                <w:szCs w:val="20"/>
              </w:rPr>
              <w:t>・安全</w:t>
            </w:r>
            <w:r>
              <w:rPr>
                <w:rFonts w:asciiTheme="minorEastAsia" w:hAnsiTheme="minorEastAsia" w:hint="eastAsia"/>
                <w:sz w:val="20"/>
                <w:szCs w:val="20"/>
              </w:rPr>
              <w:t>へ</w:t>
            </w:r>
            <w:r w:rsidR="005A6A63" w:rsidRPr="005A6A63">
              <w:rPr>
                <w:rFonts w:asciiTheme="minorEastAsia" w:hAnsiTheme="minorEastAsia" w:hint="eastAsia"/>
                <w:sz w:val="20"/>
                <w:szCs w:val="20"/>
              </w:rPr>
              <w:t>の投資に加え、スマホアプリ等</w:t>
            </w:r>
            <w:r>
              <w:rPr>
                <w:rFonts w:asciiTheme="minorEastAsia" w:hAnsiTheme="minorEastAsia" w:hint="eastAsia"/>
                <w:sz w:val="20"/>
                <w:szCs w:val="20"/>
              </w:rPr>
              <w:t>の</w:t>
            </w:r>
            <w:r w:rsidR="005A6A63" w:rsidRPr="005A6A63">
              <w:rPr>
                <w:rFonts w:asciiTheme="minorEastAsia" w:hAnsiTheme="minorEastAsia" w:hint="eastAsia"/>
                <w:sz w:val="20"/>
                <w:szCs w:val="20"/>
              </w:rPr>
              <w:t>ＩＴ技術の活用</w:t>
            </w:r>
            <w:r>
              <w:rPr>
                <w:rFonts w:asciiTheme="minorEastAsia" w:hAnsiTheme="minorEastAsia" w:hint="eastAsia"/>
                <w:sz w:val="20"/>
                <w:szCs w:val="20"/>
              </w:rPr>
              <w:t>や</w:t>
            </w:r>
            <w:r w:rsidR="005A6A63" w:rsidRPr="005A6A63">
              <w:rPr>
                <w:rFonts w:asciiTheme="minorEastAsia" w:hAnsiTheme="minorEastAsia" w:hint="eastAsia"/>
                <w:sz w:val="20"/>
                <w:szCs w:val="20"/>
              </w:rPr>
              <w:t>付加サービスの充実による需要掘り起こしへの対応状況が、業績の差異につながると考えられている。</w:t>
            </w:r>
          </w:p>
        </w:tc>
      </w:tr>
    </w:tbl>
    <w:p w:rsidR="0026213B" w:rsidRPr="00B81D7F" w:rsidRDefault="00767E60" w:rsidP="003C059A">
      <w:pPr>
        <w:jc w:val="left"/>
        <w:rPr>
          <w:rFonts w:asciiTheme="majorEastAsia" w:eastAsiaTheme="majorEastAsia" w:hAnsiTheme="majorEastAsia"/>
          <w:szCs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8960" behindDoc="0" locked="0" layoutInCell="1" allowOverlap="1" wp14:anchorId="0B3B5162" wp14:editId="7DADDB50">
                <wp:simplePos x="0" y="0"/>
                <wp:positionH relativeFrom="column">
                  <wp:posOffset>6006465</wp:posOffset>
                </wp:positionH>
                <wp:positionV relativeFrom="paragraph">
                  <wp:posOffset>20320</wp:posOffset>
                </wp:positionV>
                <wp:extent cx="2524125" cy="295275"/>
                <wp:effectExtent l="0" t="0" r="9525" b="9525"/>
                <wp:wrapNone/>
                <wp:docPr id="9" name="正方形/長方形 9"/>
                <wp:cNvGraphicFramePr/>
                <a:graphic xmlns:a="http://schemas.openxmlformats.org/drawingml/2006/main">
                  <a:graphicData uri="http://schemas.microsoft.com/office/word/2010/wordprocessingShape">
                    <wps:wsp>
                      <wps:cNvSpPr/>
                      <wps:spPr>
                        <a:xfrm>
                          <a:off x="0" y="0"/>
                          <a:ext cx="2524125" cy="295275"/>
                        </a:xfrm>
                        <a:prstGeom prst="rect">
                          <a:avLst/>
                        </a:prstGeom>
                        <a:solidFill>
                          <a:sysClr val="window" lastClr="FFFFFF"/>
                        </a:solidFill>
                        <a:ln w="25400" cap="flat" cmpd="sng" algn="ctr">
                          <a:noFill/>
                          <a:prstDash val="solid"/>
                        </a:ln>
                        <a:effectLst/>
                      </wps:spPr>
                      <wps:txbx>
                        <w:txbxContent>
                          <w:p w:rsidR="00D71F0D" w:rsidRPr="00693B8F" w:rsidRDefault="00D71F0D" w:rsidP="00FC6EC8">
                            <w:pPr>
                              <w:jc w:val="right"/>
                              <w:rPr>
                                <w:rFonts w:asciiTheme="majorEastAsia" w:eastAsiaTheme="majorEastAsia" w:hAnsiTheme="majorEastAsia"/>
                                <w:sz w:val="16"/>
                                <w:szCs w:val="16"/>
                              </w:rPr>
                            </w:pPr>
                            <w:r w:rsidRPr="00693B8F">
                              <w:rPr>
                                <w:rFonts w:asciiTheme="majorEastAsia" w:eastAsiaTheme="majorEastAsia" w:hAnsiTheme="majorEastAsia" w:hint="eastAsia"/>
                                <w:sz w:val="16"/>
                                <w:szCs w:val="16"/>
                              </w:rPr>
                              <w:t>業種別景気動向調査　平成29（201</w:t>
                            </w:r>
                            <w:r>
                              <w:rPr>
                                <w:rFonts w:asciiTheme="majorEastAsia" w:eastAsiaTheme="majorEastAsia" w:hAnsiTheme="majorEastAsia" w:hint="eastAsia"/>
                                <w:sz w:val="16"/>
                                <w:szCs w:val="16"/>
                              </w:rPr>
                              <w:t>8</w:t>
                            </w:r>
                            <w:r w:rsidRPr="00693B8F">
                              <w:rPr>
                                <w:rFonts w:asciiTheme="majorEastAsia" w:eastAsiaTheme="majorEastAsia" w:hAnsiTheme="majorEastAsia" w:hint="eastAsia"/>
                                <w:sz w:val="16"/>
                                <w:szCs w:val="16"/>
                              </w:rPr>
                              <w:t>）年</w:t>
                            </w:r>
                            <w:r>
                              <w:rPr>
                                <w:rFonts w:asciiTheme="majorEastAsia" w:eastAsiaTheme="majorEastAsia" w:hAnsiTheme="majorEastAsia" w:hint="eastAsia"/>
                                <w:sz w:val="16"/>
                                <w:szCs w:val="16"/>
                              </w:rPr>
                              <w:t>１</w:t>
                            </w:r>
                            <w:r w:rsidRPr="00693B8F">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３</w:t>
                            </w:r>
                            <w:r w:rsidRPr="00693B8F">
                              <w:rPr>
                                <w:rFonts w:asciiTheme="majorEastAsia" w:eastAsiaTheme="majorEastAsia" w:hAnsiTheme="majorEastAsia" w:hint="eastAsia"/>
                                <w:sz w:val="16"/>
                                <w:szCs w:val="16"/>
                              </w:rPr>
                              <w:t>月期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31" style="position:absolute;margin-left:472.95pt;margin-top:1.6pt;width:198.75pt;height:23.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" fillcolor="window" stroked="f" strokeweight="2pt">
                <v:textbox>
                  <w:txbxContent>
                    <w:p w:rsidR="00D71F0D" w:rsidRPr="00693B8F" w:rsidRDefault="00D71F0D" w:rsidP="00FC6EC8">
                      <w:pPr>
                        <w:jc w:val="right"/>
                        <w:rPr>
                          <w:rFonts w:asciiTheme="majorEastAsia" w:eastAsiaTheme="majorEastAsia" w:hAnsiTheme="majorEastAsia"/>
                          <w:sz w:val="16"/>
                          <w:szCs w:val="16"/>
                        </w:rPr>
                      </w:pPr>
                      <w:r w:rsidRPr="00693B8F">
                        <w:rPr>
                          <w:rFonts w:asciiTheme="majorEastAsia" w:eastAsiaTheme="majorEastAsia" w:hAnsiTheme="majorEastAsia" w:hint="eastAsia"/>
                          <w:sz w:val="16"/>
                          <w:szCs w:val="16"/>
                        </w:rPr>
                        <w:t>業種別景気動向調査　平成29（201</w:t>
                      </w:r>
                      <w:r>
                        <w:rPr>
                          <w:rFonts w:asciiTheme="majorEastAsia" w:eastAsiaTheme="majorEastAsia" w:hAnsiTheme="majorEastAsia" w:hint="eastAsia"/>
                          <w:sz w:val="16"/>
                          <w:szCs w:val="16"/>
                        </w:rPr>
                        <w:t>8</w:t>
                      </w:r>
                      <w:r w:rsidRPr="00693B8F">
                        <w:rPr>
                          <w:rFonts w:asciiTheme="majorEastAsia" w:eastAsiaTheme="majorEastAsia" w:hAnsiTheme="majorEastAsia" w:hint="eastAsia"/>
                          <w:sz w:val="16"/>
                          <w:szCs w:val="16"/>
                        </w:rPr>
                        <w:t>）年</w:t>
                      </w:r>
                      <w:r>
                        <w:rPr>
                          <w:rFonts w:asciiTheme="majorEastAsia" w:eastAsiaTheme="majorEastAsia" w:hAnsiTheme="majorEastAsia" w:hint="eastAsia"/>
                          <w:sz w:val="16"/>
                          <w:szCs w:val="16"/>
                        </w:rPr>
                        <w:t>１</w:t>
                      </w:r>
                      <w:r w:rsidRPr="00693B8F">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３</w:t>
                      </w:r>
                      <w:r w:rsidRPr="00693B8F">
                        <w:rPr>
                          <w:rFonts w:asciiTheme="majorEastAsia" w:eastAsiaTheme="majorEastAsia" w:hAnsiTheme="majorEastAsia" w:hint="eastAsia"/>
                          <w:sz w:val="16"/>
                          <w:szCs w:val="16"/>
                        </w:rPr>
                        <w:t>月期</w:t>
                      </w:r>
                    </w:p>
                  </w:txbxContent>
                </v:textbox>
              </v:rect>
            </w:pict>
          </mc:Fallback>
        </mc:AlternateContent>
      </w:r>
      <w:r w:rsidR="003C059A">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4864" behindDoc="0" locked="0" layoutInCell="1" allowOverlap="1" wp14:anchorId="0A6A252B" wp14:editId="25209067">
                <wp:simplePos x="0" y="0"/>
                <wp:positionH relativeFrom="column">
                  <wp:posOffset>148590</wp:posOffset>
                </wp:positionH>
                <wp:positionV relativeFrom="paragraph">
                  <wp:posOffset>3189605</wp:posOffset>
                </wp:positionV>
                <wp:extent cx="1819275" cy="295275"/>
                <wp:effectExtent l="0" t="0" r="9525" b="9525"/>
                <wp:wrapNone/>
                <wp:docPr id="6" name="正方形/長方形 6"/>
                <wp:cNvGraphicFramePr/>
                <a:graphic xmlns:a="http://schemas.openxmlformats.org/drawingml/2006/main">
                  <a:graphicData uri="http://schemas.microsoft.com/office/word/2010/wordprocessingShape">
                    <wps:wsp>
                      <wps:cNvSpPr/>
                      <wps:spPr>
                        <a:xfrm>
                          <a:off x="0" y="0"/>
                          <a:ext cx="1819275" cy="295275"/>
                        </a:xfrm>
                        <a:prstGeom prst="rect">
                          <a:avLst/>
                        </a:prstGeom>
                        <a:solidFill>
                          <a:sysClr val="window" lastClr="FFFFFF"/>
                        </a:solidFill>
                        <a:ln w="25400" cap="flat" cmpd="sng" algn="ctr">
                          <a:noFill/>
                          <a:prstDash val="solid"/>
                        </a:ln>
                        <a:effectLst/>
                      </wps:spPr>
                      <wps:txbx>
                        <w:txbxContent>
                          <w:p w:rsidR="00D71F0D" w:rsidRPr="003C059A" w:rsidRDefault="00D71F0D" w:rsidP="003C059A">
                            <w:pPr>
                              <w:jc w:val="left"/>
                              <w:rPr>
                                <w:rFonts w:asciiTheme="majorEastAsia" w:eastAsiaTheme="majorEastAsia" w:hAnsiTheme="majorEastAsia"/>
                                <w:sz w:val="16"/>
                                <w:szCs w:val="16"/>
                                <w:shd w:val="clear" w:color="auto" w:fill="000000"/>
                              </w:rPr>
                            </w:pPr>
                            <w:r w:rsidRPr="003C059A">
                              <w:rPr>
                                <w:rFonts w:asciiTheme="majorEastAsia" w:eastAsiaTheme="majorEastAsia" w:hAnsiTheme="majorEastAsia" w:hint="eastAsia"/>
                                <w:sz w:val="16"/>
                                <w:szCs w:val="16"/>
                                <w:shd w:val="clear" w:color="auto" w:fill="000000"/>
                              </w:rPr>
                              <w:t>大阪産業経済リサーチセンター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32" style="position:absolute;margin-left:11.7pt;margin-top:251.15pt;width:143.25pt;height:2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" fillcolor="window" stroked="f" strokeweight="2pt">
                <v:textbox>
                  <w:txbxContent>
                    <w:p w:rsidR="00D71F0D" w:rsidRPr="003C059A" w:rsidRDefault="00D71F0D" w:rsidP="003C059A">
                      <w:pPr>
                        <w:jc w:val="left"/>
                        <w:rPr>
                          <w:rFonts w:asciiTheme="majorEastAsia" w:eastAsiaTheme="majorEastAsia" w:hAnsiTheme="majorEastAsia"/>
                          <w:sz w:val="16"/>
                          <w:szCs w:val="16"/>
                          <w:shd w:val="clear" w:color="auto" w:fill="000000"/>
                        </w:rPr>
                      </w:pPr>
                      <w:r w:rsidRPr="003C059A">
                        <w:rPr>
                          <w:rFonts w:asciiTheme="majorEastAsia" w:eastAsiaTheme="majorEastAsia" w:hAnsiTheme="majorEastAsia" w:hint="eastAsia"/>
                          <w:sz w:val="16"/>
                          <w:szCs w:val="16"/>
                          <w:shd w:val="clear" w:color="auto" w:fill="000000"/>
                        </w:rPr>
                        <w:t>大阪産業経済リサーチセンター</w:t>
                      </w:r>
                    </w:p>
                  </w:txbxContent>
                </v:textbox>
              </v:rect>
            </w:pict>
          </mc:Fallback>
        </mc:AlternateContent>
      </w:r>
      <w:r w:rsidR="0064203F">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2816" behindDoc="0" locked="0" layoutInCell="1" allowOverlap="1" wp14:anchorId="2DCEA03C" wp14:editId="6AE5F71C">
                <wp:simplePos x="0" y="0"/>
                <wp:positionH relativeFrom="column">
                  <wp:posOffset>-313055</wp:posOffset>
                </wp:positionH>
                <wp:positionV relativeFrom="paragraph">
                  <wp:posOffset>3275330</wp:posOffset>
                </wp:positionV>
                <wp:extent cx="2695575" cy="29527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2695575" cy="295275"/>
                        </a:xfrm>
                        <a:prstGeom prst="rect">
                          <a:avLst/>
                        </a:prstGeom>
                        <a:noFill/>
                        <a:ln w="25400" cap="flat" cmpd="sng" algn="ctr">
                          <a:noFill/>
                          <a:prstDash val="solid"/>
                        </a:ln>
                        <a:effectLst/>
                      </wps:spPr>
                      <wps:txbx>
                        <w:txbxContent>
                          <w:p w:rsidR="00D71F0D" w:rsidRDefault="00D71F0D" w:rsidP="0064203F">
                            <w:pPr>
                              <w:jc w:val="center"/>
                              <w:rPr>
                                <w:sz w:val="16"/>
                                <w:szCs w:val="16"/>
                                <w:shd w:val="clear" w:color="auto" w:fill="000000"/>
                              </w:rPr>
                            </w:pPr>
                            <w:r>
                              <w:rPr>
                                <w:rFonts w:ascii="ＭＳ 明朝" w:hAnsi="ＭＳ 明朝" w:hint="eastAsia"/>
                                <w:sz w:val="16"/>
                                <w:szCs w:val="16"/>
                                <w:shd w:val="clear" w:color="auto" w:fill="000000"/>
                              </w:rPr>
                              <w:t>業種別景気動向調査　平成29年（2017）年１</w:t>
                            </w:r>
                            <w:r>
                              <w:rPr>
                                <w:rFonts w:hint="eastAsia"/>
                                <w:sz w:val="16"/>
                                <w:szCs w:val="16"/>
                                <w:shd w:val="clear" w:color="auto" w:fill="000000"/>
                              </w:rPr>
                              <w:t>～３月期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33" style="position:absolute;margin-left:-24.65pt;margin-top:257.9pt;width:212.25pt;height:2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" filled="f" stroked="f" strokeweight="2pt">
                <v:textbox>
                  <w:txbxContent>
                    <w:p w:rsidR="00D71F0D" w:rsidRDefault="00D71F0D" w:rsidP="0064203F">
                      <w:pPr>
                        <w:jc w:val="center"/>
                        <w:rPr>
                          <w:sz w:val="16"/>
                          <w:szCs w:val="16"/>
                          <w:shd w:val="clear" w:color="auto" w:fill="000000"/>
                        </w:rPr>
                      </w:pPr>
                      <w:r>
                        <w:rPr>
                          <w:rFonts w:ascii="ＭＳ 明朝" w:hAnsi="ＭＳ 明朝" w:hint="eastAsia"/>
                          <w:sz w:val="16"/>
                          <w:szCs w:val="16"/>
                          <w:shd w:val="clear" w:color="auto" w:fill="000000"/>
                        </w:rPr>
                        <w:t>業種別景気動向調査　平成29年（2017）年１</w:t>
                      </w:r>
                      <w:r>
                        <w:rPr>
                          <w:rFonts w:hint="eastAsia"/>
                          <w:sz w:val="16"/>
                          <w:szCs w:val="16"/>
                          <w:shd w:val="clear" w:color="auto" w:fill="000000"/>
                        </w:rPr>
                        <w:t>～３月期</w:t>
                      </w:r>
                    </w:p>
                  </w:txbxContent>
                </v:textbox>
              </v:rect>
            </w:pict>
          </mc:Fallback>
        </mc:AlternateContent>
      </w:r>
    </w:p>
    <w:sectPr w:rsidR="0026213B" w:rsidRPr="00B81D7F" w:rsidSect="003E0E0F">
      <w:pgSz w:w="16838" w:h="11906" w:orient="landscape" w:code="9"/>
      <w:pgMar w:top="851" w:right="1701" w:bottom="567" w:left="1701" w:header="851" w:footer="992" w:gutter="0"/>
      <w:cols w:space="425"/>
      <w:docGrid w:type="linesAndChars" w:linePitch="291" w:charSpace="-42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F00" w:rsidRDefault="00A34F00" w:rsidP="002B15B0">
      <w:r>
        <w:separator/>
      </w:r>
    </w:p>
  </w:endnote>
  <w:endnote w:type="continuationSeparator" w:id="0">
    <w:p w:rsidR="00A34F00" w:rsidRDefault="00A34F00" w:rsidP="002B1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F00" w:rsidRDefault="00A34F00" w:rsidP="002B15B0">
      <w:r>
        <w:separator/>
      </w:r>
    </w:p>
  </w:footnote>
  <w:footnote w:type="continuationSeparator" w:id="0">
    <w:p w:rsidR="00A34F00" w:rsidRDefault="00A34F00" w:rsidP="002B15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evenAndOddHeaders/>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0DF"/>
    <w:rsid w:val="00000B99"/>
    <w:rsid w:val="00002028"/>
    <w:rsid w:val="00006465"/>
    <w:rsid w:val="00011229"/>
    <w:rsid w:val="00015E22"/>
    <w:rsid w:val="000254F9"/>
    <w:rsid w:val="00025F0C"/>
    <w:rsid w:val="000272F6"/>
    <w:rsid w:val="0002793C"/>
    <w:rsid w:val="000315DF"/>
    <w:rsid w:val="0003423F"/>
    <w:rsid w:val="00034F33"/>
    <w:rsid w:val="00035198"/>
    <w:rsid w:val="00041BB9"/>
    <w:rsid w:val="0004408A"/>
    <w:rsid w:val="000521EC"/>
    <w:rsid w:val="000547F5"/>
    <w:rsid w:val="00056F27"/>
    <w:rsid w:val="000577E3"/>
    <w:rsid w:val="000638A2"/>
    <w:rsid w:val="00064960"/>
    <w:rsid w:val="00066273"/>
    <w:rsid w:val="00066BD2"/>
    <w:rsid w:val="00070044"/>
    <w:rsid w:val="00075D4C"/>
    <w:rsid w:val="000767D3"/>
    <w:rsid w:val="000814F0"/>
    <w:rsid w:val="0008200A"/>
    <w:rsid w:val="000854B4"/>
    <w:rsid w:val="00092A32"/>
    <w:rsid w:val="0009578E"/>
    <w:rsid w:val="000A15DA"/>
    <w:rsid w:val="000A245B"/>
    <w:rsid w:val="000A31C0"/>
    <w:rsid w:val="000A4BFE"/>
    <w:rsid w:val="000A605B"/>
    <w:rsid w:val="000A7073"/>
    <w:rsid w:val="000B3BB8"/>
    <w:rsid w:val="000B7325"/>
    <w:rsid w:val="000C7FB0"/>
    <w:rsid w:val="000D243E"/>
    <w:rsid w:val="000D2956"/>
    <w:rsid w:val="000D38D3"/>
    <w:rsid w:val="000D6315"/>
    <w:rsid w:val="000E310E"/>
    <w:rsid w:val="000E324A"/>
    <w:rsid w:val="000F1550"/>
    <w:rsid w:val="000F42EE"/>
    <w:rsid w:val="000F659A"/>
    <w:rsid w:val="00100896"/>
    <w:rsid w:val="001023F6"/>
    <w:rsid w:val="00103140"/>
    <w:rsid w:val="00107AE4"/>
    <w:rsid w:val="00110FFF"/>
    <w:rsid w:val="001137F4"/>
    <w:rsid w:val="0011640C"/>
    <w:rsid w:val="00117E33"/>
    <w:rsid w:val="00121998"/>
    <w:rsid w:val="00124242"/>
    <w:rsid w:val="00125F6A"/>
    <w:rsid w:val="001304A7"/>
    <w:rsid w:val="00133527"/>
    <w:rsid w:val="001346A7"/>
    <w:rsid w:val="001357C1"/>
    <w:rsid w:val="00135918"/>
    <w:rsid w:val="001366DF"/>
    <w:rsid w:val="001378B1"/>
    <w:rsid w:val="00142BEE"/>
    <w:rsid w:val="00143813"/>
    <w:rsid w:val="001512FD"/>
    <w:rsid w:val="00151AE0"/>
    <w:rsid w:val="00156D5E"/>
    <w:rsid w:val="00162152"/>
    <w:rsid w:val="0016371F"/>
    <w:rsid w:val="00164204"/>
    <w:rsid w:val="00165A70"/>
    <w:rsid w:val="00166B08"/>
    <w:rsid w:val="001705A2"/>
    <w:rsid w:val="00174670"/>
    <w:rsid w:val="00175D3D"/>
    <w:rsid w:val="0017622B"/>
    <w:rsid w:val="001765D6"/>
    <w:rsid w:val="00177A1B"/>
    <w:rsid w:val="00177B13"/>
    <w:rsid w:val="00177D9E"/>
    <w:rsid w:val="001808CB"/>
    <w:rsid w:val="00180BAB"/>
    <w:rsid w:val="00181AED"/>
    <w:rsid w:val="00181EE2"/>
    <w:rsid w:val="00184D32"/>
    <w:rsid w:val="00186DE4"/>
    <w:rsid w:val="00190447"/>
    <w:rsid w:val="00191738"/>
    <w:rsid w:val="001931CB"/>
    <w:rsid w:val="00193251"/>
    <w:rsid w:val="00196D22"/>
    <w:rsid w:val="001A246E"/>
    <w:rsid w:val="001A34E0"/>
    <w:rsid w:val="001A53F0"/>
    <w:rsid w:val="001A6386"/>
    <w:rsid w:val="001B0488"/>
    <w:rsid w:val="001B1D2E"/>
    <w:rsid w:val="001B402F"/>
    <w:rsid w:val="001B6025"/>
    <w:rsid w:val="001B644B"/>
    <w:rsid w:val="001B6A98"/>
    <w:rsid w:val="001C0083"/>
    <w:rsid w:val="001C127F"/>
    <w:rsid w:val="001C5BB0"/>
    <w:rsid w:val="001D1FFB"/>
    <w:rsid w:val="001D62C1"/>
    <w:rsid w:val="001E2D02"/>
    <w:rsid w:val="001E5C7A"/>
    <w:rsid w:val="001E5FAC"/>
    <w:rsid w:val="001F39B2"/>
    <w:rsid w:val="001F589C"/>
    <w:rsid w:val="001F5929"/>
    <w:rsid w:val="001F5ACD"/>
    <w:rsid w:val="00203997"/>
    <w:rsid w:val="00205AE7"/>
    <w:rsid w:val="00206385"/>
    <w:rsid w:val="0021082A"/>
    <w:rsid w:val="00212AB6"/>
    <w:rsid w:val="00212D96"/>
    <w:rsid w:val="00213AB1"/>
    <w:rsid w:val="00223D14"/>
    <w:rsid w:val="00230E4C"/>
    <w:rsid w:val="00232C60"/>
    <w:rsid w:val="002353EF"/>
    <w:rsid w:val="0023618D"/>
    <w:rsid w:val="00236E6C"/>
    <w:rsid w:val="00241AD8"/>
    <w:rsid w:val="00244F75"/>
    <w:rsid w:val="00246B3E"/>
    <w:rsid w:val="00246E60"/>
    <w:rsid w:val="00252D44"/>
    <w:rsid w:val="00255886"/>
    <w:rsid w:val="002569D2"/>
    <w:rsid w:val="002572AA"/>
    <w:rsid w:val="00257CE4"/>
    <w:rsid w:val="002609B1"/>
    <w:rsid w:val="00260B89"/>
    <w:rsid w:val="00260FE1"/>
    <w:rsid w:val="0026213B"/>
    <w:rsid w:val="0026471A"/>
    <w:rsid w:val="0026503B"/>
    <w:rsid w:val="00266174"/>
    <w:rsid w:val="00270067"/>
    <w:rsid w:val="0027077E"/>
    <w:rsid w:val="00271EE3"/>
    <w:rsid w:val="00272B96"/>
    <w:rsid w:val="002743AA"/>
    <w:rsid w:val="00276729"/>
    <w:rsid w:val="00280475"/>
    <w:rsid w:val="002806C5"/>
    <w:rsid w:val="00280BFF"/>
    <w:rsid w:val="00283B37"/>
    <w:rsid w:val="002846B7"/>
    <w:rsid w:val="00290257"/>
    <w:rsid w:val="00290445"/>
    <w:rsid w:val="002916F7"/>
    <w:rsid w:val="00295D3E"/>
    <w:rsid w:val="00297896"/>
    <w:rsid w:val="002A191F"/>
    <w:rsid w:val="002A3344"/>
    <w:rsid w:val="002A40DF"/>
    <w:rsid w:val="002A515D"/>
    <w:rsid w:val="002B15B0"/>
    <w:rsid w:val="002B2C44"/>
    <w:rsid w:val="002B3AC4"/>
    <w:rsid w:val="002B7DBD"/>
    <w:rsid w:val="002C4649"/>
    <w:rsid w:val="002C5ACE"/>
    <w:rsid w:val="002D6ABD"/>
    <w:rsid w:val="002D6C7A"/>
    <w:rsid w:val="002D71B8"/>
    <w:rsid w:val="002E0200"/>
    <w:rsid w:val="002E075C"/>
    <w:rsid w:val="002E1AD3"/>
    <w:rsid w:val="002E3677"/>
    <w:rsid w:val="002E545F"/>
    <w:rsid w:val="002F672F"/>
    <w:rsid w:val="002F7204"/>
    <w:rsid w:val="003030C5"/>
    <w:rsid w:val="00305009"/>
    <w:rsid w:val="003069F0"/>
    <w:rsid w:val="003073D6"/>
    <w:rsid w:val="00311E4E"/>
    <w:rsid w:val="0031479A"/>
    <w:rsid w:val="00315681"/>
    <w:rsid w:val="00322487"/>
    <w:rsid w:val="00323964"/>
    <w:rsid w:val="00323BB1"/>
    <w:rsid w:val="00326123"/>
    <w:rsid w:val="0032701A"/>
    <w:rsid w:val="0033028F"/>
    <w:rsid w:val="00330CA0"/>
    <w:rsid w:val="00330F43"/>
    <w:rsid w:val="00332EDE"/>
    <w:rsid w:val="003347A5"/>
    <w:rsid w:val="00335217"/>
    <w:rsid w:val="00340E68"/>
    <w:rsid w:val="00344E14"/>
    <w:rsid w:val="0034700A"/>
    <w:rsid w:val="00350741"/>
    <w:rsid w:val="00352265"/>
    <w:rsid w:val="00352610"/>
    <w:rsid w:val="003639C9"/>
    <w:rsid w:val="00363BAC"/>
    <w:rsid w:val="0036544E"/>
    <w:rsid w:val="00366627"/>
    <w:rsid w:val="00367D2A"/>
    <w:rsid w:val="00370F43"/>
    <w:rsid w:val="00371211"/>
    <w:rsid w:val="003740D6"/>
    <w:rsid w:val="00376D2E"/>
    <w:rsid w:val="003853C5"/>
    <w:rsid w:val="0038610D"/>
    <w:rsid w:val="003930B2"/>
    <w:rsid w:val="003954B3"/>
    <w:rsid w:val="003977BC"/>
    <w:rsid w:val="003A2180"/>
    <w:rsid w:val="003A2537"/>
    <w:rsid w:val="003A38B7"/>
    <w:rsid w:val="003A59FF"/>
    <w:rsid w:val="003A61C9"/>
    <w:rsid w:val="003A759B"/>
    <w:rsid w:val="003B0CE9"/>
    <w:rsid w:val="003B31A3"/>
    <w:rsid w:val="003B3370"/>
    <w:rsid w:val="003B6324"/>
    <w:rsid w:val="003C059A"/>
    <w:rsid w:val="003C0E90"/>
    <w:rsid w:val="003C2CFC"/>
    <w:rsid w:val="003C357C"/>
    <w:rsid w:val="003C4012"/>
    <w:rsid w:val="003C52E1"/>
    <w:rsid w:val="003C5C95"/>
    <w:rsid w:val="003C74AF"/>
    <w:rsid w:val="003D29BD"/>
    <w:rsid w:val="003D534E"/>
    <w:rsid w:val="003E0E0F"/>
    <w:rsid w:val="003E0E6B"/>
    <w:rsid w:val="003E2BB5"/>
    <w:rsid w:val="003E3EE1"/>
    <w:rsid w:val="003E3EEA"/>
    <w:rsid w:val="003F397D"/>
    <w:rsid w:val="003F3BC2"/>
    <w:rsid w:val="003F6960"/>
    <w:rsid w:val="0040022D"/>
    <w:rsid w:val="00400AED"/>
    <w:rsid w:val="00404E14"/>
    <w:rsid w:val="004153C8"/>
    <w:rsid w:val="004154C9"/>
    <w:rsid w:val="00425764"/>
    <w:rsid w:val="004302F9"/>
    <w:rsid w:val="00435075"/>
    <w:rsid w:val="004363A7"/>
    <w:rsid w:val="00436637"/>
    <w:rsid w:val="00442F56"/>
    <w:rsid w:val="0044376C"/>
    <w:rsid w:val="00447D7D"/>
    <w:rsid w:val="00450D1B"/>
    <w:rsid w:val="00450F7E"/>
    <w:rsid w:val="004514A5"/>
    <w:rsid w:val="00453155"/>
    <w:rsid w:val="004545C6"/>
    <w:rsid w:val="00462FFD"/>
    <w:rsid w:val="00465B0D"/>
    <w:rsid w:val="00465F11"/>
    <w:rsid w:val="00465FD1"/>
    <w:rsid w:val="00467368"/>
    <w:rsid w:val="00472698"/>
    <w:rsid w:val="0047302E"/>
    <w:rsid w:val="00473D4B"/>
    <w:rsid w:val="004750E2"/>
    <w:rsid w:val="00477B8E"/>
    <w:rsid w:val="00480472"/>
    <w:rsid w:val="00480740"/>
    <w:rsid w:val="00482803"/>
    <w:rsid w:val="0048431E"/>
    <w:rsid w:val="0048460E"/>
    <w:rsid w:val="00493998"/>
    <w:rsid w:val="00496170"/>
    <w:rsid w:val="00496630"/>
    <w:rsid w:val="00496EBE"/>
    <w:rsid w:val="004A0902"/>
    <w:rsid w:val="004A4E51"/>
    <w:rsid w:val="004A65AD"/>
    <w:rsid w:val="004B5BB4"/>
    <w:rsid w:val="004B65C2"/>
    <w:rsid w:val="004C0BB0"/>
    <w:rsid w:val="004C1E08"/>
    <w:rsid w:val="004C5B98"/>
    <w:rsid w:val="004D1D75"/>
    <w:rsid w:val="004D3605"/>
    <w:rsid w:val="004D3A34"/>
    <w:rsid w:val="004D4A6C"/>
    <w:rsid w:val="004D53AF"/>
    <w:rsid w:val="004E077B"/>
    <w:rsid w:val="004F0FD8"/>
    <w:rsid w:val="004F34A5"/>
    <w:rsid w:val="004F4A67"/>
    <w:rsid w:val="004F510C"/>
    <w:rsid w:val="004F7F3F"/>
    <w:rsid w:val="005023F0"/>
    <w:rsid w:val="00504106"/>
    <w:rsid w:val="00505AEF"/>
    <w:rsid w:val="00510D89"/>
    <w:rsid w:val="00516F6E"/>
    <w:rsid w:val="00522D59"/>
    <w:rsid w:val="00526EEB"/>
    <w:rsid w:val="00533765"/>
    <w:rsid w:val="00535A35"/>
    <w:rsid w:val="00535E32"/>
    <w:rsid w:val="00541B09"/>
    <w:rsid w:val="00543226"/>
    <w:rsid w:val="00543F66"/>
    <w:rsid w:val="0054739E"/>
    <w:rsid w:val="00547437"/>
    <w:rsid w:val="00547BA4"/>
    <w:rsid w:val="00554C2D"/>
    <w:rsid w:val="00557B8E"/>
    <w:rsid w:val="00565125"/>
    <w:rsid w:val="005654FA"/>
    <w:rsid w:val="00566418"/>
    <w:rsid w:val="005664EA"/>
    <w:rsid w:val="005668D8"/>
    <w:rsid w:val="005712D7"/>
    <w:rsid w:val="00571847"/>
    <w:rsid w:val="00581634"/>
    <w:rsid w:val="005829CB"/>
    <w:rsid w:val="00583C0B"/>
    <w:rsid w:val="005841BF"/>
    <w:rsid w:val="00586351"/>
    <w:rsid w:val="005916A2"/>
    <w:rsid w:val="00591E57"/>
    <w:rsid w:val="0059339A"/>
    <w:rsid w:val="0059450D"/>
    <w:rsid w:val="00597AEB"/>
    <w:rsid w:val="005A021A"/>
    <w:rsid w:val="005A0E09"/>
    <w:rsid w:val="005A2C58"/>
    <w:rsid w:val="005A6A63"/>
    <w:rsid w:val="005B16EE"/>
    <w:rsid w:val="005B31CC"/>
    <w:rsid w:val="005C1B2A"/>
    <w:rsid w:val="005C2115"/>
    <w:rsid w:val="005C4154"/>
    <w:rsid w:val="005C6311"/>
    <w:rsid w:val="005D22E8"/>
    <w:rsid w:val="005D6F14"/>
    <w:rsid w:val="005F0A5F"/>
    <w:rsid w:val="005F16CA"/>
    <w:rsid w:val="005F2BEA"/>
    <w:rsid w:val="00603492"/>
    <w:rsid w:val="00604397"/>
    <w:rsid w:val="006043FE"/>
    <w:rsid w:val="00604EA5"/>
    <w:rsid w:val="00605B4A"/>
    <w:rsid w:val="0061192F"/>
    <w:rsid w:val="00614664"/>
    <w:rsid w:val="00614824"/>
    <w:rsid w:val="006153E3"/>
    <w:rsid w:val="0061557A"/>
    <w:rsid w:val="006157CC"/>
    <w:rsid w:val="00615831"/>
    <w:rsid w:val="006166D9"/>
    <w:rsid w:val="00617F51"/>
    <w:rsid w:val="00620CF9"/>
    <w:rsid w:val="00624D1A"/>
    <w:rsid w:val="00625C6F"/>
    <w:rsid w:val="00626396"/>
    <w:rsid w:val="00630A6B"/>
    <w:rsid w:val="0063170C"/>
    <w:rsid w:val="006349C8"/>
    <w:rsid w:val="0064203F"/>
    <w:rsid w:val="00645E29"/>
    <w:rsid w:val="0064706F"/>
    <w:rsid w:val="00647ABE"/>
    <w:rsid w:val="0065299D"/>
    <w:rsid w:val="00661442"/>
    <w:rsid w:val="00664B91"/>
    <w:rsid w:val="00665189"/>
    <w:rsid w:val="00670B8C"/>
    <w:rsid w:val="00671B9C"/>
    <w:rsid w:val="006727CC"/>
    <w:rsid w:val="00676783"/>
    <w:rsid w:val="00681CA8"/>
    <w:rsid w:val="006922DC"/>
    <w:rsid w:val="00693B8F"/>
    <w:rsid w:val="006951D9"/>
    <w:rsid w:val="00695769"/>
    <w:rsid w:val="00697371"/>
    <w:rsid w:val="006977FA"/>
    <w:rsid w:val="00697C0F"/>
    <w:rsid w:val="006A2024"/>
    <w:rsid w:val="006A23D0"/>
    <w:rsid w:val="006B4265"/>
    <w:rsid w:val="006B4ABD"/>
    <w:rsid w:val="006C11B5"/>
    <w:rsid w:val="006C129C"/>
    <w:rsid w:val="006C7AFD"/>
    <w:rsid w:val="006D2FAF"/>
    <w:rsid w:val="006D3D49"/>
    <w:rsid w:val="006D60CB"/>
    <w:rsid w:val="006D6FB3"/>
    <w:rsid w:val="006E16AE"/>
    <w:rsid w:val="006E206D"/>
    <w:rsid w:val="006E6491"/>
    <w:rsid w:val="006F29B6"/>
    <w:rsid w:val="006F697B"/>
    <w:rsid w:val="006F6E8B"/>
    <w:rsid w:val="006F706B"/>
    <w:rsid w:val="00717D85"/>
    <w:rsid w:val="007202E3"/>
    <w:rsid w:val="00721687"/>
    <w:rsid w:val="00722734"/>
    <w:rsid w:val="00722D2B"/>
    <w:rsid w:val="00723E11"/>
    <w:rsid w:val="0072643A"/>
    <w:rsid w:val="00726983"/>
    <w:rsid w:val="00732C07"/>
    <w:rsid w:val="007331FB"/>
    <w:rsid w:val="00736BB7"/>
    <w:rsid w:val="00736E01"/>
    <w:rsid w:val="00740315"/>
    <w:rsid w:val="00741235"/>
    <w:rsid w:val="00742594"/>
    <w:rsid w:val="00742AD6"/>
    <w:rsid w:val="0075106D"/>
    <w:rsid w:val="007575B7"/>
    <w:rsid w:val="00767E60"/>
    <w:rsid w:val="00770283"/>
    <w:rsid w:val="007738FA"/>
    <w:rsid w:val="007765E1"/>
    <w:rsid w:val="00777CE4"/>
    <w:rsid w:val="00780E26"/>
    <w:rsid w:val="00783D37"/>
    <w:rsid w:val="0078679D"/>
    <w:rsid w:val="00787C2F"/>
    <w:rsid w:val="00791F61"/>
    <w:rsid w:val="00792675"/>
    <w:rsid w:val="00794B89"/>
    <w:rsid w:val="007978FB"/>
    <w:rsid w:val="00797930"/>
    <w:rsid w:val="007A01CE"/>
    <w:rsid w:val="007B1E49"/>
    <w:rsid w:val="007B7692"/>
    <w:rsid w:val="007D08CB"/>
    <w:rsid w:val="007D640E"/>
    <w:rsid w:val="007D6CFA"/>
    <w:rsid w:val="007E522E"/>
    <w:rsid w:val="007F0FB0"/>
    <w:rsid w:val="007F1C5B"/>
    <w:rsid w:val="007F3BA2"/>
    <w:rsid w:val="007F5364"/>
    <w:rsid w:val="007F7512"/>
    <w:rsid w:val="007F7899"/>
    <w:rsid w:val="00800000"/>
    <w:rsid w:val="0080464F"/>
    <w:rsid w:val="00805316"/>
    <w:rsid w:val="008058DF"/>
    <w:rsid w:val="008100E0"/>
    <w:rsid w:val="00811451"/>
    <w:rsid w:val="00822B3F"/>
    <w:rsid w:val="0082463F"/>
    <w:rsid w:val="0082532E"/>
    <w:rsid w:val="0082703B"/>
    <w:rsid w:val="00827C22"/>
    <w:rsid w:val="00830069"/>
    <w:rsid w:val="00833335"/>
    <w:rsid w:val="00837CA9"/>
    <w:rsid w:val="00844D50"/>
    <w:rsid w:val="0084511B"/>
    <w:rsid w:val="00845CB0"/>
    <w:rsid w:val="008628FB"/>
    <w:rsid w:val="00862CCB"/>
    <w:rsid w:val="00863EE1"/>
    <w:rsid w:val="00866730"/>
    <w:rsid w:val="00867A61"/>
    <w:rsid w:val="00870491"/>
    <w:rsid w:val="008713D0"/>
    <w:rsid w:val="00875E73"/>
    <w:rsid w:val="0087683B"/>
    <w:rsid w:val="00877605"/>
    <w:rsid w:val="00877EDE"/>
    <w:rsid w:val="0088089D"/>
    <w:rsid w:val="00882321"/>
    <w:rsid w:val="00885629"/>
    <w:rsid w:val="00885DF0"/>
    <w:rsid w:val="00892FF2"/>
    <w:rsid w:val="0089326C"/>
    <w:rsid w:val="008950EE"/>
    <w:rsid w:val="0089543C"/>
    <w:rsid w:val="008A4752"/>
    <w:rsid w:val="008A639D"/>
    <w:rsid w:val="008A6DCD"/>
    <w:rsid w:val="008A7915"/>
    <w:rsid w:val="008A7A5D"/>
    <w:rsid w:val="008B25B6"/>
    <w:rsid w:val="008B6B92"/>
    <w:rsid w:val="008C05EC"/>
    <w:rsid w:val="008C05FC"/>
    <w:rsid w:val="008C2933"/>
    <w:rsid w:val="008C2D13"/>
    <w:rsid w:val="008C465A"/>
    <w:rsid w:val="008C5BE6"/>
    <w:rsid w:val="008C71A9"/>
    <w:rsid w:val="008D418B"/>
    <w:rsid w:val="008D539F"/>
    <w:rsid w:val="008D6CF7"/>
    <w:rsid w:val="008E0309"/>
    <w:rsid w:val="008E0B58"/>
    <w:rsid w:val="008E483F"/>
    <w:rsid w:val="008E70CB"/>
    <w:rsid w:val="008E7E9E"/>
    <w:rsid w:val="008F17A2"/>
    <w:rsid w:val="008F1BBB"/>
    <w:rsid w:val="008F7EB0"/>
    <w:rsid w:val="00903AAE"/>
    <w:rsid w:val="00906799"/>
    <w:rsid w:val="009149F1"/>
    <w:rsid w:val="009179A5"/>
    <w:rsid w:val="0092287C"/>
    <w:rsid w:val="00924631"/>
    <w:rsid w:val="00935810"/>
    <w:rsid w:val="00935951"/>
    <w:rsid w:val="009409C2"/>
    <w:rsid w:val="00940E9A"/>
    <w:rsid w:val="00941B96"/>
    <w:rsid w:val="00941D1D"/>
    <w:rsid w:val="00941D61"/>
    <w:rsid w:val="00942814"/>
    <w:rsid w:val="0094445C"/>
    <w:rsid w:val="00950DC7"/>
    <w:rsid w:val="009511B2"/>
    <w:rsid w:val="00953F6C"/>
    <w:rsid w:val="0095474C"/>
    <w:rsid w:val="009552D6"/>
    <w:rsid w:val="00963A55"/>
    <w:rsid w:val="0096425F"/>
    <w:rsid w:val="00970208"/>
    <w:rsid w:val="00973B10"/>
    <w:rsid w:val="009749D2"/>
    <w:rsid w:val="00981B37"/>
    <w:rsid w:val="00986F67"/>
    <w:rsid w:val="00992785"/>
    <w:rsid w:val="00995252"/>
    <w:rsid w:val="009958C3"/>
    <w:rsid w:val="009A0F41"/>
    <w:rsid w:val="009A186C"/>
    <w:rsid w:val="009A4020"/>
    <w:rsid w:val="009A5859"/>
    <w:rsid w:val="009B1227"/>
    <w:rsid w:val="009B2311"/>
    <w:rsid w:val="009B389F"/>
    <w:rsid w:val="009B4790"/>
    <w:rsid w:val="009B578C"/>
    <w:rsid w:val="009B6C24"/>
    <w:rsid w:val="009C1805"/>
    <w:rsid w:val="009C2853"/>
    <w:rsid w:val="009C64AA"/>
    <w:rsid w:val="009C67AC"/>
    <w:rsid w:val="009D1A8D"/>
    <w:rsid w:val="009D3E3F"/>
    <w:rsid w:val="009D420E"/>
    <w:rsid w:val="009D4469"/>
    <w:rsid w:val="009D51CE"/>
    <w:rsid w:val="009E0451"/>
    <w:rsid w:val="009E3DDD"/>
    <w:rsid w:val="009E4BF3"/>
    <w:rsid w:val="009E5C0F"/>
    <w:rsid w:val="009F0273"/>
    <w:rsid w:val="009F052C"/>
    <w:rsid w:val="009F4D2F"/>
    <w:rsid w:val="00A0279C"/>
    <w:rsid w:val="00A069FC"/>
    <w:rsid w:val="00A071CC"/>
    <w:rsid w:val="00A2111E"/>
    <w:rsid w:val="00A276ED"/>
    <w:rsid w:val="00A30550"/>
    <w:rsid w:val="00A306DD"/>
    <w:rsid w:val="00A3111C"/>
    <w:rsid w:val="00A34F00"/>
    <w:rsid w:val="00A40F7F"/>
    <w:rsid w:val="00A411CC"/>
    <w:rsid w:val="00A43D85"/>
    <w:rsid w:val="00A44BC5"/>
    <w:rsid w:val="00A47CCF"/>
    <w:rsid w:val="00A47FCC"/>
    <w:rsid w:val="00A520F7"/>
    <w:rsid w:val="00A53D4C"/>
    <w:rsid w:val="00A55CF5"/>
    <w:rsid w:val="00A5610D"/>
    <w:rsid w:val="00A579C1"/>
    <w:rsid w:val="00A57A25"/>
    <w:rsid w:val="00A60053"/>
    <w:rsid w:val="00A6350E"/>
    <w:rsid w:val="00A6372D"/>
    <w:rsid w:val="00A7069E"/>
    <w:rsid w:val="00A80A05"/>
    <w:rsid w:val="00A80A78"/>
    <w:rsid w:val="00A82924"/>
    <w:rsid w:val="00A901CD"/>
    <w:rsid w:val="00A94597"/>
    <w:rsid w:val="00A95F78"/>
    <w:rsid w:val="00AA2041"/>
    <w:rsid w:val="00AA5F43"/>
    <w:rsid w:val="00AA7ABD"/>
    <w:rsid w:val="00AB2712"/>
    <w:rsid w:val="00AB4608"/>
    <w:rsid w:val="00AB4AE0"/>
    <w:rsid w:val="00AB650E"/>
    <w:rsid w:val="00AC2135"/>
    <w:rsid w:val="00AC5BA5"/>
    <w:rsid w:val="00AC5D22"/>
    <w:rsid w:val="00AD0662"/>
    <w:rsid w:val="00AD12A3"/>
    <w:rsid w:val="00AD2511"/>
    <w:rsid w:val="00AD796A"/>
    <w:rsid w:val="00AE0AE8"/>
    <w:rsid w:val="00AF06E2"/>
    <w:rsid w:val="00AF3800"/>
    <w:rsid w:val="00AF3D18"/>
    <w:rsid w:val="00B1077F"/>
    <w:rsid w:val="00B10B2A"/>
    <w:rsid w:val="00B153B0"/>
    <w:rsid w:val="00B16219"/>
    <w:rsid w:val="00B1787C"/>
    <w:rsid w:val="00B20126"/>
    <w:rsid w:val="00B2110C"/>
    <w:rsid w:val="00B2238A"/>
    <w:rsid w:val="00B25B26"/>
    <w:rsid w:val="00B3439D"/>
    <w:rsid w:val="00B343D1"/>
    <w:rsid w:val="00B3666A"/>
    <w:rsid w:val="00B37E13"/>
    <w:rsid w:val="00B417F7"/>
    <w:rsid w:val="00B438EC"/>
    <w:rsid w:val="00B44881"/>
    <w:rsid w:val="00B45B46"/>
    <w:rsid w:val="00B46477"/>
    <w:rsid w:val="00B4697F"/>
    <w:rsid w:val="00B528BF"/>
    <w:rsid w:val="00B54066"/>
    <w:rsid w:val="00B54129"/>
    <w:rsid w:val="00B5674C"/>
    <w:rsid w:val="00B56765"/>
    <w:rsid w:val="00B6405B"/>
    <w:rsid w:val="00B70105"/>
    <w:rsid w:val="00B711B9"/>
    <w:rsid w:val="00B72A44"/>
    <w:rsid w:val="00B765A4"/>
    <w:rsid w:val="00B77B8D"/>
    <w:rsid w:val="00B77D43"/>
    <w:rsid w:val="00B81AFE"/>
    <w:rsid w:val="00B81D7F"/>
    <w:rsid w:val="00B8282E"/>
    <w:rsid w:val="00B830E0"/>
    <w:rsid w:val="00B84F5E"/>
    <w:rsid w:val="00B878D3"/>
    <w:rsid w:val="00B9127B"/>
    <w:rsid w:val="00B923A9"/>
    <w:rsid w:val="00B93CB5"/>
    <w:rsid w:val="00B94218"/>
    <w:rsid w:val="00B96DFA"/>
    <w:rsid w:val="00BA44A2"/>
    <w:rsid w:val="00BB09F9"/>
    <w:rsid w:val="00BB5814"/>
    <w:rsid w:val="00BB6A68"/>
    <w:rsid w:val="00BB7350"/>
    <w:rsid w:val="00BC1CB2"/>
    <w:rsid w:val="00BC4243"/>
    <w:rsid w:val="00BC4D6D"/>
    <w:rsid w:val="00BC52E0"/>
    <w:rsid w:val="00BC7A08"/>
    <w:rsid w:val="00BD00CD"/>
    <w:rsid w:val="00BD02D6"/>
    <w:rsid w:val="00BD0E46"/>
    <w:rsid w:val="00BD146D"/>
    <w:rsid w:val="00BD7663"/>
    <w:rsid w:val="00BD7E13"/>
    <w:rsid w:val="00BE331A"/>
    <w:rsid w:val="00BE3C91"/>
    <w:rsid w:val="00BF0ECA"/>
    <w:rsid w:val="00BF13E8"/>
    <w:rsid w:val="00BF4040"/>
    <w:rsid w:val="00BF4DBC"/>
    <w:rsid w:val="00BF603C"/>
    <w:rsid w:val="00C01535"/>
    <w:rsid w:val="00C03AE2"/>
    <w:rsid w:val="00C05168"/>
    <w:rsid w:val="00C11539"/>
    <w:rsid w:val="00C1190F"/>
    <w:rsid w:val="00C1430B"/>
    <w:rsid w:val="00C14E36"/>
    <w:rsid w:val="00C15E1A"/>
    <w:rsid w:val="00C22643"/>
    <w:rsid w:val="00C229D9"/>
    <w:rsid w:val="00C23799"/>
    <w:rsid w:val="00C24AE8"/>
    <w:rsid w:val="00C269A2"/>
    <w:rsid w:val="00C3073D"/>
    <w:rsid w:val="00C30A15"/>
    <w:rsid w:val="00C36D2A"/>
    <w:rsid w:val="00C41F7B"/>
    <w:rsid w:val="00C43342"/>
    <w:rsid w:val="00C45A56"/>
    <w:rsid w:val="00C4664D"/>
    <w:rsid w:val="00C47A35"/>
    <w:rsid w:val="00C52608"/>
    <w:rsid w:val="00C53B3A"/>
    <w:rsid w:val="00C5423F"/>
    <w:rsid w:val="00C5775D"/>
    <w:rsid w:val="00C61480"/>
    <w:rsid w:val="00C6165A"/>
    <w:rsid w:val="00C63BB8"/>
    <w:rsid w:val="00C657FF"/>
    <w:rsid w:val="00C66E97"/>
    <w:rsid w:val="00C67053"/>
    <w:rsid w:val="00C71C3D"/>
    <w:rsid w:val="00C73224"/>
    <w:rsid w:val="00C7455C"/>
    <w:rsid w:val="00C760FC"/>
    <w:rsid w:val="00C81251"/>
    <w:rsid w:val="00C81D5F"/>
    <w:rsid w:val="00C847EE"/>
    <w:rsid w:val="00C8492E"/>
    <w:rsid w:val="00C84952"/>
    <w:rsid w:val="00C856F9"/>
    <w:rsid w:val="00C85FB9"/>
    <w:rsid w:val="00C863B5"/>
    <w:rsid w:val="00C87186"/>
    <w:rsid w:val="00C87426"/>
    <w:rsid w:val="00C924F8"/>
    <w:rsid w:val="00C9442F"/>
    <w:rsid w:val="00C967D0"/>
    <w:rsid w:val="00CA1B34"/>
    <w:rsid w:val="00CA2760"/>
    <w:rsid w:val="00CA4135"/>
    <w:rsid w:val="00CA5E87"/>
    <w:rsid w:val="00CA749E"/>
    <w:rsid w:val="00CB067F"/>
    <w:rsid w:val="00CB3841"/>
    <w:rsid w:val="00CC08A6"/>
    <w:rsid w:val="00CC3690"/>
    <w:rsid w:val="00CC5BC7"/>
    <w:rsid w:val="00CC63A8"/>
    <w:rsid w:val="00CD1E15"/>
    <w:rsid w:val="00CD2FD2"/>
    <w:rsid w:val="00CD3D3C"/>
    <w:rsid w:val="00CD559B"/>
    <w:rsid w:val="00CD642A"/>
    <w:rsid w:val="00CD6EF1"/>
    <w:rsid w:val="00CE038C"/>
    <w:rsid w:val="00CE0699"/>
    <w:rsid w:val="00CE2E8D"/>
    <w:rsid w:val="00CE5847"/>
    <w:rsid w:val="00CF1DB1"/>
    <w:rsid w:val="00CF37AA"/>
    <w:rsid w:val="00CF5F87"/>
    <w:rsid w:val="00CF788C"/>
    <w:rsid w:val="00D0027B"/>
    <w:rsid w:val="00D02CBB"/>
    <w:rsid w:val="00D04ECD"/>
    <w:rsid w:val="00D05AF5"/>
    <w:rsid w:val="00D06594"/>
    <w:rsid w:val="00D10CBE"/>
    <w:rsid w:val="00D118DA"/>
    <w:rsid w:val="00D1433F"/>
    <w:rsid w:val="00D1698A"/>
    <w:rsid w:val="00D2292C"/>
    <w:rsid w:val="00D27B8C"/>
    <w:rsid w:val="00D30F83"/>
    <w:rsid w:val="00D31C9D"/>
    <w:rsid w:val="00D34256"/>
    <w:rsid w:val="00D3475A"/>
    <w:rsid w:val="00D34DD4"/>
    <w:rsid w:val="00D407CB"/>
    <w:rsid w:val="00D4379F"/>
    <w:rsid w:val="00D43D4D"/>
    <w:rsid w:val="00D44DBB"/>
    <w:rsid w:val="00D45FF6"/>
    <w:rsid w:val="00D46279"/>
    <w:rsid w:val="00D47639"/>
    <w:rsid w:val="00D507FF"/>
    <w:rsid w:val="00D54BB5"/>
    <w:rsid w:val="00D554E4"/>
    <w:rsid w:val="00D62DFD"/>
    <w:rsid w:val="00D6464B"/>
    <w:rsid w:val="00D664A7"/>
    <w:rsid w:val="00D701A9"/>
    <w:rsid w:val="00D705AC"/>
    <w:rsid w:val="00D70A82"/>
    <w:rsid w:val="00D71F0D"/>
    <w:rsid w:val="00D72416"/>
    <w:rsid w:val="00D74226"/>
    <w:rsid w:val="00D7448C"/>
    <w:rsid w:val="00D749DC"/>
    <w:rsid w:val="00D75859"/>
    <w:rsid w:val="00D77A64"/>
    <w:rsid w:val="00D80B93"/>
    <w:rsid w:val="00D81D08"/>
    <w:rsid w:val="00D838EE"/>
    <w:rsid w:val="00D85753"/>
    <w:rsid w:val="00D85A2B"/>
    <w:rsid w:val="00D87045"/>
    <w:rsid w:val="00D87BB5"/>
    <w:rsid w:val="00D9023B"/>
    <w:rsid w:val="00D90895"/>
    <w:rsid w:val="00D927B0"/>
    <w:rsid w:val="00D92976"/>
    <w:rsid w:val="00D946FA"/>
    <w:rsid w:val="00D95317"/>
    <w:rsid w:val="00D95546"/>
    <w:rsid w:val="00DA011F"/>
    <w:rsid w:val="00DA2123"/>
    <w:rsid w:val="00DA2ABA"/>
    <w:rsid w:val="00DA3839"/>
    <w:rsid w:val="00DA4389"/>
    <w:rsid w:val="00DA4A34"/>
    <w:rsid w:val="00DA50AB"/>
    <w:rsid w:val="00DA7B5E"/>
    <w:rsid w:val="00DA7F02"/>
    <w:rsid w:val="00DB1470"/>
    <w:rsid w:val="00DB3834"/>
    <w:rsid w:val="00DB3D44"/>
    <w:rsid w:val="00DB3F01"/>
    <w:rsid w:val="00DB4731"/>
    <w:rsid w:val="00DC1D25"/>
    <w:rsid w:val="00DC3D37"/>
    <w:rsid w:val="00DC60D6"/>
    <w:rsid w:val="00DC6C24"/>
    <w:rsid w:val="00DD01DC"/>
    <w:rsid w:val="00DD2C20"/>
    <w:rsid w:val="00DD51EF"/>
    <w:rsid w:val="00DD701B"/>
    <w:rsid w:val="00DD7F97"/>
    <w:rsid w:val="00DE171E"/>
    <w:rsid w:val="00DE35AD"/>
    <w:rsid w:val="00DE4178"/>
    <w:rsid w:val="00DE74A3"/>
    <w:rsid w:val="00DF037E"/>
    <w:rsid w:val="00DF0EE3"/>
    <w:rsid w:val="00DF60E2"/>
    <w:rsid w:val="00E00D26"/>
    <w:rsid w:val="00E030E2"/>
    <w:rsid w:val="00E05870"/>
    <w:rsid w:val="00E06172"/>
    <w:rsid w:val="00E07E79"/>
    <w:rsid w:val="00E07FB3"/>
    <w:rsid w:val="00E1226C"/>
    <w:rsid w:val="00E131D7"/>
    <w:rsid w:val="00E14116"/>
    <w:rsid w:val="00E157ED"/>
    <w:rsid w:val="00E167CC"/>
    <w:rsid w:val="00E226C2"/>
    <w:rsid w:val="00E248AE"/>
    <w:rsid w:val="00E30BEF"/>
    <w:rsid w:val="00E32DCF"/>
    <w:rsid w:val="00E33E1D"/>
    <w:rsid w:val="00E3499B"/>
    <w:rsid w:val="00E35BBF"/>
    <w:rsid w:val="00E4171F"/>
    <w:rsid w:val="00E4176F"/>
    <w:rsid w:val="00E44816"/>
    <w:rsid w:val="00E45124"/>
    <w:rsid w:val="00E52203"/>
    <w:rsid w:val="00E550F2"/>
    <w:rsid w:val="00E55421"/>
    <w:rsid w:val="00E71B5A"/>
    <w:rsid w:val="00E73B1B"/>
    <w:rsid w:val="00E92507"/>
    <w:rsid w:val="00E936A7"/>
    <w:rsid w:val="00E96A38"/>
    <w:rsid w:val="00E97259"/>
    <w:rsid w:val="00EA2F7A"/>
    <w:rsid w:val="00EA5448"/>
    <w:rsid w:val="00EA6856"/>
    <w:rsid w:val="00EB074B"/>
    <w:rsid w:val="00EB3791"/>
    <w:rsid w:val="00EB59F4"/>
    <w:rsid w:val="00EB6231"/>
    <w:rsid w:val="00EB7EAD"/>
    <w:rsid w:val="00EC01A4"/>
    <w:rsid w:val="00EC0BD0"/>
    <w:rsid w:val="00EC3B4B"/>
    <w:rsid w:val="00EC3FF0"/>
    <w:rsid w:val="00EC7BEE"/>
    <w:rsid w:val="00ED2FD0"/>
    <w:rsid w:val="00ED6EF7"/>
    <w:rsid w:val="00EE2BD3"/>
    <w:rsid w:val="00EE4966"/>
    <w:rsid w:val="00EE532F"/>
    <w:rsid w:val="00EF016C"/>
    <w:rsid w:val="00EF09F5"/>
    <w:rsid w:val="00EF43E9"/>
    <w:rsid w:val="00EF4F86"/>
    <w:rsid w:val="00EF7F6E"/>
    <w:rsid w:val="00F011F9"/>
    <w:rsid w:val="00F03C42"/>
    <w:rsid w:val="00F052DC"/>
    <w:rsid w:val="00F05660"/>
    <w:rsid w:val="00F153B1"/>
    <w:rsid w:val="00F165A8"/>
    <w:rsid w:val="00F21C05"/>
    <w:rsid w:val="00F252F5"/>
    <w:rsid w:val="00F3124D"/>
    <w:rsid w:val="00F319DF"/>
    <w:rsid w:val="00F34826"/>
    <w:rsid w:val="00F351A6"/>
    <w:rsid w:val="00F35BCC"/>
    <w:rsid w:val="00F365F9"/>
    <w:rsid w:val="00F40624"/>
    <w:rsid w:val="00F4193B"/>
    <w:rsid w:val="00F41C24"/>
    <w:rsid w:val="00F52F51"/>
    <w:rsid w:val="00F577F2"/>
    <w:rsid w:val="00F63566"/>
    <w:rsid w:val="00F6402D"/>
    <w:rsid w:val="00F65B7A"/>
    <w:rsid w:val="00F711E9"/>
    <w:rsid w:val="00F72293"/>
    <w:rsid w:val="00F75A3C"/>
    <w:rsid w:val="00F807D5"/>
    <w:rsid w:val="00F81313"/>
    <w:rsid w:val="00F83997"/>
    <w:rsid w:val="00F843CB"/>
    <w:rsid w:val="00F849C6"/>
    <w:rsid w:val="00F92797"/>
    <w:rsid w:val="00F928F7"/>
    <w:rsid w:val="00F96AD0"/>
    <w:rsid w:val="00FA0D9F"/>
    <w:rsid w:val="00FA18FC"/>
    <w:rsid w:val="00FA1AA0"/>
    <w:rsid w:val="00FA43FD"/>
    <w:rsid w:val="00FA5B24"/>
    <w:rsid w:val="00FA62E5"/>
    <w:rsid w:val="00FA6698"/>
    <w:rsid w:val="00FB1366"/>
    <w:rsid w:val="00FB1A16"/>
    <w:rsid w:val="00FB2812"/>
    <w:rsid w:val="00FB3BDB"/>
    <w:rsid w:val="00FC0B7E"/>
    <w:rsid w:val="00FC152F"/>
    <w:rsid w:val="00FC1B7F"/>
    <w:rsid w:val="00FC1EEC"/>
    <w:rsid w:val="00FC26B1"/>
    <w:rsid w:val="00FC6EC8"/>
    <w:rsid w:val="00FD3D25"/>
    <w:rsid w:val="00FD4CC6"/>
    <w:rsid w:val="00FD5781"/>
    <w:rsid w:val="00FD6C1B"/>
    <w:rsid w:val="00FD7012"/>
    <w:rsid w:val="00FD75D7"/>
    <w:rsid w:val="00FE0135"/>
    <w:rsid w:val="00FE1CF9"/>
    <w:rsid w:val="00FE473F"/>
    <w:rsid w:val="00FE58B0"/>
    <w:rsid w:val="00FE7B5A"/>
    <w:rsid w:val="00FE7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15B0"/>
    <w:pPr>
      <w:tabs>
        <w:tab w:val="center" w:pos="4252"/>
        <w:tab w:val="right" w:pos="8504"/>
      </w:tabs>
      <w:snapToGrid w:val="0"/>
    </w:pPr>
  </w:style>
  <w:style w:type="character" w:customStyle="1" w:styleId="a4">
    <w:name w:val="ヘッダー (文字)"/>
    <w:basedOn w:val="a0"/>
    <w:link w:val="a3"/>
    <w:uiPriority w:val="99"/>
    <w:rsid w:val="002B15B0"/>
  </w:style>
  <w:style w:type="paragraph" w:styleId="a5">
    <w:name w:val="footer"/>
    <w:basedOn w:val="a"/>
    <w:link w:val="a6"/>
    <w:uiPriority w:val="99"/>
    <w:unhideWhenUsed/>
    <w:rsid w:val="002B15B0"/>
    <w:pPr>
      <w:tabs>
        <w:tab w:val="center" w:pos="4252"/>
        <w:tab w:val="right" w:pos="8504"/>
      </w:tabs>
      <w:snapToGrid w:val="0"/>
    </w:pPr>
  </w:style>
  <w:style w:type="character" w:customStyle="1" w:styleId="a6">
    <w:name w:val="フッター (文字)"/>
    <w:basedOn w:val="a0"/>
    <w:link w:val="a5"/>
    <w:uiPriority w:val="99"/>
    <w:rsid w:val="002B15B0"/>
  </w:style>
  <w:style w:type="paragraph" w:styleId="a7">
    <w:name w:val="Balloon Text"/>
    <w:basedOn w:val="a"/>
    <w:link w:val="a8"/>
    <w:uiPriority w:val="99"/>
    <w:semiHidden/>
    <w:unhideWhenUsed/>
    <w:rsid w:val="00C856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856F9"/>
    <w:rPr>
      <w:rFonts w:asciiTheme="majorHAnsi" w:eastAsiaTheme="majorEastAsia" w:hAnsiTheme="majorHAnsi" w:cstheme="majorBidi"/>
      <w:sz w:val="18"/>
      <w:szCs w:val="18"/>
    </w:rPr>
  </w:style>
  <w:style w:type="paragraph" w:styleId="Web">
    <w:name w:val="Normal (Web)"/>
    <w:basedOn w:val="a"/>
    <w:uiPriority w:val="99"/>
    <w:semiHidden/>
    <w:unhideWhenUsed/>
    <w:rsid w:val="00AB460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C03AE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15B0"/>
    <w:pPr>
      <w:tabs>
        <w:tab w:val="center" w:pos="4252"/>
        <w:tab w:val="right" w:pos="8504"/>
      </w:tabs>
      <w:snapToGrid w:val="0"/>
    </w:pPr>
  </w:style>
  <w:style w:type="character" w:customStyle="1" w:styleId="a4">
    <w:name w:val="ヘッダー (文字)"/>
    <w:basedOn w:val="a0"/>
    <w:link w:val="a3"/>
    <w:uiPriority w:val="99"/>
    <w:rsid w:val="002B15B0"/>
  </w:style>
  <w:style w:type="paragraph" w:styleId="a5">
    <w:name w:val="footer"/>
    <w:basedOn w:val="a"/>
    <w:link w:val="a6"/>
    <w:uiPriority w:val="99"/>
    <w:unhideWhenUsed/>
    <w:rsid w:val="002B15B0"/>
    <w:pPr>
      <w:tabs>
        <w:tab w:val="center" w:pos="4252"/>
        <w:tab w:val="right" w:pos="8504"/>
      </w:tabs>
      <w:snapToGrid w:val="0"/>
    </w:pPr>
  </w:style>
  <w:style w:type="character" w:customStyle="1" w:styleId="a6">
    <w:name w:val="フッター (文字)"/>
    <w:basedOn w:val="a0"/>
    <w:link w:val="a5"/>
    <w:uiPriority w:val="99"/>
    <w:rsid w:val="002B15B0"/>
  </w:style>
  <w:style w:type="paragraph" w:styleId="a7">
    <w:name w:val="Balloon Text"/>
    <w:basedOn w:val="a"/>
    <w:link w:val="a8"/>
    <w:uiPriority w:val="99"/>
    <w:semiHidden/>
    <w:unhideWhenUsed/>
    <w:rsid w:val="00C856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856F9"/>
    <w:rPr>
      <w:rFonts w:asciiTheme="majorHAnsi" w:eastAsiaTheme="majorEastAsia" w:hAnsiTheme="majorHAnsi" w:cstheme="majorBidi"/>
      <w:sz w:val="18"/>
      <w:szCs w:val="18"/>
    </w:rPr>
  </w:style>
  <w:style w:type="paragraph" w:styleId="Web">
    <w:name w:val="Normal (Web)"/>
    <w:basedOn w:val="a"/>
    <w:uiPriority w:val="99"/>
    <w:semiHidden/>
    <w:unhideWhenUsed/>
    <w:rsid w:val="00AB460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C03A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372790">
      <w:bodyDiv w:val="1"/>
      <w:marLeft w:val="0"/>
      <w:marRight w:val="0"/>
      <w:marTop w:val="0"/>
      <w:marBottom w:val="0"/>
      <w:divBdr>
        <w:top w:val="none" w:sz="0" w:space="0" w:color="auto"/>
        <w:left w:val="none" w:sz="0" w:space="0" w:color="auto"/>
        <w:bottom w:val="none" w:sz="0" w:space="0" w:color="auto"/>
        <w:right w:val="none" w:sz="0" w:space="0" w:color="auto"/>
      </w:divBdr>
    </w:div>
    <w:div w:id="1841846058">
      <w:bodyDiv w:val="1"/>
      <w:marLeft w:val="0"/>
      <w:marRight w:val="0"/>
      <w:marTop w:val="0"/>
      <w:marBottom w:val="0"/>
      <w:divBdr>
        <w:top w:val="none" w:sz="0" w:space="0" w:color="auto"/>
        <w:left w:val="none" w:sz="0" w:space="0" w:color="auto"/>
        <w:bottom w:val="none" w:sz="0" w:space="0" w:color="auto"/>
        <w:right w:val="none" w:sz="0" w:space="0" w:color="auto"/>
      </w:divBdr>
    </w:div>
    <w:div w:id="192232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806826459467897"/>
          <c:y val="0.10833416054794696"/>
          <c:w val="0.92124128603571054"/>
          <c:h val="0.59231739325267263"/>
        </c:manualLayout>
      </c:layout>
      <c:lineChart>
        <c:grouping val="standard"/>
        <c:varyColors val="0"/>
        <c:ser>
          <c:idx val="1"/>
          <c:order val="0"/>
          <c:spPr>
            <a:ln w="6350">
              <a:solidFill>
                <a:schemeClr val="tx1"/>
              </a:solidFill>
            </a:ln>
          </c:spPr>
          <c:marker>
            <c:symbol val="none"/>
          </c:marker>
          <c:cat>
            <c:multiLvlStrRef>
              <c:f>'Sheet1 (2)'!$F$1:$P$2</c:f>
              <c:multiLvlStrCache>
                <c:ptCount val="11"/>
                <c:lvl>
                  <c:pt idx="0">
                    <c:v>7-9月</c:v>
                  </c:pt>
                  <c:pt idx="1">
                    <c:v>10-12月</c:v>
                  </c:pt>
                  <c:pt idx="2">
                    <c:v>1-3月</c:v>
                  </c:pt>
                  <c:pt idx="3">
                    <c:v>4-6月</c:v>
                  </c:pt>
                  <c:pt idx="4">
                    <c:v>7-9月</c:v>
                  </c:pt>
                  <c:pt idx="5">
                    <c:v>10-12月</c:v>
                  </c:pt>
                  <c:pt idx="6">
                    <c:v>1-3月</c:v>
                  </c:pt>
                  <c:pt idx="7">
                    <c:v>4-6月</c:v>
                  </c:pt>
                  <c:pt idx="8">
                    <c:v>7-9月</c:v>
                  </c:pt>
                  <c:pt idx="9">
                    <c:v>10-12月</c:v>
                  </c:pt>
                  <c:pt idx="10">
                    <c:v>1-3月</c:v>
                  </c:pt>
                </c:lvl>
                <c:lvl>
                  <c:pt idx="0">
                    <c:v>2015年</c:v>
                  </c:pt>
                  <c:pt idx="2">
                    <c:v>2016年</c:v>
                  </c:pt>
                  <c:pt idx="6">
                    <c:v>2017年</c:v>
                  </c:pt>
                  <c:pt idx="10">
                    <c:v>2018年</c:v>
                  </c:pt>
                </c:lvl>
              </c:multiLvlStrCache>
            </c:multiLvlStrRef>
          </c:cat>
          <c:val>
            <c:numRef>
              <c:f>'Sheet1 (2)'!$F$3:$P$3</c:f>
              <c:numCache>
                <c:formatCode>0.0</c:formatCode>
                <c:ptCount val="11"/>
                <c:pt idx="0">
                  <c:v>-15.4</c:v>
                </c:pt>
                <c:pt idx="1">
                  <c:v>-16</c:v>
                </c:pt>
                <c:pt idx="2">
                  <c:v>-19.5</c:v>
                </c:pt>
                <c:pt idx="3">
                  <c:v>-19.5</c:v>
                </c:pt>
                <c:pt idx="4">
                  <c:v>-19.8</c:v>
                </c:pt>
                <c:pt idx="5">
                  <c:v>-19.7</c:v>
                </c:pt>
                <c:pt idx="6">
                  <c:v>-16.600000000000001</c:v>
                </c:pt>
                <c:pt idx="7">
                  <c:v>-15.5</c:v>
                </c:pt>
                <c:pt idx="8">
                  <c:v>-12.4</c:v>
                </c:pt>
                <c:pt idx="9">
                  <c:v>-13.8</c:v>
                </c:pt>
                <c:pt idx="10">
                  <c:v>-10.7</c:v>
                </c:pt>
              </c:numCache>
            </c:numRef>
          </c:val>
          <c:smooth val="0"/>
        </c:ser>
        <c:ser>
          <c:idx val="2"/>
          <c:order val="1"/>
          <c:spPr>
            <a:ln w="6350">
              <a:solidFill>
                <a:schemeClr val="tx1"/>
              </a:solidFill>
              <a:prstDash val="sysDash"/>
            </a:ln>
          </c:spPr>
          <c:marker>
            <c:symbol val="none"/>
          </c:marker>
          <c:cat>
            <c:multiLvlStrRef>
              <c:f>'Sheet1 (2)'!$F$1:$P$2</c:f>
              <c:multiLvlStrCache>
                <c:ptCount val="11"/>
                <c:lvl>
                  <c:pt idx="0">
                    <c:v>7-9月</c:v>
                  </c:pt>
                  <c:pt idx="1">
                    <c:v>10-12月</c:v>
                  </c:pt>
                  <c:pt idx="2">
                    <c:v>1-3月</c:v>
                  </c:pt>
                  <c:pt idx="3">
                    <c:v>4-6月</c:v>
                  </c:pt>
                  <c:pt idx="4">
                    <c:v>7-9月</c:v>
                  </c:pt>
                  <c:pt idx="5">
                    <c:v>10-12月</c:v>
                  </c:pt>
                  <c:pt idx="6">
                    <c:v>1-3月</c:v>
                  </c:pt>
                  <c:pt idx="7">
                    <c:v>4-6月</c:v>
                  </c:pt>
                  <c:pt idx="8">
                    <c:v>7-9月</c:v>
                  </c:pt>
                  <c:pt idx="9">
                    <c:v>10-12月</c:v>
                  </c:pt>
                  <c:pt idx="10">
                    <c:v>1-3月</c:v>
                  </c:pt>
                </c:lvl>
                <c:lvl>
                  <c:pt idx="0">
                    <c:v>2015年</c:v>
                  </c:pt>
                  <c:pt idx="2">
                    <c:v>2016年</c:v>
                  </c:pt>
                  <c:pt idx="6">
                    <c:v>2017年</c:v>
                  </c:pt>
                  <c:pt idx="10">
                    <c:v>2018年</c:v>
                  </c:pt>
                </c:lvl>
              </c:multiLvlStrCache>
            </c:multiLvlStrRef>
          </c:cat>
          <c:val>
            <c:numRef>
              <c:f>'Sheet1 (2)'!$F$4:$P$4</c:f>
              <c:numCache>
                <c:formatCode>0.0</c:formatCode>
                <c:ptCount val="11"/>
                <c:pt idx="0">
                  <c:v>-9.6999999999999993</c:v>
                </c:pt>
                <c:pt idx="1">
                  <c:v>-10</c:v>
                </c:pt>
                <c:pt idx="2">
                  <c:v>-17.899999999999999</c:v>
                </c:pt>
                <c:pt idx="3">
                  <c:v>-11.1</c:v>
                </c:pt>
                <c:pt idx="4">
                  <c:v>-18.3</c:v>
                </c:pt>
                <c:pt idx="5">
                  <c:v>-15.9</c:v>
                </c:pt>
                <c:pt idx="6">
                  <c:v>-9.8000000000000007</c:v>
                </c:pt>
                <c:pt idx="7">
                  <c:v>-6.7</c:v>
                </c:pt>
                <c:pt idx="8">
                  <c:v>-6.3</c:v>
                </c:pt>
                <c:pt idx="9">
                  <c:v>1.7</c:v>
                </c:pt>
                <c:pt idx="10">
                  <c:v>-1.2</c:v>
                </c:pt>
              </c:numCache>
            </c:numRef>
          </c:val>
          <c:smooth val="0"/>
        </c:ser>
        <c:ser>
          <c:idx val="3"/>
          <c:order val="2"/>
          <c:spPr>
            <a:ln w="6350">
              <a:solidFill>
                <a:schemeClr val="tx1"/>
              </a:solidFill>
            </a:ln>
          </c:spPr>
          <c:marker>
            <c:symbol val="none"/>
          </c:marker>
          <c:cat>
            <c:multiLvlStrRef>
              <c:f>'Sheet1 (2)'!$F$1:$P$2</c:f>
              <c:multiLvlStrCache>
                <c:ptCount val="11"/>
                <c:lvl>
                  <c:pt idx="0">
                    <c:v>7-9月</c:v>
                  </c:pt>
                  <c:pt idx="1">
                    <c:v>10-12月</c:v>
                  </c:pt>
                  <c:pt idx="2">
                    <c:v>1-3月</c:v>
                  </c:pt>
                  <c:pt idx="3">
                    <c:v>4-6月</c:v>
                  </c:pt>
                  <c:pt idx="4">
                    <c:v>7-9月</c:v>
                  </c:pt>
                  <c:pt idx="5">
                    <c:v>10-12月</c:v>
                  </c:pt>
                  <c:pt idx="6">
                    <c:v>1-3月</c:v>
                  </c:pt>
                  <c:pt idx="7">
                    <c:v>4-6月</c:v>
                  </c:pt>
                  <c:pt idx="8">
                    <c:v>7-9月</c:v>
                  </c:pt>
                  <c:pt idx="9">
                    <c:v>10-12月</c:v>
                  </c:pt>
                  <c:pt idx="10">
                    <c:v>1-3月</c:v>
                  </c:pt>
                </c:lvl>
                <c:lvl>
                  <c:pt idx="0">
                    <c:v>2015年</c:v>
                  </c:pt>
                  <c:pt idx="2">
                    <c:v>2016年</c:v>
                  </c:pt>
                  <c:pt idx="6">
                    <c:v>2017年</c:v>
                  </c:pt>
                  <c:pt idx="10">
                    <c:v>2018年</c:v>
                  </c:pt>
                </c:lvl>
              </c:multiLvlStrCache>
            </c:multiLvlStrRef>
          </c:cat>
          <c:val>
            <c:numRef>
              <c:f>'Sheet1 (2)'!$F$5:$P$5</c:f>
              <c:numCache>
                <c:formatCode>0.0_ </c:formatCode>
                <c:ptCount val="11"/>
                <c:pt idx="0">
                  <c:v>-17.899999999999999</c:v>
                </c:pt>
                <c:pt idx="1">
                  <c:v>-18.3</c:v>
                </c:pt>
                <c:pt idx="2">
                  <c:v>-20.399999999999999</c:v>
                </c:pt>
                <c:pt idx="3">
                  <c:v>-22.6</c:v>
                </c:pt>
                <c:pt idx="4">
                  <c:v>-20.6</c:v>
                </c:pt>
                <c:pt idx="5">
                  <c:v>-21.2</c:v>
                </c:pt>
                <c:pt idx="6">
                  <c:v>-19.7</c:v>
                </c:pt>
                <c:pt idx="7">
                  <c:v>-18.8</c:v>
                </c:pt>
                <c:pt idx="8">
                  <c:v>-15.1</c:v>
                </c:pt>
                <c:pt idx="9">
                  <c:v>-19.899999999999999</c:v>
                </c:pt>
                <c:pt idx="10">
                  <c:v>-14.5</c:v>
                </c:pt>
              </c:numCache>
            </c:numRef>
          </c:val>
          <c:smooth val="0"/>
        </c:ser>
        <c:ser>
          <c:idx val="4"/>
          <c:order val="3"/>
          <c:spPr>
            <a:ln w="6350">
              <a:solidFill>
                <a:schemeClr val="tx1"/>
              </a:solidFill>
            </a:ln>
          </c:spPr>
          <c:marker>
            <c:symbol val="none"/>
          </c:marker>
          <c:cat>
            <c:multiLvlStrRef>
              <c:f>'Sheet1 (2)'!$F$1:$P$2</c:f>
              <c:multiLvlStrCache>
                <c:ptCount val="11"/>
                <c:lvl>
                  <c:pt idx="0">
                    <c:v>7-9月</c:v>
                  </c:pt>
                  <c:pt idx="1">
                    <c:v>10-12月</c:v>
                  </c:pt>
                  <c:pt idx="2">
                    <c:v>1-3月</c:v>
                  </c:pt>
                  <c:pt idx="3">
                    <c:v>4-6月</c:v>
                  </c:pt>
                  <c:pt idx="4">
                    <c:v>7-9月</c:v>
                  </c:pt>
                  <c:pt idx="5">
                    <c:v>10-12月</c:v>
                  </c:pt>
                  <c:pt idx="6">
                    <c:v>1-3月</c:v>
                  </c:pt>
                  <c:pt idx="7">
                    <c:v>4-6月</c:v>
                  </c:pt>
                  <c:pt idx="8">
                    <c:v>7-9月</c:v>
                  </c:pt>
                  <c:pt idx="9">
                    <c:v>10-12月</c:v>
                  </c:pt>
                  <c:pt idx="10">
                    <c:v>1-3月</c:v>
                  </c:pt>
                </c:lvl>
                <c:lvl>
                  <c:pt idx="0">
                    <c:v>2015年</c:v>
                  </c:pt>
                  <c:pt idx="2">
                    <c:v>2016年</c:v>
                  </c:pt>
                  <c:pt idx="6">
                    <c:v>2017年</c:v>
                  </c:pt>
                  <c:pt idx="10">
                    <c:v>2018年</c:v>
                  </c:pt>
                </c:lvl>
              </c:multiLvlStrCache>
            </c:multiLvlStrRef>
          </c:cat>
          <c:val>
            <c:numRef>
              <c:f>'Sheet1 (2)'!$F$6:$P$6</c:f>
              <c:numCache>
                <c:formatCode>General</c:formatCode>
                <c:ptCount val="11"/>
                <c:pt idx="0">
                  <c:v>0</c:v>
                </c:pt>
                <c:pt idx="1">
                  <c:v>0</c:v>
                </c:pt>
                <c:pt idx="2">
                  <c:v>0</c:v>
                </c:pt>
                <c:pt idx="3">
                  <c:v>0</c:v>
                </c:pt>
                <c:pt idx="4">
                  <c:v>0</c:v>
                </c:pt>
                <c:pt idx="5">
                  <c:v>0</c:v>
                </c:pt>
                <c:pt idx="6">
                  <c:v>0</c:v>
                </c:pt>
                <c:pt idx="7">
                  <c:v>0</c:v>
                </c:pt>
                <c:pt idx="8">
                  <c:v>0</c:v>
                </c:pt>
                <c:pt idx="9">
                  <c:v>0</c:v>
                </c:pt>
                <c:pt idx="10">
                  <c:v>0</c:v>
                </c:pt>
              </c:numCache>
            </c:numRef>
          </c:val>
          <c:smooth val="0"/>
        </c:ser>
        <c:dLbls>
          <c:showLegendKey val="0"/>
          <c:showVal val="0"/>
          <c:showCatName val="0"/>
          <c:showSerName val="0"/>
          <c:showPercent val="0"/>
          <c:showBubbleSize val="0"/>
        </c:dLbls>
        <c:marker val="1"/>
        <c:smooth val="0"/>
        <c:axId val="200697856"/>
        <c:axId val="203189632"/>
      </c:lineChart>
      <c:catAx>
        <c:axId val="200697856"/>
        <c:scaling>
          <c:orientation val="minMax"/>
        </c:scaling>
        <c:delete val="0"/>
        <c:axPos val="b"/>
        <c:numFmt formatCode="General" sourceLinked="0"/>
        <c:majorTickMark val="out"/>
        <c:minorTickMark val="none"/>
        <c:tickLblPos val="nextTo"/>
        <c:txPr>
          <a:bodyPr rot="0" vert="horz"/>
          <a:lstStyle/>
          <a:p>
            <a:pPr>
              <a:defRPr sz="800">
                <a:latin typeface="ＭＳ 明朝" panose="02020609040205080304" pitchFamily="17" charset="-128"/>
                <a:ea typeface="ＭＳ 明朝" panose="02020609040205080304" pitchFamily="17" charset="-128"/>
              </a:defRPr>
            </a:pPr>
            <a:endParaRPr lang="ja-JP"/>
          </a:p>
        </c:txPr>
        <c:crossAx val="203189632"/>
        <c:crossesAt val="-45"/>
        <c:auto val="1"/>
        <c:lblAlgn val="ctr"/>
        <c:lblOffset val="100"/>
        <c:noMultiLvlLbl val="0"/>
      </c:catAx>
      <c:valAx>
        <c:axId val="203189632"/>
        <c:scaling>
          <c:orientation val="minMax"/>
          <c:max val="5"/>
          <c:min val="-25"/>
        </c:scaling>
        <c:delete val="0"/>
        <c:axPos val="l"/>
        <c:majorGridlines>
          <c:spPr>
            <a:ln>
              <a:noFill/>
            </a:ln>
          </c:spPr>
        </c:majorGridlines>
        <c:numFmt formatCode="General" sourceLinked="0"/>
        <c:majorTickMark val="out"/>
        <c:minorTickMark val="none"/>
        <c:tickLblPos val="nextTo"/>
        <c:txPr>
          <a:bodyPr/>
          <a:lstStyle/>
          <a:p>
            <a:pPr>
              <a:defRPr sz="900">
                <a:latin typeface="ＭＳ 明朝" panose="02020609040205080304" pitchFamily="17" charset="-128"/>
                <a:ea typeface="ＭＳ 明朝" panose="02020609040205080304" pitchFamily="17" charset="-128"/>
              </a:defRPr>
            </a:pPr>
            <a:endParaRPr lang="ja-JP"/>
          </a:p>
        </c:txPr>
        <c:crossAx val="200697856"/>
        <c:crosses val="autoZero"/>
        <c:crossBetween val="between"/>
        <c:majorUnit val="5"/>
      </c:valAx>
    </c:plotArea>
    <c:plotVisOnly val="1"/>
    <c:dispBlanksAs val="zero"/>
    <c:showDLblsOverMax val="0"/>
  </c:chart>
  <c:spPr>
    <a:ln>
      <a:noFill/>
    </a:ln>
  </c:sp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0.18502</cdr:x>
      <cdr:y>0.21993</cdr:y>
    </cdr:from>
    <cdr:to>
      <cdr:x>0.442</cdr:x>
      <cdr:y>0.3416</cdr:y>
    </cdr:to>
    <cdr:sp macro="" textlink="">
      <cdr:nvSpPr>
        <cdr:cNvPr id="8" name="正方形/長方形 7"/>
        <cdr:cNvSpPr/>
      </cdr:nvSpPr>
      <cdr:spPr>
        <a:xfrm xmlns:a="http://schemas.openxmlformats.org/drawingml/2006/main">
          <a:off x="480060" y="343407"/>
          <a:ext cx="666750" cy="189993"/>
        </a:xfrm>
        <a:prstGeom xmlns:a="http://schemas.openxmlformats.org/drawingml/2006/main" prst="rect">
          <a:avLst/>
        </a:prstGeom>
        <a:ln xmlns:a="http://schemas.openxmlformats.org/drawingml/2006/main">
          <a:noFill/>
        </a:ln>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r>
            <a:rPr lang="ja-JP" altLang="en-US" sz="800"/>
            <a:t>非製造業</a:t>
          </a:r>
        </a:p>
      </cdr:txBody>
    </cdr:sp>
  </cdr:relSizeAnchor>
  <cdr:relSizeAnchor xmlns:cdr="http://schemas.openxmlformats.org/drawingml/2006/chartDrawing">
    <cdr:from>
      <cdr:x>0.72467</cdr:x>
      <cdr:y>0.10695</cdr:y>
    </cdr:from>
    <cdr:to>
      <cdr:x>0.80176</cdr:x>
      <cdr:y>0.28752</cdr:y>
    </cdr:to>
    <cdr:cxnSp macro="">
      <cdr:nvCxnSpPr>
        <cdr:cNvPr id="2" name="直線矢印コネクタ 1"/>
        <cdr:cNvCxnSpPr/>
      </cdr:nvCxnSpPr>
      <cdr:spPr>
        <a:xfrm xmlns:a="http://schemas.openxmlformats.org/drawingml/2006/main">
          <a:off x="1880235" y="167005"/>
          <a:ext cx="200025" cy="281940"/>
        </a:xfrm>
        <a:prstGeom xmlns:a="http://schemas.openxmlformats.org/drawingml/2006/main" prst="straightConnector1">
          <a:avLst/>
        </a:prstGeom>
        <a:ln xmlns:a="http://schemas.openxmlformats.org/drawingml/2006/main">
          <a:solidFill>
            <a:schemeClr val="tx1"/>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0.31351</cdr:x>
      <cdr:y>0.3416</cdr:y>
    </cdr:from>
    <cdr:to>
      <cdr:x>0.4163</cdr:x>
      <cdr:y>0.58438</cdr:y>
    </cdr:to>
    <cdr:cxnSp macro="">
      <cdr:nvCxnSpPr>
        <cdr:cNvPr id="10" name="直線矢印コネクタ 9"/>
        <cdr:cNvCxnSpPr>
          <a:stCxn xmlns:a="http://schemas.openxmlformats.org/drawingml/2006/main" id="8" idx="2"/>
        </cdr:cNvCxnSpPr>
      </cdr:nvCxnSpPr>
      <cdr:spPr>
        <a:xfrm xmlns:a="http://schemas.openxmlformats.org/drawingml/2006/main">
          <a:off x="813435" y="533400"/>
          <a:ext cx="266700" cy="379095"/>
        </a:xfrm>
        <a:prstGeom xmlns:a="http://schemas.openxmlformats.org/drawingml/2006/main" prst="straightConnector1">
          <a:avLst/>
        </a:prstGeom>
        <a:ln xmlns:a="http://schemas.openxmlformats.org/drawingml/2006/main">
          <a:solidFill>
            <a:schemeClr val="tx1"/>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0.39648</cdr:x>
      <cdr:y>0.04221</cdr:y>
    </cdr:from>
    <cdr:to>
      <cdr:x>0.60206</cdr:x>
      <cdr:y>0.18259</cdr:y>
    </cdr:to>
    <cdr:sp macro="" textlink="">
      <cdr:nvSpPr>
        <cdr:cNvPr id="12" name="正方形/長方形 11"/>
        <cdr:cNvSpPr/>
      </cdr:nvSpPr>
      <cdr:spPr>
        <a:xfrm xmlns:a="http://schemas.openxmlformats.org/drawingml/2006/main">
          <a:off x="1028701" y="65912"/>
          <a:ext cx="533399" cy="219203"/>
        </a:xfrm>
        <a:prstGeom xmlns:a="http://schemas.openxmlformats.org/drawingml/2006/main" prst="rect">
          <a:avLst/>
        </a:prstGeom>
        <a:ln xmlns:a="http://schemas.openxmlformats.org/drawingml/2006/main">
          <a:noFill/>
        </a:ln>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pPr algn="ctr"/>
          <a:r>
            <a:rPr lang="ja-JP" altLang="en-US" sz="800"/>
            <a:t>全産業</a:t>
          </a:r>
        </a:p>
      </cdr:txBody>
    </cdr:sp>
  </cdr:relSizeAnchor>
  <cdr:relSizeAnchor xmlns:cdr="http://schemas.openxmlformats.org/drawingml/2006/chartDrawing">
    <cdr:from>
      <cdr:x>0.49339</cdr:x>
      <cdr:y>0.16877</cdr:y>
    </cdr:from>
    <cdr:to>
      <cdr:x>0.69897</cdr:x>
      <cdr:y>0.46564</cdr:y>
    </cdr:to>
    <cdr:cxnSp macro="">
      <cdr:nvCxnSpPr>
        <cdr:cNvPr id="13" name="直線矢印コネクタ 12"/>
        <cdr:cNvCxnSpPr/>
      </cdr:nvCxnSpPr>
      <cdr:spPr>
        <a:xfrm xmlns:a="http://schemas.openxmlformats.org/drawingml/2006/main">
          <a:off x="1280160" y="263525"/>
          <a:ext cx="533400" cy="463550"/>
        </a:xfrm>
        <a:prstGeom xmlns:a="http://schemas.openxmlformats.org/drawingml/2006/main" prst="straightConnector1">
          <a:avLst/>
        </a:prstGeom>
        <a:ln xmlns:a="http://schemas.openxmlformats.org/drawingml/2006/main">
          <a:solidFill>
            <a:schemeClr val="tx1"/>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306</TotalTime>
  <Pages>2</Pages>
  <Words>578</Words>
  <Characters>3297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天野　敏昭</cp:lastModifiedBy>
  <cp:revision>35</cp:revision>
  <cp:lastPrinted>2018-04-23T02:15:00Z</cp:lastPrinted>
  <dcterms:created xsi:type="dcterms:W3CDTF">2018-04-23T04:49:00Z</dcterms:created>
  <dcterms:modified xsi:type="dcterms:W3CDTF">2018-05-08T23:50:00Z</dcterms:modified>
</cp:coreProperties>
</file>