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75"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556"/>
      </w:tblGrid>
      <w:tr w:rsidR="00795582" w:rsidRPr="00795582" w:rsidTr="006773A4">
        <w:trPr>
          <w:trHeight w:val="565"/>
        </w:trPr>
        <w:tc>
          <w:tcPr>
            <w:tcW w:w="2556" w:type="dxa"/>
            <w:tcBorders>
              <w:top w:val="single" w:sz="18" w:space="0" w:color="auto"/>
              <w:bottom w:val="single" w:sz="18" w:space="0" w:color="auto"/>
            </w:tcBorders>
            <w:vAlign w:val="center"/>
          </w:tcPr>
          <w:p w:rsidR="00795582" w:rsidRPr="00795582" w:rsidRDefault="00741499" w:rsidP="00966352">
            <w:pPr>
              <w:ind w:rightChars="67" w:right="127"/>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ねじ製造</w:t>
            </w:r>
            <w:r w:rsidR="00795582" w:rsidRPr="00795582">
              <w:rPr>
                <w:rFonts w:ascii="ＭＳ ゴシック" w:eastAsia="ＭＳ ゴシック" w:hAnsi="ＭＳ ゴシック" w:cs="Times New Roman" w:hint="eastAsia"/>
                <w:sz w:val="24"/>
                <w:szCs w:val="24"/>
              </w:rPr>
              <w:t>業</w:t>
            </w:r>
          </w:p>
        </w:tc>
      </w:tr>
    </w:tbl>
    <w:p w:rsidR="00795582" w:rsidRPr="00795582" w:rsidRDefault="00795582" w:rsidP="00966352">
      <w:pPr>
        <w:ind w:firstLineChars="100" w:firstLine="189"/>
        <w:rPr>
          <w:rFonts w:ascii="ＭＳ ゴシック" w:eastAsia="ＭＳ ゴシック" w:hAnsi="ＭＳ ゴシック" w:cs="Times New Roman"/>
          <w:color w:val="F79646"/>
          <w:szCs w:val="24"/>
        </w:rPr>
      </w:pPr>
    </w:p>
    <w:p w:rsidR="004B7484" w:rsidRDefault="00741499" w:rsidP="004B7484">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ねじ</w:t>
      </w:r>
      <w:r w:rsidR="00B44852">
        <w:rPr>
          <w:rFonts w:ascii="ＭＳ ゴシック" w:eastAsia="ＭＳ ゴシック" w:hAnsi="ＭＳ ゴシック" w:cs="Times New Roman" w:hint="eastAsia"/>
          <w:szCs w:val="24"/>
        </w:rPr>
        <w:t>の生産は堅調に推移している</w:t>
      </w:r>
      <w:r w:rsidR="00C9059D">
        <w:rPr>
          <w:rFonts w:ascii="ＭＳ ゴシック" w:eastAsia="ＭＳ ゴシック" w:hAnsi="ＭＳ ゴシック" w:cs="Times New Roman" w:hint="eastAsia"/>
          <w:szCs w:val="24"/>
        </w:rPr>
        <w:t>。</w:t>
      </w:r>
      <w:r w:rsidR="00B44852">
        <w:rPr>
          <w:rFonts w:ascii="ＭＳ ゴシック" w:eastAsia="ＭＳ ゴシック" w:hAnsi="ＭＳ ゴシック" w:cs="Times New Roman" w:hint="eastAsia"/>
          <w:szCs w:val="24"/>
        </w:rPr>
        <w:t>自動車、建設機械、工作機械などの機械メーカー向けの需要が28年の秋頃から増加しており、建築向けも</w:t>
      </w:r>
      <w:r w:rsidR="008D2E91">
        <w:rPr>
          <w:rFonts w:ascii="ＭＳ ゴシック" w:eastAsia="ＭＳ ゴシック" w:hAnsi="ＭＳ ゴシック" w:cs="Times New Roman" w:hint="eastAsia"/>
          <w:szCs w:val="24"/>
        </w:rPr>
        <w:t>やや遅れて</w:t>
      </w:r>
      <w:r w:rsidR="00B44852">
        <w:rPr>
          <w:rFonts w:ascii="ＭＳ ゴシック" w:eastAsia="ＭＳ ゴシック" w:hAnsi="ＭＳ ゴシック" w:cs="Times New Roman" w:hint="eastAsia"/>
          <w:szCs w:val="24"/>
        </w:rPr>
        <w:t>回復してきた。</w:t>
      </w:r>
    </w:p>
    <w:p w:rsidR="00B44852" w:rsidRDefault="00B44852" w:rsidP="004B7484">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原材料価格</w:t>
      </w:r>
      <w:r w:rsidR="008D2E91">
        <w:rPr>
          <w:rFonts w:ascii="ＭＳ ゴシック" w:eastAsia="ＭＳ ゴシック" w:hAnsi="ＭＳ ゴシック" w:cs="Times New Roman" w:hint="eastAsia"/>
          <w:szCs w:val="24"/>
        </w:rPr>
        <w:t>が</w:t>
      </w:r>
      <w:r>
        <w:rPr>
          <w:rFonts w:ascii="ＭＳ ゴシック" w:eastAsia="ＭＳ ゴシック" w:hAnsi="ＭＳ ゴシック" w:cs="Times New Roman" w:hint="eastAsia"/>
          <w:szCs w:val="24"/>
        </w:rPr>
        <w:t>上昇</w:t>
      </w:r>
      <w:r w:rsidR="008D2E91">
        <w:rPr>
          <w:rFonts w:ascii="ＭＳ ゴシック" w:eastAsia="ＭＳ ゴシック" w:hAnsi="ＭＳ ゴシック" w:cs="Times New Roman" w:hint="eastAsia"/>
          <w:szCs w:val="24"/>
        </w:rPr>
        <w:t>したが、そ</w:t>
      </w:r>
      <w:r>
        <w:rPr>
          <w:rFonts w:ascii="ＭＳ ゴシック" w:eastAsia="ＭＳ ゴシック" w:hAnsi="ＭＳ ゴシック" w:cs="Times New Roman" w:hint="eastAsia"/>
          <w:szCs w:val="24"/>
        </w:rPr>
        <w:t>の転嫁が充分でなく、鍍金などの外注費や運送費が上昇していることが、利益率を抑制している</w:t>
      </w:r>
      <w:r w:rsidR="008D2E91">
        <w:rPr>
          <w:rFonts w:ascii="ＭＳ ゴシック" w:eastAsia="ＭＳ ゴシック" w:hAnsi="ＭＳ ゴシック" w:cs="Times New Roman" w:hint="eastAsia"/>
          <w:szCs w:val="24"/>
        </w:rPr>
        <w:t>。しかし、</w:t>
      </w:r>
      <w:r>
        <w:rPr>
          <w:rFonts w:ascii="ＭＳ ゴシック" w:eastAsia="ＭＳ ゴシック" w:hAnsi="ＭＳ ゴシック" w:cs="Times New Roman" w:hint="eastAsia"/>
          <w:szCs w:val="24"/>
        </w:rPr>
        <w:t>売上げが堅調なことにより利益は増益</w:t>
      </w:r>
      <w:r w:rsidR="008D2E91">
        <w:rPr>
          <w:rFonts w:ascii="ＭＳ ゴシック" w:eastAsia="ＭＳ ゴシック" w:hAnsi="ＭＳ ゴシック" w:cs="Times New Roman" w:hint="eastAsia"/>
          <w:szCs w:val="24"/>
        </w:rPr>
        <w:t>若しくは</w:t>
      </w:r>
      <w:r>
        <w:rPr>
          <w:rFonts w:ascii="ＭＳ ゴシック" w:eastAsia="ＭＳ ゴシック" w:hAnsi="ＭＳ ゴシック" w:cs="Times New Roman" w:hint="eastAsia"/>
          <w:szCs w:val="24"/>
        </w:rPr>
        <w:t>、横ばいである。</w:t>
      </w:r>
    </w:p>
    <w:p w:rsidR="00B44852" w:rsidRPr="00B44852" w:rsidRDefault="00B44852" w:rsidP="004B7484">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設備投資も活発に行なわれている。</w:t>
      </w:r>
    </w:p>
    <w:p w:rsidR="004B7484" w:rsidRPr="004B7484" w:rsidRDefault="004B7484" w:rsidP="004B7484">
      <w:pPr>
        <w:ind w:firstLineChars="100" w:firstLine="189"/>
        <w:rPr>
          <w:rFonts w:ascii="ＭＳ ゴシック" w:eastAsia="ＭＳ ゴシック" w:hAnsi="ＭＳ ゴシック" w:cs="Times New Roman"/>
          <w:szCs w:val="24"/>
        </w:rPr>
      </w:pPr>
      <w:r w:rsidRPr="004B7484">
        <w:rPr>
          <w:rFonts w:ascii="ＭＳ ゴシック" w:eastAsia="ＭＳ ゴシック" w:hAnsi="ＭＳ ゴシック" w:cs="Times New Roman" w:hint="eastAsia"/>
          <w:szCs w:val="24"/>
        </w:rPr>
        <w:t>業界の概要</w:t>
      </w:r>
    </w:p>
    <w:p w:rsidR="00741499" w:rsidRDefault="000B5C72"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ねじは、</w:t>
      </w:r>
      <w:r w:rsidRPr="000B5C72">
        <w:rPr>
          <w:rFonts w:asciiTheme="minorEastAsia" w:hAnsiTheme="minorEastAsia" w:cs="Times New Roman" w:hint="eastAsia"/>
          <w:szCs w:val="24"/>
        </w:rPr>
        <w:t>螺旋状の突起 (ねじ山) をもった</w:t>
      </w:r>
      <w:r w:rsidR="008000E4">
        <w:rPr>
          <w:rFonts w:asciiTheme="minorEastAsia" w:hAnsiTheme="minorEastAsia" w:cs="Times New Roman" w:hint="eastAsia"/>
          <w:szCs w:val="24"/>
        </w:rPr>
        <w:t>締結用部品である</w:t>
      </w:r>
      <w:r w:rsidRPr="000B5C72">
        <w:rPr>
          <w:rFonts w:asciiTheme="minorEastAsia" w:hAnsiTheme="minorEastAsia" w:cs="Times New Roman" w:hint="eastAsia"/>
          <w:szCs w:val="24"/>
        </w:rPr>
        <w:t>。</w:t>
      </w:r>
      <w:r w:rsidR="008000E4">
        <w:rPr>
          <w:rFonts w:asciiTheme="minorEastAsia" w:hAnsiTheme="minorEastAsia" w:cs="Times New Roman" w:hint="eastAsia"/>
          <w:szCs w:val="24"/>
        </w:rPr>
        <w:t>品目別には、</w:t>
      </w:r>
      <w:r w:rsidRPr="000B5C72">
        <w:rPr>
          <w:rFonts w:asciiTheme="minorEastAsia" w:hAnsiTheme="minorEastAsia" w:cs="Times New Roman" w:hint="eastAsia"/>
          <w:szCs w:val="24"/>
        </w:rPr>
        <w:t>ボルト，ナット，リベット，小ねじ，木ねじなど</w:t>
      </w:r>
      <w:r w:rsidR="008000E4">
        <w:rPr>
          <w:rFonts w:asciiTheme="minorEastAsia" w:hAnsiTheme="minorEastAsia" w:cs="Times New Roman" w:hint="eastAsia"/>
          <w:szCs w:val="24"/>
        </w:rPr>
        <w:t>があり、これら</w:t>
      </w:r>
      <w:r w:rsidRPr="000B5C72">
        <w:rPr>
          <w:rFonts w:asciiTheme="minorEastAsia" w:hAnsiTheme="minorEastAsia" w:cs="Times New Roman" w:hint="eastAsia"/>
          <w:szCs w:val="24"/>
        </w:rPr>
        <w:t>を製造する事業所を</w:t>
      </w:r>
      <w:r w:rsidR="008000E4">
        <w:rPr>
          <w:rFonts w:asciiTheme="minorEastAsia" w:hAnsiTheme="minorEastAsia" w:cs="Times New Roman" w:hint="eastAsia"/>
          <w:szCs w:val="24"/>
        </w:rPr>
        <w:t>ねじ製造業と</w:t>
      </w:r>
      <w:r w:rsidRPr="000B5C72">
        <w:rPr>
          <w:rFonts w:asciiTheme="minorEastAsia" w:hAnsiTheme="minorEastAsia" w:cs="Times New Roman" w:hint="eastAsia"/>
          <w:szCs w:val="24"/>
        </w:rPr>
        <w:t>いう。</w:t>
      </w:r>
    </w:p>
    <w:p w:rsidR="004A2BC0" w:rsidRDefault="008000E4"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主な製造方法としては、切削加工、冷間圧造、熱間圧造がある。切削加工は、少量製品や特殊形状の物に適している。一方、冷間圧造</w:t>
      </w:r>
      <w:r w:rsidR="004B26ED">
        <w:rPr>
          <w:rFonts w:asciiTheme="minorEastAsia" w:hAnsiTheme="minorEastAsia" w:cs="Times New Roman" w:hint="eastAsia"/>
          <w:szCs w:val="24"/>
        </w:rPr>
        <w:t>は</w:t>
      </w:r>
      <w:r>
        <w:rPr>
          <w:rFonts w:asciiTheme="minorEastAsia" w:hAnsiTheme="minorEastAsia" w:cs="Times New Roman" w:hint="eastAsia"/>
          <w:szCs w:val="24"/>
        </w:rPr>
        <w:t>、素材を常温で連続成形加工できるので、生産性が高く、量産に向いている。熱間圧造は、素材を700℃以上に加熱した状態で成型加工する方法で、土木や建築向けなどの大物の加工に向いている。</w:t>
      </w:r>
      <w:r w:rsidR="004B26ED">
        <w:rPr>
          <w:rFonts w:asciiTheme="minorEastAsia" w:hAnsiTheme="minorEastAsia" w:cs="Times New Roman" w:hint="eastAsia"/>
          <w:szCs w:val="24"/>
        </w:rPr>
        <w:t>製造に際しては</w:t>
      </w:r>
      <w:r w:rsidR="00823BC6">
        <w:rPr>
          <w:rFonts w:asciiTheme="minorEastAsia" w:hAnsiTheme="minorEastAsia" w:cs="Times New Roman" w:hint="eastAsia"/>
          <w:szCs w:val="24"/>
        </w:rPr>
        <w:t>、穴あけなど</w:t>
      </w:r>
      <w:r w:rsidR="004B26ED">
        <w:rPr>
          <w:rFonts w:asciiTheme="minorEastAsia" w:hAnsiTheme="minorEastAsia" w:cs="Times New Roman" w:hint="eastAsia"/>
          <w:szCs w:val="24"/>
        </w:rPr>
        <w:t>一部の工程を外注することもあるが、</w:t>
      </w:r>
      <w:r w:rsidR="00823BC6">
        <w:rPr>
          <w:rFonts w:asciiTheme="minorEastAsia" w:hAnsiTheme="minorEastAsia" w:cs="Times New Roman" w:hint="eastAsia"/>
          <w:szCs w:val="24"/>
        </w:rPr>
        <w:t>圧造や機械加工は</w:t>
      </w:r>
      <w:r w:rsidR="004B26ED">
        <w:rPr>
          <w:rFonts w:asciiTheme="minorEastAsia" w:hAnsiTheme="minorEastAsia" w:cs="Times New Roman" w:hint="eastAsia"/>
          <w:szCs w:val="24"/>
        </w:rPr>
        <w:t>自社内で主要工程をほぼ一貫生産し、熱処理や鍍金の工程について外注</w:t>
      </w:r>
      <w:r w:rsidR="00823BC6">
        <w:rPr>
          <w:rFonts w:asciiTheme="minorEastAsia" w:hAnsiTheme="minorEastAsia" w:cs="Times New Roman" w:hint="eastAsia"/>
          <w:szCs w:val="24"/>
        </w:rPr>
        <w:t>す</w:t>
      </w:r>
      <w:r w:rsidR="004B26ED">
        <w:rPr>
          <w:rFonts w:asciiTheme="minorEastAsia" w:hAnsiTheme="minorEastAsia" w:cs="Times New Roman" w:hint="eastAsia"/>
          <w:szCs w:val="24"/>
        </w:rPr>
        <w:t>る</w:t>
      </w:r>
      <w:r w:rsidR="00823BC6">
        <w:rPr>
          <w:rFonts w:asciiTheme="minorEastAsia" w:hAnsiTheme="minorEastAsia" w:cs="Times New Roman" w:hint="eastAsia"/>
          <w:szCs w:val="24"/>
        </w:rPr>
        <w:t>といったパターン</w:t>
      </w:r>
      <w:r w:rsidR="004B26ED">
        <w:rPr>
          <w:rFonts w:asciiTheme="minorEastAsia" w:hAnsiTheme="minorEastAsia" w:cs="Times New Roman" w:hint="eastAsia"/>
          <w:szCs w:val="24"/>
        </w:rPr>
        <w:t>が多い。</w:t>
      </w:r>
    </w:p>
    <w:p w:rsidR="004B26ED" w:rsidRPr="004B26ED" w:rsidRDefault="004B26ED"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販売については、同業者や部品業者といったメーカーへの直接販売もあるが、ねじ商社を通じることが多い。</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大阪の地位</w:t>
      </w:r>
    </w:p>
    <w:p w:rsidR="00306C04" w:rsidRPr="00C87512" w:rsidRDefault="00F45A0D" w:rsidP="00306C04">
      <w:pPr>
        <w:ind w:firstLineChars="100" w:firstLine="189"/>
        <w:rPr>
          <w:rFonts w:asciiTheme="minorEastAsia" w:hAnsiTheme="minorEastAsia" w:cs="Times New Roman"/>
          <w:szCs w:val="24"/>
        </w:rPr>
      </w:pPr>
      <w:r w:rsidRPr="00F45A0D">
        <w:rPr>
          <w:rFonts w:asciiTheme="minorEastAsia" w:hAnsiTheme="minorEastAsia" w:cs="Times New Roman" w:hint="eastAsia"/>
          <w:szCs w:val="24"/>
        </w:rPr>
        <w:t>平成26年における大阪府内の</w:t>
      </w:r>
      <w:r>
        <w:rPr>
          <w:rFonts w:asciiTheme="minorEastAsia" w:hAnsiTheme="minorEastAsia" w:cs="Times New Roman" w:hint="eastAsia"/>
          <w:szCs w:val="24"/>
        </w:rPr>
        <w:t>ねじ</w:t>
      </w:r>
      <w:r w:rsidR="00306C04">
        <w:rPr>
          <w:rFonts w:asciiTheme="minorEastAsia" w:hAnsiTheme="minorEastAsia" w:cs="Times New Roman" w:hint="eastAsia"/>
          <w:szCs w:val="24"/>
        </w:rPr>
        <w:t>（ボルト・ナット・リベット・小ねじ・木ねじ等）</w:t>
      </w:r>
      <w:r>
        <w:rPr>
          <w:rFonts w:asciiTheme="minorEastAsia" w:hAnsiTheme="minorEastAsia" w:cs="Times New Roman" w:hint="eastAsia"/>
          <w:szCs w:val="24"/>
        </w:rPr>
        <w:t>製造</w:t>
      </w:r>
      <w:r w:rsidRPr="004B7484">
        <w:rPr>
          <w:rFonts w:asciiTheme="minorEastAsia" w:hAnsiTheme="minorEastAsia" w:cs="Times New Roman" w:hint="eastAsia"/>
          <w:szCs w:val="24"/>
        </w:rPr>
        <w:t>業</w:t>
      </w:r>
      <w:r w:rsidR="008C18AA">
        <w:rPr>
          <w:rFonts w:asciiTheme="minorEastAsia" w:hAnsiTheme="minorEastAsia" w:cs="Times New Roman" w:hint="eastAsia"/>
          <w:szCs w:val="24"/>
        </w:rPr>
        <w:t>は、</w:t>
      </w:r>
      <w:r w:rsidRPr="00C87512">
        <w:rPr>
          <w:rFonts w:asciiTheme="minorEastAsia" w:hAnsiTheme="minorEastAsia" w:cs="Times New Roman" w:hint="eastAsia"/>
          <w:szCs w:val="24"/>
        </w:rPr>
        <w:t>事業所数</w:t>
      </w:r>
      <w:r w:rsidR="008C18AA" w:rsidRPr="00C87512">
        <w:rPr>
          <w:rFonts w:asciiTheme="minorEastAsia" w:hAnsiTheme="minorEastAsia" w:cs="Times New Roman" w:hint="eastAsia"/>
          <w:szCs w:val="24"/>
        </w:rPr>
        <w:t>が</w:t>
      </w:r>
      <w:r w:rsidRPr="00C87512">
        <w:rPr>
          <w:rFonts w:asciiTheme="minorEastAsia" w:hAnsiTheme="minorEastAsia" w:cs="Times New Roman" w:hint="eastAsia"/>
          <w:szCs w:val="24"/>
        </w:rPr>
        <w:t>412、従業者数は6,896人、製造品出荷額等は1,692億円で</w:t>
      </w:r>
      <w:r w:rsidR="00306C04" w:rsidRPr="00C87512">
        <w:rPr>
          <w:rFonts w:asciiTheme="minorEastAsia" w:hAnsiTheme="minorEastAsia" w:cs="Times New Roman" w:hint="eastAsia"/>
          <w:szCs w:val="24"/>
        </w:rPr>
        <w:t>ある</w:t>
      </w:r>
      <w:r w:rsidR="008D2E91">
        <w:rPr>
          <w:rFonts w:asciiTheme="minorEastAsia" w:hAnsiTheme="minorEastAsia" w:cs="Times New Roman" w:hint="eastAsia"/>
          <w:szCs w:val="24"/>
        </w:rPr>
        <w:t>（表１）</w:t>
      </w:r>
      <w:r w:rsidR="00306C04" w:rsidRPr="00C87512">
        <w:rPr>
          <w:rFonts w:asciiTheme="minorEastAsia" w:hAnsiTheme="minorEastAsia" w:cs="Times New Roman" w:hint="eastAsia"/>
          <w:szCs w:val="24"/>
        </w:rPr>
        <w:t>。</w:t>
      </w:r>
    </w:p>
    <w:p w:rsidR="00306C04" w:rsidRPr="00C87512" w:rsidRDefault="00306C04" w:rsidP="00306C04">
      <w:pPr>
        <w:ind w:firstLineChars="100" w:firstLine="189"/>
        <w:rPr>
          <w:rFonts w:asciiTheme="minorEastAsia" w:hAnsiTheme="minorEastAsia" w:cs="Times New Roman"/>
          <w:szCs w:val="24"/>
        </w:rPr>
      </w:pPr>
      <w:r w:rsidRPr="00C87512">
        <w:rPr>
          <w:rFonts w:asciiTheme="minorEastAsia" w:hAnsiTheme="minorEastAsia" w:cs="Times New Roman" w:hint="eastAsia"/>
          <w:szCs w:val="24"/>
        </w:rPr>
        <w:t>府内製造業の細分類の中で、事業所数</w:t>
      </w:r>
      <w:r w:rsidR="008C18AA" w:rsidRPr="00C87512">
        <w:rPr>
          <w:rFonts w:asciiTheme="minorEastAsia" w:hAnsiTheme="minorEastAsia" w:cs="Times New Roman" w:hint="eastAsia"/>
          <w:szCs w:val="24"/>
        </w:rPr>
        <w:t>が</w:t>
      </w:r>
      <w:r w:rsidRPr="00C87512">
        <w:rPr>
          <w:rFonts w:asciiTheme="minorEastAsia" w:hAnsiTheme="minorEastAsia" w:cs="Times New Roman" w:hint="eastAsia"/>
          <w:szCs w:val="24"/>
        </w:rPr>
        <w:t>第</w:t>
      </w:r>
      <w:r w:rsidR="00F21535">
        <w:rPr>
          <w:rFonts w:asciiTheme="minorEastAsia" w:hAnsiTheme="minorEastAsia" w:cs="Times New Roman" w:hint="eastAsia"/>
          <w:szCs w:val="24"/>
        </w:rPr>
        <w:t>３</w:t>
      </w:r>
      <w:r w:rsidRPr="00C87512">
        <w:rPr>
          <w:rFonts w:asciiTheme="minorEastAsia" w:hAnsiTheme="minorEastAsia" w:cs="Times New Roman" w:hint="eastAsia"/>
          <w:szCs w:val="24"/>
        </w:rPr>
        <w:t>位、従業者数は第</w:t>
      </w:r>
      <w:r w:rsidR="00F21535">
        <w:rPr>
          <w:rFonts w:asciiTheme="minorEastAsia" w:hAnsiTheme="minorEastAsia" w:cs="Times New Roman" w:hint="eastAsia"/>
          <w:szCs w:val="24"/>
        </w:rPr>
        <w:t>６</w:t>
      </w:r>
      <w:r w:rsidRPr="00C87512">
        <w:rPr>
          <w:rFonts w:asciiTheme="minorEastAsia" w:hAnsiTheme="minorEastAsia" w:cs="Times New Roman" w:hint="eastAsia"/>
          <w:szCs w:val="24"/>
        </w:rPr>
        <w:t>位、製造品出荷額等は第18位</w:t>
      </w:r>
      <w:r w:rsidR="008D2E91">
        <w:rPr>
          <w:rFonts w:asciiTheme="minorEastAsia" w:hAnsiTheme="minorEastAsia" w:cs="Times New Roman" w:hint="eastAsia"/>
          <w:szCs w:val="24"/>
        </w:rPr>
        <w:t>に位置する</w:t>
      </w:r>
      <w:r w:rsidRPr="00C87512">
        <w:rPr>
          <w:rFonts w:asciiTheme="minorEastAsia" w:hAnsiTheme="minorEastAsia" w:cs="Times New Roman" w:hint="eastAsia"/>
          <w:szCs w:val="24"/>
        </w:rPr>
        <w:t>。</w:t>
      </w:r>
    </w:p>
    <w:p w:rsidR="00A40F67" w:rsidRDefault="00306C04" w:rsidP="00306C04">
      <w:pPr>
        <w:ind w:firstLineChars="100" w:firstLine="189"/>
        <w:rPr>
          <w:rFonts w:asciiTheme="minorEastAsia" w:hAnsiTheme="minorEastAsia" w:cs="Times New Roman"/>
          <w:szCs w:val="24"/>
        </w:rPr>
      </w:pPr>
      <w:r w:rsidRPr="00C87512">
        <w:rPr>
          <w:rFonts w:asciiTheme="minorEastAsia" w:hAnsiTheme="minorEastAsia" w:cs="Times New Roman" w:hint="eastAsia"/>
          <w:szCs w:val="24"/>
        </w:rPr>
        <w:t>これを</w:t>
      </w:r>
      <w:r w:rsidR="00F45A0D" w:rsidRPr="00C87512">
        <w:rPr>
          <w:rFonts w:asciiTheme="minorEastAsia" w:hAnsiTheme="minorEastAsia" w:cs="Times New Roman" w:hint="eastAsia"/>
          <w:szCs w:val="24"/>
        </w:rPr>
        <w:t>対全国比</w:t>
      </w:r>
      <w:r w:rsidRPr="00C87512">
        <w:rPr>
          <w:rFonts w:asciiTheme="minorEastAsia" w:hAnsiTheme="minorEastAsia" w:cs="Times New Roman" w:hint="eastAsia"/>
          <w:szCs w:val="24"/>
        </w:rPr>
        <w:t>でみると、</w:t>
      </w:r>
      <w:r w:rsidR="008C18AA" w:rsidRPr="00C87512">
        <w:rPr>
          <w:rFonts w:asciiTheme="minorEastAsia" w:hAnsiTheme="minorEastAsia" w:cs="Times New Roman" w:hint="eastAsia"/>
          <w:szCs w:val="24"/>
        </w:rPr>
        <w:t>事業所数</w:t>
      </w:r>
      <w:r w:rsidRPr="00C87512">
        <w:rPr>
          <w:rFonts w:asciiTheme="minorEastAsia" w:hAnsiTheme="minorEastAsia" w:cs="Times New Roman" w:hint="eastAsia"/>
          <w:szCs w:val="24"/>
        </w:rPr>
        <w:t>29.1</w:t>
      </w:r>
      <w:r w:rsidR="00F45A0D" w:rsidRPr="00C87512">
        <w:rPr>
          <w:rFonts w:asciiTheme="minorEastAsia" w:hAnsiTheme="minorEastAsia" w:cs="Times New Roman" w:hint="eastAsia"/>
          <w:szCs w:val="24"/>
        </w:rPr>
        <w:t>％、</w:t>
      </w:r>
      <w:r w:rsidR="008C18AA" w:rsidRPr="00C87512">
        <w:rPr>
          <w:rFonts w:asciiTheme="minorEastAsia" w:hAnsiTheme="minorEastAsia" w:cs="Times New Roman" w:hint="eastAsia"/>
          <w:szCs w:val="24"/>
        </w:rPr>
        <w:t>従業者数</w:t>
      </w:r>
      <w:r w:rsidR="00F45A0D" w:rsidRPr="00C87512">
        <w:rPr>
          <w:rFonts w:asciiTheme="minorEastAsia" w:hAnsiTheme="minorEastAsia" w:cs="Times New Roman" w:hint="eastAsia"/>
          <w:szCs w:val="24"/>
        </w:rPr>
        <w:t>1</w:t>
      </w:r>
      <w:r w:rsidRPr="00C87512">
        <w:rPr>
          <w:rFonts w:asciiTheme="minorEastAsia" w:hAnsiTheme="minorEastAsia" w:cs="Times New Roman" w:hint="eastAsia"/>
          <w:szCs w:val="24"/>
        </w:rPr>
        <w:t>9</w:t>
      </w:r>
      <w:r w:rsidR="00F45A0D" w:rsidRPr="00C87512">
        <w:rPr>
          <w:rFonts w:asciiTheme="minorEastAsia" w:hAnsiTheme="minorEastAsia" w:cs="Times New Roman" w:hint="eastAsia"/>
          <w:szCs w:val="24"/>
        </w:rPr>
        <w:t>.</w:t>
      </w:r>
      <w:r w:rsidRPr="00C87512">
        <w:rPr>
          <w:rFonts w:asciiTheme="minorEastAsia" w:hAnsiTheme="minorEastAsia" w:cs="Times New Roman" w:hint="eastAsia"/>
          <w:szCs w:val="24"/>
        </w:rPr>
        <w:t>6</w:t>
      </w:r>
      <w:r w:rsidR="00F45A0D" w:rsidRPr="00C87512">
        <w:rPr>
          <w:rFonts w:asciiTheme="minorEastAsia" w:hAnsiTheme="minorEastAsia" w:cs="Times New Roman" w:hint="eastAsia"/>
          <w:szCs w:val="24"/>
        </w:rPr>
        <w:t>％、</w:t>
      </w:r>
      <w:r w:rsidR="008C18AA" w:rsidRPr="00C87512">
        <w:rPr>
          <w:rFonts w:asciiTheme="minorEastAsia" w:hAnsiTheme="minorEastAsia" w:cs="Times New Roman" w:hint="eastAsia"/>
          <w:szCs w:val="24"/>
        </w:rPr>
        <w:t>製造品出荷額等</w:t>
      </w:r>
      <w:r w:rsidRPr="00C87512">
        <w:rPr>
          <w:rFonts w:asciiTheme="minorEastAsia" w:hAnsiTheme="minorEastAsia" w:cs="Times New Roman" w:hint="eastAsia"/>
          <w:szCs w:val="24"/>
        </w:rPr>
        <w:t>18</w:t>
      </w:r>
      <w:r w:rsidR="00F45A0D" w:rsidRPr="00C87512">
        <w:rPr>
          <w:rFonts w:asciiTheme="minorEastAsia" w:hAnsiTheme="minorEastAsia" w:cs="Times New Roman" w:hint="eastAsia"/>
          <w:szCs w:val="24"/>
        </w:rPr>
        <w:t>.</w:t>
      </w:r>
      <w:r w:rsidRPr="00C87512">
        <w:rPr>
          <w:rFonts w:asciiTheme="minorEastAsia" w:hAnsiTheme="minorEastAsia" w:cs="Times New Roman" w:hint="eastAsia"/>
          <w:szCs w:val="24"/>
        </w:rPr>
        <w:t>2</w:t>
      </w:r>
      <w:r w:rsidR="00F45A0D" w:rsidRPr="00C87512">
        <w:rPr>
          <w:rFonts w:asciiTheme="minorEastAsia" w:hAnsiTheme="minorEastAsia" w:cs="Times New Roman" w:hint="eastAsia"/>
          <w:szCs w:val="24"/>
        </w:rPr>
        <w:t>％</w:t>
      </w:r>
      <w:r w:rsidR="008C18AA" w:rsidRPr="00C87512">
        <w:rPr>
          <w:rFonts w:asciiTheme="minorEastAsia" w:hAnsiTheme="minorEastAsia" w:cs="Times New Roman" w:hint="eastAsia"/>
          <w:szCs w:val="24"/>
        </w:rPr>
        <w:t>を占め</w:t>
      </w:r>
      <w:r w:rsidR="00F45A0D" w:rsidRPr="00C87512">
        <w:rPr>
          <w:rFonts w:asciiTheme="minorEastAsia" w:hAnsiTheme="minorEastAsia" w:cs="Times New Roman" w:hint="eastAsia"/>
          <w:szCs w:val="24"/>
        </w:rPr>
        <w:t>、</w:t>
      </w:r>
      <w:r w:rsidR="008C18AA" w:rsidRPr="00C87512">
        <w:rPr>
          <w:rFonts w:asciiTheme="minorEastAsia" w:hAnsiTheme="minorEastAsia" w:cs="Times New Roman" w:hint="eastAsia"/>
          <w:szCs w:val="24"/>
        </w:rPr>
        <w:t>いずれも</w:t>
      </w:r>
      <w:r w:rsidR="00F45A0D" w:rsidRPr="00C87512">
        <w:rPr>
          <w:rFonts w:asciiTheme="minorEastAsia" w:hAnsiTheme="minorEastAsia" w:cs="Times New Roman" w:hint="eastAsia"/>
          <w:szCs w:val="24"/>
        </w:rPr>
        <w:t>全国１位である。</w:t>
      </w:r>
    </w:p>
    <w:p w:rsidR="004B7484" w:rsidRDefault="00A40F67" w:rsidP="00306C04">
      <w:pPr>
        <w:ind w:firstLineChars="100" w:firstLine="189"/>
        <w:rPr>
          <w:rFonts w:asciiTheme="minorEastAsia" w:hAnsiTheme="minorEastAsia" w:cs="Times New Roman"/>
          <w:szCs w:val="24"/>
        </w:rPr>
      </w:pPr>
      <w:r>
        <w:rPr>
          <w:rFonts w:asciiTheme="minorEastAsia" w:hAnsiTheme="minorEastAsia" w:cs="Times New Roman" w:hint="eastAsia"/>
          <w:szCs w:val="24"/>
        </w:rPr>
        <w:t>大阪の</w:t>
      </w:r>
      <w:r w:rsidR="00306C04">
        <w:rPr>
          <w:rFonts w:asciiTheme="minorEastAsia" w:hAnsiTheme="minorEastAsia" w:cs="Times New Roman" w:hint="eastAsia"/>
          <w:szCs w:val="24"/>
        </w:rPr>
        <w:t>ねじ製造業は、</w:t>
      </w:r>
      <w:r w:rsidR="00ED1532">
        <w:rPr>
          <w:rFonts w:asciiTheme="minorEastAsia" w:hAnsiTheme="minorEastAsia" w:cs="Times New Roman" w:hint="eastAsia"/>
          <w:szCs w:val="24"/>
        </w:rPr>
        <w:t>線材メーカー、熱処理、鍍金などの関連工業や仕入れ・販売商社の集積などを背景に産業集積を維持しており、</w:t>
      </w:r>
      <w:r w:rsidR="00306C04">
        <w:rPr>
          <w:rFonts w:asciiTheme="minorEastAsia" w:hAnsiTheme="minorEastAsia" w:cs="Times New Roman" w:hint="eastAsia"/>
          <w:szCs w:val="24"/>
        </w:rPr>
        <w:t>大阪工業を代表する業種</w:t>
      </w:r>
      <w:r w:rsidR="008C18AA">
        <w:rPr>
          <w:rFonts w:asciiTheme="minorEastAsia" w:hAnsiTheme="minorEastAsia" w:cs="Times New Roman" w:hint="eastAsia"/>
          <w:szCs w:val="24"/>
        </w:rPr>
        <w:t>と言える</w:t>
      </w:r>
      <w:r w:rsidR="00306C04">
        <w:rPr>
          <w:rFonts w:asciiTheme="minorEastAsia" w:hAnsiTheme="minorEastAsia" w:cs="Times New Roman" w:hint="eastAsia"/>
          <w:szCs w:val="24"/>
        </w:rPr>
        <w:t>。</w:t>
      </w:r>
    </w:p>
    <w:p w:rsidR="008C18AA" w:rsidRPr="008C18AA" w:rsidRDefault="008C18AA" w:rsidP="00306C04">
      <w:pPr>
        <w:ind w:firstLineChars="100" w:firstLine="189"/>
        <w:rPr>
          <w:rFonts w:asciiTheme="minorEastAsia" w:hAnsiTheme="minorEastAsia" w:cs="Times New Roman"/>
          <w:szCs w:val="24"/>
        </w:rPr>
      </w:pPr>
      <w:r>
        <w:rPr>
          <w:rFonts w:asciiTheme="minorEastAsia" w:hAnsiTheme="minorEastAsia" w:cs="Times New Roman" w:hint="eastAsia"/>
          <w:szCs w:val="24"/>
        </w:rPr>
        <w:t>大阪府内では、東大阪市を中心に立地している。</w:t>
      </w:r>
    </w:p>
    <w:p w:rsidR="004B7484" w:rsidRPr="00217DCA" w:rsidRDefault="00741499" w:rsidP="004B7484">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生産</w:t>
      </w:r>
      <w:r w:rsidR="004B7484" w:rsidRPr="00217DCA">
        <w:rPr>
          <w:rFonts w:asciiTheme="majorEastAsia" w:eastAsiaTheme="majorEastAsia" w:hAnsiTheme="majorEastAsia" w:cs="Times New Roman" w:hint="eastAsia"/>
          <w:szCs w:val="24"/>
        </w:rPr>
        <w:t>は</w:t>
      </w:r>
      <w:r w:rsidR="002E759E">
        <w:rPr>
          <w:rFonts w:asciiTheme="majorEastAsia" w:eastAsiaTheme="majorEastAsia" w:hAnsiTheme="majorEastAsia" w:cs="Times New Roman" w:hint="eastAsia"/>
          <w:szCs w:val="24"/>
        </w:rPr>
        <w:t>増加</w:t>
      </w:r>
      <w:r w:rsidR="000B5C72">
        <w:rPr>
          <w:rFonts w:asciiTheme="majorEastAsia" w:eastAsiaTheme="majorEastAsia" w:hAnsiTheme="majorEastAsia" w:cs="Times New Roman" w:hint="eastAsia"/>
          <w:szCs w:val="24"/>
        </w:rPr>
        <w:t>基調</w:t>
      </w:r>
    </w:p>
    <w:p w:rsidR="00347FFA" w:rsidRDefault="00741499"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ねじ</w:t>
      </w:r>
      <w:r w:rsidR="008C18AA">
        <w:rPr>
          <w:rFonts w:asciiTheme="minorEastAsia" w:hAnsiTheme="minorEastAsia" w:cs="Times New Roman" w:hint="eastAsia"/>
          <w:szCs w:val="24"/>
        </w:rPr>
        <w:t>の生産は、</w:t>
      </w:r>
      <w:r w:rsidR="000951D8">
        <w:rPr>
          <w:rFonts w:asciiTheme="minorEastAsia" w:hAnsiTheme="minorEastAsia" w:cs="Times New Roman" w:hint="eastAsia"/>
          <w:szCs w:val="24"/>
        </w:rPr>
        <w:t>27年には低調であったが、</w:t>
      </w:r>
      <w:r w:rsidR="008C18AA">
        <w:rPr>
          <w:rFonts w:asciiTheme="minorEastAsia" w:hAnsiTheme="minorEastAsia" w:cs="Times New Roman" w:hint="eastAsia"/>
          <w:szCs w:val="24"/>
        </w:rPr>
        <w:t>28年に数量で前年比4.2％、金額で2.7％</w:t>
      </w:r>
      <w:r w:rsidR="000B5C72">
        <w:rPr>
          <w:rFonts w:asciiTheme="minorEastAsia" w:hAnsiTheme="minorEastAsia" w:cs="Times New Roman" w:hint="eastAsia"/>
          <w:szCs w:val="24"/>
        </w:rPr>
        <w:t>増加し</w:t>
      </w:r>
      <w:r w:rsidR="008C18AA">
        <w:rPr>
          <w:rFonts w:asciiTheme="minorEastAsia" w:hAnsiTheme="minorEastAsia" w:cs="Times New Roman" w:hint="eastAsia"/>
          <w:szCs w:val="24"/>
        </w:rPr>
        <w:t>、29年</w:t>
      </w:r>
      <w:r w:rsidR="00A40F67">
        <w:rPr>
          <w:rFonts w:asciiTheme="minorEastAsia" w:hAnsiTheme="minorEastAsia" w:cs="Times New Roman" w:hint="eastAsia"/>
          <w:szCs w:val="24"/>
        </w:rPr>
        <w:t>も堅調</w:t>
      </w:r>
      <w:r w:rsidR="00A40F67">
        <w:rPr>
          <w:rFonts w:asciiTheme="minorEastAsia" w:hAnsiTheme="minorEastAsia" w:cs="Times New Roman" w:hint="eastAsia"/>
          <w:szCs w:val="24"/>
        </w:rPr>
        <w:lastRenderedPageBreak/>
        <w:t>に推移した</w:t>
      </w:r>
      <w:r w:rsidR="008D2E91">
        <w:rPr>
          <w:rFonts w:asciiTheme="minorEastAsia" w:hAnsiTheme="minorEastAsia" w:cs="Times New Roman" w:hint="eastAsia"/>
          <w:szCs w:val="24"/>
        </w:rPr>
        <w:t>とみられる</w:t>
      </w:r>
      <w:r w:rsidR="00523E3B">
        <w:rPr>
          <w:rFonts w:asciiTheme="minorEastAsia" w:hAnsiTheme="minorEastAsia" w:cs="Times New Roman" w:hint="eastAsia"/>
          <w:szCs w:val="24"/>
        </w:rPr>
        <w:t>（表２）</w:t>
      </w:r>
      <w:r w:rsidR="008C18AA">
        <w:rPr>
          <w:rFonts w:asciiTheme="minorEastAsia" w:hAnsiTheme="minorEastAsia" w:cs="Times New Roman" w:hint="eastAsia"/>
          <w:szCs w:val="24"/>
        </w:rPr>
        <w:t>。</w:t>
      </w:r>
    </w:p>
    <w:p w:rsidR="00A40F67" w:rsidRDefault="000951D8"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ある企業では、自動車部品向けの生産が1割弱伸びた。</w:t>
      </w:r>
      <w:r w:rsidR="00A40F67">
        <w:rPr>
          <w:rFonts w:asciiTheme="minorEastAsia" w:hAnsiTheme="minorEastAsia" w:cs="Times New Roman" w:hint="eastAsia"/>
          <w:szCs w:val="24"/>
        </w:rPr>
        <w:t>自動</w:t>
      </w:r>
      <w:r w:rsidR="00A6080F">
        <w:rPr>
          <w:rFonts w:asciiTheme="minorEastAsia" w:hAnsiTheme="minorEastAsia" w:cs="Times New Roman" w:hint="eastAsia"/>
          <w:szCs w:val="24"/>
        </w:rPr>
        <w:t>車メーカーにおける品質検査におけるデータ改ざん問題が</w:t>
      </w:r>
      <w:r w:rsidR="00A40F67">
        <w:rPr>
          <w:rFonts w:asciiTheme="minorEastAsia" w:hAnsiTheme="minorEastAsia" w:cs="Times New Roman" w:hint="eastAsia"/>
          <w:szCs w:val="24"/>
        </w:rPr>
        <w:t>完成車の</w:t>
      </w:r>
      <w:r w:rsidR="00A6080F">
        <w:rPr>
          <w:rFonts w:asciiTheme="minorEastAsia" w:hAnsiTheme="minorEastAsia" w:cs="Times New Roman" w:hint="eastAsia"/>
          <w:szCs w:val="24"/>
        </w:rPr>
        <w:t>国内販売にマイナスの影響を与えたものの、輸出が好調であることから、</w:t>
      </w:r>
      <w:r w:rsidR="00A40F67">
        <w:rPr>
          <w:rFonts w:asciiTheme="minorEastAsia" w:hAnsiTheme="minorEastAsia" w:cs="Times New Roman" w:hint="eastAsia"/>
          <w:szCs w:val="24"/>
        </w:rPr>
        <w:t>ねじの</w:t>
      </w:r>
      <w:r w:rsidR="00A6080F">
        <w:rPr>
          <w:rFonts w:asciiTheme="minorEastAsia" w:hAnsiTheme="minorEastAsia" w:cs="Times New Roman" w:hint="eastAsia"/>
          <w:szCs w:val="24"/>
        </w:rPr>
        <w:t>受注への影響はほとんどみられなかったとのことである。</w:t>
      </w:r>
      <w:r w:rsidR="00DA6EFD">
        <w:rPr>
          <w:rFonts w:asciiTheme="minorEastAsia" w:hAnsiTheme="minorEastAsia" w:cs="Times New Roman" w:hint="eastAsia"/>
          <w:szCs w:val="24"/>
        </w:rPr>
        <w:t>設備投資関連の需要が好調なため、</w:t>
      </w:r>
      <w:r w:rsidR="00416982">
        <w:rPr>
          <w:rFonts w:asciiTheme="minorEastAsia" w:hAnsiTheme="minorEastAsia" w:cs="Times New Roman" w:hint="eastAsia"/>
          <w:szCs w:val="24"/>
        </w:rPr>
        <w:t>別の企業では、工作機械向けが</w:t>
      </w:r>
      <w:r w:rsidR="00A40F67">
        <w:rPr>
          <w:rFonts w:asciiTheme="minorEastAsia" w:hAnsiTheme="minorEastAsia" w:cs="Times New Roman" w:hint="eastAsia"/>
          <w:szCs w:val="24"/>
        </w:rPr>
        <w:t>前年比１</w:t>
      </w:r>
      <w:r w:rsidR="00416982">
        <w:rPr>
          <w:rFonts w:asciiTheme="minorEastAsia" w:hAnsiTheme="minorEastAsia" w:cs="Times New Roman" w:hint="eastAsia"/>
          <w:szCs w:val="24"/>
        </w:rPr>
        <w:t>割弱伸びて</w:t>
      </w:r>
      <w:r w:rsidR="008D2E91">
        <w:rPr>
          <w:rFonts w:asciiTheme="minorEastAsia" w:hAnsiTheme="minorEastAsia" w:cs="Times New Roman" w:hint="eastAsia"/>
          <w:szCs w:val="24"/>
        </w:rPr>
        <w:t>おり、</w:t>
      </w:r>
      <w:r w:rsidR="00416982">
        <w:rPr>
          <w:rFonts w:asciiTheme="minorEastAsia" w:hAnsiTheme="minorEastAsia" w:cs="Times New Roman" w:hint="eastAsia"/>
          <w:szCs w:val="24"/>
        </w:rPr>
        <w:t>建設機械向けも好調であ</w:t>
      </w:r>
      <w:r w:rsidR="00A40F67">
        <w:rPr>
          <w:rFonts w:asciiTheme="minorEastAsia" w:hAnsiTheme="minorEastAsia" w:cs="Times New Roman" w:hint="eastAsia"/>
          <w:szCs w:val="24"/>
        </w:rPr>
        <w:t>る。</w:t>
      </w:r>
    </w:p>
    <w:p w:rsidR="000951D8" w:rsidRDefault="00A6080F"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建築向けの受注も</w:t>
      </w:r>
      <w:r w:rsidR="00A40F67">
        <w:rPr>
          <w:rFonts w:asciiTheme="minorEastAsia" w:hAnsiTheme="minorEastAsia" w:cs="Times New Roman" w:hint="eastAsia"/>
          <w:szCs w:val="24"/>
        </w:rPr>
        <w:t>29年末頃から</w:t>
      </w:r>
      <w:r>
        <w:rPr>
          <w:rFonts w:asciiTheme="minorEastAsia" w:hAnsiTheme="minorEastAsia" w:cs="Times New Roman" w:hint="eastAsia"/>
          <w:szCs w:val="24"/>
        </w:rPr>
        <w:t>堅調に推移しているが、</w:t>
      </w:r>
      <w:r w:rsidR="00416982">
        <w:rPr>
          <w:rFonts w:asciiTheme="minorEastAsia" w:hAnsiTheme="minorEastAsia" w:cs="Times New Roman" w:hint="eastAsia"/>
          <w:szCs w:val="24"/>
        </w:rPr>
        <w:t>建設業界の人手不足を背景にして、大幅な伸</w:t>
      </w:r>
      <w:r w:rsidR="00A40F67">
        <w:rPr>
          <w:rFonts w:asciiTheme="minorEastAsia" w:hAnsiTheme="minorEastAsia" w:cs="Times New Roman" w:hint="eastAsia"/>
          <w:szCs w:val="24"/>
        </w:rPr>
        <w:t>びにはなっていないという</w:t>
      </w:r>
      <w:r w:rsidR="00416982">
        <w:rPr>
          <w:rFonts w:asciiTheme="minorEastAsia" w:hAnsiTheme="minorEastAsia" w:cs="Times New Roman" w:hint="eastAsia"/>
          <w:szCs w:val="24"/>
        </w:rPr>
        <w:t>。</w:t>
      </w:r>
    </w:p>
    <w:p w:rsidR="00A40F67" w:rsidRDefault="00A40F67" w:rsidP="00A40F67">
      <w:pPr>
        <w:ind w:firstLineChars="100" w:firstLine="189"/>
        <w:rPr>
          <w:rFonts w:asciiTheme="minorEastAsia" w:hAnsiTheme="minorEastAsia" w:cs="Times New Roman"/>
          <w:szCs w:val="24"/>
        </w:rPr>
      </w:pPr>
      <w:r>
        <w:rPr>
          <w:rFonts w:asciiTheme="minorEastAsia" w:hAnsiTheme="minorEastAsia" w:cs="Times New Roman" w:hint="eastAsia"/>
          <w:szCs w:val="24"/>
        </w:rPr>
        <w:t>生産の増加</w:t>
      </w:r>
      <w:r w:rsidR="008D2E91">
        <w:rPr>
          <w:rFonts w:asciiTheme="minorEastAsia" w:hAnsiTheme="minorEastAsia" w:cs="Times New Roman" w:hint="eastAsia"/>
          <w:szCs w:val="24"/>
        </w:rPr>
        <w:t>に</w:t>
      </w:r>
      <w:r>
        <w:rPr>
          <w:rFonts w:asciiTheme="minorEastAsia" w:hAnsiTheme="minorEastAsia" w:cs="Times New Roman" w:hint="eastAsia"/>
          <w:szCs w:val="24"/>
        </w:rPr>
        <w:t>は、内需が堅調なことに加えて、外需が伸びていることも寄与している。ねじの輸出は、27年に減少したが、28年には円高基調にあったにも関わらず、数量ベースで4.2％増となった。</w:t>
      </w:r>
      <w:r w:rsidR="008D2E91">
        <w:rPr>
          <w:rFonts w:asciiTheme="minorEastAsia" w:hAnsiTheme="minorEastAsia" w:cs="Times New Roman" w:hint="eastAsia"/>
          <w:szCs w:val="24"/>
        </w:rPr>
        <w:t>29年に入っても堅調に推移している</w:t>
      </w:r>
      <w:r w:rsidR="00523E3B">
        <w:rPr>
          <w:rFonts w:asciiTheme="minorEastAsia" w:hAnsiTheme="minorEastAsia" w:cs="Times New Roman" w:hint="eastAsia"/>
          <w:szCs w:val="24"/>
        </w:rPr>
        <w:t>（表３）</w:t>
      </w:r>
      <w:bookmarkStart w:id="0" w:name="_GoBack"/>
      <w:bookmarkEnd w:id="0"/>
      <w:r w:rsidR="008D2E91">
        <w:rPr>
          <w:rFonts w:asciiTheme="minorEastAsia" w:hAnsiTheme="minorEastAsia" w:cs="Times New Roman" w:hint="eastAsia"/>
          <w:szCs w:val="24"/>
        </w:rPr>
        <w:t>。</w:t>
      </w:r>
    </w:p>
    <w:p w:rsidR="00A40F67" w:rsidRDefault="00A40F67" w:rsidP="00A40F67">
      <w:pPr>
        <w:ind w:firstLineChars="100" w:firstLine="189"/>
        <w:rPr>
          <w:rFonts w:asciiTheme="minorEastAsia" w:hAnsiTheme="minorEastAsia" w:cs="Times New Roman"/>
          <w:szCs w:val="24"/>
        </w:rPr>
      </w:pPr>
      <w:r>
        <w:rPr>
          <w:rFonts w:asciiTheme="minorEastAsia" w:hAnsiTheme="minorEastAsia" w:cs="Times New Roman" w:hint="eastAsia"/>
          <w:szCs w:val="24"/>
        </w:rPr>
        <w:t>米国向けでは建設機械向けのねじが</w:t>
      </w:r>
      <w:r w:rsidR="008D2E91">
        <w:rPr>
          <w:rFonts w:asciiTheme="minorEastAsia" w:hAnsiTheme="minorEastAsia" w:cs="Times New Roman" w:hint="eastAsia"/>
          <w:szCs w:val="24"/>
        </w:rPr>
        <w:t>好調である</w:t>
      </w:r>
      <w:r>
        <w:rPr>
          <w:rFonts w:asciiTheme="minorEastAsia" w:hAnsiTheme="minorEastAsia" w:cs="Times New Roman" w:hint="eastAsia"/>
          <w:szCs w:val="24"/>
        </w:rPr>
        <w:t>。また、中国に進出した日系の医療機器メーカーでは、ねじを日本製の輸入から現地調達に切り替えたものの小ロット対応や品質の安定面への配慮から再び日本製の輸入に戻した。</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収益</w:t>
      </w:r>
      <w:r w:rsidR="00217DCA" w:rsidRPr="00217DCA">
        <w:rPr>
          <w:rFonts w:asciiTheme="majorEastAsia" w:eastAsiaTheme="majorEastAsia" w:hAnsiTheme="majorEastAsia" w:cs="Times New Roman" w:hint="eastAsia"/>
          <w:szCs w:val="24"/>
        </w:rPr>
        <w:t>は</w:t>
      </w:r>
      <w:r w:rsidR="000A618D">
        <w:rPr>
          <w:rFonts w:asciiTheme="majorEastAsia" w:eastAsiaTheme="majorEastAsia" w:hAnsiTheme="majorEastAsia" w:cs="Times New Roman" w:hint="eastAsia"/>
          <w:szCs w:val="24"/>
        </w:rPr>
        <w:t>概ね</w:t>
      </w:r>
      <w:r w:rsidR="00217DCA" w:rsidRPr="00217DCA">
        <w:rPr>
          <w:rFonts w:asciiTheme="majorEastAsia" w:eastAsiaTheme="majorEastAsia" w:hAnsiTheme="majorEastAsia" w:cs="Times New Roman" w:hint="eastAsia"/>
          <w:szCs w:val="24"/>
        </w:rPr>
        <w:t>改善</w:t>
      </w:r>
    </w:p>
    <w:p w:rsidR="0009288A" w:rsidRDefault="000951D8"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29年</w:t>
      </w:r>
      <w:r w:rsidR="00A40F67">
        <w:rPr>
          <w:rFonts w:asciiTheme="minorEastAsia" w:hAnsiTheme="minorEastAsia" w:cs="Times New Roman" w:hint="eastAsia"/>
          <w:szCs w:val="24"/>
        </w:rPr>
        <w:t>春の</w:t>
      </w:r>
      <w:r>
        <w:rPr>
          <w:rFonts w:asciiTheme="minorEastAsia" w:hAnsiTheme="minorEastAsia" w:cs="Times New Roman" w:hint="eastAsia"/>
          <w:szCs w:val="24"/>
        </w:rPr>
        <w:t>鉄鋼の値上げ</w:t>
      </w:r>
      <w:r w:rsidR="00A6080F">
        <w:rPr>
          <w:rFonts w:asciiTheme="minorEastAsia" w:hAnsiTheme="minorEastAsia" w:cs="Times New Roman" w:hint="eastAsia"/>
          <w:szCs w:val="24"/>
        </w:rPr>
        <w:t>については</w:t>
      </w:r>
      <w:r>
        <w:rPr>
          <w:rFonts w:asciiTheme="minorEastAsia" w:hAnsiTheme="minorEastAsia" w:cs="Times New Roman" w:hint="eastAsia"/>
          <w:szCs w:val="24"/>
        </w:rPr>
        <w:t>、そのすべてを受注単価には転嫁でき</w:t>
      </w:r>
      <w:r w:rsidR="0009288A">
        <w:rPr>
          <w:rFonts w:asciiTheme="minorEastAsia" w:hAnsiTheme="minorEastAsia" w:cs="Times New Roman" w:hint="eastAsia"/>
          <w:szCs w:val="24"/>
        </w:rPr>
        <w:t>なかったという声が</w:t>
      </w:r>
      <w:r w:rsidR="00A40F67">
        <w:rPr>
          <w:rFonts w:asciiTheme="minorEastAsia" w:hAnsiTheme="minorEastAsia" w:cs="Times New Roman" w:hint="eastAsia"/>
          <w:szCs w:val="24"/>
        </w:rPr>
        <w:t>多い。また、</w:t>
      </w:r>
      <w:r w:rsidR="0009288A">
        <w:rPr>
          <w:rFonts w:asciiTheme="minorEastAsia" w:hAnsiTheme="minorEastAsia" w:cs="Times New Roman" w:hint="eastAsia"/>
          <w:szCs w:val="24"/>
        </w:rPr>
        <w:t>鍍金や副資材の価格も上昇しているが、販売価格への上乗せは受注先の理解が得られにくい。</w:t>
      </w:r>
      <w:r w:rsidR="00A40F67">
        <w:rPr>
          <w:rFonts w:asciiTheme="minorEastAsia" w:hAnsiTheme="minorEastAsia" w:cs="Times New Roman" w:hint="eastAsia"/>
          <w:szCs w:val="24"/>
        </w:rPr>
        <w:t>さらに、</w:t>
      </w:r>
      <w:r w:rsidR="004C23E8">
        <w:rPr>
          <w:rFonts w:asciiTheme="minorEastAsia" w:hAnsiTheme="minorEastAsia" w:cs="Times New Roman" w:hint="eastAsia"/>
          <w:szCs w:val="24"/>
        </w:rPr>
        <w:t>自動車向けでは、受注先である部品メーカーからコスト低減への協力要請があり、</w:t>
      </w:r>
      <w:r w:rsidR="00A40F67">
        <w:rPr>
          <w:rFonts w:asciiTheme="minorEastAsia" w:hAnsiTheme="minorEastAsia" w:cs="Times New Roman" w:hint="eastAsia"/>
          <w:szCs w:val="24"/>
        </w:rPr>
        <w:t>年</w:t>
      </w:r>
      <w:r w:rsidR="004C23E8">
        <w:rPr>
          <w:rFonts w:asciiTheme="minorEastAsia" w:hAnsiTheme="minorEastAsia" w:cs="Times New Roman" w:hint="eastAsia"/>
          <w:szCs w:val="24"/>
        </w:rPr>
        <w:t>数百万円分の営業利益が減ったという</w:t>
      </w:r>
      <w:r w:rsidR="00A40F67">
        <w:rPr>
          <w:rFonts w:asciiTheme="minorEastAsia" w:hAnsiTheme="minorEastAsia" w:cs="Times New Roman" w:hint="eastAsia"/>
          <w:szCs w:val="24"/>
        </w:rPr>
        <w:t>ケース</w:t>
      </w:r>
      <w:r w:rsidR="004C23E8">
        <w:rPr>
          <w:rFonts w:asciiTheme="minorEastAsia" w:hAnsiTheme="minorEastAsia" w:cs="Times New Roman" w:hint="eastAsia"/>
          <w:szCs w:val="24"/>
        </w:rPr>
        <w:t>もある。</w:t>
      </w:r>
    </w:p>
    <w:p w:rsidR="000A618D" w:rsidRDefault="000A618D" w:rsidP="000A618D">
      <w:pPr>
        <w:ind w:firstLineChars="100" w:firstLine="189"/>
        <w:rPr>
          <w:rFonts w:asciiTheme="minorEastAsia" w:hAnsiTheme="minorEastAsia" w:cs="Times New Roman"/>
          <w:szCs w:val="24"/>
        </w:rPr>
      </w:pPr>
      <w:r>
        <w:rPr>
          <w:rFonts w:asciiTheme="minorEastAsia" w:hAnsiTheme="minorEastAsia" w:cs="Times New Roman" w:hint="eastAsia"/>
          <w:szCs w:val="24"/>
        </w:rPr>
        <w:t>製品の配送業務は、自社トラックの場合もあるが、輸送会社を使っていることが多い。近隣地域での配送や大都市間の配送では今のところ多少の値上がりで留まるが、主要ルートから外れた受注先への納品については、運賃の見積もりが倍増したという</w:t>
      </w:r>
      <w:r w:rsidR="008D2E91">
        <w:rPr>
          <w:rFonts w:asciiTheme="minorEastAsia" w:hAnsiTheme="minorEastAsia" w:cs="Times New Roman" w:hint="eastAsia"/>
          <w:szCs w:val="24"/>
        </w:rPr>
        <w:t>ケース</w:t>
      </w:r>
      <w:r>
        <w:rPr>
          <w:rFonts w:asciiTheme="minorEastAsia" w:hAnsiTheme="minorEastAsia" w:cs="Times New Roman" w:hint="eastAsia"/>
          <w:szCs w:val="24"/>
        </w:rPr>
        <w:t>があ</w:t>
      </w:r>
      <w:r w:rsidR="008D2E91">
        <w:rPr>
          <w:rFonts w:asciiTheme="minorEastAsia" w:hAnsiTheme="minorEastAsia" w:cs="Times New Roman" w:hint="eastAsia"/>
          <w:szCs w:val="24"/>
        </w:rPr>
        <w:t>った</w:t>
      </w:r>
      <w:r>
        <w:rPr>
          <w:rFonts w:asciiTheme="minorEastAsia" w:hAnsiTheme="minorEastAsia" w:cs="Times New Roman" w:hint="eastAsia"/>
          <w:szCs w:val="24"/>
        </w:rPr>
        <w:t>。</w:t>
      </w:r>
    </w:p>
    <w:p w:rsidR="002767A2" w:rsidRDefault="004C23E8"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こうしたことから、売上高利益率は低下した</w:t>
      </w:r>
      <w:r w:rsidR="000A618D">
        <w:rPr>
          <w:rFonts w:asciiTheme="minorEastAsia" w:hAnsiTheme="minorEastAsia" w:cs="Times New Roman" w:hint="eastAsia"/>
          <w:szCs w:val="24"/>
        </w:rPr>
        <w:t>という声が多い</w:t>
      </w:r>
      <w:r>
        <w:rPr>
          <w:rFonts w:asciiTheme="minorEastAsia" w:hAnsiTheme="minorEastAsia" w:cs="Times New Roman" w:hint="eastAsia"/>
          <w:szCs w:val="24"/>
        </w:rPr>
        <w:t>が、売上高増加で利益額を維持したというケースや、</w:t>
      </w:r>
      <w:r w:rsidR="00A6080F">
        <w:rPr>
          <w:rFonts w:asciiTheme="minorEastAsia" w:hAnsiTheme="minorEastAsia" w:cs="Times New Roman" w:hint="eastAsia"/>
          <w:szCs w:val="24"/>
        </w:rPr>
        <w:t>現場での改善活動により増益</w:t>
      </w:r>
      <w:r>
        <w:rPr>
          <w:rFonts w:asciiTheme="minorEastAsia" w:hAnsiTheme="minorEastAsia" w:cs="Times New Roman" w:hint="eastAsia"/>
          <w:szCs w:val="24"/>
        </w:rPr>
        <w:t>にな</w:t>
      </w:r>
      <w:r w:rsidR="00A6080F">
        <w:rPr>
          <w:rFonts w:asciiTheme="minorEastAsia" w:hAnsiTheme="minorEastAsia" w:cs="Times New Roman" w:hint="eastAsia"/>
          <w:szCs w:val="24"/>
        </w:rPr>
        <w:t>った</w:t>
      </w:r>
      <w:r>
        <w:rPr>
          <w:rFonts w:asciiTheme="minorEastAsia" w:hAnsiTheme="minorEastAsia" w:cs="Times New Roman" w:hint="eastAsia"/>
          <w:szCs w:val="24"/>
        </w:rPr>
        <w:t>というケースがみられる</w:t>
      </w:r>
      <w:r w:rsidR="00A6080F">
        <w:rPr>
          <w:rFonts w:asciiTheme="minorEastAsia" w:hAnsiTheme="minorEastAsia" w:cs="Times New Roman" w:hint="eastAsia"/>
          <w:szCs w:val="24"/>
        </w:rPr>
        <w:t>。</w:t>
      </w:r>
      <w:r w:rsidR="008D2E91">
        <w:rPr>
          <w:rFonts w:asciiTheme="minorEastAsia" w:hAnsiTheme="minorEastAsia" w:cs="Times New Roman" w:hint="eastAsia"/>
          <w:szCs w:val="24"/>
        </w:rPr>
        <w:t>また、</w:t>
      </w:r>
      <w:r w:rsidR="000A618D">
        <w:rPr>
          <w:rFonts w:asciiTheme="minorEastAsia" w:hAnsiTheme="minorEastAsia" w:cs="Times New Roman" w:hint="eastAsia"/>
          <w:szCs w:val="24"/>
        </w:rPr>
        <w:t>営業利益は減ったが、低金利による</w:t>
      </w:r>
      <w:r w:rsidR="007818CC">
        <w:rPr>
          <w:rFonts w:asciiTheme="minorEastAsia" w:hAnsiTheme="minorEastAsia" w:cs="Times New Roman" w:hint="eastAsia"/>
          <w:szCs w:val="24"/>
        </w:rPr>
        <w:t>支払利息</w:t>
      </w:r>
      <w:r w:rsidR="000A618D">
        <w:rPr>
          <w:rFonts w:asciiTheme="minorEastAsia" w:hAnsiTheme="minorEastAsia" w:cs="Times New Roman" w:hint="eastAsia"/>
          <w:szCs w:val="24"/>
        </w:rPr>
        <w:t>の減少や</w:t>
      </w:r>
      <w:r w:rsidR="007818CC">
        <w:rPr>
          <w:rFonts w:asciiTheme="minorEastAsia" w:hAnsiTheme="minorEastAsia" w:cs="Times New Roman" w:hint="eastAsia"/>
          <w:szCs w:val="24"/>
        </w:rPr>
        <w:t>補助金獲得で</w:t>
      </w:r>
      <w:r w:rsidR="000A618D">
        <w:rPr>
          <w:rFonts w:asciiTheme="minorEastAsia" w:hAnsiTheme="minorEastAsia" w:cs="Times New Roman" w:hint="eastAsia"/>
          <w:szCs w:val="24"/>
        </w:rPr>
        <w:t>、</w:t>
      </w:r>
      <w:r w:rsidR="007818CC">
        <w:rPr>
          <w:rFonts w:asciiTheme="minorEastAsia" w:hAnsiTheme="minorEastAsia" w:cs="Times New Roman" w:hint="eastAsia"/>
          <w:szCs w:val="24"/>
        </w:rPr>
        <w:t>経常利益ベースでは増益になったという</w:t>
      </w:r>
      <w:r w:rsidR="000A618D">
        <w:rPr>
          <w:rFonts w:asciiTheme="minorEastAsia" w:hAnsiTheme="minorEastAsia" w:cs="Times New Roman" w:hint="eastAsia"/>
          <w:szCs w:val="24"/>
        </w:rPr>
        <w:t>企業もある</w:t>
      </w:r>
      <w:r w:rsidR="007818CC">
        <w:rPr>
          <w:rFonts w:asciiTheme="minorEastAsia" w:hAnsiTheme="minorEastAsia" w:cs="Times New Roman" w:hint="eastAsia"/>
          <w:szCs w:val="24"/>
        </w:rPr>
        <w:t>。</w:t>
      </w:r>
    </w:p>
    <w:p w:rsidR="000A618D" w:rsidRPr="000A618D" w:rsidRDefault="000A618D" w:rsidP="000A618D">
      <w:pPr>
        <w:rPr>
          <w:rFonts w:asciiTheme="majorEastAsia" w:eastAsiaTheme="majorEastAsia" w:hAnsiTheme="majorEastAsia" w:cs="Times New Roman"/>
          <w:szCs w:val="24"/>
        </w:rPr>
      </w:pPr>
      <w:r>
        <w:rPr>
          <w:rFonts w:asciiTheme="minorEastAsia" w:hAnsiTheme="minorEastAsia" w:cs="Times New Roman" w:hint="eastAsia"/>
          <w:szCs w:val="24"/>
        </w:rPr>
        <w:t xml:space="preserve">　</w:t>
      </w:r>
      <w:r w:rsidRPr="000A618D">
        <w:rPr>
          <w:rFonts w:asciiTheme="majorEastAsia" w:eastAsiaTheme="majorEastAsia" w:hAnsiTheme="majorEastAsia" w:cs="Times New Roman" w:hint="eastAsia"/>
          <w:szCs w:val="24"/>
        </w:rPr>
        <w:t>資金繰り</w:t>
      </w:r>
      <w:r>
        <w:rPr>
          <w:rFonts w:asciiTheme="majorEastAsia" w:eastAsiaTheme="majorEastAsia" w:hAnsiTheme="majorEastAsia" w:cs="Times New Roman" w:hint="eastAsia"/>
          <w:szCs w:val="24"/>
        </w:rPr>
        <w:t>は</w:t>
      </w:r>
      <w:r w:rsidRPr="000A618D">
        <w:rPr>
          <w:rFonts w:asciiTheme="majorEastAsia" w:eastAsiaTheme="majorEastAsia" w:hAnsiTheme="majorEastAsia" w:cs="Times New Roman" w:hint="eastAsia"/>
          <w:szCs w:val="24"/>
        </w:rPr>
        <w:t>問題</w:t>
      </w:r>
      <w:r>
        <w:rPr>
          <w:rFonts w:asciiTheme="majorEastAsia" w:eastAsiaTheme="majorEastAsia" w:hAnsiTheme="majorEastAsia" w:cs="Times New Roman" w:hint="eastAsia"/>
          <w:szCs w:val="24"/>
        </w:rPr>
        <w:t>なし</w:t>
      </w:r>
    </w:p>
    <w:p w:rsidR="00A6080F" w:rsidRDefault="008D2E91" w:rsidP="00741499">
      <w:pPr>
        <w:ind w:firstLineChars="100" w:firstLine="189"/>
        <w:rPr>
          <w:rFonts w:asciiTheme="minorEastAsia" w:hAnsiTheme="minorEastAsia" w:cs="Times New Roman"/>
          <w:szCs w:val="24"/>
        </w:rPr>
      </w:pPr>
      <w:r>
        <w:rPr>
          <w:rFonts w:asciiTheme="minorEastAsia" w:hAnsiTheme="minorEastAsia" w:cs="Times New Roman" w:hint="eastAsia"/>
          <w:szCs w:val="24"/>
        </w:rPr>
        <w:t>売掛</w:t>
      </w:r>
      <w:r w:rsidR="004C23E8">
        <w:rPr>
          <w:rFonts w:asciiTheme="minorEastAsia" w:hAnsiTheme="minorEastAsia" w:cs="Times New Roman" w:hint="eastAsia"/>
          <w:szCs w:val="24"/>
        </w:rPr>
        <w:t>金の回収は、</w:t>
      </w:r>
      <w:r>
        <w:rPr>
          <w:rFonts w:asciiTheme="minorEastAsia" w:hAnsiTheme="minorEastAsia" w:cs="Times New Roman" w:hint="eastAsia"/>
          <w:szCs w:val="24"/>
        </w:rPr>
        <w:t>120～</w:t>
      </w:r>
      <w:r w:rsidR="004C23E8">
        <w:rPr>
          <w:rFonts w:asciiTheme="minorEastAsia" w:hAnsiTheme="minorEastAsia" w:cs="Times New Roman" w:hint="eastAsia"/>
          <w:szCs w:val="24"/>
        </w:rPr>
        <w:t>140日の手形といった企業があるが、近年では電子登録債券による振込みも増えている。低金利の状況</w:t>
      </w:r>
      <w:r w:rsidR="000A618D">
        <w:rPr>
          <w:rFonts w:asciiTheme="minorEastAsia" w:hAnsiTheme="minorEastAsia" w:cs="Times New Roman" w:hint="eastAsia"/>
          <w:szCs w:val="24"/>
        </w:rPr>
        <w:t>でもあり、聞き取りした企業においては</w:t>
      </w:r>
      <w:r w:rsidR="004C23E8">
        <w:rPr>
          <w:rFonts w:asciiTheme="minorEastAsia" w:hAnsiTheme="minorEastAsia" w:cs="Times New Roman" w:hint="eastAsia"/>
          <w:szCs w:val="24"/>
        </w:rPr>
        <w:t>資金繰りについて</w:t>
      </w:r>
      <w:r w:rsidR="000A618D">
        <w:rPr>
          <w:rFonts w:asciiTheme="minorEastAsia" w:hAnsiTheme="minorEastAsia" w:cs="Times New Roman" w:hint="eastAsia"/>
          <w:szCs w:val="24"/>
        </w:rPr>
        <w:t>の</w:t>
      </w:r>
      <w:r w:rsidR="004C23E8">
        <w:rPr>
          <w:rFonts w:asciiTheme="minorEastAsia" w:hAnsiTheme="minorEastAsia" w:cs="Times New Roman" w:hint="eastAsia"/>
          <w:szCs w:val="24"/>
        </w:rPr>
        <w:t>問題</w:t>
      </w:r>
      <w:r w:rsidR="000A618D">
        <w:rPr>
          <w:rFonts w:asciiTheme="minorEastAsia" w:hAnsiTheme="minorEastAsia" w:cs="Times New Roman" w:hint="eastAsia"/>
          <w:szCs w:val="24"/>
        </w:rPr>
        <w:t>は</w:t>
      </w:r>
      <w:r w:rsidR="004C23E8">
        <w:rPr>
          <w:rFonts w:asciiTheme="minorEastAsia" w:hAnsiTheme="minorEastAsia" w:cs="Times New Roman" w:hint="eastAsia"/>
          <w:szCs w:val="24"/>
        </w:rPr>
        <w:t>な</w:t>
      </w:r>
      <w:r w:rsidR="000A618D">
        <w:rPr>
          <w:rFonts w:asciiTheme="minorEastAsia" w:hAnsiTheme="minorEastAsia" w:cs="Times New Roman" w:hint="eastAsia"/>
          <w:szCs w:val="24"/>
        </w:rPr>
        <w:t>かった</w:t>
      </w:r>
      <w:r w:rsidR="004C23E8">
        <w:rPr>
          <w:rFonts w:asciiTheme="minorEastAsia" w:hAnsiTheme="minorEastAsia" w:cs="Times New Roman" w:hint="eastAsia"/>
          <w:szCs w:val="24"/>
        </w:rPr>
        <w:t>。</w:t>
      </w:r>
    </w:p>
    <w:p w:rsidR="00F21535" w:rsidRDefault="00F21535">
      <w:pPr>
        <w:widowControl/>
        <w:jc w:val="left"/>
        <w:rPr>
          <w:rFonts w:asciiTheme="majorEastAsia" w:eastAsiaTheme="majorEastAsia" w:hAnsiTheme="majorEastAsia" w:cs="Times New Roman"/>
          <w:szCs w:val="24"/>
        </w:rPr>
      </w:pPr>
      <w:r>
        <w:rPr>
          <w:rFonts w:asciiTheme="majorEastAsia" w:eastAsiaTheme="majorEastAsia" w:hAnsiTheme="majorEastAsia" w:cs="Times New Roman"/>
          <w:szCs w:val="24"/>
        </w:rPr>
        <w:br w:type="page"/>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lastRenderedPageBreak/>
        <w:t>雇用に</w:t>
      </w:r>
      <w:r w:rsidR="00217DCA" w:rsidRPr="00217DCA">
        <w:rPr>
          <w:rFonts w:asciiTheme="majorEastAsia" w:eastAsiaTheme="majorEastAsia" w:hAnsiTheme="majorEastAsia" w:cs="Times New Roman" w:hint="eastAsia"/>
          <w:szCs w:val="24"/>
        </w:rPr>
        <w:t>不足</w:t>
      </w:r>
      <w:r w:rsidRPr="00217DCA">
        <w:rPr>
          <w:rFonts w:asciiTheme="majorEastAsia" w:eastAsiaTheme="majorEastAsia" w:hAnsiTheme="majorEastAsia" w:cs="Times New Roman" w:hint="eastAsia"/>
          <w:szCs w:val="24"/>
        </w:rPr>
        <w:t>感</w:t>
      </w:r>
    </w:p>
    <w:p w:rsidR="00FB5B3A" w:rsidRDefault="00443282"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人材の確保</w:t>
      </w:r>
      <w:r w:rsidR="000A618D">
        <w:rPr>
          <w:rFonts w:asciiTheme="minorEastAsia" w:hAnsiTheme="minorEastAsia" w:cs="Times New Roman" w:hint="eastAsia"/>
          <w:szCs w:val="24"/>
        </w:rPr>
        <w:t>は</w:t>
      </w:r>
      <w:r>
        <w:rPr>
          <w:rFonts w:asciiTheme="minorEastAsia" w:hAnsiTheme="minorEastAsia" w:cs="Times New Roman" w:hint="eastAsia"/>
          <w:szCs w:val="24"/>
        </w:rPr>
        <w:t>厳しくなっている</w:t>
      </w:r>
      <w:r w:rsidR="00F0505E">
        <w:rPr>
          <w:rFonts w:asciiTheme="minorEastAsia" w:hAnsiTheme="minorEastAsia" w:cs="Times New Roman" w:hint="eastAsia"/>
          <w:szCs w:val="24"/>
        </w:rPr>
        <w:t>。</w:t>
      </w:r>
      <w:r w:rsidR="00A6080F">
        <w:rPr>
          <w:rFonts w:asciiTheme="minorEastAsia" w:hAnsiTheme="minorEastAsia" w:cs="Times New Roman" w:hint="eastAsia"/>
          <w:szCs w:val="24"/>
        </w:rPr>
        <w:t>ある企業では、</w:t>
      </w:r>
      <w:r w:rsidR="00374C87">
        <w:rPr>
          <w:rFonts w:asciiTheme="minorEastAsia" w:hAnsiTheme="minorEastAsia" w:cs="Times New Roman" w:hint="eastAsia"/>
          <w:szCs w:val="24"/>
        </w:rPr>
        <w:t>雇用は不足しており、派遣労働で対応している。30年４月の採用予定者の２割にあたる学生にしか内定を出せていない。別の企業では、</w:t>
      </w:r>
      <w:r w:rsidR="007818CC">
        <w:rPr>
          <w:rFonts w:asciiTheme="minorEastAsia" w:hAnsiTheme="minorEastAsia" w:cs="Times New Roman" w:hint="eastAsia"/>
          <w:szCs w:val="24"/>
        </w:rPr>
        <w:t>数名の欠員が埋められず、派遣会社からの人材も充分な数を派遣してもらえていない。</w:t>
      </w:r>
    </w:p>
    <w:p w:rsidR="00823BC6" w:rsidRDefault="00823BC6"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その一方で、</w:t>
      </w:r>
      <w:r w:rsidR="00921017">
        <w:rPr>
          <w:rFonts w:asciiTheme="minorEastAsia" w:hAnsiTheme="minorEastAsia" w:cs="Times New Roman" w:hint="eastAsia"/>
          <w:szCs w:val="24"/>
        </w:rPr>
        <w:t>例年通り数名の高卒者を確保できたという声や</w:t>
      </w:r>
      <w:r w:rsidR="00B44852">
        <w:rPr>
          <w:rFonts w:asciiTheme="minorEastAsia" w:hAnsiTheme="minorEastAsia" w:cs="Times New Roman" w:hint="eastAsia"/>
          <w:szCs w:val="24"/>
        </w:rPr>
        <w:t>、</w:t>
      </w:r>
      <w:r>
        <w:rPr>
          <w:rFonts w:asciiTheme="minorEastAsia" w:hAnsiTheme="minorEastAsia" w:cs="Times New Roman" w:hint="eastAsia"/>
          <w:szCs w:val="24"/>
        </w:rPr>
        <w:t>大卒女性や中途採用者を確保できたといった声も聞かれる。</w:t>
      </w:r>
    </w:p>
    <w:p w:rsidR="00A6080F" w:rsidRDefault="00F6646B"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29年冬季賞与は28年と同水準であった。</w:t>
      </w:r>
      <w:r w:rsidR="00921017">
        <w:rPr>
          <w:rFonts w:asciiTheme="minorEastAsia" w:hAnsiTheme="minorEastAsia" w:cs="Times New Roman" w:hint="eastAsia"/>
          <w:szCs w:val="24"/>
        </w:rPr>
        <w:t>黒字が続いている企業では、賃上げや決算賞与という形で従業員のモチベーションアップに注力している。</w:t>
      </w:r>
    </w:p>
    <w:p w:rsidR="004A2BC0" w:rsidRDefault="00A6080F" w:rsidP="004B7484">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設備</w:t>
      </w:r>
      <w:r w:rsidR="004A2BC0" w:rsidRPr="004A2BC0">
        <w:rPr>
          <w:rFonts w:asciiTheme="majorEastAsia" w:eastAsiaTheme="majorEastAsia" w:hAnsiTheme="majorEastAsia" w:cs="Times New Roman" w:hint="eastAsia"/>
          <w:szCs w:val="24"/>
        </w:rPr>
        <w:t>投資</w:t>
      </w:r>
      <w:r>
        <w:rPr>
          <w:rFonts w:asciiTheme="majorEastAsia" w:eastAsiaTheme="majorEastAsia" w:hAnsiTheme="majorEastAsia" w:cs="Times New Roman" w:hint="eastAsia"/>
          <w:szCs w:val="24"/>
        </w:rPr>
        <w:t>は</w:t>
      </w:r>
      <w:r w:rsidR="0002205E">
        <w:rPr>
          <w:rFonts w:asciiTheme="majorEastAsia" w:eastAsiaTheme="majorEastAsia" w:hAnsiTheme="majorEastAsia" w:cs="Times New Roman" w:hint="eastAsia"/>
          <w:szCs w:val="24"/>
        </w:rPr>
        <w:t>増加</w:t>
      </w:r>
    </w:p>
    <w:p w:rsidR="00921017" w:rsidRDefault="000A618D"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設備投資に</w:t>
      </w:r>
      <w:r w:rsidR="00374C87">
        <w:rPr>
          <w:rFonts w:asciiTheme="minorEastAsia" w:hAnsiTheme="minorEastAsia" w:cs="Times New Roman" w:hint="eastAsia"/>
          <w:szCs w:val="24"/>
        </w:rPr>
        <w:t>は</w:t>
      </w:r>
      <w:r>
        <w:rPr>
          <w:rFonts w:asciiTheme="minorEastAsia" w:hAnsiTheme="minorEastAsia" w:cs="Times New Roman" w:hint="eastAsia"/>
          <w:szCs w:val="24"/>
        </w:rPr>
        <w:t>積極的な企業が増えて</w:t>
      </w:r>
      <w:r w:rsidR="00374C87">
        <w:rPr>
          <w:rFonts w:asciiTheme="minorEastAsia" w:hAnsiTheme="minorEastAsia" w:cs="Times New Roman" w:hint="eastAsia"/>
          <w:szCs w:val="24"/>
        </w:rPr>
        <w:t>おり、</w:t>
      </w:r>
      <w:r w:rsidR="00A6080F">
        <w:rPr>
          <w:rFonts w:asciiTheme="minorEastAsia" w:hAnsiTheme="minorEastAsia" w:cs="Times New Roman" w:hint="eastAsia"/>
          <w:szCs w:val="24"/>
        </w:rPr>
        <w:t>圧造機などの</w:t>
      </w:r>
      <w:r w:rsidR="004A2BC0">
        <w:rPr>
          <w:rFonts w:asciiTheme="minorEastAsia" w:hAnsiTheme="minorEastAsia" w:cs="Times New Roman" w:hint="eastAsia"/>
          <w:szCs w:val="24"/>
        </w:rPr>
        <w:t>生産設備</w:t>
      </w:r>
      <w:r w:rsidR="00A6080F">
        <w:rPr>
          <w:rFonts w:asciiTheme="minorEastAsia" w:hAnsiTheme="minorEastAsia" w:cs="Times New Roman" w:hint="eastAsia"/>
          <w:szCs w:val="24"/>
        </w:rPr>
        <w:t>を導入した</w:t>
      </w:r>
      <w:r>
        <w:rPr>
          <w:rFonts w:asciiTheme="minorEastAsia" w:hAnsiTheme="minorEastAsia" w:cs="Times New Roman" w:hint="eastAsia"/>
          <w:szCs w:val="24"/>
        </w:rPr>
        <w:t>企業が複数みられた</w:t>
      </w:r>
      <w:r w:rsidR="004A2BC0">
        <w:rPr>
          <w:rFonts w:asciiTheme="minorEastAsia" w:hAnsiTheme="minorEastAsia" w:cs="Times New Roman" w:hint="eastAsia"/>
          <w:szCs w:val="24"/>
        </w:rPr>
        <w:t>。</w:t>
      </w:r>
      <w:r w:rsidR="00823BC6">
        <w:rPr>
          <w:rFonts w:asciiTheme="minorEastAsia" w:hAnsiTheme="minorEastAsia" w:cs="Times New Roman" w:hint="eastAsia"/>
          <w:szCs w:val="24"/>
        </w:rPr>
        <w:t>府内工場は新たな設備を設置する場所がないことが多く、老朽化した機械の更新という形</w:t>
      </w:r>
      <w:r>
        <w:rPr>
          <w:rFonts w:asciiTheme="minorEastAsia" w:hAnsiTheme="minorEastAsia" w:cs="Times New Roman" w:hint="eastAsia"/>
          <w:szCs w:val="24"/>
        </w:rPr>
        <w:t>である</w:t>
      </w:r>
      <w:r w:rsidR="00823BC6">
        <w:rPr>
          <w:rFonts w:asciiTheme="minorEastAsia" w:hAnsiTheme="minorEastAsia" w:cs="Times New Roman" w:hint="eastAsia"/>
          <w:szCs w:val="24"/>
        </w:rPr>
        <w:t>が、生産能力は格段に向上し、能力増強投資といった意味合いの投資が増えている</w:t>
      </w:r>
      <w:r>
        <w:rPr>
          <w:rFonts w:asciiTheme="minorEastAsia" w:hAnsiTheme="minorEastAsia" w:cs="Times New Roman" w:hint="eastAsia"/>
          <w:szCs w:val="24"/>
        </w:rPr>
        <w:t>ようである</w:t>
      </w:r>
      <w:r w:rsidR="00823BC6">
        <w:rPr>
          <w:rFonts w:asciiTheme="minorEastAsia" w:hAnsiTheme="minorEastAsia" w:cs="Times New Roman" w:hint="eastAsia"/>
          <w:szCs w:val="24"/>
        </w:rPr>
        <w:t>。</w:t>
      </w:r>
    </w:p>
    <w:p w:rsidR="004A2BC0" w:rsidRDefault="004C23E8"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地方に工場を持つ企業では、</w:t>
      </w:r>
      <w:r w:rsidR="00416982">
        <w:rPr>
          <w:rFonts w:asciiTheme="minorEastAsia" w:hAnsiTheme="minorEastAsia" w:cs="Times New Roman" w:hint="eastAsia"/>
          <w:szCs w:val="24"/>
        </w:rPr>
        <w:t>鍍金設備の導入といった投資まで検討している企業がある。</w:t>
      </w:r>
    </w:p>
    <w:p w:rsidR="00ED1532" w:rsidRPr="00ED1532" w:rsidRDefault="0013227A" w:rsidP="004B7484">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厳しい操業環境</w:t>
      </w:r>
    </w:p>
    <w:p w:rsidR="00DB1BB9" w:rsidRDefault="00ED1532" w:rsidP="00DB1BB9">
      <w:pPr>
        <w:ind w:firstLineChars="100" w:firstLine="189"/>
        <w:rPr>
          <w:rFonts w:asciiTheme="minorEastAsia" w:hAnsiTheme="minorEastAsia" w:cs="Times New Roman"/>
          <w:szCs w:val="24"/>
        </w:rPr>
      </w:pPr>
      <w:r>
        <w:rPr>
          <w:rFonts w:asciiTheme="minorEastAsia" w:hAnsiTheme="minorEastAsia" w:cs="Times New Roman" w:hint="eastAsia"/>
          <w:szCs w:val="24"/>
        </w:rPr>
        <w:t>ねじ工場周辺は、宅地化が進んでいる場合が多く、操業に伴う苦情など、住工混在問題が発生している。夕方19時以降や日曜祝日の操業を行なわないなどの約束を地元と自治</w:t>
      </w:r>
      <w:r w:rsidR="000A618D">
        <w:rPr>
          <w:rFonts w:asciiTheme="minorEastAsia" w:hAnsiTheme="minorEastAsia" w:cs="Times New Roman" w:hint="eastAsia"/>
          <w:szCs w:val="24"/>
        </w:rPr>
        <w:t>会</w:t>
      </w:r>
      <w:r>
        <w:rPr>
          <w:rFonts w:asciiTheme="minorEastAsia" w:hAnsiTheme="minorEastAsia" w:cs="Times New Roman" w:hint="eastAsia"/>
          <w:szCs w:val="24"/>
        </w:rPr>
        <w:t>と</w:t>
      </w:r>
      <w:r w:rsidR="000A618D">
        <w:rPr>
          <w:rFonts w:asciiTheme="minorEastAsia" w:hAnsiTheme="minorEastAsia" w:cs="Times New Roman" w:hint="eastAsia"/>
          <w:szCs w:val="24"/>
        </w:rPr>
        <w:t>交わしている</w:t>
      </w:r>
      <w:r>
        <w:rPr>
          <w:rFonts w:asciiTheme="minorEastAsia" w:hAnsiTheme="minorEastAsia" w:cs="Times New Roman" w:hint="eastAsia"/>
          <w:szCs w:val="24"/>
        </w:rPr>
        <w:t>ケースもあり、生産能力拡大に</w:t>
      </w:r>
      <w:r w:rsidR="000A618D">
        <w:rPr>
          <w:rFonts w:asciiTheme="minorEastAsia" w:hAnsiTheme="minorEastAsia" w:cs="Times New Roman" w:hint="eastAsia"/>
          <w:szCs w:val="24"/>
        </w:rPr>
        <w:t>は</w:t>
      </w:r>
      <w:r>
        <w:rPr>
          <w:rFonts w:asciiTheme="minorEastAsia" w:hAnsiTheme="minorEastAsia" w:cs="Times New Roman" w:hint="eastAsia"/>
          <w:szCs w:val="24"/>
        </w:rPr>
        <w:t>制約がある。このため、</w:t>
      </w:r>
      <w:r w:rsidR="00B44852">
        <w:rPr>
          <w:rFonts w:asciiTheme="minorEastAsia" w:hAnsiTheme="minorEastAsia" w:cs="Times New Roman" w:hint="eastAsia"/>
          <w:szCs w:val="24"/>
        </w:rPr>
        <w:t>繁忙期には、</w:t>
      </w:r>
      <w:r>
        <w:rPr>
          <w:rFonts w:asciiTheme="minorEastAsia" w:hAnsiTheme="minorEastAsia" w:cs="Times New Roman" w:hint="eastAsia"/>
          <w:szCs w:val="24"/>
        </w:rPr>
        <w:t>昼休みの交代勤務や朝の操業時間の繰上げなど周辺との調和の中で生産拡大の努力を積み重ねている。</w:t>
      </w:r>
    </w:p>
    <w:p w:rsidR="00DB1BB9" w:rsidRDefault="0013227A" w:rsidP="00DB1BB9">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きめ細かな受注対応と、製品開発や多角化</w:t>
      </w:r>
    </w:p>
    <w:p w:rsidR="00DB1BB9" w:rsidRDefault="00DB1BB9" w:rsidP="00DB1BB9">
      <w:pPr>
        <w:ind w:firstLineChars="100" w:firstLine="189"/>
        <w:rPr>
          <w:rFonts w:asciiTheme="minorEastAsia" w:hAnsiTheme="minorEastAsia" w:cs="Times New Roman"/>
          <w:szCs w:val="24"/>
        </w:rPr>
      </w:pPr>
      <w:r>
        <w:rPr>
          <w:rFonts w:asciiTheme="minorEastAsia" w:hAnsiTheme="minorEastAsia" w:cs="Times New Roman" w:hint="eastAsia"/>
          <w:szCs w:val="24"/>
        </w:rPr>
        <w:t>近年、標準品については輸入品が増え</w:t>
      </w:r>
      <w:r w:rsidR="0013227A">
        <w:rPr>
          <w:rFonts w:asciiTheme="minorEastAsia" w:hAnsiTheme="minorEastAsia" w:cs="Times New Roman" w:hint="eastAsia"/>
          <w:szCs w:val="24"/>
        </w:rPr>
        <w:t>てきた</w:t>
      </w:r>
      <w:r>
        <w:rPr>
          <w:rFonts w:asciiTheme="minorEastAsia" w:hAnsiTheme="minorEastAsia" w:cs="Times New Roman" w:hint="eastAsia"/>
          <w:szCs w:val="24"/>
        </w:rPr>
        <w:t>が、多品種少量・変量の受注が多いので、海外製品との競合の影響は限定的である。多様な注文を適切に管理し、納期内に安定した品質の製品を納入できるの</w:t>
      </w:r>
      <w:r w:rsidR="00510D16">
        <w:rPr>
          <w:rFonts w:asciiTheme="minorEastAsia" w:hAnsiTheme="minorEastAsia" w:cs="Times New Roman" w:hint="eastAsia"/>
          <w:szCs w:val="24"/>
        </w:rPr>
        <w:t>を</w:t>
      </w:r>
      <w:r>
        <w:rPr>
          <w:rFonts w:asciiTheme="minorEastAsia" w:hAnsiTheme="minorEastAsia" w:cs="Times New Roman" w:hint="eastAsia"/>
          <w:szCs w:val="24"/>
        </w:rPr>
        <w:t>強み</w:t>
      </w:r>
      <w:r w:rsidR="00374C87">
        <w:rPr>
          <w:rFonts w:asciiTheme="minorEastAsia" w:hAnsiTheme="minorEastAsia" w:cs="Times New Roman" w:hint="eastAsia"/>
          <w:szCs w:val="24"/>
        </w:rPr>
        <w:t>とする企業が多い</w:t>
      </w:r>
      <w:r>
        <w:rPr>
          <w:rFonts w:asciiTheme="minorEastAsia" w:hAnsiTheme="minorEastAsia" w:cs="Times New Roman" w:hint="eastAsia"/>
          <w:szCs w:val="24"/>
        </w:rPr>
        <w:t>。ユーザーのニーズに応じて、20kgの軽い小箱に入れたり、バーコードを付けたりするなど、きめ細かい対応をしている。</w:t>
      </w:r>
    </w:p>
    <w:p w:rsidR="00DB1BB9" w:rsidRDefault="00DB1BB9" w:rsidP="00DB1BB9">
      <w:pPr>
        <w:ind w:firstLineChars="100" w:firstLine="189"/>
        <w:rPr>
          <w:rFonts w:asciiTheme="minorEastAsia" w:hAnsiTheme="minorEastAsia" w:cs="Times New Roman"/>
          <w:szCs w:val="24"/>
        </w:rPr>
      </w:pPr>
      <w:r>
        <w:rPr>
          <w:rFonts w:asciiTheme="minorEastAsia" w:hAnsiTheme="minorEastAsia" w:cs="Times New Roman" w:hint="eastAsia"/>
          <w:szCs w:val="24"/>
        </w:rPr>
        <w:t>建築向けのねじのメーカーでは、大学や公設試験研究機関と連携して、安全で効率良く締結でき、かつ価格競争力のある製品開発を行なっている。</w:t>
      </w:r>
    </w:p>
    <w:p w:rsidR="009B4DA0" w:rsidRDefault="009B4DA0" w:rsidP="00DB1BB9">
      <w:pPr>
        <w:ind w:firstLineChars="100" w:firstLine="189"/>
        <w:rPr>
          <w:rFonts w:asciiTheme="minorEastAsia" w:hAnsiTheme="minorEastAsia" w:cs="Times New Roman"/>
          <w:szCs w:val="24"/>
        </w:rPr>
      </w:pPr>
      <w:r>
        <w:rPr>
          <w:rFonts w:asciiTheme="minorEastAsia" w:hAnsiTheme="minorEastAsia" w:cs="Times New Roman" w:hint="eastAsia"/>
          <w:szCs w:val="24"/>
        </w:rPr>
        <w:t>ねじ以外の取扱品目を増やして売上げ規模を急拡大している企業もある。</w:t>
      </w:r>
      <w:r w:rsidR="00374C87">
        <w:rPr>
          <w:rFonts w:asciiTheme="minorEastAsia" w:hAnsiTheme="minorEastAsia" w:cs="Times New Roman" w:hint="eastAsia"/>
          <w:szCs w:val="24"/>
        </w:rPr>
        <w:t>ある企業では、</w:t>
      </w:r>
      <w:r w:rsidR="001022E3">
        <w:rPr>
          <w:rFonts w:asciiTheme="minorEastAsia" w:hAnsiTheme="minorEastAsia" w:cs="Times New Roman" w:hint="eastAsia"/>
          <w:szCs w:val="24"/>
        </w:rPr>
        <w:t>医療機器関連の部品を日系メーカー向けに輸出することによって売上げを急増させている。</w:t>
      </w:r>
      <w:r w:rsidR="00416982">
        <w:rPr>
          <w:rFonts w:asciiTheme="minorEastAsia" w:hAnsiTheme="minorEastAsia" w:cs="Times New Roman" w:hint="eastAsia"/>
          <w:szCs w:val="24"/>
        </w:rPr>
        <w:t>多種多様な生産品目の管理の必要から生産管理などのシステムを開発し、そうしたシステムを外販しているケースもある。</w:t>
      </w:r>
    </w:p>
    <w:p w:rsidR="0013227A" w:rsidRDefault="0013227A"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外注先の廃業や人手不足に対して、加工や梱包工程</w:t>
      </w:r>
      <w:r>
        <w:rPr>
          <w:rFonts w:asciiTheme="minorEastAsia" w:hAnsiTheme="minorEastAsia" w:cs="Times New Roman" w:hint="eastAsia"/>
          <w:szCs w:val="24"/>
        </w:rPr>
        <w:lastRenderedPageBreak/>
        <w:t>でのロボット導入による自動化を目指す企業がある。大手電機メーカーの退職者に指導を仰ぎ、周囲の他業種企業の協力も得ながら、自社で生産システム構築し自動化する準備を進めている。この企業では、こうした取組により、労働生産性を</w:t>
      </w:r>
      <w:r w:rsidR="00510D16">
        <w:rPr>
          <w:rFonts w:asciiTheme="minorEastAsia" w:hAnsiTheme="minorEastAsia" w:cs="Times New Roman" w:hint="eastAsia"/>
          <w:szCs w:val="24"/>
        </w:rPr>
        <w:t>1.3</w:t>
      </w:r>
      <w:r>
        <w:rPr>
          <w:rFonts w:asciiTheme="minorEastAsia" w:hAnsiTheme="minorEastAsia" w:cs="Times New Roman" w:hint="eastAsia"/>
          <w:szCs w:val="24"/>
        </w:rPr>
        <w:t>倍に高め、現状より少ない人員で</w:t>
      </w:r>
      <w:r w:rsidR="00DA6EFD">
        <w:rPr>
          <w:rFonts w:asciiTheme="minorEastAsia" w:hAnsiTheme="minorEastAsia" w:cs="Times New Roman" w:hint="eastAsia"/>
          <w:szCs w:val="24"/>
        </w:rPr>
        <w:t>、</w:t>
      </w:r>
      <w:r>
        <w:rPr>
          <w:rFonts w:asciiTheme="minorEastAsia" w:hAnsiTheme="minorEastAsia" w:cs="Times New Roman" w:hint="eastAsia"/>
          <w:szCs w:val="24"/>
        </w:rPr>
        <w:t>生産規模を拡大することを目指している。</w:t>
      </w:r>
    </w:p>
    <w:p w:rsidR="004B7484" w:rsidRPr="000E3C23" w:rsidRDefault="004B7484" w:rsidP="004B7484">
      <w:pPr>
        <w:ind w:firstLineChars="100" w:firstLine="189"/>
        <w:rPr>
          <w:rFonts w:asciiTheme="majorEastAsia" w:eastAsiaTheme="majorEastAsia" w:hAnsiTheme="majorEastAsia" w:cs="Times New Roman"/>
          <w:szCs w:val="24"/>
        </w:rPr>
      </w:pPr>
      <w:r w:rsidRPr="000E3C23">
        <w:rPr>
          <w:rFonts w:asciiTheme="majorEastAsia" w:eastAsiaTheme="majorEastAsia" w:hAnsiTheme="majorEastAsia" w:cs="Times New Roman" w:hint="eastAsia"/>
          <w:szCs w:val="24"/>
        </w:rPr>
        <w:t>今後の見通し</w:t>
      </w:r>
    </w:p>
    <w:p w:rsidR="0013227A" w:rsidRDefault="00921017"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このところ引き合いは堅調であり、世界経済が</w:t>
      </w:r>
      <w:r w:rsidR="00ED1532">
        <w:rPr>
          <w:rFonts w:asciiTheme="minorEastAsia" w:hAnsiTheme="minorEastAsia" w:cs="Times New Roman" w:hint="eastAsia"/>
          <w:szCs w:val="24"/>
        </w:rPr>
        <w:t>堅調に推移していることから、</w:t>
      </w:r>
      <w:r>
        <w:rPr>
          <w:rFonts w:asciiTheme="minorEastAsia" w:hAnsiTheme="minorEastAsia" w:cs="Times New Roman" w:hint="eastAsia"/>
          <w:szCs w:val="24"/>
        </w:rPr>
        <w:t>当面、堅調な需要が続くとみられている。</w:t>
      </w:r>
    </w:p>
    <w:p w:rsidR="0002205E" w:rsidRDefault="0013227A"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大阪では自動車向けのねじ製造業者の比率は、他府県より低いとみられるが、電機向けの受注が激減する中で、その割合が高まっている。</w:t>
      </w:r>
      <w:r w:rsidR="00374C87">
        <w:rPr>
          <w:rFonts w:asciiTheme="minorEastAsia" w:hAnsiTheme="minorEastAsia" w:cs="Times New Roman" w:hint="eastAsia"/>
          <w:szCs w:val="24"/>
        </w:rPr>
        <w:t>しかし、</w:t>
      </w:r>
      <w:r>
        <w:rPr>
          <w:rFonts w:asciiTheme="minorEastAsia" w:hAnsiTheme="minorEastAsia" w:cs="Times New Roman" w:hint="eastAsia"/>
          <w:szCs w:val="24"/>
        </w:rPr>
        <w:t>自動車向けの需要</w:t>
      </w:r>
      <w:r w:rsidR="00374C87">
        <w:rPr>
          <w:rFonts w:asciiTheme="minorEastAsia" w:hAnsiTheme="minorEastAsia" w:cs="Times New Roman" w:hint="eastAsia"/>
          <w:szCs w:val="24"/>
        </w:rPr>
        <w:t>は、</w:t>
      </w:r>
      <w:r>
        <w:rPr>
          <w:rFonts w:asciiTheme="minorEastAsia" w:hAnsiTheme="minorEastAsia" w:cs="Times New Roman" w:hint="eastAsia"/>
          <w:szCs w:val="24"/>
        </w:rPr>
        <w:t>電気自動車化の流れの中で部品点数</w:t>
      </w:r>
      <w:r w:rsidR="00510D16">
        <w:rPr>
          <w:rFonts w:asciiTheme="minorEastAsia" w:hAnsiTheme="minorEastAsia" w:cs="Times New Roman" w:hint="eastAsia"/>
          <w:szCs w:val="24"/>
        </w:rPr>
        <w:t>が</w:t>
      </w:r>
      <w:r>
        <w:rPr>
          <w:rFonts w:asciiTheme="minorEastAsia" w:hAnsiTheme="minorEastAsia" w:cs="Times New Roman" w:hint="eastAsia"/>
          <w:szCs w:val="24"/>
        </w:rPr>
        <w:t>減少</w:t>
      </w:r>
      <w:r w:rsidR="00374C87">
        <w:rPr>
          <w:rFonts w:asciiTheme="minorEastAsia" w:hAnsiTheme="minorEastAsia" w:cs="Times New Roman" w:hint="eastAsia"/>
          <w:szCs w:val="24"/>
        </w:rPr>
        <w:t>し、</w:t>
      </w:r>
      <w:r>
        <w:rPr>
          <w:rFonts w:asciiTheme="minorEastAsia" w:hAnsiTheme="minorEastAsia" w:cs="Times New Roman" w:hint="eastAsia"/>
          <w:szCs w:val="24"/>
        </w:rPr>
        <w:t>ねじの需要</w:t>
      </w:r>
      <w:r w:rsidR="00374C87">
        <w:rPr>
          <w:rFonts w:asciiTheme="minorEastAsia" w:hAnsiTheme="minorEastAsia" w:cs="Times New Roman" w:hint="eastAsia"/>
          <w:szCs w:val="24"/>
        </w:rPr>
        <w:t>が</w:t>
      </w:r>
      <w:r>
        <w:rPr>
          <w:rFonts w:asciiTheme="minorEastAsia" w:hAnsiTheme="minorEastAsia" w:cs="Times New Roman" w:hint="eastAsia"/>
          <w:szCs w:val="24"/>
        </w:rPr>
        <w:t>中長期的には縮小につながることが見込まれる。</w:t>
      </w:r>
      <w:r w:rsidR="00DA6EFD">
        <w:rPr>
          <w:rFonts w:asciiTheme="minorEastAsia" w:hAnsiTheme="minorEastAsia" w:cs="Times New Roman" w:hint="eastAsia"/>
          <w:szCs w:val="24"/>
        </w:rPr>
        <w:t>自動車向けでない中小企業でも、</w:t>
      </w:r>
      <w:r>
        <w:rPr>
          <w:rFonts w:asciiTheme="minorEastAsia" w:hAnsiTheme="minorEastAsia" w:cs="Times New Roman" w:hint="eastAsia"/>
          <w:szCs w:val="24"/>
        </w:rPr>
        <w:t>そうした分野に供給している大手ねじメーカーが、大阪企業の市場に参入してくることが懸念されている。</w:t>
      </w:r>
    </w:p>
    <w:p w:rsidR="00795582" w:rsidRDefault="00795582" w:rsidP="00966352">
      <w:pPr>
        <w:jc w:val="right"/>
        <w:rPr>
          <w:rFonts w:ascii="ＭＳ 明朝" w:eastAsia="ＭＳ 明朝" w:hAnsi="ＭＳ 明朝" w:cs="Times New Roman"/>
          <w:szCs w:val="21"/>
        </w:rPr>
      </w:pPr>
      <w:r w:rsidRPr="00795582">
        <w:rPr>
          <w:rFonts w:ascii="ＭＳ 明朝" w:eastAsia="ＭＳ 明朝" w:hAnsi="ＭＳ 明朝" w:cs="Times New Roman" w:hint="eastAsia"/>
          <w:szCs w:val="21"/>
        </w:rPr>
        <w:t>（</w:t>
      </w:r>
      <w:r w:rsidR="00FA3D69">
        <w:rPr>
          <w:rFonts w:ascii="ＭＳ 明朝" w:eastAsia="ＭＳ 明朝" w:hAnsi="ＭＳ 明朝" w:cs="Times New Roman" w:hint="eastAsia"/>
          <w:szCs w:val="21"/>
        </w:rPr>
        <w:t>町田　光弘</w:t>
      </w:r>
      <w:r w:rsidRPr="00795582">
        <w:rPr>
          <w:rFonts w:ascii="ＭＳ 明朝" w:eastAsia="ＭＳ 明朝" w:hAnsi="ＭＳ 明朝" w:cs="Times New Roman" w:hint="eastAsia"/>
          <w:szCs w:val="21"/>
        </w:rPr>
        <w:t>）</w:t>
      </w:r>
    </w:p>
    <w:p w:rsidR="004B7484" w:rsidRDefault="004B7484" w:rsidP="004B7484">
      <w:pPr>
        <w:snapToGrid w:val="0"/>
        <w:jc w:val="right"/>
        <w:rPr>
          <w:rFonts w:asciiTheme="majorEastAsia" w:eastAsiaTheme="majorEastAsia" w:hAnsiTheme="majorEastAsia" w:cs="Times New Roman"/>
          <w:szCs w:val="21"/>
        </w:rPr>
      </w:pPr>
      <w:r w:rsidRPr="00B61177">
        <w:rPr>
          <w:rFonts w:asciiTheme="majorEastAsia" w:eastAsiaTheme="majorEastAsia" w:hAnsiTheme="majorEastAsia" w:cs="Times New Roman" w:hint="eastAsia"/>
          <w:szCs w:val="21"/>
        </w:rPr>
        <w:t>※前回の調査時期は、平成</w:t>
      </w:r>
      <w:r>
        <w:rPr>
          <w:rFonts w:asciiTheme="majorEastAsia" w:eastAsiaTheme="majorEastAsia" w:hAnsiTheme="majorEastAsia" w:cs="Times New Roman" w:hint="eastAsia"/>
          <w:szCs w:val="21"/>
        </w:rPr>
        <w:t>2</w:t>
      </w:r>
      <w:r w:rsidR="00741499">
        <w:rPr>
          <w:rFonts w:asciiTheme="majorEastAsia" w:eastAsiaTheme="majorEastAsia" w:hAnsiTheme="majorEastAsia" w:cs="Times New Roman" w:hint="eastAsia"/>
          <w:szCs w:val="21"/>
        </w:rPr>
        <w:t>5</w:t>
      </w:r>
      <w:r w:rsidRPr="00B61177">
        <w:rPr>
          <w:rFonts w:asciiTheme="majorEastAsia" w:eastAsiaTheme="majorEastAsia" w:hAnsiTheme="majorEastAsia" w:cs="Times New Roman" w:hint="eastAsia"/>
          <w:szCs w:val="21"/>
        </w:rPr>
        <w:t>年</w:t>
      </w:r>
      <w:r w:rsidR="00741499">
        <w:rPr>
          <w:rFonts w:asciiTheme="majorEastAsia" w:eastAsiaTheme="majorEastAsia" w:hAnsiTheme="majorEastAsia" w:cs="Times New Roman" w:hint="eastAsia"/>
          <w:szCs w:val="21"/>
        </w:rPr>
        <w:t>１</w:t>
      </w:r>
      <w:r w:rsidRPr="00B61177">
        <w:rPr>
          <w:rFonts w:asciiTheme="majorEastAsia" w:eastAsiaTheme="majorEastAsia" w:hAnsiTheme="majorEastAsia" w:cs="Times New Roman" w:hint="eastAsia"/>
          <w:szCs w:val="21"/>
        </w:rPr>
        <w:t>～</w:t>
      </w:r>
      <w:r w:rsidR="00741499">
        <w:rPr>
          <w:rFonts w:asciiTheme="majorEastAsia" w:eastAsiaTheme="majorEastAsia" w:hAnsiTheme="majorEastAsia" w:cs="Times New Roman" w:hint="eastAsia"/>
          <w:szCs w:val="21"/>
        </w:rPr>
        <w:t>３</w:t>
      </w:r>
      <w:r w:rsidRPr="00B61177">
        <w:rPr>
          <w:rFonts w:asciiTheme="majorEastAsia" w:eastAsiaTheme="majorEastAsia" w:hAnsiTheme="majorEastAsia" w:cs="Times New Roman" w:hint="eastAsia"/>
          <w:szCs w:val="21"/>
        </w:rPr>
        <w:t>月期</w:t>
      </w:r>
    </w:p>
    <w:p w:rsidR="00C9059D" w:rsidRDefault="00C9059D" w:rsidP="004B7484">
      <w:pPr>
        <w:snapToGrid w:val="0"/>
        <w:jc w:val="right"/>
        <w:rPr>
          <w:rFonts w:asciiTheme="majorEastAsia" w:eastAsiaTheme="majorEastAsia" w:hAnsiTheme="majorEastAsia" w:cs="Times New Roman"/>
          <w:color w:val="FF0000"/>
          <w:szCs w:val="21"/>
        </w:rPr>
      </w:pPr>
    </w:p>
    <w:p w:rsidR="00FA3D69" w:rsidRPr="0062180D" w:rsidRDefault="00FA3D69" w:rsidP="00C87512">
      <w:pPr>
        <w:ind w:left="378" w:hangingChars="200" w:hanging="378"/>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sidR="000D1FB5" w:rsidRPr="0062180D">
        <w:rPr>
          <w:rFonts w:asciiTheme="majorEastAsia" w:eastAsiaTheme="majorEastAsia" w:hAnsiTheme="majorEastAsia" w:cs="Times New Roman" w:hint="eastAsia"/>
          <w:noProof/>
          <w:szCs w:val="21"/>
        </w:rPr>
        <w:t>１</w:t>
      </w:r>
      <w:r w:rsidRPr="0062180D">
        <w:rPr>
          <w:rFonts w:asciiTheme="majorEastAsia" w:eastAsiaTheme="majorEastAsia" w:hAnsiTheme="majorEastAsia" w:cs="Times New Roman" w:hint="eastAsia"/>
          <w:noProof/>
          <w:szCs w:val="21"/>
        </w:rPr>
        <w:t xml:space="preserve">　</w:t>
      </w:r>
      <w:r w:rsidR="00C87512" w:rsidRPr="00C87512">
        <w:rPr>
          <w:rFonts w:asciiTheme="majorEastAsia" w:eastAsiaTheme="majorEastAsia" w:hAnsiTheme="majorEastAsia" w:cs="Times New Roman" w:hint="eastAsia"/>
          <w:noProof/>
          <w:szCs w:val="21"/>
        </w:rPr>
        <w:t>ボルト・ナット・リベット・小ねじ・木ねじ等製造業</w:t>
      </w:r>
      <w:r w:rsidR="00C87512">
        <w:rPr>
          <w:rFonts w:asciiTheme="majorEastAsia" w:eastAsiaTheme="majorEastAsia" w:hAnsiTheme="majorEastAsia" w:cs="Times New Roman" w:hint="eastAsia"/>
          <w:noProof/>
          <w:szCs w:val="21"/>
        </w:rPr>
        <w:t>の概要</w:t>
      </w:r>
      <w:r w:rsidR="00C87512" w:rsidRPr="00C87512">
        <w:rPr>
          <w:rFonts w:asciiTheme="majorEastAsia" w:eastAsiaTheme="majorEastAsia" w:hAnsiTheme="majorEastAsia" w:cs="Times New Roman" w:hint="eastAsia"/>
          <w:noProof/>
          <w:szCs w:val="21"/>
        </w:rPr>
        <w:t>（平成26年）</w:t>
      </w:r>
    </w:p>
    <w:p w:rsidR="004B7484" w:rsidRPr="00831881" w:rsidRDefault="00C87512" w:rsidP="00FA3D69">
      <w:pPr>
        <w:jc w:val="left"/>
        <w:rPr>
          <w:noProof/>
        </w:rPr>
      </w:pPr>
      <w:r w:rsidRPr="00C87512">
        <w:rPr>
          <w:noProof/>
        </w:rPr>
        <w:drawing>
          <wp:inline distT="0" distB="0" distL="0" distR="0" wp14:anchorId="6D7F0936" wp14:editId="3D91521B">
            <wp:extent cx="2924810" cy="1100573"/>
            <wp:effectExtent l="0" t="0" r="889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10" cy="1100573"/>
                    </a:xfrm>
                    <a:prstGeom prst="rect">
                      <a:avLst/>
                    </a:prstGeom>
                    <a:noFill/>
                    <a:ln>
                      <a:noFill/>
                    </a:ln>
                  </pic:spPr>
                </pic:pic>
              </a:graphicData>
            </a:graphic>
          </wp:inline>
        </w:drawing>
      </w:r>
    </w:p>
    <w:p w:rsidR="00FA3D69" w:rsidRPr="00FA3D69" w:rsidRDefault="00306C04" w:rsidP="00FA3D69">
      <w:pPr>
        <w:jc w:val="left"/>
        <w:rPr>
          <w:sz w:val="18"/>
          <w:szCs w:val="18"/>
        </w:rPr>
      </w:pPr>
      <w:r>
        <w:rPr>
          <w:rFonts w:hint="eastAsia"/>
          <w:sz w:val="18"/>
          <w:szCs w:val="18"/>
        </w:rPr>
        <w:t>資</w:t>
      </w:r>
      <w:r w:rsidR="00C87512">
        <w:rPr>
          <w:rFonts w:hint="eastAsia"/>
          <w:sz w:val="18"/>
          <w:szCs w:val="18"/>
        </w:rPr>
        <w:t>料：</w:t>
      </w:r>
      <w:r w:rsidR="00C87512" w:rsidRPr="00C87512">
        <w:rPr>
          <w:rFonts w:hint="eastAsia"/>
          <w:sz w:val="18"/>
          <w:szCs w:val="18"/>
        </w:rPr>
        <w:t>経済産業省「工業統計表（産業細分類別）」</w:t>
      </w:r>
    </w:p>
    <w:p w:rsidR="00831881" w:rsidRDefault="00831881" w:rsidP="00831881">
      <w:pPr>
        <w:jc w:val="left"/>
        <w:rPr>
          <w:rFonts w:asciiTheme="majorEastAsia" w:eastAsiaTheme="majorEastAsia" w:hAnsiTheme="majorEastAsia" w:cs="Times New Roman"/>
          <w:noProof/>
          <w:szCs w:val="21"/>
        </w:rPr>
      </w:pPr>
    </w:p>
    <w:p w:rsidR="00C87512" w:rsidRPr="0062180D" w:rsidRDefault="00C87512" w:rsidP="00C87512">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Pr>
          <w:rFonts w:asciiTheme="majorEastAsia" w:eastAsiaTheme="majorEastAsia" w:hAnsiTheme="majorEastAsia" w:cs="Times New Roman" w:hint="eastAsia"/>
          <w:noProof/>
          <w:szCs w:val="21"/>
        </w:rPr>
        <w:t>２</w:t>
      </w:r>
      <w:r w:rsidRPr="0062180D">
        <w:rPr>
          <w:rFonts w:asciiTheme="majorEastAsia" w:eastAsiaTheme="majorEastAsia" w:hAnsiTheme="majorEastAsia" w:cs="Times New Roman" w:hint="eastAsia"/>
          <w:noProof/>
          <w:szCs w:val="21"/>
        </w:rPr>
        <w:t xml:space="preserve">　</w:t>
      </w:r>
      <w:r>
        <w:rPr>
          <w:rFonts w:asciiTheme="majorEastAsia" w:eastAsiaTheme="majorEastAsia" w:hAnsiTheme="majorEastAsia" w:cs="Times New Roman" w:hint="eastAsia"/>
          <w:noProof/>
          <w:szCs w:val="21"/>
        </w:rPr>
        <w:t>ねじ製造</w:t>
      </w:r>
      <w:r w:rsidRPr="00831881">
        <w:rPr>
          <w:rFonts w:asciiTheme="majorEastAsia" w:eastAsiaTheme="majorEastAsia" w:hAnsiTheme="majorEastAsia" w:cs="Times New Roman" w:hint="eastAsia"/>
          <w:noProof/>
          <w:szCs w:val="21"/>
        </w:rPr>
        <w:t>業の</w:t>
      </w:r>
      <w:r>
        <w:rPr>
          <w:rFonts w:asciiTheme="majorEastAsia" w:eastAsiaTheme="majorEastAsia" w:hAnsiTheme="majorEastAsia" w:cs="Times New Roman" w:hint="eastAsia"/>
          <w:noProof/>
          <w:szCs w:val="21"/>
        </w:rPr>
        <w:t>生産高の推移</w:t>
      </w:r>
    </w:p>
    <w:p w:rsidR="00C87512" w:rsidRPr="00831881" w:rsidRDefault="00DA6EFD" w:rsidP="00C87512">
      <w:pPr>
        <w:jc w:val="left"/>
        <w:rPr>
          <w:noProof/>
        </w:rPr>
      </w:pPr>
      <w:r w:rsidRPr="00DA6EFD">
        <w:rPr>
          <w:noProof/>
        </w:rPr>
        <w:drawing>
          <wp:inline distT="0" distB="0" distL="0" distR="0" wp14:anchorId="3FA7C2BD" wp14:editId="21E6B1F7">
            <wp:extent cx="2924810" cy="908679"/>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810" cy="908679"/>
                    </a:xfrm>
                    <a:prstGeom prst="rect">
                      <a:avLst/>
                    </a:prstGeom>
                    <a:noFill/>
                    <a:ln>
                      <a:noFill/>
                    </a:ln>
                  </pic:spPr>
                </pic:pic>
              </a:graphicData>
            </a:graphic>
          </wp:inline>
        </w:drawing>
      </w:r>
    </w:p>
    <w:p w:rsidR="00C87512" w:rsidRPr="00FA3D69" w:rsidRDefault="00C87512" w:rsidP="00C87512">
      <w:pPr>
        <w:jc w:val="left"/>
        <w:rPr>
          <w:sz w:val="18"/>
          <w:szCs w:val="18"/>
        </w:rPr>
      </w:pPr>
      <w:r>
        <w:rPr>
          <w:rFonts w:hint="eastAsia"/>
          <w:sz w:val="18"/>
          <w:szCs w:val="18"/>
        </w:rPr>
        <w:t>資</w:t>
      </w:r>
      <w:r w:rsidRPr="00306C04">
        <w:rPr>
          <w:rFonts w:hint="eastAsia"/>
          <w:sz w:val="18"/>
          <w:szCs w:val="18"/>
        </w:rPr>
        <w:t>料：一般社団法人日本ねじ工業協会（推計値）</w:t>
      </w:r>
    </w:p>
    <w:p w:rsidR="00C87512" w:rsidRDefault="00C87512" w:rsidP="00C87512">
      <w:pPr>
        <w:jc w:val="left"/>
        <w:rPr>
          <w:rFonts w:asciiTheme="majorEastAsia" w:eastAsiaTheme="majorEastAsia" w:hAnsiTheme="majorEastAsia" w:cs="Times New Roman"/>
          <w:noProof/>
          <w:szCs w:val="21"/>
        </w:rPr>
      </w:pPr>
    </w:p>
    <w:p w:rsidR="00306C04" w:rsidRPr="0062180D" w:rsidRDefault="00306C04" w:rsidP="00306C04">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sidR="00C87512">
        <w:rPr>
          <w:rFonts w:asciiTheme="majorEastAsia" w:eastAsiaTheme="majorEastAsia" w:hAnsiTheme="majorEastAsia" w:cs="Times New Roman" w:hint="eastAsia"/>
          <w:noProof/>
          <w:szCs w:val="21"/>
        </w:rPr>
        <w:t>３</w:t>
      </w:r>
      <w:r w:rsidRPr="0062180D">
        <w:rPr>
          <w:rFonts w:asciiTheme="majorEastAsia" w:eastAsiaTheme="majorEastAsia" w:hAnsiTheme="majorEastAsia" w:cs="Times New Roman" w:hint="eastAsia"/>
          <w:noProof/>
          <w:szCs w:val="21"/>
        </w:rPr>
        <w:t xml:space="preserve">　</w:t>
      </w:r>
      <w:r>
        <w:rPr>
          <w:rFonts w:asciiTheme="majorEastAsia" w:eastAsiaTheme="majorEastAsia" w:hAnsiTheme="majorEastAsia" w:cs="Times New Roman" w:hint="eastAsia"/>
          <w:noProof/>
          <w:szCs w:val="21"/>
        </w:rPr>
        <w:t>ねじ製造</w:t>
      </w:r>
      <w:r w:rsidRPr="00831881">
        <w:rPr>
          <w:rFonts w:asciiTheme="majorEastAsia" w:eastAsiaTheme="majorEastAsia" w:hAnsiTheme="majorEastAsia" w:cs="Times New Roman" w:hint="eastAsia"/>
          <w:noProof/>
          <w:szCs w:val="21"/>
        </w:rPr>
        <w:t>業の</w:t>
      </w:r>
      <w:r>
        <w:rPr>
          <w:rFonts w:asciiTheme="majorEastAsia" w:eastAsiaTheme="majorEastAsia" w:hAnsiTheme="majorEastAsia" w:cs="Times New Roman" w:hint="eastAsia"/>
          <w:noProof/>
          <w:szCs w:val="21"/>
        </w:rPr>
        <w:t>輸出入高の推移</w:t>
      </w:r>
    </w:p>
    <w:p w:rsidR="00306C04" w:rsidRPr="00831881" w:rsidRDefault="00DA6EFD" w:rsidP="00306C04">
      <w:pPr>
        <w:jc w:val="left"/>
        <w:rPr>
          <w:noProof/>
        </w:rPr>
      </w:pPr>
      <w:r w:rsidRPr="00DA6EFD">
        <w:rPr>
          <w:noProof/>
        </w:rPr>
        <w:drawing>
          <wp:inline distT="0" distB="0" distL="0" distR="0" wp14:anchorId="45031C9E" wp14:editId="236DA54E">
            <wp:extent cx="2924810" cy="90867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810" cy="908679"/>
                    </a:xfrm>
                    <a:prstGeom prst="rect">
                      <a:avLst/>
                    </a:prstGeom>
                    <a:noFill/>
                    <a:ln>
                      <a:noFill/>
                    </a:ln>
                  </pic:spPr>
                </pic:pic>
              </a:graphicData>
            </a:graphic>
          </wp:inline>
        </w:drawing>
      </w:r>
    </w:p>
    <w:p w:rsidR="00306C04" w:rsidRPr="00DB1BB9" w:rsidRDefault="00306C04" w:rsidP="00831881">
      <w:pPr>
        <w:jc w:val="left"/>
        <w:rPr>
          <w:sz w:val="18"/>
          <w:szCs w:val="18"/>
        </w:rPr>
      </w:pPr>
      <w:r>
        <w:rPr>
          <w:rFonts w:hint="eastAsia"/>
          <w:sz w:val="18"/>
          <w:szCs w:val="18"/>
        </w:rPr>
        <w:t>資</w:t>
      </w:r>
      <w:r w:rsidRPr="00306C04">
        <w:rPr>
          <w:rFonts w:hint="eastAsia"/>
          <w:sz w:val="18"/>
          <w:szCs w:val="18"/>
        </w:rPr>
        <w:t>料：一般社団法人日本ねじ工業協会</w:t>
      </w:r>
    </w:p>
    <w:sectPr w:rsidR="00306C04" w:rsidRPr="00DB1BB9" w:rsidSect="00DD5DC2">
      <w:footerReference w:type="even" r:id="rId11"/>
      <w:footerReference w:type="default" r:id="rId12"/>
      <w:pgSz w:w="11906" w:h="16838" w:code="9"/>
      <w:pgMar w:top="1134" w:right="1134" w:bottom="284" w:left="1134" w:header="851" w:footer="992" w:gutter="0"/>
      <w:cols w:num="2" w:space="425"/>
      <w:docGrid w:type="linesAndChars" w:linePitch="29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B5" w:rsidRDefault="00A013B5" w:rsidP="00DA70C7">
      <w:r>
        <w:separator/>
      </w:r>
    </w:p>
  </w:endnote>
  <w:endnote w:type="continuationSeparator" w:id="0">
    <w:p w:rsidR="00A013B5" w:rsidRDefault="00A013B5"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A4" w:rsidRDefault="006773A4" w:rsidP="00BA65A6">
    <w:pPr>
      <w:jc w:val="right"/>
      <w:rPr>
        <w:rFonts w:ascii="ＭＳ ゴシック" w:eastAsia="ＭＳ ゴシック" w:hAnsi="ＭＳ ゴシック" w:cs="Times New Roman"/>
        <w:sz w:val="16"/>
        <w:szCs w:val="16"/>
      </w:rPr>
    </w:pPr>
  </w:p>
  <w:p w:rsidR="006773A4" w:rsidRPr="00BA65A6" w:rsidRDefault="006773A4" w:rsidP="00BA65A6">
    <w:pPr>
      <w:jc w:val="right"/>
      <w:rPr>
        <w:rFonts w:ascii="ＭＳ ゴシック" w:eastAsia="ＭＳ ゴシック" w:hAnsi="ＭＳ ゴシック" w:cs="Times New Roman"/>
        <w:sz w:val="16"/>
        <w:szCs w:val="16"/>
        <w:shd w:val="clear" w:color="auto" w:fill="000000"/>
      </w:rPr>
    </w:pPr>
    <w:r w:rsidRPr="00BA65A6">
      <w:rPr>
        <w:rFonts w:ascii="ＭＳ ゴシック" w:eastAsia="ＭＳ ゴシック" w:hAnsi="ＭＳ ゴシック" w:cs="Times New Roman" w:hint="eastAsia"/>
        <w:sz w:val="16"/>
        <w:szCs w:val="16"/>
      </w:rPr>
      <w:t>業種別景気動向調査　平成29年（2017）年</w:t>
    </w:r>
    <w:r>
      <w:rPr>
        <w:rFonts w:ascii="ＭＳ ゴシック" w:eastAsia="ＭＳ ゴシック" w:hAnsi="ＭＳ ゴシック" w:cs="Times New Roman" w:hint="eastAsia"/>
        <w:sz w:val="16"/>
        <w:szCs w:val="16"/>
      </w:rPr>
      <w:t>10～12</w:t>
    </w:r>
    <w:r w:rsidRPr="00BA65A6">
      <w:rPr>
        <w:rFonts w:ascii="ＭＳ ゴシック" w:eastAsia="ＭＳ ゴシック" w:hAnsi="ＭＳ ゴシック" w:cs="Times New Roman" w:hint="eastAsia"/>
        <w:sz w:val="16"/>
        <w:szCs w:val="16"/>
      </w:rPr>
      <w:t>月期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A4" w:rsidRDefault="006773A4">
    <w:pPr>
      <w:pStyle w:val="a8"/>
      <w:rPr>
        <w:rFonts w:asciiTheme="majorEastAsia" w:eastAsiaTheme="majorEastAsia" w:hAnsiTheme="majorEastAsia"/>
        <w:noProof/>
        <w:sz w:val="16"/>
        <w:szCs w:val="16"/>
      </w:rPr>
    </w:pPr>
  </w:p>
  <w:p w:rsidR="006773A4" w:rsidRPr="00BA65A6" w:rsidRDefault="006773A4">
    <w:pPr>
      <w:pStyle w:val="a8"/>
      <w:rPr>
        <w:rFonts w:asciiTheme="majorEastAsia" w:eastAsiaTheme="majorEastAsia" w:hAnsiTheme="majorEastAsia"/>
        <w:sz w:val="16"/>
        <w:szCs w:val="16"/>
      </w:rPr>
    </w:pPr>
    <w:r w:rsidRPr="00BA65A6">
      <w:rPr>
        <w:rFonts w:asciiTheme="majorEastAsia" w:eastAsiaTheme="majorEastAsia" w:hAnsiTheme="majorEastAsia"/>
        <w:noProof/>
        <w:sz w:val="16"/>
        <w:szCs w:val="16"/>
      </w:rPr>
      <mc:AlternateContent>
        <mc:Choice Requires="wps">
          <w:drawing>
            <wp:anchor distT="0" distB="0" distL="114300" distR="114300" simplePos="0" relativeHeight="251658240" behindDoc="0" locked="0" layoutInCell="1" allowOverlap="1" wp14:anchorId="71C9DADD" wp14:editId="67DE36B6">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6773A4" w:rsidRPr="00B13D2F" w:rsidRDefault="006773A4" w:rsidP="006773A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Pr>
        <w:rFonts w:asciiTheme="majorEastAsia" w:eastAsiaTheme="majorEastAsia" w:hAnsiTheme="majorEastAsia" w:hint="eastAsia"/>
        <w:noProof/>
        <w:sz w:val="16"/>
        <w:szCs w:val="16"/>
      </w:rPr>
      <w:t>大阪産業経済リサーチ</w:t>
    </w:r>
    <w:r w:rsidRPr="00BA65A6">
      <w:rPr>
        <w:rFonts w:asciiTheme="majorEastAsia" w:eastAsiaTheme="majorEastAsia" w:hAnsiTheme="majorEastAsia" w:hint="eastAsia"/>
        <w:noProof/>
        <w:sz w:val="16"/>
        <w:szCs w:val="16"/>
      </w:rPr>
      <w:t>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B5" w:rsidRDefault="00A013B5" w:rsidP="00DA70C7">
      <w:r>
        <w:separator/>
      </w:r>
    </w:p>
  </w:footnote>
  <w:footnote w:type="continuationSeparator" w:id="0">
    <w:p w:rsidR="00A013B5" w:rsidRDefault="00A013B5" w:rsidP="00D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89"/>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1039D"/>
    <w:rsid w:val="0002205E"/>
    <w:rsid w:val="000406BE"/>
    <w:rsid w:val="00041230"/>
    <w:rsid w:val="00043D6A"/>
    <w:rsid w:val="00045757"/>
    <w:rsid w:val="00076A52"/>
    <w:rsid w:val="00081AB5"/>
    <w:rsid w:val="00084109"/>
    <w:rsid w:val="000927A9"/>
    <w:rsid w:val="0009288A"/>
    <w:rsid w:val="000951D8"/>
    <w:rsid w:val="00095337"/>
    <w:rsid w:val="000A5F89"/>
    <w:rsid w:val="000A618D"/>
    <w:rsid w:val="000B46F9"/>
    <w:rsid w:val="000B5C72"/>
    <w:rsid w:val="000B5DB9"/>
    <w:rsid w:val="000C3D60"/>
    <w:rsid w:val="000C4632"/>
    <w:rsid w:val="000C49C1"/>
    <w:rsid w:val="000C556B"/>
    <w:rsid w:val="000C6C16"/>
    <w:rsid w:val="000D1FB5"/>
    <w:rsid w:val="000E3C23"/>
    <w:rsid w:val="000F53F6"/>
    <w:rsid w:val="001022E3"/>
    <w:rsid w:val="00110C95"/>
    <w:rsid w:val="0013227A"/>
    <w:rsid w:val="00144A6E"/>
    <w:rsid w:val="001561C3"/>
    <w:rsid w:val="001825E5"/>
    <w:rsid w:val="001929DA"/>
    <w:rsid w:val="001A01ED"/>
    <w:rsid w:val="001A38AF"/>
    <w:rsid w:val="001A3CD8"/>
    <w:rsid w:val="001A4087"/>
    <w:rsid w:val="001C3ACD"/>
    <w:rsid w:val="001D72B5"/>
    <w:rsid w:val="00217DCA"/>
    <w:rsid w:val="00227A17"/>
    <w:rsid w:val="0025579C"/>
    <w:rsid w:val="00267CF3"/>
    <w:rsid w:val="00270983"/>
    <w:rsid w:val="0027214E"/>
    <w:rsid w:val="00272F84"/>
    <w:rsid w:val="00273145"/>
    <w:rsid w:val="002767A2"/>
    <w:rsid w:val="0029624C"/>
    <w:rsid w:val="002B16E6"/>
    <w:rsid w:val="002B16F8"/>
    <w:rsid w:val="002C187C"/>
    <w:rsid w:val="002E759E"/>
    <w:rsid w:val="00306C04"/>
    <w:rsid w:val="00312491"/>
    <w:rsid w:val="00312591"/>
    <w:rsid w:val="00317CDF"/>
    <w:rsid w:val="00317F06"/>
    <w:rsid w:val="003238A0"/>
    <w:rsid w:val="0032740E"/>
    <w:rsid w:val="003317C7"/>
    <w:rsid w:val="00347BCB"/>
    <w:rsid w:val="00347FFA"/>
    <w:rsid w:val="00351EB8"/>
    <w:rsid w:val="00352567"/>
    <w:rsid w:val="00357585"/>
    <w:rsid w:val="00360ED4"/>
    <w:rsid w:val="003662B0"/>
    <w:rsid w:val="00374C87"/>
    <w:rsid w:val="00383575"/>
    <w:rsid w:val="00394061"/>
    <w:rsid w:val="003A0D1A"/>
    <w:rsid w:val="003A5DF0"/>
    <w:rsid w:val="003B09EE"/>
    <w:rsid w:val="003B2DF2"/>
    <w:rsid w:val="003B688D"/>
    <w:rsid w:val="003D2BAB"/>
    <w:rsid w:val="003F0542"/>
    <w:rsid w:val="003F63F6"/>
    <w:rsid w:val="004009F8"/>
    <w:rsid w:val="00402A7E"/>
    <w:rsid w:val="00416982"/>
    <w:rsid w:val="00420DCA"/>
    <w:rsid w:val="0042355F"/>
    <w:rsid w:val="00441B3A"/>
    <w:rsid w:val="00441EB2"/>
    <w:rsid w:val="00443282"/>
    <w:rsid w:val="00443526"/>
    <w:rsid w:val="00446FB9"/>
    <w:rsid w:val="00453D9F"/>
    <w:rsid w:val="004652F9"/>
    <w:rsid w:val="00473956"/>
    <w:rsid w:val="00487205"/>
    <w:rsid w:val="004A2BC0"/>
    <w:rsid w:val="004A37D9"/>
    <w:rsid w:val="004A5857"/>
    <w:rsid w:val="004B26ED"/>
    <w:rsid w:val="004B391F"/>
    <w:rsid w:val="004B7484"/>
    <w:rsid w:val="004B779E"/>
    <w:rsid w:val="004C23E8"/>
    <w:rsid w:val="004D0F22"/>
    <w:rsid w:val="004D33C1"/>
    <w:rsid w:val="004D40C2"/>
    <w:rsid w:val="004D5B5A"/>
    <w:rsid w:val="00510D16"/>
    <w:rsid w:val="00523E3B"/>
    <w:rsid w:val="005460B6"/>
    <w:rsid w:val="00560138"/>
    <w:rsid w:val="00562CA1"/>
    <w:rsid w:val="0056419B"/>
    <w:rsid w:val="00571AB0"/>
    <w:rsid w:val="00575246"/>
    <w:rsid w:val="00581AC7"/>
    <w:rsid w:val="00582904"/>
    <w:rsid w:val="005837B2"/>
    <w:rsid w:val="00590342"/>
    <w:rsid w:val="00591304"/>
    <w:rsid w:val="0059249F"/>
    <w:rsid w:val="00594A1E"/>
    <w:rsid w:val="005953BA"/>
    <w:rsid w:val="00595CCA"/>
    <w:rsid w:val="005A3348"/>
    <w:rsid w:val="005B68FC"/>
    <w:rsid w:val="005C5ABC"/>
    <w:rsid w:val="005D2967"/>
    <w:rsid w:val="005D70A2"/>
    <w:rsid w:val="005E3B64"/>
    <w:rsid w:val="006145AC"/>
    <w:rsid w:val="0062180D"/>
    <w:rsid w:val="006446CC"/>
    <w:rsid w:val="00653E4B"/>
    <w:rsid w:val="006773A4"/>
    <w:rsid w:val="006868DD"/>
    <w:rsid w:val="006C3A20"/>
    <w:rsid w:val="00700D3E"/>
    <w:rsid w:val="007016E2"/>
    <w:rsid w:val="00707D05"/>
    <w:rsid w:val="00730F2A"/>
    <w:rsid w:val="00741499"/>
    <w:rsid w:val="00753B59"/>
    <w:rsid w:val="00755EAC"/>
    <w:rsid w:val="007818CC"/>
    <w:rsid w:val="00782B8B"/>
    <w:rsid w:val="00786393"/>
    <w:rsid w:val="007927C2"/>
    <w:rsid w:val="00793AB4"/>
    <w:rsid w:val="00795582"/>
    <w:rsid w:val="0079755D"/>
    <w:rsid w:val="007A670D"/>
    <w:rsid w:val="007B528D"/>
    <w:rsid w:val="007C13E5"/>
    <w:rsid w:val="007D6DDD"/>
    <w:rsid w:val="007E347D"/>
    <w:rsid w:val="007F695D"/>
    <w:rsid w:val="008000E4"/>
    <w:rsid w:val="00823BC6"/>
    <w:rsid w:val="00831881"/>
    <w:rsid w:val="008332D8"/>
    <w:rsid w:val="00844428"/>
    <w:rsid w:val="00860AFE"/>
    <w:rsid w:val="00866FBF"/>
    <w:rsid w:val="00880140"/>
    <w:rsid w:val="00897AA9"/>
    <w:rsid w:val="008A4378"/>
    <w:rsid w:val="008C18AA"/>
    <w:rsid w:val="008C4FAF"/>
    <w:rsid w:val="008D2A93"/>
    <w:rsid w:val="008D2E91"/>
    <w:rsid w:val="008E3D6C"/>
    <w:rsid w:val="008F7715"/>
    <w:rsid w:val="009128A7"/>
    <w:rsid w:val="00912D1D"/>
    <w:rsid w:val="00921017"/>
    <w:rsid w:val="009211DD"/>
    <w:rsid w:val="009226D9"/>
    <w:rsid w:val="00934A7D"/>
    <w:rsid w:val="009419C7"/>
    <w:rsid w:val="00956909"/>
    <w:rsid w:val="009636FF"/>
    <w:rsid w:val="00966352"/>
    <w:rsid w:val="00970DEA"/>
    <w:rsid w:val="00977623"/>
    <w:rsid w:val="00997EC3"/>
    <w:rsid w:val="009A70F5"/>
    <w:rsid w:val="009B1FA7"/>
    <w:rsid w:val="009B2D22"/>
    <w:rsid w:val="009B4DA0"/>
    <w:rsid w:val="009D4EA3"/>
    <w:rsid w:val="009F4F18"/>
    <w:rsid w:val="00A00C21"/>
    <w:rsid w:val="00A013B5"/>
    <w:rsid w:val="00A21076"/>
    <w:rsid w:val="00A22976"/>
    <w:rsid w:val="00A32740"/>
    <w:rsid w:val="00A40F67"/>
    <w:rsid w:val="00A47B06"/>
    <w:rsid w:val="00A518A4"/>
    <w:rsid w:val="00A6080F"/>
    <w:rsid w:val="00A85CC5"/>
    <w:rsid w:val="00AB5761"/>
    <w:rsid w:val="00AB79E5"/>
    <w:rsid w:val="00AD3930"/>
    <w:rsid w:val="00AF5C93"/>
    <w:rsid w:val="00B21B1B"/>
    <w:rsid w:val="00B41B3F"/>
    <w:rsid w:val="00B44852"/>
    <w:rsid w:val="00B8544F"/>
    <w:rsid w:val="00B9263A"/>
    <w:rsid w:val="00B96288"/>
    <w:rsid w:val="00BA65A6"/>
    <w:rsid w:val="00BB1594"/>
    <w:rsid w:val="00BC3D10"/>
    <w:rsid w:val="00BC6852"/>
    <w:rsid w:val="00BC6C42"/>
    <w:rsid w:val="00BD5C57"/>
    <w:rsid w:val="00BF1DE3"/>
    <w:rsid w:val="00C01C1D"/>
    <w:rsid w:val="00C12110"/>
    <w:rsid w:val="00C33136"/>
    <w:rsid w:val="00C35C21"/>
    <w:rsid w:val="00C50B5A"/>
    <w:rsid w:val="00C51958"/>
    <w:rsid w:val="00C73073"/>
    <w:rsid w:val="00C87512"/>
    <w:rsid w:val="00C9059D"/>
    <w:rsid w:val="00CA71B0"/>
    <w:rsid w:val="00CC43D0"/>
    <w:rsid w:val="00CD6F7E"/>
    <w:rsid w:val="00CE098E"/>
    <w:rsid w:val="00CE6DD3"/>
    <w:rsid w:val="00CF47C7"/>
    <w:rsid w:val="00CF5BA4"/>
    <w:rsid w:val="00CF61EE"/>
    <w:rsid w:val="00D04C2D"/>
    <w:rsid w:val="00D34E90"/>
    <w:rsid w:val="00D45B68"/>
    <w:rsid w:val="00D677F6"/>
    <w:rsid w:val="00D74AB9"/>
    <w:rsid w:val="00D80793"/>
    <w:rsid w:val="00DA19B6"/>
    <w:rsid w:val="00DA5E8E"/>
    <w:rsid w:val="00DA6EFD"/>
    <w:rsid w:val="00DA70C7"/>
    <w:rsid w:val="00DB1BB9"/>
    <w:rsid w:val="00DB7047"/>
    <w:rsid w:val="00DC14CB"/>
    <w:rsid w:val="00DC3D19"/>
    <w:rsid w:val="00DD5DC2"/>
    <w:rsid w:val="00DF6940"/>
    <w:rsid w:val="00E04208"/>
    <w:rsid w:val="00E13D70"/>
    <w:rsid w:val="00E204F0"/>
    <w:rsid w:val="00E36428"/>
    <w:rsid w:val="00E73E8C"/>
    <w:rsid w:val="00E876F8"/>
    <w:rsid w:val="00E9768D"/>
    <w:rsid w:val="00EC3E68"/>
    <w:rsid w:val="00EC671A"/>
    <w:rsid w:val="00EC77A3"/>
    <w:rsid w:val="00ED1532"/>
    <w:rsid w:val="00ED6466"/>
    <w:rsid w:val="00ED7DAD"/>
    <w:rsid w:val="00EF5BEA"/>
    <w:rsid w:val="00F04EB2"/>
    <w:rsid w:val="00F0505E"/>
    <w:rsid w:val="00F11FA8"/>
    <w:rsid w:val="00F21535"/>
    <w:rsid w:val="00F23CB1"/>
    <w:rsid w:val="00F3001D"/>
    <w:rsid w:val="00F45A0D"/>
    <w:rsid w:val="00F559CB"/>
    <w:rsid w:val="00F575FC"/>
    <w:rsid w:val="00F610FF"/>
    <w:rsid w:val="00F613FA"/>
    <w:rsid w:val="00F6457F"/>
    <w:rsid w:val="00F6646B"/>
    <w:rsid w:val="00F73DD9"/>
    <w:rsid w:val="00F816B5"/>
    <w:rsid w:val="00FA3D69"/>
    <w:rsid w:val="00FB5B3A"/>
    <w:rsid w:val="00FC200E"/>
    <w:rsid w:val="00FC3A68"/>
    <w:rsid w:val="00FD0783"/>
    <w:rsid w:val="00FD07AB"/>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天野　敏昭</cp:lastModifiedBy>
  <cp:revision>13</cp:revision>
  <cp:lastPrinted>2018-02-13T05:34:00Z</cp:lastPrinted>
  <dcterms:created xsi:type="dcterms:W3CDTF">2017-12-19T07:46:00Z</dcterms:created>
  <dcterms:modified xsi:type="dcterms:W3CDTF">2018-02-13T06:12:00Z</dcterms:modified>
</cp:coreProperties>
</file>