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04" w:type="dxa"/>
        <w:jc w:val="center"/>
        <w:tblBorders>
          <w:top w:val="single" w:sz="18" w:space="0" w:color="auto"/>
          <w:bottom w:val="single" w:sz="18" w:space="0" w:color="auto"/>
        </w:tblBorders>
        <w:tblCellMar>
          <w:left w:w="99" w:type="dxa"/>
          <w:right w:w="99" w:type="dxa"/>
        </w:tblCellMar>
        <w:tblLook w:val="0000" w:firstRow="0" w:lastRow="0" w:firstColumn="0" w:lastColumn="0" w:noHBand="0" w:noVBand="0"/>
      </w:tblPr>
      <w:tblGrid>
        <w:gridCol w:w="8504"/>
      </w:tblGrid>
      <w:tr w:rsidR="003853C5" w:rsidRPr="00DB1955" w:rsidTr="003853C5">
        <w:trPr>
          <w:trHeight w:val="510"/>
          <w:jc w:val="center"/>
        </w:trPr>
        <w:tc>
          <w:tcPr>
            <w:tcW w:w="8504" w:type="dxa"/>
            <w:tcBorders>
              <w:top w:val="single" w:sz="18" w:space="0" w:color="auto"/>
              <w:bottom w:val="single" w:sz="18" w:space="0" w:color="auto"/>
            </w:tcBorders>
            <w:vAlign w:val="center"/>
          </w:tcPr>
          <w:p w:rsidR="003853C5" w:rsidRPr="00DB3834" w:rsidRDefault="003853C5" w:rsidP="00FE1CF9">
            <w:pPr>
              <w:snapToGrid w:val="0"/>
              <w:jc w:val="center"/>
              <w:rPr>
                <w:rFonts w:ascii="ＭＳ ゴシック" w:eastAsia="ＭＳ ゴシック" w:hAnsi="ＭＳ ゴシック"/>
                <w:color w:val="000000"/>
                <w:sz w:val="28"/>
                <w:szCs w:val="28"/>
              </w:rPr>
            </w:pPr>
            <w:r w:rsidRPr="00DB3834">
              <w:rPr>
                <w:rFonts w:asciiTheme="majorEastAsia" w:eastAsiaTheme="majorEastAsia" w:hAnsiTheme="majorEastAsia" w:hint="eastAsia"/>
                <w:sz w:val="28"/>
                <w:szCs w:val="28"/>
              </w:rPr>
              <w:t>中小企業の動き（平成2</w:t>
            </w:r>
            <w:r w:rsidR="0088089D">
              <w:rPr>
                <w:rFonts w:asciiTheme="majorEastAsia" w:eastAsiaTheme="majorEastAsia" w:hAnsiTheme="majorEastAsia" w:hint="eastAsia"/>
                <w:sz w:val="28"/>
                <w:szCs w:val="28"/>
              </w:rPr>
              <w:t>8</w:t>
            </w:r>
            <w:r w:rsidRPr="00DB3834">
              <w:rPr>
                <w:rFonts w:asciiTheme="majorEastAsia" w:eastAsiaTheme="majorEastAsia" w:hAnsiTheme="majorEastAsia" w:hint="eastAsia"/>
                <w:sz w:val="28"/>
                <w:szCs w:val="28"/>
              </w:rPr>
              <w:t>年</w:t>
            </w:r>
            <w:r w:rsidR="00FE1CF9">
              <w:rPr>
                <w:rFonts w:asciiTheme="majorEastAsia" w:eastAsiaTheme="majorEastAsia" w:hAnsiTheme="majorEastAsia" w:hint="eastAsia"/>
                <w:sz w:val="28"/>
                <w:szCs w:val="28"/>
              </w:rPr>
              <w:t>４</w:t>
            </w:r>
            <w:r w:rsidRPr="00DB3834">
              <w:rPr>
                <w:rFonts w:asciiTheme="majorEastAsia" w:eastAsiaTheme="majorEastAsia" w:hAnsiTheme="majorEastAsia" w:hint="eastAsia"/>
                <w:sz w:val="28"/>
                <w:szCs w:val="28"/>
              </w:rPr>
              <w:t>～</w:t>
            </w:r>
            <w:r w:rsidR="00FE1CF9">
              <w:rPr>
                <w:rFonts w:asciiTheme="majorEastAsia" w:eastAsiaTheme="majorEastAsia" w:hAnsiTheme="majorEastAsia" w:hint="eastAsia"/>
                <w:sz w:val="28"/>
                <w:szCs w:val="28"/>
              </w:rPr>
              <w:t>６</w:t>
            </w:r>
            <w:r w:rsidRPr="00DB3834">
              <w:rPr>
                <w:rFonts w:asciiTheme="majorEastAsia" w:eastAsiaTheme="majorEastAsia" w:hAnsiTheme="majorEastAsia" w:hint="eastAsia"/>
                <w:sz w:val="28"/>
                <w:szCs w:val="28"/>
              </w:rPr>
              <w:t>月期</w:t>
            </w:r>
            <w:r w:rsidR="00376D2E" w:rsidRPr="00DB3834">
              <w:rPr>
                <w:rFonts w:asciiTheme="majorEastAsia" w:eastAsiaTheme="majorEastAsia" w:hAnsiTheme="majorEastAsia" w:hint="eastAsia"/>
                <w:sz w:val="28"/>
                <w:szCs w:val="28"/>
              </w:rPr>
              <w:t>／業種別景気動向調査</w:t>
            </w:r>
            <w:r w:rsidRPr="00DB3834">
              <w:rPr>
                <w:rFonts w:asciiTheme="majorEastAsia" w:eastAsiaTheme="majorEastAsia" w:hAnsiTheme="majorEastAsia" w:hint="eastAsia"/>
                <w:sz w:val="28"/>
                <w:szCs w:val="28"/>
              </w:rPr>
              <w:t>）</w:t>
            </w:r>
          </w:p>
        </w:tc>
      </w:tr>
    </w:tbl>
    <w:p w:rsidR="00885629" w:rsidRPr="00892FF2" w:rsidRDefault="00885629" w:rsidP="00AB650E">
      <w:pPr>
        <w:rPr>
          <w:rFonts w:asciiTheme="majorEastAsia" w:eastAsiaTheme="majorEastAsia" w:hAnsiTheme="majorEastAsia"/>
          <w:sz w:val="8"/>
          <w:szCs w:val="8"/>
        </w:rPr>
        <w:sectPr w:rsidR="00885629" w:rsidRPr="00892FF2" w:rsidSect="00586351">
          <w:pgSz w:w="11906" w:h="16838" w:code="9"/>
          <w:pgMar w:top="1418" w:right="1701" w:bottom="1134" w:left="1701" w:header="851" w:footer="992" w:gutter="0"/>
          <w:cols w:space="425"/>
          <w:docGrid w:type="lines" w:linePitch="292"/>
        </w:sectPr>
      </w:pPr>
    </w:p>
    <w:p w:rsidR="00133527" w:rsidRPr="00DB3834" w:rsidRDefault="00370F43" w:rsidP="00133527">
      <w:pPr>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lastRenderedPageBreak/>
        <w:t>１．</w:t>
      </w:r>
      <w:r w:rsidR="00F03C42" w:rsidRPr="00DB3834">
        <w:rPr>
          <w:rFonts w:asciiTheme="majorEastAsia" w:eastAsiaTheme="majorEastAsia" w:hAnsiTheme="majorEastAsia" w:hint="eastAsia"/>
          <w:sz w:val="20"/>
          <w:szCs w:val="20"/>
        </w:rPr>
        <w:t>中小企業</w:t>
      </w:r>
      <w:r w:rsidR="00722D2B" w:rsidRPr="00DB3834">
        <w:rPr>
          <w:rFonts w:asciiTheme="majorEastAsia" w:eastAsiaTheme="majorEastAsia" w:hAnsiTheme="majorEastAsia" w:hint="eastAsia"/>
          <w:sz w:val="20"/>
          <w:szCs w:val="20"/>
        </w:rPr>
        <w:t>の</w:t>
      </w:r>
      <w:r w:rsidR="003B0CE9" w:rsidRPr="00DB3834">
        <w:rPr>
          <w:rFonts w:asciiTheme="majorEastAsia" w:eastAsiaTheme="majorEastAsia" w:hAnsiTheme="majorEastAsia" w:hint="eastAsia"/>
          <w:sz w:val="20"/>
          <w:szCs w:val="20"/>
        </w:rPr>
        <w:t>景況</w:t>
      </w:r>
    </w:p>
    <w:p w:rsidR="00E00D26" w:rsidRPr="001A53F0" w:rsidRDefault="004363A7" w:rsidP="00DB3834">
      <w:pPr>
        <w:ind w:firstLineChars="100" w:firstLine="200"/>
        <w:rPr>
          <w:rFonts w:asciiTheme="minorEastAsia" w:hAnsiTheme="minorEastAsia"/>
          <w:sz w:val="20"/>
          <w:szCs w:val="20"/>
        </w:rPr>
      </w:pPr>
      <w:r w:rsidRPr="001A53F0">
        <w:rPr>
          <w:rFonts w:asciiTheme="minorEastAsia" w:hAnsiTheme="minorEastAsia" w:hint="eastAsia"/>
          <w:sz w:val="20"/>
          <w:szCs w:val="20"/>
        </w:rPr>
        <w:t>「</w:t>
      </w:r>
      <w:r w:rsidR="00CF5F87" w:rsidRPr="001A53F0">
        <w:rPr>
          <w:rFonts w:asciiTheme="minorEastAsia" w:hAnsiTheme="minorEastAsia" w:hint="eastAsia"/>
          <w:sz w:val="20"/>
          <w:szCs w:val="20"/>
        </w:rPr>
        <w:t>中小企業景況調査</w:t>
      </w:r>
      <w:r w:rsidRPr="001A53F0">
        <w:rPr>
          <w:rFonts w:asciiTheme="minorEastAsia" w:hAnsiTheme="minorEastAsia" w:hint="eastAsia"/>
          <w:sz w:val="20"/>
          <w:szCs w:val="20"/>
        </w:rPr>
        <w:t>」</w:t>
      </w:r>
      <w:r w:rsidR="00CF5F87" w:rsidRPr="001A53F0">
        <w:rPr>
          <w:rFonts w:asciiTheme="minorEastAsia" w:hAnsiTheme="minorEastAsia" w:hint="eastAsia"/>
          <w:sz w:val="20"/>
          <w:szCs w:val="20"/>
        </w:rPr>
        <w:t>（中小企業庁</w:t>
      </w:r>
      <w:r w:rsidR="00C85FB9" w:rsidRPr="001A53F0">
        <w:rPr>
          <w:rFonts w:asciiTheme="minorEastAsia" w:hAnsiTheme="minorEastAsia" w:hint="eastAsia"/>
          <w:sz w:val="20"/>
          <w:szCs w:val="20"/>
        </w:rPr>
        <w:t>･</w:t>
      </w:r>
      <w:r w:rsidR="00CF5F87" w:rsidRPr="001A53F0">
        <w:rPr>
          <w:rFonts w:asciiTheme="minorEastAsia" w:hAnsiTheme="minorEastAsia" w:hint="eastAsia"/>
          <w:sz w:val="20"/>
          <w:szCs w:val="20"/>
        </w:rPr>
        <w:t>独立行政法人中小企業基盤整備機構）</w:t>
      </w:r>
      <w:r w:rsidR="00442F56" w:rsidRPr="001A53F0">
        <w:rPr>
          <w:rFonts w:asciiTheme="minorEastAsia" w:hAnsiTheme="minorEastAsia" w:hint="eastAsia"/>
          <w:sz w:val="20"/>
          <w:szCs w:val="20"/>
        </w:rPr>
        <w:t>によると</w:t>
      </w:r>
      <w:r w:rsidR="00CF5F87" w:rsidRPr="001A53F0">
        <w:rPr>
          <w:rFonts w:asciiTheme="minorEastAsia" w:hAnsiTheme="minorEastAsia" w:hint="eastAsia"/>
          <w:sz w:val="20"/>
          <w:szCs w:val="20"/>
        </w:rPr>
        <w:t>、</w:t>
      </w:r>
      <w:r w:rsidR="00E00D26" w:rsidRPr="001A53F0">
        <w:rPr>
          <w:rFonts w:asciiTheme="minorEastAsia" w:hAnsiTheme="minorEastAsia" w:hint="eastAsia"/>
          <w:sz w:val="20"/>
          <w:szCs w:val="20"/>
        </w:rPr>
        <w:t>大阪府の</w:t>
      </w:r>
      <w:r w:rsidR="00614824" w:rsidRPr="001A53F0">
        <w:rPr>
          <w:rFonts w:asciiTheme="minorEastAsia" w:hAnsiTheme="minorEastAsia" w:hint="eastAsia"/>
          <w:sz w:val="20"/>
          <w:szCs w:val="20"/>
        </w:rPr>
        <w:t>全業種の</w:t>
      </w:r>
      <w:r w:rsidR="00E00D26" w:rsidRPr="001A53F0">
        <w:rPr>
          <w:rFonts w:asciiTheme="minorEastAsia" w:hAnsiTheme="minorEastAsia" w:hint="eastAsia"/>
          <w:sz w:val="20"/>
          <w:szCs w:val="20"/>
        </w:rPr>
        <w:t>業況判断ＤＩは</w:t>
      </w:r>
      <w:r w:rsidR="00D9023B" w:rsidRPr="001A53F0">
        <w:rPr>
          <w:rFonts w:asciiTheme="minorEastAsia" w:hAnsiTheme="minorEastAsia" w:hint="eastAsia"/>
          <w:sz w:val="20"/>
          <w:szCs w:val="20"/>
        </w:rPr>
        <w:t>－</w:t>
      </w:r>
      <w:r w:rsidR="00075D4C">
        <w:rPr>
          <w:rFonts w:asciiTheme="minorEastAsia" w:hAnsiTheme="minorEastAsia" w:hint="eastAsia"/>
          <w:sz w:val="20"/>
          <w:szCs w:val="20"/>
        </w:rPr>
        <w:t>19.</w:t>
      </w:r>
      <w:r w:rsidR="00FE1CF9">
        <w:rPr>
          <w:rFonts w:asciiTheme="minorEastAsia" w:hAnsiTheme="minorEastAsia" w:hint="eastAsia"/>
          <w:sz w:val="20"/>
          <w:szCs w:val="20"/>
        </w:rPr>
        <w:t>6</w:t>
      </w:r>
      <w:r w:rsidR="00D9023B" w:rsidRPr="001A53F0">
        <w:rPr>
          <w:rFonts w:asciiTheme="minorEastAsia" w:hAnsiTheme="minorEastAsia" w:hint="eastAsia"/>
          <w:sz w:val="20"/>
          <w:szCs w:val="20"/>
        </w:rPr>
        <w:t>（前期差</w:t>
      </w:r>
      <w:r w:rsidR="00FE1CF9">
        <w:rPr>
          <w:rFonts w:asciiTheme="minorEastAsia" w:hAnsiTheme="minorEastAsia" w:hint="eastAsia"/>
          <w:sz w:val="20"/>
          <w:szCs w:val="20"/>
        </w:rPr>
        <w:t>0.2</w:t>
      </w:r>
      <w:r w:rsidR="00D9023B" w:rsidRPr="001A53F0">
        <w:rPr>
          <w:rFonts w:asciiTheme="minorEastAsia" w:hAnsiTheme="minorEastAsia" w:hint="eastAsia"/>
          <w:sz w:val="20"/>
          <w:szCs w:val="20"/>
        </w:rPr>
        <w:t>ポイント</w:t>
      </w:r>
      <w:r w:rsidR="00075D4C">
        <w:rPr>
          <w:rFonts w:asciiTheme="minorEastAsia" w:hAnsiTheme="minorEastAsia" w:hint="eastAsia"/>
          <w:sz w:val="20"/>
          <w:szCs w:val="20"/>
        </w:rPr>
        <w:t>減</w:t>
      </w:r>
      <w:r w:rsidR="00D9023B" w:rsidRPr="001A53F0">
        <w:rPr>
          <w:rFonts w:asciiTheme="minorEastAsia" w:hAnsiTheme="minorEastAsia" w:hint="eastAsia"/>
          <w:sz w:val="20"/>
          <w:szCs w:val="20"/>
        </w:rPr>
        <w:t>）</w:t>
      </w:r>
      <w:r w:rsidR="00FE1CF9">
        <w:rPr>
          <w:rFonts w:asciiTheme="minorEastAsia" w:hAnsiTheme="minorEastAsia" w:hint="eastAsia"/>
          <w:sz w:val="20"/>
          <w:szCs w:val="20"/>
        </w:rPr>
        <w:t>で</w:t>
      </w:r>
      <w:r w:rsidR="00075D4C">
        <w:rPr>
          <w:rFonts w:asciiTheme="minorEastAsia" w:hAnsiTheme="minorEastAsia" w:hint="eastAsia"/>
          <w:sz w:val="20"/>
          <w:szCs w:val="20"/>
        </w:rPr>
        <w:t>、</w:t>
      </w:r>
      <w:r w:rsidR="00C63BB8" w:rsidRPr="001A53F0">
        <w:rPr>
          <w:rFonts w:asciiTheme="minorEastAsia" w:hAnsiTheme="minorEastAsia" w:hint="eastAsia"/>
          <w:sz w:val="20"/>
          <w:szCs w:val="20"/>
        </w:rPr>
        <w:t>近畿</w:t>
      </w:r>
      <w:r w:rsidR="00482803">
        <w:rPr>
          <w:rFonts w:asciiTheme="minorEastAsia" w:hAnsiTheme="minorEastAsia" w:hint="eastAsia"/>
          <w:sz w:val="20"/>
          <w:szCs w:val="20"/>
        </w:rPr>
        <w:t>よりも</w:t>
      </w:r>
      <w:r w:rsidR="00D04ECD">
        <w:rPr>
          <w:rFonts w:asciiTheme="minorEastAsia" w:hAnsiTheme="minorEastAsia" w:hint="eastAsia"/>
          <w:sz w:val="20"/>
          <w:szCs w:val="20"/>
        </w:rPr>
        <w:t>水準がやや低い。</w:t>
      </w:r>
      <w:r w:rsidR="008E483F" w:rsidRPr="001A53F0">
        <w:rPr>
          <w:rFonts w:asciiTheme="minorEastAsia" w:hAnsiTheme="minorEastAsia" w:hint="eastAsia"/>
          <w:sz w:val="20"/>
          <w:szCs w:val="20"/>
        </w:rPr>
        <w:t>製造業</w:t>
      </w:r>
      <w:r w:rsidR="00581634" w:rsidRPr="001A53F0">
        <w:rPr>
          <w:rFonts w:asciiTheme="minorEastAsia" w:hAnsiTheme="minorEastAsia" w:hint="eastAsia"/>
          <w:sz w:val="20"/>
          <w:szCs w:val="20"/>
        </w:rPr>
        <w:t>は</w:t>
      </w:r>
      <w:r w:rsidR="00614824" w:rsidRPr="001A53F0">
        <w:rPr>
          <w:rFonts w:asciiTheme="minorEastAsia" w:hAnsiTheme="minorEastAsia" w:hint="eastAsia"/>
          <w:sz w:val="20"/>
          <w:szCs w:val="20"/>
        </w:rPr>
        <w:t>－</w:t>
      </w:r>
      <w:r w:rsidR="00075D4C">
        <w:rPr>
          <w:rFonts w:asciiTheme="minorEastAsia" w:hAnsiTheme="minorEastAsia" w:hint="eastAsia"/>
          <w:sz w:val="20"/>
          <w:szCs w:val="20"/>
        </w:rPr>
        <w:t>1</w:t>
      </w:r>
      <w:r w:rsidR="00FE1CF9">
        <w:rPr>
          <w:rFonts w:asciiTheme="minorEastAsia" w:hAnsiTheme="minorEastAsia" w:hint="eastAsia"/>
          <w:sz w:val="20"/>
          <w:szCs w:val="20"/>
        </w:rPr>
        <w:t>0</w:t>
      </w:r>
      <w:r w:rsidR="00075D4C">
        <w:rPr>
          <w:rFonts w:asciiTheme="minorEastAsia" w:hAnsiTheme="minorEastAsia" w:hint="eastAsia"/>
          <w:sz w:val="20"/>
          <w:szCs w:val="20"/>
        </w:rPr>
        <w:t>.7</w:t>
      </w:r>
      <w:r w:rsidR="00614824" w:rsidRPr="001A53F0">
        <w:rPr>
          <w:rFonts w:asciiTheme="minorEastAsia" w:hAnsiTheme="minorEastAsia" w:hint="eastAsia"/>
          <w:sz w:val="20"/>
          <w:szCs w:val="20"/>
        </w:rPr>
        <w:t>（前期差</w:t>
      </w:r>
      <w:r w:rsidR="00FE1CF9">
        <w:rPr>
          <w:rFonts w:asciiTheme="minorEastAsia" w:hAnsiTheme="minorEastAsia" w:hint="eastAsia"/>
          <w:sz w:val="20"/>
          <w:szCs w:val="20"/>
        </w:rPr>
        <w:t>7.0</w:t>
      </w:r>
      <w:r w:rsidR="00614824" w:rsidRPr="001A53F0">
        <w:rPr>
          <w:rFonts w:asciiTheme="minorEastAsia" w:hAnsiTheme="minorEastAsia" w:hint="eastAsia"/>
          <w:sz w:val="20"/>
          <w:szCs w:val="20"/>
        </w:rPr>
        <w:t>）</w:t>
      </w:r>
      <w:r w:rsidR="00791F61">
        <w:rPr>
          <w:rFonts w:asciiTheme="minorEastAsia" w:hAnsiTheme="minorEastAsia" w:hint="eastAsia"/>
          <w:sz w:val="20"/>
          <w:szCs w:val="20"/>
        </w:rPr>
        <w:t>で</w:t>
      </w:r>
      <w:r w:rsidR="00614824" w:rsidRPr="001A53F0">
        <w:rPr>
          <w:rFonts w:asciiTheme="minorEastAsia" w:hAnsiTheme="minorEastAsia" w:hint="eastAsia"/>
          <w:sz w:val="20"/>
          <w:szCs w:val="20"/>
        </w:rPr>
        <w:t>、</w:t>
      </w:r>
      <w:r w:rsidR="00D04ECD">
        <w:rPr>
          <w:rFonts w:asciiTheme="minorEastAsia" w:hAnsiTheme="minorEastAsia" w:hint="eastAsia"/>
          <w:sz w:val="20"/>
          <w:szCs w:val="20"/>
        </w:rPr>
        <w:t>ＤＩの水準は</w:t>
      </w:r>
      <w:r w:rsidR="00614824" w:rsidRPr="001A53F0">
        <w:rPr>
          <w:rFonts w:asciiTheme="minorEastAsia" w:hAnsiTheme="minorEastAsia" w:hint="eastAsia"/>
          <w:sz w:val="20"/>
          <w:szCs w:val="20"/>
        </w:rPr>
        <w:t>、</w:t>
      </w:r>
      <w:r w:rsidR="00D9023B" w:rsidRPr="001A53F0">
        <w:rPr>
          <w:rFonts w:asciiTheme="minorEastAsia" w:hAnsiTheme="minorEastAsia" w:hint="eastAsia"/>
          <w:sz w:val="20"/>
          <w:szCs w:val="20"/>
        </w:rPr>
        <w:t>近畿</w:t>
      </w:r>
      <w:r w:rsidR="00FE1CF9">
        <w:rPr>
          <w:rFonts w:asciiTheme="minorEastAsia" w:hAnsiTheme="minorEastAsia" w:hint="eastAsia"/>
          <w:sz w:val="20"/>
          <w:szCs w:val="20"/>
        </w:rPr>
        <w:t>とほぼ同じで</w:t>
      </w:r>
      <w:r w:rsidR="00614824" w:rsidRPr="001A53F0">
        <w:rPr>
          <w:rFonts w:asciiTheme="minorEastAsia" w:hAnsiTheme="minorEastAsia" w:hint="eastAsia"/>
          <w:sz w:val="20"/>
          <w:szCs w:val="20"/>
        </w:rPr>
        <w:t>全国より</w:t>
      </w:r>
      <w:r w:rsidR="00FE1CF9">
        <w:rPr>
          <w:rFonts w:asciiTheme="minorEastAsia" w:hAnsiTheme="minorEastAsia" w:hint="eastAsia"/>
          <w:sz w:val="20"/>
          <w:szCs w:val="20"/>
        </w:rPr>
        <w:t>6.2</w:t>
      </w:r>
      <w:r w:rsidR="00D9023B" w:rsidRPr="001A53F0">
        <w:rPr>
          <w:rFonts w:asciiTheme="minorEastAsia" w:hAnsiTheme="minorEastAsia" w:hint="eastAsia"/>
          <w:sz w:val="20"/>
          <w:szCs w:val="20"/>
        </w:rPr>
        <w:t>ポイント</w:t>
      </w:r>
      <w:r w:rsidR="00FE1CF9">
        <w:rPr>
          <w:rFonts w:asciiTheme="minorEastAsia" w:hAnsiTheme="minorEastAsia" w:hint="eastAsia"/>
          <w:sz w:val="20"/>
          <w:szCs w:val="20"/>
        </w:rPr>
        <w:t>小さい</w:t>
      </w:r>
      <w:r w:rsidR="00906799" w:rsidRPr="001A53F0">
        <w:rPr>
          <w:rFonts w:asciiTheme="minorEastAsia" w:hAnsiTheme="minorEastAsia" w:hint="eastAsia"/>
          <w:sz w:val="20"/>
          <w:szCs w:val="20"/>
        </w:rPr>
        <w:t>。非製造業は</w:t>
      </w:r>
      <w:r w:rsidR="00614824" w:rsidRPr="001A53F0">
        <w:rPr>
          <w:rFonts w:asciiTheme="minorEastAsia" w:hAnsiTheme="minorEastAsia" w:hint="eastAsia"/>
          <w:sz w:val="20"/>
          <w:szCs w:val="20"/>
        </w:rPr>
        <w:t>－</w:t>
      </w:r>
      <w:r w:rsidR="00FE1CF9">
        <w:rPr>
          <w:rFonts w:asciiTheme="minorEastAsia" w:hAnsiTheme="minorEastAsia" w:hint="eastAsia"/>
          <w:sz w:val="20"/>
          <w:szCs w:val="20"/>
        </w:rPr>
        <w:t>23</w:t>
      </w:r>
      <w:r w:rsidR="00075D4C">
        <w:rPr>
          <w:rFonts w:asciiTheme="minorEastAsia" w:hAnsiTheme="minorEastAsia" w:hint="eastAsia"/>
          <w:sz w:val="20"/>
          <w:szCs w:val="20"/>
        </w:rPr>
        <w:t>.1</w:t>
      </w:r>
      <w:r w:rsidR="00614824" w:rsidRPr="001A53F0">
        <w:rPr>
          <w:rFonts w:asciiTheme="minorEastAsia" w:hAnsiTheme="minorEastAsia" w:hint="eastAsia"/>
          <w:sz w:val="20"/>
          <w:szCs w:val="20"/>
        </w:rPr>
        <w:t>（前期差</w:t>
      </w:r>
      <w:r w:rsidR="00075D4C">
        <w:rPr>
          <w:rFonts w:asciiTheme="minorEastAsia" w:hAnsiTheme="minorEastAsia" w:hint="eastAsia"/>
          <w:sz w:val="20"/>
          <w:szCs w:val="20"/>
        </w:rPr>
        <w:t>▲</w:t>
      </w:r>
      <w:r w:rsidR="00FE1CF9">
        <w:rPr>
          <w:rFonts w:asciiTheme="minorEastAsia" w:hAnsiTheme="minorEastAsia" w:hint="eastAsia"/>
          <w:sz w:val="20"/>
          <w:szCs w:val="20"/>
        </w:rPr>
        <w:t>3.0</w:t>
      </w:r>
      <w:r w:rsidR="00614824" w:rsidRPr="001A53F0">
        <w:rPr>
          <w:rFonts w:asciiTheme="minorEastAsia" w:hAnsiTheme="minorEastAsia" w:hint="eastAsia"/>
          <w:sz w:val="20"/>
          <w:szCs w:val="20"/>
        </w:rPr>
        <w:t>）</w:t>
      </w:r>
      <w:r w:rsidR="00791F61">
        <w:rPr>
          <w:rFonts w:asciiTheme="minorEastAsia" w:hAnsiTheme="minorEastAsia" w:hint="eastAsia"/>
          <w:sz w:val="20"/>
          <w:szCs w:val="20"/>
        </w:rPr>
        <w:t>で</w:t>
      </w:r>
      <w:r w:rsidR="00614824" w:rsidRPr="001A53F0">
        <w:rPr>
          <w:rFonts w:asciiTheme="minorEastAsia" w:hAnsiTheme="minorEastAsia" w:hint="eastAsia"/>
          <w:sz w:val="20"/>
          <w:szCs w:val="20"/>
        </w:rPr>
        <w:t>、</w:t>
      </w:r>
      <w:r w:rsidR="00D04ECD">
        <w:rPr>
          <w:rFonts w:asciiTheme="minorEastAsia" w:hAnsiTheme="minorEastAsia" w:hint="eastAsia"/>
          <w:sz w:val="20"/>
          <w:szCs w:val="20"/>
        </w:rPr>
        <w:t>ＤＩの水準は</w:t>
      </w:r>
      <w:r w:rsidR="00614824" w:rsidRPr="001A53F0">
        <w:rPr>
          <w:rFonts w:asciiTheme="minorEastAsia" w:hAnsiTheme="minorEastAsia" w:hint="eastAsia"/>
          <w:sz w:val="20"/>
          <w:szCs w:val="20"/>
        </w:rPr>
        <w:t>、近畿より</w:t>
      </w:r>
      <w:r w:rsidR="00075D4C">
        <w:rPr>
          <w:rFonts w:asciiTheme="minorEastAsia" w:hAnsiTheme="minorEastAsia" w:hint="eastAsia"/>
          <w:sz w:val="20"/>
          <w:szCs w:val="20"/>
        </w:rPr>
        <w:t>2.1</w:t>
      </w:r>
      <w:r w:rsidR="00614824" w:rsidRPr="001A53F0">
        <w:rPr>
          <w:rFonts w:asciiTheme="minorEastAsia" w:hAnsiTheme="minorEastAsia" w:hint="eastAsia"/>
          <w:sz w:val="20"/>
          <w:szCs w:val="20"/>
        </w:rPr>
        <w:t>ポイント、全国より</w:t>
      </w:r>
      <w:r w:rsidR="00FE1CF9">
        <w:rPr>
          <w:rFonts w:asciiTheme="minorEastAsia" w:hAnsiTheme="minorEastAsia" w:hint="eastAsia"/>
          <w:sz w:val="20"/>
          <w:szCs w:val="20"/>
        </w:rPr>
        <w:t>2.7</w:t>
      </w:r>
      <w:r w:rsidR="00614824" w:rsidRPr="001A53F0">
        <w:rPr>
          <w:rFonts w:asciiTheme="minorEastAsia" w:hAnsiTheme="minorEastAsia" w:hint="eastAsia"/>
          <w:sz w:val="20"/>
          <w:szCs w:val="20"/>
        </w:rPr>
        <w:t>ポイント</w:t>
      </w:r>
      <w:r w:rsidR="00D04ECD">
        <w:rPr>
          <w:rFonts w:asciiTheme="minorEastAsia" w:hAnsiTheme="minorEastAsia" w:hint="eastAsia"/>
          <w:sz w:val="20"/>
          <w:szCs w:val="20"/>
        </w:rPr>
        <w:t>低い</w:t>
      </w:r>
      <w:r w:rsidR="00614824" w:rsidRPr="001A53F0">
        <w:rPr>
          <w:rFonts w:asciiTheme="minorEastAsia" w:hAnsiTheme="minorEastAsia" w:hint="eastAsia"/>
          <w:sz w:val="20"/>
          <w:szCs w:val="20"/>
        </w:rPr>
        <w:t>。</w:t>
      </w:r>
    </w:p>
    <w:p w:rsidR="00A5610D" w:rsidRPr="001A53F0" w:rsidRDefault="00FE1CF9" w:rsidP="00FE1CF9">
      <w:pPr>
        <w:ind w:firstLineChars="100" w:firstLine="200"/>
        <w:rPr>
          <w:rFonts w:asciiTheme="minorEastAsia" w:hAnsiTheme="minorEastAsia"/>
          <w:sz w:val="20"/>
          <w:szCs w:val="20"/>
        </w:rPr>
      </w:pPr>
      <w:r w:rsidRPr="00FE1CF9">
        <w:rPr>
          <w:rFonts w:asciiTheme="minorEastAsia" w:hAnsiTheme="minorEastAsia" w:hint="eastAsia"/>
          <w:sz w:val="20"/>
          <w:szCs w:val="20"/>
        </w:rPr>
        <w:t>今期の全国の中小企業の業況判断ＤＩ</w:t>
      </w:r>
      <w:r w:rsidR="00D04ECD">
        <w:rPr>
          <w:rFonts w:asciiTheme="minorEastAsia" w:hAnsiTheme="minorEastAsia" w:hint="eastAsia"/>
          <w:sz w:val="20"/>
          <w:szCs w:val="20"/>
        </w:rPr>
        <w:t>が</w:t>
      </w:r>
      <w:r w:rsidRPr="00FE1CF9">
        <w:rPr>
          <w:rFonts w:asciiTheme="minorEastAsia" w:hAnsiTheme="minorEastAsia" w:hint="eastAsia"/>
          <w:sz w:val="20"/>
          <w:szCs w:val="20"/>
        </w:rPr>
        <w:t>、全産業で２期連続、製造業で３期連続、非製造業</w:t>
      </w:r>
      <w:r w:rsidR="00482803">
        <w:rPr>
          <w:rFonts w:asciiTheme="minorEastAsia" w:hAnsiTheme="minorEastAsia" w:hint="eastAsia"/>
          <w:sz w:val="20"/>
          <w:szCs w:val="20"/>
        </w:rPr>
        <w:t>で</w:t>
      </w:r>
      <w:r w:rsidRPr="00FE1CF9">
        <w:rPr>
          <w:rFonts w:asciiTheme="minorEastAsia" w:hAnsiTheme="minorEastAsia" w:hint="eastAsia"/>
          <w:sz w:val="20"/>
          <w:szCs w:val="20"/>
        </w:rPr>
        <w:t>２期連続の低下</w:t>
      </w:r>
      <w:r w:rsidR="00D04ECD">
        <w:rPr>
          <w:rFonts w:asciiTheme="minorEastAsia" w:hAnsiTheme="minorEastAsia" w:hint="eastAsia"/>
          <w:sz w:val="20"/>
          <w:szCs w:val="20"/>
        </w:rPr>
        <w:t>したこと</w:t>
      </w:r>
      <w:r w:rsidRPr="00FE1CF9">
        <w:rPr>
          <w:rFonts w:asciiTheme="minorEastAsia" w:hAnsiTheme="minorEastAsia" w:hint="eastAsia"/>
          <w:sz w:val="20"/>
          <w:szCs w:val="20"/>
        </w:rPr>
        <w:t>を受け</w:t>
      </w:r>
      <w:r w:rsidR="00482803">
        <w:rPr>
          <w:rFonts w:asciiTheme="minorEastAsia" w:hAnsiTheme="minorEastAsia" w:hint="eastAsia"/>
          <w:sz w:val="20"/>
          <w:szCs w:val="20"/>
        </w:rPr>
        <w:t>、</w:t>
      </w:r>
      <w:r w:rsidRPr="00FE1CF9">
        <w:rPr>
          <w:rFonts w:asciiTheme="minorEastAsia" w:hAnsiTheme="minorEastAsia" w:hint="eastAsia"/>
          <w:sz w:val="20"/>
          <w:szCs w:val="20"/>
        </w:rPr>
        <w:t>「中小企業の業況は、持ち直し基調の中にも、弱い動きが見られる」と、前期の判断で据え置かれている。</w:t>
      </w:r>
      <w:r w:rsidR="0054739E">
        <w:rPr>
          <w:rFonts w:asciiTheme="minorEastAsia" w:hAnsiTheme="minorEastAsia" w:hint="eastAsia"/>
          <w:sz w:val="20"/>
          <w:szCs w:val="20"/>
        </w:rPr>
        <w:t>近畿も同様の判断</w:t>
      </w:r>
      <w:r w:rsidR="00791F61">
        <w:rPr>
          <w:rFonts w:asciiTheme="minorEastAsia" w:hAnsiTheme="minorEastAsia" w:hint="eastAsia"/>
          <w:sz w:val="20"/>
          <w:szCs w:val="20"/>
        </w:rPr>
        <w:t>である</w:t>
      </w:r>
      <w:r w:rsidR="00A43D85" w:rsidRPr="00A43D85">
        <w:rPr>
          <w:rFonts w:asciiTheme="minorEastAsia" w:hAnsiTheme="minorEastAsia" w:hint="eastAsia"/>
          <w:sz w:val="20"/>
          <w:szCs w:val="20"/>
        </w:rPr>
        <w:t>。</w:t>
      </w:r>
    </w:p>
    <w:p w:rsidR="00AD2511" w:rsidRPr="001A53F0" w:rsidRDefault="00844D50" w:rsidP="00E1226C">
      <w:pPr>
        <w:ind w:firstLineChars="100" w:firstLine="200"/>
        <w:rPr>
          <w:rFonts w:asciiTheme="minorEastAsia" w:hAnsiTheme="minorEastAsia"/>
          <w:sz w:val="20"/>
          <w:szCs w:val="20"/>
        </w:rPr>
      </w:pPr>
      <w:r w:rsidRPr="001A53F0">
        <w:rPr>
          <w:rFonts w:asciiTheme="minorEastAsia" w:hAnsiTheme="minorEastAsia" w:hint="eastAsia"/>
          <w:sz w:val="20"/>
          <w:szCs w:val="20"/>
        </w:rPr>
        <w:t>近畿の</w:t>
      </w:r>
      <w:r w:rsidR="00526EEB" w:rsidRPr="001A53F0">
        <w:rPr>
          <w:rFonts w:asciiTheme="minorEastAsia" w:hAnsiTheme="minorEastAsia" w:hint="eastAsia"/>
          <w:sz w:val="20"/>
          <w:szCs w:val="20"/>
        </w:rPr>
        <w:t>各業種</w:t>
      </w:r>
      <w:r w:rsidR="00AB4608" w:rsidRPr="001A53F0">
        <w:rPr>
          <w:rFonts w:asciiTheme="minorEastAsia" w:hAnsiTheme="minorEastAsia" w:hint="eastAsia"/>
          <w:sz w:val="20"/>
          <w:szCs w:val="20"/>
        </w:rPr>
        <w:t>の</w:t>
      </w:r>
      <w:r w:rsidR="004363A7" w:rsidRPr="001A53F0">
        <w:rPr>
          <w:rFonts w:asciiTheme="minorEastAsia" w:hAnsiTheme="minorEastAsia" w:hint="eastAsia"/>
          <w:sz w:val="20"/>
          <w:szCs w:val="20"/>
        </w:rPr>
        <w:t>業況</w:t>
      </w:r>
      <w:r w:rsidR="00AD2511" w:rsidRPr="001A53F0">
        <w:rPr>
          <w:rFonts w:asciiTheme="minorEastAsia" w:hAnsiTheme="minorEastAsia" w:hint="eastAsia"/>
          <w:sz w:val="20"/>
          <w:szCs w:val="20"/>
        </w:rPr>
        <w:t>判断</w:t>
      </w:r>
      <w:r w:rsidR="00B96DFA">
        <w:rPr>
          <w:rFonts w:asciiTheme="minorEastAsia" w:hAnsiTheme="minorEastAsia" w:hint="eastAsia"/>
          <w:sz w:val="20"/>
          <w:szCs w:val="20"/>
        </w:rPr>
        <w:t>のうち</w:t>
      </w:r>
      <w:r w:rsidR="00D10CBE" w:rsidRPr="001A53F0">
        <w:rPr>
          <w:rFonts w:asciiTheme="minorEastAsia" w:hAnsiTheme="minorEastAsia" w:hint="eastAsia"/>
          <w:sz w:val="20"/>
          <w:szCs w:val="20"/>
        </w:rPr>
        <w:t>、</w:t>
      </w:r>
      <w:r w:rsidR="00257CE4" w:rsidRPr="001A53F0">
        <w:rPr>
          <w:rFonts w:asciiTheme="minorEastAsia" w:hAnsiTheme="minorEastAsia" w:hint="eastAsia"/>
          <w:sz w:val="20"/>
          <w:szCs w:val="20"/>
        </w:rPr>
        <w:t>プラスの水準</w:t>
      </w:r>
      <w:r w:rsidR="00B96DFA">
        <w:rPr>
          <w:rFonts w:asciiTheme="minorEastAsia" w:hAnsiTheme="minorEastAsia" w:hint="eastAsia"/>
          <w:sz w:val="20"/>
          <w:szCs w:val="20"/>
        </w:rPr>
        <w:t>にあるの</w:t>
      </w:r>
      <w:r w:rsidR="00257CE4" w:rsidRPr="001A53F0">
        <w:rPr>
          <w:rFonts w:asciiTheme="minorEastAsia" w:hAnsiTheme="minorEastAsia" w:hint="eastAsia"/>
          <w:sz w:val="20"/>
          <w:szCs w:val="20"/>
        </w:rPr>
        <w:t>は</w:t>
      </w:r>
      <w:r w:rsidR="00A43D85">
        <w:rPr>
          <w:rFonts w:asciiTheme="minorEastAsia" w:hAnsiTheme="minorEastAsia" w:hint="eastAsia"/>
          <w:sz w:val="20"/>
          <w:szCs w:val="20"/>
        </w:rPr>
        <w:t>、</w:t>
      </w:r>
      <w:r w:rsidR="00770283">
        <w:rPr>
          <w:rFonts w:asciiTheme="minorEastAsia" w:hAnsiTheme="minorEastAsia" w:hint="eastAsia"/>
          <w:sz w:val="20"/>
          <w:szCs w:val="20"/>
        </w:rPr>
        <w:t>パルプ･紙･紙加工品（41.6）、食料品（7.1）、繊維工業（0.4）</w:t>
      </w:r>
      <w:r w:rsidR="00181AED">
        <w:rPr>
          <w:rFonts w:asciiTheme="minorEastAsia" w:hAnsiTheme="minorEastAsia" w:hint="eastAsia"/>
          <w:sz w:val="20"/>
          <w:szCs w:val="20"/>
        </w:rPr>
        <w:t>のみで</w:t>
      </w:r>
      <w:r w:rsidR="00B96DFA">
        <w:rPr>
          <w:rFonts w:asciiTheme="minorEastAsia" w:hAnsiTheme="minorEastAsia" w:hint="eastAsia"/>
          <w:sz w:val="20"/>
          <w:szCs w:val="20"/>
        </w:rPr>
        <w:t>、</w:t>
      </w:r>
      <w:r w:rsidR="00A43D85">
        <w:rPr>
          <w:rFonts w:asciiTheme="minorEastAsia" w:hAnsiTheme="minorEastAsia" w:hint="eastAsia"/>
          <w:sz w:val="20"/>
          <w:szCs w:val="20"/>
        </w:rPr>
        <w:t>マイナス</w:t>
      </w:r>
      <w:r w:rsidR="00770283">
        <w:rPr>
          <w:rFonts w:asciiTheme="minorEastAsia" w:hAnsiTheme="minorEastAsia" w:hint="eastAsia"/>
          <w:sz w:val="20"/>
          <w:szCs w:val="20"/>
        </w:rPr>
        <w:t>の水準の業種が多い</w:t>
      </w:r>
      <w:r w:rsidR="00B96DFA">
        <w:rPr>
          <w:rFonts w:asciiTheme="minorEastAsia" w:hAnsiTheme="minorEastAsia" w:hint="eastAsia"/>
          <w:sz w:val="20"/>
          <w:szCs w:val="20"/>
        </w:rPr>
        <w:t>。</w:t>
      </w:r>
      <w:r w:rsidR="00D04ECD">
        <w:rPr>
          <w:rFonts w:asciiTheme="minorEastAsia" w:hAnsiTheme="minorEastAsia" w:hint="eastAsia"/>
          <w:sz w:val="20"/>
          <w:szCs w:val="20"/>
        </w:rPr>
        <w:t>水準が低い</w:t>
      </w:r>
      <w:r w:rsidR="00A43D85">
        <w:rPr>
          <w:rFonts w:asciiTheme="minorEastAsia" w:hAnsiTheme="minorEastAsia" w:hint="eastAsia"/>
          <w:sz w:val="20"/>
          <w:szCs w:val="20"/>
        </w:rPr>
        <w:t>のは、</w:t>
      </w:r>
      <w:r w:rsidR="00770283">
        <w:rPr>
          <w:rFonts w:asciiTheme="minorEastAsia" w:hAnsiTheme="minorEastAsia" w:hint="eastAsia"/>
          <w:sz w:val="20"/>
          <w:szCs w:val="20"/>
        </w:rPr>
        <w:t>鐵鋼･非鉄金属（</w:t>
      </w:r>
      <w:r w:rsidR="00D04ECD">
        <w:rPr>
          <w:rFonts w:asciiTheme="minorEastAsia" w:hAnsiTheme="minorEastAsia" w:hint="eastAsia"/>
          <w:sz w:val="20"/>
          <w:szCs w:val="20"/>
        </w:rPr>
        <w:t>－</w:t>
      </w:r>
      <w:r w:rsidR="00770283">
        <w:rPr>
          <w:rFonts w:asciiTheme="minorEastAsia" w:hAnsiTheme="minorEastAsia" w:hint="eastAsia"/>
          <w:sz w:val="20"/>
          <w:szCs w:val="20"/>
        </w:rPr>
        <w:t>30.0）、金属製品（</w:t>
      </w:r>
      <w:r w:rsidR="00D04ECD">
        <w:rPr>
          <w:rFonts w:asciiTheme="minorEastAsia" w:hAnsiTheme="minorEastAsia" w:hint="eastAsia"/>
          <w:sz w:val="20"/>
          <w:szCs w:val="20"/>
        </w:rPr>
        <w:t>－</w:t>
      </w:r>
      <w:r w:rsidR="00770283">
        <w:rPr>
          <w:rFonts w:asciiTheme="minorEastAsia" w:hAnsiTheme="minorEastAsia" w:hint="eastAsia"/>
          <w:sz w:val="20"/>
          <w:szCs w:val="20"/>
        </w:rPr>
        <w:t>29.0）、小売業（</w:t>
      </w:r>
      <w:r w:rsidR="00D04ECD">
        <w:rPr>
          <w:rFonts w:asciiTheme="minorEastAsia" w:hAnsiTheme="minorEastAsia" w:hint="eastAsia"/>
          <w:sz w:val="20"/>
          <w:szCs w:val="20"/>
        </w:rPr>
        <w:t>－</w:t>
      </w:r>
      <w:r w:rsidR="00770283">
        <w:rPr>
          <w:rFonts w:asciiTheme="minorEastAsia" w:hAnsiTheme="minorEastAsia" w:hint="eastAsia"/>
          <w:sz w:val="20"/>
          <w:szCs w:val="20"/>
        </w:rPr>
        <w:t>26.9）、対個人サービス業（</w:t>
      </w:r>
      <w:r w:rsidR="00D04ECD">
        <w:rPr>
          <w:rFonts w:asciiTheme="minorEastAsia" w:hAnsiTheme="minorEastAsia" w:hint="eastAsia"/>
          <w:sz w:val="20"/>
          <w:szCs w:val="20"/>
        </w:rPr>
        <w:t>－</w:t>
      </w:r>
      <w:r w:rsidR="00770283">
        <w:rPr>
          <w:rFonts w:asciiTheme="minorEastAsia" w:hAnsiTheme="minorEastAsia" w:hint="eastAsia"/>
          <w:sz w:val="20"/>
          <w:szCs w:val="20"/>
        </w:rPr>
        <w:t>24.7）、</w:t>
      </w:r>
      <w:r w:rsidR="00770283">
        <w:rPr>
          <w:rFonts w:asciiTheme="minorEastAsia" w:hAnsiTheme="minorEastAsia" w:hint="eastAsia"/>
          <w:sz w:val="20"/>
          <w:szCs w:val="20"/>
        </w:rPr>
        <w:lastRenderedPageBreak/>
        <w:t>印刷（</w:t>
      </w:r>
      <w:r w:rsidR="00D04ECD">
        <w:rPr>
          <w:rFonts w:asciiTheme="minorEastAsia" w:hAnsiTheme="minorEastAsia" w:hint="eastAsia"/>
          <w:sz w:val="20"/>
          <w:szCs w:val="20"/>
        </w:rPr>
        <w:t>－</w:t>
      </w:r>
      <w:r w:rsidR="00770283">
        <w:rPr>
          <w:rFonts w:asciiTheme="minorEastAsia" w:hAnsiTheme="minorEastAsia" w:hint="eastAsia"/>
          <w:sz w:val="20"/>
          <w:szCs w:val="20"/>
        </w:rPr>
        <w:t>22.9）</w:t>
      </w:r>
      <w:r w:rsidR="00A43D85">
        <w:rPr>
          <w:rFonts w:asciiTheme="minorEastAsia" w:hAnsiTheme="minorEastAsia" w:hint="eastAsia"/>
          <w:sz w:val="20"/>
          <w:szCs w:val="20"/>
        </w:rPr>
        <w:t>などである。</w:t>
      </w:r>
      <w:r w:rsidR="00D04ECD">
        <w:rPr>
          <w:rFonts w:asciiTheme="minorEastAsia" w:hAnsiTheme="minorEastAsia" w:hint="eastAsia"/>
          <w:sz w:val="20"/>
          <w:szCs w:val="20"/>
        </w:rPr>
        <w:t>ＤＩが改善</w:t>
      </w:r>
      <w:r w:rsidR="00732C07" w:rsidRPr="001A53F0">
        <w:rPr>
          <w:rFonts w:asciiTheme="minorEastAsia" w:hAnsiTheme="minorEastAsia" w:hint="eastAsia"/>
          <w:sz w:val="20"/>
          <w:szCs w:val="20"/>
        </w:rPr>
        <w:t>したのは、</w:t>
      </w:r>
      <w:r w:rsidR="00AF06E2">
        <w:rPr>
          <w:rFonts w:asciiTheme="minorEastAsia" w:hAnsiTheme="minorEastAsia" w:hint="eastAsia"/>
          <w:sz w:val="20"/>
          <w:szCs w:val="20"/>
        </w:rPr>
        <w:t>輸送用機械器具</w:t>
      </w:r>
      <w:r w:rsidR="00E1226C">
        <w:rPr>
          <w:rFonts w:asciiTheme="minorEastAsia" w:hAnsiTheme="minorEastAsia" w:hint="eastAsia"/>
          <w:sz w:val="20"/>
          <w:szCs w:val="20"/>
        </w:rPr>
        <w:t>（前期差</w:t>
      </w:r>
      <w:r w:rsidR="00AF06E2">
        <w:rPr>
          <w:rFonts w:asciiTheme="minorEastAsia" w:hAnsiTheme="minorEastAsia" w:hint="eastAsia"/>
          <w:sz w:val="20"/>
          <w:szCs w:val="20"/>
        </w:rPr>
        <w:t>19.3</w:t>
      </w:r>
      <w:r w:rsidR="00E1226C">
        <w:rPr>
          <w:rFonts w:asciiTheme="minorEastAsia" w:hAnsiTheme="minorEastAsia" w:hint="eastAsia"/>
          <w:sz w:val="20"/>
          <w:szCs w:val="20"/>
        </w:rPr>
        <w:t>）、</w:t>
      </w:r>
      <w:r w:rsidR="00AF06E2">
        <w:rPr>
          <w:rFonts w:asciiTheme="minorEastAsia" w:hAnsiTheme="minorEastAsia" w:hint="eastAsia"/>
          <w:sz w:val="20"/>
          <w:szCs w:val="20"/>
        </w:rPr>
        <w:t>家具･装備品（13.4）、機械器具（6.8）</w:t>
      </w:r>
      <w:r w:rsidR="00CC3690">
        <w:rPr>
          <w:rFonts w:asciiTheme="minorEastAsia" w:hAnsiTheme="minorEastAsia" w:hint="eastAsia"/>
          <w:sz w:val="20"/>
          <w:szCs w:val="20"/>
        </w:rPr>
        <w:t>な</w:t>
      </w:r>
      <w:r w:rsidR="008C05FC" w:rsidRPr="001A53F0">
        <w:rPr>
          <w:rFonts w:asciiTheme="minorEastAsia" w:hAnsiTheme="minorEastAsia" w:hint="eastAsia"/>
          <w:sz w:val="20"/>
          <w:szCs w:val="20"/>
        </w:rPr>
        <w:t>ど</w:t>
      </w:r>
      <w:r w:rsidR="00E1226C">
        <w:rPr>
          <w:rFonts w:asciiTheme="minorEastAsia" w:hAnsiTheme="minorEastAsia" w:hint="eastAsia"/>
          <w:sz w:val="20"/>
          <w:szCs w:val="20"/>
        </w:rPr>
        <w:t>で</w:t>
      </w:r>
      <w:r w:rsidR="00903AAE" w:rsidRPr="001A53F0">
        <w:rPr>
          <w:rFonts w:asciiTheme="minorEastAsia" w:hAnsiTheme="minorEastAsia" w:hint="eastAsia"/>
          <w:sz w:val="20"/>
          <w:szCs w:val="20"/>
        </w:rPr>
        <w:t>、</w:t>
      </w:r>
      <w:r w:rsidR="00D04ECD">
        <w:rPr>
          <w:rFonts w:asciiTheme="minorEastAsia" w:hAnsiTheme="minorEastAsia" w:hint="eastAsia"/>
          <w:sz w:val="20"/>
          <w:szCs w:val="20"/>
        </w:rPr>
        <w:t>ＤＩが悪化</w:t>
      </w:r>
      <w:r w:rsidR="00903AAE" w:rsidRPr="001A53F0">
        <w:rPr>
          <w:rFonts w:asciiTheme="minorEastAsia" w:hAnsiTheme="minorEastAsia" w:hint="eastAsia"/>
          <w:sz w:val="20"/>
          <w:szCs w:val="20"/>
        </w:rPr>
        <w:t>したのは、</w:t>
      </w:r>
      <w:r w:rsidR="00AF06E2">
        <w:rPr>
          <w:rFonts w:asciiTheme="minorEastAsia" w:hAnsiTheme="minorEastAsia" w:hint="eastAsia"/>
          <w:sz w:val="20"/>
          <w:szCs w:val="20"/>
        </w:rPr>
        <w:t>化学</w:t>
      </w:r>
      <w:r w:rsidR="00791F61">
        <w:rPr>
          <w:rFonts w:asciiTheme="minorEastAsia" w:hAnsiTheme="minorEastAsia" w:hint="eastAsia"/>
          <w:sz w:val="20"/>
          <w:szCs w:val="20"/>
        </w:rPr>
        <w:t>（前期差</w:t>
      </w:r>
      <w:r w:rsidR="00E1226C">
        <w:rPr>
          <w:rFonts w:asciiTheme="minorEastAsia" w:hAnsiTheme="minorEastAsia" w:hint="eastAsia"/>
          <w:sz w:val="20"/>
          <w:szCs w:val="20"/>
        </w:rPr>
        <w:t>▲</w:t>
      </w:r>
      <w:r w:rsidR="00AF06E2">
        <w:rPr>
          <w:rFonts w:asciiTheme="minorEastAsia" w:hAnsiTheme="minorEastAsia" w:hint="eastAsia"/>
          <w:sz w:val="20"/>
          <w:szCs w:val="20"/>
        </w:rPr>
        <w:t>14.2</w:t>
      </w:r>
      <w:r w:rsidR="00791F61">
        <w:rPr>
          <w:rFonts w:asciiTheme="minorEastAsia" w:hAnsiTheme="minorEastAsia" w:hint="eastAsia"/>
          <w:sz w:val="20"/>
          <w:szCs w:val="20"/>
        </w:rPr>
        <w:t>）、</w:t>
      </w:r>
      <w:r w:rsidR="00AF06E2">
        <w:rPr>
          <w:rFonts w:asciiTheme="minorEastAsia" w:hAnsiTheme="minorEastAsia" w:hint="eastAsia"/>
          <w:sz w:val="20"/>
          <w:szCs w:val="20"/>
        </w:rPr>
        <w:t>情報通信･広告業（</w:t>
      </w:r>
      <w:r w:rsidR="00E1226C">
        <w:rPr>
          <w:rFonts w:asciiTheme="minorEastAsia" w:hAnsiTheme="minorEastAsia" w:hint="eastAsia"/>
          <w:sz w:val="20"/>
          <w:szCs w:val="20"/>
        </w:rPr>
        <w:t>▲</w:t>
      </w:r>
      <w:r w:rsidR="00AF06E2">
        <w:rPr>
          <w:rFonts w:asciiTheme="minorEastAsia" w:hAnsiTheme="minorEastAsia" w:hint="eastAsia"/>
          <w:sz w:val="20"/>
          <w:szCs w:val="20"/>
        </w:rPr>
        <w:t>11.7</w:t>
      </w:r>
      <w:r w:rsidR="00E1226C">
        <w:rPr>
          <w:rFonts w:asciiTheme="minorEastAsia" w:hAnsiTheme="minorEastAsia" w:hint="eastAsia"/>
          <w:sz w:val="20"/>
          <w:szCs w:val="20"/>
        </w:rPr>
        <w:t>）</w:t>
      </w:r>
      <w:r w:rsidR="00791F61">
        <w:rPr>
          <w:rFonts w:asciiTheme="minorEastAsia" w:hAnsiTheme="minorEastAsia" w:hint="eastAsia"/>
          <w:sz w:val="20"/>
          <w:szCs w:val="20"/>
        </w:rPr>
        <w:t>、</w:t>
      </w:r>
      <w:r w:rsidR="00482803">
        <w:rPr>
          <w:rFonts w:asciiTheme="minorEastAsia" w:hAnsiTheme="minorEastAsia" w:hint="eastAsia"/>
          <w:sz w:val="20"/>
          <w:szCs w:val="20"/>
        </w:rPr>
        <w:t>建設業（▲9.2）、</w:t>
      </w:r>
      <w:r w:rsidR="00AF06E2">
        <w:rPr>
          <w:rFonts w:asciiTheme="minorEastAsia" w:hAnsiTheme="minorEastAsia" w:hint="eastAsia"/>
          <w:sz w:val="20"/>
          <w:szCs w:val="20"/>
        </w:rPr>
        <w:t>鐵鋼･非鉄金属（</w:t>
      </w:r>
      <w:r w:rsidR="00E1226C">
        <w:rPr>
          <w:rFonts w:asciiTheme="minorEastAsia" w:hAnsiTheme="minorEastAsia" w:hint="eastAsia"/>
          <w:sz w:val="20"/>
          <w:szCs w:val="20"/>
        </w:rPr>
        <w:t>▲</w:t>
      </w:r>
      <w:r w:rsidR="00AF06E2">
        <w:rPr>
          <w:rFonts w:asciiTheme="minorEastAsia" w:hAnsiTheme="minorEastAsia" w:hint="eastAsia"/>
          <w:sz w:val="20"/>
          <w:szCs w:val="20"/>
        </w:rPr>
        <w:t>9.0</w:t>
      </w:r>
      <w:r w:rsidR="00E1226C">
        <w:rPr>
          <w:rFonts w:asciiTheme="minorEastAsia" w:hAnsiTheme="minorEastAsia" w:hint="eastAsia"/>
          <w:sz w:val="20"/>
          <w:szCs w:val="20"/>
        </w:rPr>
        <w:t>）</w:t>
      </w:r>
      <w:r w:rsidR="00AF06E2">
        <w:rPr>
          <w:rFonts w:asciiTheme="minorEastAsia" w:hAnsiTheme="minorEastAsia" w:hint="eastAsia"/>
          <w:sz w:val="20"/>
          <w:szCs w:val="20"/>
        </w:rPr>
        <w:t>、印刷（▲8.9）</w:t>
      </w:r>
      <w:r w:rsidR="00EE4966" w:rsidRPr="001A53F0">
        <w:rPr>
          <w:rFonts w:asciiTheme="minorEastAsia" w:hAnsiTheme="minorEastAsia" w:hint="eastAsia"/>
          <w:sz w:val="20"/>
          <w:szCs w:val="20"/>
        </w:rPr>
        <w:t>など</w:t>
      </w:r>
      <w:r w:rsidR="002D6ABD" w:rsidRPr="001A53F0">
        <w:rPr>
          <w:rFonts w:asciiTheme="minorEastAsia" w:hAnsiTheme="minorEastAsia" w:hint="eastAsia"/>
          <w:sz w:val="20"/>
          <w:szCs w:val="20"/>
        </w:rPr>
        <w:t>である</w:t>
      </w:r>
      <w:r w:rsidR="00271EE3" w:rsidRPr="001A53F0">
        <w:rPr>
          <w:rFonts w:asciiTheme="minorEastAsia" w:hAnsiTheme="minorEastAsia" w:hint="eastAsia"/>
          <w:sz w:val="20"/>
          <w:szCs w:val="20"/>
        </w:rPr>
        <w:t>。</w:t>
      </w:r>
    </w:p>
    <w:p w:rsidR="00133527" w:rsidRPr="001A53F0" w:rsidRDefault="00E157ED" w:rsidP="00DB3834">
      <w:pPr>
        <w:ind w:firstLineChars="100" w:firstLine="200"/>
        <w:rPr>
          <w:rFonts w:asciiTheme="minorEastAsia" w:hAnsiTheme="minorEastAsia"/>
          <w:sz w:val="20"/>
          <w:szCs w:val="20"/>
        </w:rPr>
      </w:pPr>
      <w:r w:rsidRPr="001A53F0">
        <w:rPr>
          <w:rFonts w:asciiTheme="minorEastAsia" w:hAnsiTheme="minorEastAsia" w:hint="eastAsia"/>
          <w:sz w:val="20"/>
          <w:szCs w:val="20"/>
        </w:rPr>
        <w:t>経営上の問題点は、</w:t>
      </w:r>
      <w:r w:rsidR="000F659A" w:rsidRPr="001A53F0">
        <w:rPr>
          <w:rFonts w:asciiTheme="minorEastAsia" w:hAnsiTheme="minorEastAsia" w:hint="eastAsia"/>
          <w:sz w:val="20"/>
          <w:szCs w:val="20"/>
        </w:rPr>
        <w:t>需要の</w:t>
      </w:r>
      <w:r w:rsidR="00AD2511" w:rsidRPr="001A53F0">
        <w:rPr>
          <w:rFonts w:asciiTheme="minorEastAsia" w:hAnsiTheme="minorEastAsia" w:hint="eastAsia"/>
          <w:sz w:val="20"/>
          <w:szCs w:val="20"/>
        </w:rPr>
        <w:t>停滞</w:t>
      </w:r>
      <w:r w:rsidR="00D34256" w:rsidRPr="001A53F0">
        <w:rPr>
          <w:rFonts w:asciiTheme="minorEastAsia" w:hAnsiTheme="minorEastAsia" w:hint="eastAsia"/>
          <w:sz w:val="20"/>
          <w:szCs w:val="20"/>
        </w:rPr>
        <w:t>がみられたほか</w:t>
      </w:r>
      <w:r w:rsidRPr="001A53F0">
        <w:rPr>
          <w:rFonts w:asciiTheme="minorEastAsia" w:hAnsiTheme="minorEastAsia" w:hint="eastAsia"/>
          <w:sz w:val="20"/>
          <w:szCs w:val="20"/>
        </w:rPr>
        <w:t>、</w:t>
      </w:r>
      <w:r w:rsidR="00D34256" w:rsidRPr="001A53F0">
        <w:rPr>
          <w:rFonts w:asciiTheme="minorEastAsia" w:hAnsiTheme="minorEastAsia" w:hint="eastAsia"/>
          <w:sz w:val="20"/>
          <w:szCs w:val="20"/>
        </w:rPr>
        <w:t>小売業やサービス業では、競争の激化や</w:t>
      </w:r>
      <w:r w:rsidR="002F7204">
        <w:rPr>
          <w:rFonts w:asciiTheme="minorEastAsia" w:hAnsiTheme="minorEastAsia" w:hint="eastAsia"/>
          <w:sz w:val="20"/>
          <w:szCs w:val="20"/>
        </w:rPr>
        <w:t>利用者</w:t>
      </w:r>
      <w:r w:rsidR="00D34256" w:rsidRPr="001A53F0">
        <w:rPr>
          <w:rFonts w:asciiTheme="minorEastAsia" w:hAnsiTheme="minorEastAsia" w:hint="eastAsia"/>
          <w:sz w:val="20"/>
          <w:szCs w:val="20"/>
        </w:rPr>
        <w:t>ニーズの変化への対応が大きな課題となっ</w:t>
      </w:r>
      <w:r w:rsidR="002F7204">
        <w:rPr>
          <w:rFonts w:asciiTheme="minorEastAsia" w:hAnsiTheme="minorEastAsia" w:hint="eastAsia"/>
          <w:sz w:val="20"/>
          <w:szCs w:val="20"/>
        </w:rPr>
        <w:t>ている</w:t>
      </w:r>
      <w:r w:rsidR="000F659A" w:rsidRPr="001A53F0">
        <w:rPr>
          <w:rFonts w:asciiTheme="minorEastAsia" w:hAnsiTheme="minorEastAsia" w:hint="eastAsia"/>
          <w:sz w:val="20"/>
          <w:szCs w:val="20"/>
        </w:rPr>
        <w:t>。</w:t>
      </w:r>
    </w:p>
    <w:p w:rsidR="0009578E" w:rsidRPr="002F7204" w:rsidRDefault="0009578E" w:rsidP="00DB3834">
      <w:pPr>
        <w:snapToGrid w:val="0"/>
        <w:ind w:firstLineChars="100" w:firstLine="80"/>
        <w:rPr>
          <w:rFonts w:asciiTheme="minorEastAsia" w:hAnsiTheme="minorEastAsia"/>
          <w:sz w:val="8"/>
          <w:szCs w:val="8"/>
        </w:rPr>
      </w:pPr>
    </w:p>
    <w:p w:rsidR="003347A5" w:rsidRPr="00DB3834" w:rsidRDefault="003347A5" w:rsidP="00006465">
      <w:pPr>
        <w:ind w:leftChars="-50" w:left="-105" w:rightChars="-50" w:right="-105"/>
        <w:jc w:val="center"/>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表１</w:t>
      </w:r>
      <w:r w:rsidR="00006465" w:rsidRPr="00DB3834">
        <w:rPr>
          <w:rFonts w:asciiTheme="majorEastAsia" w:eastAsiaTheme="majorEastAsia" w:hAnsiTheme="majorEastAsia" w:hint="eastAsia"/>
          <w:sz w:val="20"/>
          <w:szCs w:val="20"/>
        </w:rPr>
        <w:t xml:space="preserve"> </w:t>
      </w:r>
      <w:r w:rsidR="00B8282E">
        <w:rPr>
          <w:rFonts w:asciiTheme="majorEastAsia" w:eastAsiaTheme="majorEastAsia" w:hAnsiTheme="majorEastAsia" w:hint="eastAsia"/>
          <w:sz w:val="20"/>
          <w:szCs w:val="20"/>
        </w:rPr>
        <w:t>４</w:t>
      </w:r>
      <w:r w:rsidR="00283B37" w:rsidRPr="00DB3834">
        <w:rPr>
          <w:rFonts w:asciiTheme="majorEastAsia" w:eastAsiaTheme="majorEastAsia" w:hAnsiTheme="majorEastAsia" w:hint="eastAsia"/>
          <w:sz w:val="20"/>
          <w:szCs w:val="20"/>
        </w:rPr>
        <w:t>～</w:t>
      </w:r>
      <w:r w:rsidR="00B8282E">
        <w:rPr>
          <w:rFonts w:asciiTheme="majorEastAsia" w:eastAsiaTheme="majorEastAsia" w:hAnsiTheme="majorEastAsia" w:hint="eastAsia"/>
          <w:sz w:val="20"/>
          <w:szCs w:val="20"/>
        </w:rPr>
        <w:t>６</w:t>
      </w:r>
      <w:r w:rsidR="00792675" w:rsidRPr="00DB3834">
        <w:rPr>
          <w:rFonts w:asciiTheme="majorEastAsia" w:eastAsiaTheme="majorEastAsia" w:hAnsiTheme="majorEastAsia" w:hint="eastAsia"/>
          <w:sz w:val="20"/>
          <w:szCs w:val="20"/>
        </w:rPr>
        <w:t>月期の</w:t>
      </w:r>
      <w:r w:rsidRPr="00DB3834">
        <w:rPr>
          <w:rFonts w:asciiTheme="majorEastAsia" w:eastAsiaTheme="majorEastAsia" w:hAnsiTheme="majorEastAsia" w:hint="eastAsia"/>
          <w:sz w:val="20"/>
          <w:szCs w:val="20"/>
        </w:rPr>
        <w:t>中小企業の業況判断ＤＩ</w:t>
      </w:r>
    </w:p>
    <w:tbl>
      <w:tblPr>
        <w:tblW w:w="4851"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
        <w:gridCol w:w="1028"/>
        <w:gridCol w:w="1028"/>
        <w:gridCol w:w="1029"/>
      </w:tblGrid>
      <w:tr w:rsidR="005B16EE" w:rsidTr="005C1B2A">
        <w:trPr>
          <w:trHeight w:val="135"/>
        </w:trPr>
        <w:tc>
          <w:tcPr>
            <w:tcW w:w="1248" w:type="pct"/>
            <w:tcBorders>
              <w:top w:val="nil"/>
              <w:left w:val="nil"/>
              <w:bottom w:val="nil"/>
            </w:tcBorders>
            <w:shd w:val="clear" w:color="auto" w:fill="FFFFFF" w:themeFill="background1"/>
          </w:tcPr>
          <w:p w:rsidR="005B16EE" w:rsidRPr="00006465" w:rsidRDefault="005B16EE" w:rsidP="005B16EE">
            <w:pPr>
              <w:snapToGrid w:val="0"/>
              <w:jc w:val="left"/>
              <w:rPr>
                <w:rFonts w:asciiTheme="minorEastAsia" w:hAnsiTheme="minorEastAsia"/>
                <w:sz w:val="18"/>
                <w:szCs w:val="18"/>
              </w:rPr>
            </w:pPr>
          </w:p>
        </w:tc>
        <w:tc>
          <w:tcPr>
            <w:tcW w:w="3752" w:type="pct"/>
            <w:gridSpan w:val="3"/>
            <w:shd w:val="clear" w:color="auto" w:fill="B8CCE4" w:themeFill="accent1" w:themeFillTint="66"/>
          </w:tcPr>
          <w:p w:rsidR="005B16EE" w:rsidRPr="002E3677" w:rsidRDefault="005B16EE" w:rsidP="00CA5E87">
            <w:pPr>
              <w:snapToGrid w:val="0"/>
              <w:jc w:val="center"/>
              <w:rPr>
                <w:rFonts w:asciiTheme="minorEastAsia" w:hAnsiTheme="minorEastAsia"/>
                <w:sz w:val="18"/>
                <w:szCs w:val="18"/>
              </w:rPr>
            </w:pPr>
            <w:r w:rsidRPr="002E3677">
              <w:rPr>
                <w:rFonts w:asciiTheme="minorEastAsia" w:hAnsiTheme="minorEastAsia" w:hint="eastAsia"/>
                <w:sz w:val="18"/>
                <w:szCs w:val="18"/>
              </w:rPr>
              <w:t>業況判断ＤＩ（前期</w:t>
            </w:r>
            <w:r w:rsidR="00CA5E87">
              <w:rPr>
                <w:rFonts w:asciiTheme="minorEastAsia" w:hAnsiTheme="minorEastAsia" w:hint="eastAsia"/>
                <w:sz w:val="18"/>
                <w:szCs w:val="18"/>
              </w:rPr>
              <w:t>差</w:t>
            </w:r>
            <w:r w:rsidRPr="002E3677">
              <w:rPr>
                <w:rFonts w:asciiTheme="minorEastAsia" w:hAnsiTheme="minorEastAsia" w:hint="eastAsia"/>
                <w:sz w:val="18"/>
                <w:szCs w:val="18"/>
              </w:rPr>
              <w:t>）</w:t>
            </w:r>
          </w:p>
        </w:tc>
      </w:tr>
      <w:tr w:rsidR="005B16EE" w:rsidTr="005C1B2A">
        <w:trPr>
          <w:trHeight w:val="142"/>
        </w:trPr>
        <w:tc>
          <w:tcPr>
            <w:tcW w:w="1248" w:type="pct"/>
            <w:tcBorders>
              <w:top w:val="nil"/>
              <w:left w:val="nil"/>
            </w:tcBorders>
            <w:shd w:val="clear" w:color="auto" w:fill="FFFFFF" w:themeFill="background1"/>
            <w:vAlign w:val="center"/>
          </w:tcPr>
          <w:p w:rsidR="00F6402D" w:rsidRPr="002E3677" w:rsidRDefault="00F6402D" w:rsidP="005B16EE">
            <w:pPr>
              <w:snapToGrid w:val="0"/>
              <w:rPr>
                <w:rFonts w:asciiTheme="minorEastAsia" w:hAnsiTheme="minorEastAsia"/>
                <w:sz w:val="18"/>
                <w:szCs w:val="18"/>
              </w:rPr>
            </w:pPr>
          </w:p>
        </w:tc>
        <w:tc>
          <w:tcPr>
            <w:tcW w:w="1250" w:type="pct"/>
            <w:shd w:val="clear" w:color="auto" w:fill="B8CCE4" w:themeFill="accent1" w:themeFillTint="66"/>
          </w:tcPr>
          <w:p w:rsidR="00F6402D" w:rsidRPr="002E3677" w:rsidRDefault="00F6402D" w:rsidP="005B16EE">
            <w:pPr>
              <w:snapToGrid w:val="0"/>
              <w:jc w:val="center"/>
              <w:rPr>
                <w:rFonts w:asciiTheme="minorEastAsia" w:hAnsiTheme="minorEastAsia"/>
                <w:sz w:val="18"/>
                <w:szCs w:val="18"/>
              </w:rPr>
            </w:pPr>
            <w:r w:rsidRPr="002E3677">
              <w:rPr>
                <w:rFonts w:asciiTheme="minorEastAsia" w:hAnsiTheme="minorEastAsia" w:hint="eastAsia"/>
                <w:sz w:val="18"/>
                <w:szCs w:val="18"/>
              </w:rPr>
              <w:t>全国</w:t>
            </w:r>
          </w:p>
        </w:tc>
        <w:tc>
          <w:tcPr>
            <w:tcW w:w="1250" w:type="pct"/>
            <w:shd w:val="clear" w:color="auto" w:fill="B8CCE4" w:themeFill="accent1" w:themeFillTint="66"/>
          </w:tcPr>
          <w:p w:rsidR="00F6402D" w:rsidRPr="002E3677" w:rsidRDefault="00F6402D" w:rsidP="005B16EE">
            <w:pPr>
              <w:snapToGrid w:val="0"/>
              <w:jc w:val="center"/>
              <w:rPr>
                <w:rFonts w:asciiTheme="minorEastAsia" w:hAnsiTheme="minorEastAsia"/>
                <w:sz w:val="18"/>
                <w:szCs w:val="18"/>
              </w:rPr>
            </w:pPr>
            <w:r w:rsidRPr="002E3677">
              <w:rPr>
                <w:rFonts w:asciiTheme="minorEastAsia" w:hAnsiTheme="minorEastAsia" w:hint="eastAsia"/>
                <w:sz w:val="18"/>
                <w:szCs w:val="18"/>
              </w:rPr>
              <w:t>近畿</w:t>
            </w:r>
          </w:p>
        </w:tc>
        <w:tc>
          <w:tcPr>
            <w:tcW w:w="1252" w:type="pct"/>
            <w:shd w:val="clear" w:color="auto" w:fill="B8CCE4" w:themeFill="accent1" w:themeFillTint="66"/>
          </w:tcPr>
          <w:p w:rsidR="00F6402D" w:rsidRPr="002E3677" w:rsidRDefault="00F6402D" w:rsidP="005B16EE">
            <w:pPr>
              <w:snapToGrid w:val="0"/>
              <w:jc w:val="center"/>
              <w:rPr>
                <w:rFonts w:asciiTheme="minorEastAsia" w:hAnsiTheme="minorEastAsia"/>
                <w:sz w:val="18"/>
                <w:szCs w:val="18"/>
              </w:rPr>
            </w:pPr>
            <w:r w:rsidRPr="002E3677">
              <w:rPr>
                <w:rFonts w:asciiTheme="minorEastAsia" w:hAnsiTheme="minorEastAsia" w:hint="eastAsia"/>
                <w:sz w:val="18"/>
                <w:szCs w:val="18"/>
              </w:rPr>
              <w:t>大阪府</w:t>
            </w:r>
          </w:p>
        </w:tc>
      </w:tr>
      <w:tr w:rsidR="00FE1CF9" w:rsidTr="008E7E9E">
        <w:trPr>
          <w:trHeight w:val="127"/>
        </w:trPr>
        <w:tc>
          <w:tcPr>
            <w:tcW w:w="1248" w:type="pct"/>
            <w:shd w:val="clear" w:color="auto" w:fill="B8CCE4" w:themeFill="accent1" w:themeFillTint="66"/>
            <w:vAlign w:val="center"/>
          </w:tcPr>
          <w:p w:rsidR="00FE1CF9" w:rsidRPr="002E3677" w:rsidRDefault="00FE1CF9" w:rsidP="005B16EE">
            <w:pPr>
              <w:snapToGrid w:val="0"/>
              <w:rPr>
                <w:rFonts w:asciiTheme="minorEastAsia" w:hAnsiTheme="minorEastAsia"/>
                <w:sz w:val="18"/>
                <w:szCs w:val="18"/>
              </w:rPr>
            </w:pPr>
            <w:r w:rsidRPr="002E3677">
              <w:rPr>
                <w:rFonts w:asciiTheme="minorEastAsia" w:hAnsiTheme="minorEastAsia" w:hint="eastAsia"/>
                <w:sz w:val="18"/>
                <w:szCs w:val="18"/>
              </w:rPr>
              <w:t>全産業</w:t>
            </w:r>
          </w:p>
        </w:tc>
        <w:tc>
          <w:tcPr>
            <w:tcW w:w="1250" w:type="pct"/>
            <w:vAlign w:val="center"/>
          </w:tcPr>
          <w:p w:rsidR="00FE1CF9" w:rsidRPr="008073D8" w:rsidRDefault="00FE1CF9" w:rsidP="00FE1CF9">
            <w:pPr>
              <w:snapToGrid w:val="0"/>
              <w:ind w:rightChars="50" w:right="105"/>
              <w:jc w:val="right"/>
              <w:rPr>
                <w:rFonts w:ascii="Century" w:eastAsia="ＭＳ 明朝" w:hAnsi="Century" w:cs="メイリオ"/>
                <w:sz w:val="20"/>
                <w:szCs w:val="20"/>
              </w:rPr>
            </w:pPr>
            <w:r w:rsidRPr="008073D8">
              <w:rPr>
                <w:rFonts w:ascii="Century" w:eastAsia="ＭＳ 明朝" w:hAnsi="Century" w:cs="メイリオ" w:hint="eastAsia"/>
                <w:sz w:val="20"/>
                <w:szCs w:val="20"/>
              </w:rPr>
              <w:t>－</w:t>
            </w:r>
            <w:r w:rsidRPr="008073D8">
              <w:rPr>
                <w:rFonts w:ascii="Century" w:eastAsia="ＭＳ 明朝" w:hAnsi="Century" w:cs="メイリオ" w:hint="eastAsia"/>
                <w:sz w:val="20"/>
                <w:szCs w:val="20"/>
              </w:rPr>
              <w:t>19.5</w:t>
            </w:r>
          </w:p>
          <w:p w:rsidR="00FE1CF9" w:rsidRPr="008073D8" w:rsidRDefault="00FE1CF9" w:rsidP="00FE1CF9">
            <w:pPr>
              <w:snapToGrid w:val="0"/>
              <w:ind w:rightChars="50" w:right="105"/>
              <w:jc w:val="right"/>
              <w:rPr>
                <w:rFonts w:ascii="Century" w:eastAsia="ＭＳ 明朝" w:hAnsi="Century" w:cs="メイリオ"/>
                <w:sz w:val="20"/>
                <w:szCs w:val="20"/>
              </w:rPr>
            </w:pPr>
            <w:r w:rsidRPr="008073D8">
              <w:rPr>
                <w:rFonts w:ascii="Century" w:eastAsia="ＭＳ 明朝" w:hAnsi="Century" w:cs="メイリオ" w:hint="eastAsia"/>
                <w:sz w:val="20"/>
                <w:szCs w:val="20"/>
              </w:rPr>
              <w:t>(</w:t>
            </w:r>
            <w:r w:rsidRPr="008073D8">
              <w:rPr>
                <w:rFonts w:ascii="Century" w:eastAsia="ＭＳ 明朝" w:hAnsi="Century" w:cs="メイリオ" w:hint="eastAsia"/>
                <w:sz w:val="20"/>
                <w:szCs w:val="20"/>
              </w:rPr>
              <w:t>▲</w:t>
            </w:r>
            <w:r w:rsidRPr="008073D8">
              <w:rPr>
                <w:rFonts w:ascii="Century" w:eastAsia="ＭＳ 明朝" w:hAnsi="Century" w:cs="メイリオ" w:hint="eastAsia"/>
                <w:sz w:val="20"/>
                <w:szCs w:val="20"/>
              </w:rPr>
              <w:t>1.4)</w:t>
            </w:r>
          </w:p>
        </w:tc>
        <w:tc>
          <w:tcPr>
            <w:tcW w:w="1250" w:type="pct"/>
            <w:vAlign w:val="center"/>
          </w:tcPr>
          <w:p w:rsidR="00FE1CF9" w:rsidRPr="008073D8" w:rsidRDefault="00FE1CF9" w:rsidP="00FE1CF9">
            <w:pPr>
              <w:snapToGrid w:val="0"/>
              <w:ind w:rightChars="50" w:right="105"/>
              <w:jc w:val="right"/>
              <w:rPr>
                <w:rFonts w:ascii="Century" w:eastAsia="ＭＳ 明朝" w:hAnsi="Century" w:cs="メイリオ"/>
                <w:sz w:val="20"/>
                <w:szCs w:val="20"/>
              </w:rPr>
            </w:pPr>
            <w:r w:rsidRPr="008073D8">
              <w:rPr>
                <w:rFonts w:ascii="Century" w:eastAsia="ＭＳ 明朝" w:hAnsi="Century" w:cs="メイリオ" w:hint="eastAsia"/>
                <w:sz w:val="20"/>
                <w:szCs w:val="20"/>
              </w:rPr>
              <w:t>－</w:t>
            </w:r>
            <w:r w:rsidRPr="008073D8">
              <w:rPr>
                <w:rFonts w:ascii="Century" w:eastAsia="ＭＳ 明朝" w:hAnsi="Century" w:cs="メイリオ" w:hint="eastAsia"/>
                <w:sz w:val="20"/>
                <w:szCs w:val="20"/>
              </w:rPr>
              <w:t>18.1</w:t>
            </w:r>
          </w:p>
          <w:p w:rsidR="00FE1CF9" w:rsidRPr="008073D8" w:rsidRDefault="00FE1CF9" w:rsidP="00FE1CF9">
            <w:pPr>
              <w:snapToGrid w:val="0"/>
              <w:ind w:rightChars="50" w:right="105"/>
              <w:jc w:val="right"/>
              <w:rPr>
                <w:rFonts w:ascii="Century" w:eastAsia="ＭＳ 明朝" w:hAnsi="Century" w:cs="メイリオ"/>
                <w:sz w:val="20"/>
                <w:szCs w:val="20"/>
              </w:rPr>
            </w:pPr>
            <w:r w:rsidRPr="008073D8">
              <w:rPr>
                <w:rFonts w:ascii="Century" w:eastAsia="ＭＳ 明朝" w:hAnsi="Century" w:cs="メイリオ" w:hint="eastAsia"/>
                <w:sz w:val="20"/>
                <w:szCs w:val="20"/>
              </w:rPr>
              <w:t>(</w:t>
            </w:r>
            <w:r w:rsidRPr="008073D8">
              <w:rPr>
                <w:rFonts w:ascii="Century" w:eastAsia="ＭＳ 明朝" w:hAnsi="Century" w:cs="メイリオ" w:hint="eastAsia"/>
                <w:sz w:val="20"/>
                <w:szCs w:val="20"/>
              </w:rPr>
              <w:t>▲</w:t>
            </w:r>
            <w:r w:rsidRPr="008073D8">
              <w:rPr>
                <w:rFonts w:ascii="Century" w:eastAsia="ＭＳ 明朝" w:hAnsi="Century" w:cs="メイリオ" w:hint="eastAsia"/>
                <w:sz w:val="20"/>
                <w:szCs w:val="20"/>
              </w:rPr>
              <w:t>1.6)</w:t>
            </w:r>
          </w:p>
        </w:tc>
        <w:tc>
          <w:tcPr>
            <w:tcW w:w="1252" w:type="pct"/>
            <w:vAlign w:val="center"/>
          </w:tcPr>
          <w:p w:rsidR="00FE1CF9" w:rsidRPr="008073D8" w:rsidRDefault="00FE1CF9" w:rsidP="00FE1CF9">
            <w:pPr>
              <w:snapToGrid w:val="0"/>
              <w:ind w:rightChars="50" w:right="105"/>
              <w:jc w:val="right"/>
              <w:rPr>
                <w:rFonts w:ascii="Century" w:eastAsia="ＭＳ 明朝" w:hAnsi="Century" w:cs="メイリオ"/>
                <w:sz w:val="20"/>
                <w:szCs w:val="20"/>
              </w:rPr>
            </w:pPr>
            <w:r w:rsidRPr="008073D8">
              <w:rPr>
                <w:rFonts w:ascii="Century" w:eastAsia="ＭＳ 明朝" w:hAnsi="Century" w:cs="メイリオ" w:hint="eastAsia"/>
                <w:sz w:val="20"/>
                <w:szCs w:val="20"/>
              </w:rPr>
              <w:t>－</w:t>
            </w:r>
            <w:r w:rsidRPr="008073D8">
              <w:rPr>
                <w:rFonts w:ascii="Century" w:eastAsia="ＭＳ 明朝" w:hAnsi="Century" w:cs="メイリオ" w:hint="eastAsia"/>
                <w:sz w:val="20"/>
                <w:szCs w:val="20"/>
              </w:rPr>
              <w:t>19.6</w:t>
            </w:r>
          </w:p>
          <w:p w:rsidR="00FE1CF9" w:rsidRPr="008073D8" w:rsidRDefault="00FE1CF9" w:rsidP="00FE1CF9">
            <w:pPr>
              <w:snapToGrid w:val="0"/>
              <w:ind w:rightChars="50" w:right="105"/>
              <w:jc w:val="right"/>
              <w:rPr>
                <w:rFonts w:ascii="Century" w:eastAsia="ＭＳ 明朝" w:hAnsi="Century" w:cs="メイリオ"/>
                <w:sz w:val="20"/>
                <w:szCs w:val="20"/>
              </w:rPr>
            </w:pPr>
            <w:r w:rsidRPr="008073D8">
              <w:rPr>
                <w:rFonts w:ascii="Century" w:eastAsia="ＭＳ 明朝" w:hAnsi="Century" w:cs="メイリオ" w:hint="eastAsia"/>
                <w:sz w:val="20"/>
                <w:szCs w:val="20"/>
              </w:rPr>
              <w:t>(</w:t>
            </w:r>
            <w:r w:rsidRPr="008073D8">
              <w:rPr>
                <w:rFonts w:ascii="Century" w:eastAsia="ＭＳ 明朝" w:hAnsi="Century" w:cs="メイリオ" w:hint="eastAsia"/>
                <w:sz w:val="20"/>
                <w:szCs w:val="20"/>
              </w:rPr>
              <w:t>▲</w:t>
            </w:r>
            <w:r w:rsidRPr="008073D8">
              <w:rPr>
                <w:rFonts w:ascii="Century" w:eastAsia="ＭＳ 明朝" w:hAnsi="Century" w:cs="メイリオ" w:hint="eastAsia"/>
                <w:sz w:val="20"/>
                <w:szCs w:val="20"/>
              </w:rPr>
              <w:t>0.2)</w:t>
            </w:r>
          </w:p>
        </w:tc>
      </w:tr>
      <w:tr w:rsidR="00FE1CF9" w:rsidTr="008E7E9E">
        <w:trPr>
          <w:trHeight w:val="150"/>
        </w:trPr>
        <w:tc>
          <w:tcPr>
            <w:tcW w:w="1248" w:type="pct"/>
            <w:shd w:val="clear" w:color="auto" w:fill="B8CCE4" w:themeFill="accent1" w:themeFillTint="66"/>
            <w:vAlign w:val="center"/>
          </w:tcPr>
          <w:p w:rsidR="00FE1CF9" w:rsidRPr="002E3677" w:rsidRDefault="00FE1CF9" w:rsidP="005B16EE">
            <w:pPr>
              <w:snapToGrid w:val="0"/>
              <w:rPr>
                <w:rFonts w:asciiTheme="minorEastAsia" w:hAnsiTheme="minorEastAsia"/>
                <w:sz w:val="18"/>
                <w:szCs w:val="18"/>
              </w:rPr>
            </w:pPr>
            <w:r w:rsidRPr="002E3677">
              <w:rPr>
                <w:rFonts w:asciiTheme="minorEastAsia" w:hAnsiTheme="minorEastAsia" w:hint="eastAsia"/>
                <w:sz w:val="18"/>
                <w:szCs w:val="18"/>
              </w:rPr>
              <w:t>製造業</w:t>
            </w:r>
          </w:p>
        </w:tc>
        <w:tc>
          <w:tcPr>
            <w:tcW w:w="1250" w:type="pct"/>
            <w:vAlign w:val="center"/>
          </w:tcPr>
          <w:p w:rsidR="00FE1CF9" w:rsidRPr="008073D8" w:rsidRDefault="00FE1CF9" w:rsidP="00FE1CF9">
            <w:pPr>
              <w:snapToGrid w:val="0"/>
              <w:ind w:rightChars="50" w:right="105"/>
              <w:jc w:val="right"/>
              <w:rPr>
                <w:rFonts w:ascii="Century" w:eastAsia="ＭＳ 明朝" w:hAnsi="Century" w:cs="メイリオ"/>
                <w:sz w:val="20"/>
                <w:szCs w:val="20"/>
              </w:rPr>
            </w:pPr>
            <w:r w:rsidRPr="008073D8">
              <w:rPr>
                <w:rFonts w:ascii="Century" w:eastAsia="ＭＳ 明朝" w:hAnsi="Century" w:cs="メイリオ" w:hint="eastAsia"/>
                <w:sz w:val="20"/>
                <w:szCs w:val="20"/>
              </w:rPr>
              <w:t>－</w:t>
            </w:r>
            <w:r w:rsidRPr="008073D8">
              <w:rPr>
                <w:rFonts w:ascii="Century" w:eastAsia="ＭＳ 明朝" w:hAnsi="Century" w:cs="メイリオ" w:hint="eastAsia"/>
                <w:sz w:val="20"/>
                <w:szCs w:val="20"/>
              </w:rPr>
              <w:t>16.9</w:t>
            </w:r>
          </w:p>
          <w:p w:rsidR="00FE1CF9" w:rsidRPr="008073D8" w:rsidRDefault="00FE1CF9" w:rsidP="00FE1CF9">
            <w:pPr>
              <w:snapToGrid w:val="0"/>
              <w:ind w:rightChars="50" w:right="105"/>
              <w:jc w:val="right"/>
              <w:rPr>
                <w:rFonts w:ascii="Century" w:eastAsia="ＭＳ 明朝" w:hAnsi="Century" w:cs="メイリオ"/>
                <w:sz w:val="20"/>
                <w:szCs w:val="20"/>
              </w:rPr>
            </w:pPr>
            <w:r w:rsidRPr="008073D8">
              <w:rPr>
                <w:rFonts w:ascii="Century" w:eastAsia="ＭＳ 明朝" w:hAnsi="Century" w:cs="メイリオ" w:hint="eastAsia"/>
                <w:sz w:val="20"/>
                <w:szCs w:val="20"/>
              </w:rPr>
              <w:t>(</w:t>
            </w:r>
            <w:r w:rsidRPr="008073D8">
              <w:rPr>
                <w:rFonts w:ascii="Century" w:eastAsia="ＭＳ 明朝" w:hAnsi="Century" w:cs="メイリオ" w:hint="eastAsia"/>
                <w:sz w:val="20"/>
                <w:szCs w:val="20"/>
              </w:rPr>
              <w:t>▲</w:t>
            </w:r>
            <w:r w:rsidRPr="008073D8">
              <w:rPr>
                <w:rFonts w:ascii="Century" w:eastAsia="ＭＳ 明朝" w:hAnsi="Century" w:cs="メイリオ" w:hint="eastAsia"/>
                <w:sz w:val="20"/>
                <w:szCs w:val="20"/>
              </w:rPr>
              <w:t>0.1)</w:t>
            </w:r>
          </w:p>
        </w:tc>
        <w:tc>
          <w:tcPr>
            <w:tcW w:w="1250" w:type="pct"/>
            <w:vAlign w:val="center"/>
          </w:tcPr>
          <w:p w:rsidR="00FE1CF9" w:rsidRPr="008073D8" w:rsidRDefault="00FE1CF9" w:rsidP="00FE1CF9">
            <w:pPr>
              <w:snapToGrid w:val="0"/>
              <w:ind w:rightChars="50" w:right="105"/>
              <w:jc w:val="right"/>
              <w:rPr>
                <w:rFonts w:ascii="Century" w:eastAsia="ＭＳ 明朝" w:hAnsi="Century" w:cs="メイリオ"/>
                <w:sz w:val="20"/>
                <w:szCs w:val="20"/>
              </w:rPr>
            </w:pPr>
            <w:r w:rsidRPr="008073D8">
              <w:rPr>
                <w:rFonts w:ascii="Century" w:eastAsia="ＭＳ 明朝" w:hAnsi="Century" w:cs="メイリオ" w:hint="eastAsia"/>
                <w:sz w:val="20"/>
                <w:szCs w:val="20"/>
              </w:rPr>
              <w:t>－</w:t>
            </w:r>
            <w:r w:rsidRPr="008073D8">
              <w:rPr>
                <w:rFonts w:ascii="Century" w:eastAsia="ＭＳ 明朝" w:hAnsi="Century" w:cs="メイリオ" w:hint="eastAsia"/>
                <w:sz w:val="20"/>
                <w:szCs w:val="20"/>
              </w:rPr>
              <w:t>10.5</w:t>
            </w:r>
          </w:p>
          <w:p w:rsidR="00FE1CF9" w:rsidRPr="008073D8" w:rsidRDefault="00FE1CF9" w:rsidP="00FE1CF9">
            <w:pPr>
              <w:snapToGrid w:val="0"/>
              <w:ind w:rightChars="50" w:right="105"/>
              <w:jc w:val="right"/>
              <w:rPr>
                <w:rFonts w:ascii="Century" w:eastAsia="ＭＳ 明朝" w:hAnsi="Century" w:cs="メイリオ"/>
                <w:sz w:val="20"/>
                <w:szCs w:val="20"/>
              </w:rPr>
            </w:pPr>
            <w:r w:rsidRPr="008073D8">
              <w:rPr>
                <w:rFonts w:ascii="Century" w:eastAsia="ＭＳ 明朝" w:hAnsi="Century" w:cs="メイリオ" w:hint="eastAsia"/>
                <w:sz w:val="20"/>
                <w:szCs w:val="20"/>
              </w:rPr>
              <w:t>(2.4)</w:t>
            </w:r>
          </w:p>
        </w:tc>
        <w:tc>
          <w:tcPr>
            <w:tcW w:w="1252" w:type="pct"/>
            <w:vAlign w:val="center"/>
          </w:tcPr>
          <w:p w:rsidR="00FE1CF9" w:rsidRPr="008073D8" w:rsidRDefault="00FE1CF9" w:rsidP="00FE1CF9">
            <w:pPr>
              <w:snapToGrid w:val="0"/>
              <w:ind w:rightChars="50" w:right="105"/>
              <w:jc w:val="right"/>
              <w:rPr>
                <w:rFonts w:ascii="Century" w:eastAsia="ＭＳ 明朝" w:hAnsi="Century" w:cs="メイリオ"/>
                <w:sz w:val="20"/>
                <w:szCs w:val="20"/>
              </w:rPr>
            </w:pPr>
            <w:r w:rsidRPr="008073D8">
              <w:rPr>
                <w:rFonts w:ascii="Century" w:eastAsia="ＭＳ 明朝" w:hAnsi="Century" w:cs="メイリオ" w:hint="eastAsia"/>
                <w:sz w:val="20"/>
                <w:szCs w:val="20"/>
              </w:rPr>
              <w:t>－</w:t>
            </w:r>
            <w:r w:rsidRPr="008073D8">
              <w:rPr>
                <w:rFonts w:ascii="Century" w:eastAsia="ＭＳ 明朝" w:hAnsi="Century" w:cs="メイリオ" w:hint="eastAsia"/>
                <w:sz w:val="20"/>
                <w:szCs w:val="20"/>
              </w:rPr>
              <w:t>10.7</w:t>
            </w:r>
          </w:p>
          <w:p w:rsidR="00FE1CF9" w:rsidRPr="008073D8" w:rsidRDefault="00FE1CF9" w:rsidP="00FE1CF9">
            <w:pPr>
              <w:snapToGrid w:val="0"/>
              <w:ind w:rightChars="50" w:right="105"/>
              <w:jc w:val="right"/>
              <w:rPr>
                <w:rFonts w:ascii="Century" w:eastAsia="ＭＳ 明朝" w:hAnsi="Century" w:cs="メイリオ"/>
                <w:sz w:val="20"/>
                <w:szCs w:val="20"/>
              </w:rPr>
            </w:pPr>
            <w:r w:rsidRPr="008073D8">
              <w:rPr>
                <w:rFonts w:ascii="Century" w:eastAsia="ＭＳ 明朝" w:hAnsi="Century" w:cs="メイリオ" w:hint="eastAsia"/>
                <w:sz w:val="20"/>
                <w:szCs w:val="20"/>
              </w:rPr>
              <w:t>(7.0)</w:t>
            </w:r>
          </w:p>
        </w:tc>
      </w:tr>
      <w:tr w:rsidR="00FE1CF9" w:rsidTr="008E7E9E">
        <w:trPr>
          <w:trHeight w:val="285"/>
        </w:trPr>
        <w:tc>
          <w:tcPr>
            <w:tcW w:w="1248" w:type="pct"/>
            <w:shd w:val="clear" w:color="auto" w:fill="B8CCE4" w:themeFill="accent1" w:themeFillTint="66"/>
            <w:vAlign w:val="center"/>
          </w:tcPr>
          <w:p w:rsidR="00FE1CF9" w:rsidRPr="002E3677" w:rsidRDefault="00FE1CF9" w:rsidP="005B16EE">
            <w:pPr>
              <w:snapToGrid w:val="0"/>
              <w:rPr>
                <w:rFonts w:asciiTheme="minorEastAsia" w:hAnsiTheme="minorEastAsia"/>
                <w:sz w:val="18"/>
                <w:szCs w:val="18"/>
              </w:rPr>
            </w:pPr>
            <w:r w:rsidRPr="002E3677">
              <w:rPr>
                <w:rFonts w:asciiTheme="minorEastAsia" w:hAnsiTheme="minorEastAsia" w:hint="eastAsia"/>
                <w:sz w:val="18"/>
                <w:szCs w:val="18"/>
              </w:rPr>
              <w:t>非製造業</w:t>
            </w:r>
          </w:p>
        </w:tc>
        <w:tc>
          <w:tcPr>
            <w:tcW w:w="1250" w:type="pct"/>
            <w:vAlign w:val="center"/>
          </w:tcPr>
          <w:p w:rsidR="00FE1CF9" w:rsidRPr="008073D8" w:rsidRDefault="00FE1CF9" w:rsidP="00FE1CF9">
            <w:pPr>
              <w:snapToGrid w:val="0"/>
              <w:ind w:rightChars="50" w:right="105"/>
              <w:jc w:val="right"/>
              <w:rPr>
                <w:rFonts w:ascii="Century" w:eastAsia="ＭＳ 明朝" w:hAnsi="Century" w:cs="メイリオ"/>
                <w:sz w:val="20"/>
                <w:szCs w:val="20"/>
              </w:rPr>
            </w:pPr>
            <w:r w:rsidRPr="008073D8">
              <w:rPr>
                <w:rFonts w:ascii="Century" w:eastAsia="ＭＳ 明朝" w:hAnsi="Century" w:cs="メイリオ" w:hint="eastAsia"/>
                <w:sz w:val="20"/>
                <w:szCs w:val="20"/>
              </w:rPr>
              <w:t>－</w:t>
            </w:r>
            <w:r w:rsidRPr="008073D8">
              <w:rPr>
                <w:rFonts w:ascii="Century" w:eastAsia="ＭＳ 明朝" w:hAnsi="Century" w:cs="メイリオ" w:hint="eastAsia"/>
                <w:sz w:val="20"/>
                <w:szCs w:val="20"/>
              </w:rPr>
              <w:t>20.4</w:t>
            </w:r>
          </w:p>
          <w:p w:rsidR="00FE1CF9" w:rsidRPr="008073D8" w:rsidRDefault="00FE1CF9" w:rsidP="00FE1CF9">
            <w:pPr>
              <w:snapToGrid w:val="0"/>
              <w:ind w:rightChars="50" w:right="105"/>
              <w:jc w:val="right"/>
              <w:rPr>
                <w:rFonts w:ascii="Century" w:eastAsia="ＭＳ 明朝" w:hAnsi="Century" w:cs="メイリオ"/>
                <w:sz w:val="20"/>
                <w:szCs w:val="20"/>
              </w:rPr>
            </w:pPr>
            <w:r w:rsidRPr="008073D8">
              <w:rPr>
                <w:rFonts w:ascii="Century" w:eastAsia="ＭＳ 明朝" w:hAnsi="Century" w:cs="メイリオ" w:hint="eastAsia"/>
                <w:sz w:val="20"/>
                <w:szCs w:val="20"/>
              </w:rPr>
              <w:t>(</w:t>
            </w:r>
            <w:r w:rsidRPr="008073D8">
              <w:rPr>
                <w:rFonts w:ascii="Century" w:eastAsia="ＭＳ 明朝" w:hAnsi="Century" w:cs="メイリオ" w:hint="eastAsia"/>
                <w:sz w:val="20"/>
                <w:szCs w:val="20"/>
              </w:rPr>
              <w:t>▲</w:t>
            </w:r>
            <w:r w:rsidRPr="008073D8">
              <w:rPr>
                <w:rFonts w:ascii="Century" w:eastAsia="ＭＳ 明朝" w:hAnsi="Century" w:cs="メイリオ" w:hint="eastAsia"/>
                <w:sz w:val="20"/>
                <w:szCs w:val="20"/>
              </w:rPr>
              <w:t>1.6)</w:t>
            </w:r>
          </w:p>
        </w:tc>
        <w:tc>
          <w:tcPr>
            <w:tcW w:w="1250" w:type="pct"/>
            <w:vAlign w:val="center"/>
          </w:tcPr>
          <w:p w:rsidR="00FE1CF9" w:rsidRPr="008073D8" w:rsidRDefault="00FE1CF9" w:rsidP="00FE1CF9">
            <w:pPr>
              <w:snapToGrid w:val="0"/>
              <w:ind w:rightChars="50" w:right="105"/>
              <w:jc w:val="right"/>
              <w:rPr>
                <w:rFonts w:ascii="Century" w:eastAsia="ＭＳ 明朝" w:hAnsi="Century" w:cs="メイリオ"/>
                <w:sz w:val="20"/>
                <w:szCs w:val="20"/>
              </w:rPr>
            </w:pPr>
            <w:r w:rsidRPr="008073D8">
              <w:rPr>
                <w:rFonts w:ascii="Century" w:eastAsia="ＭＳ 明朝" w:hAnsi="Century" w:cs="メイリオ" w:hint="eastAsia"/>
                <w:sz w:val="20"/>
                <w:szCs w:val="20"/>
              </w:rPr>
              <w:t>－</w:t>
            </w:r>
            <w:r w:rsidRPr="008073D8">
              <w:rPr>
                <w:rFonts w:ascii="Century" w:eastAsia="ＭＳ 明朝" w:hAnsi="Century" w:cs="メイリオ" w:hint="eastAsia"/>
                <w:sz w:val="20"/>
                <w:szCs w:val="20"/>
              </w:rPr>
              <w:t>21.0</w:t>
            </w:r>
          </w:p>
          <w:p w:rsidR="00FE1CF9" w:rsidRPr="008073D8" w:rsidRDefault="00FE1CF9" w:rsidP="00FE1CF9">
            <w:pPr>
              <w:snapToGrid w:val="0"/>
              <w:ind w:rightChars="50" w:right="105"/>
              <w:jc w:val="right"/>
              <w:rPr>
                <w:rFonts w:ascii="Century" w:eastAsia="ＭＳ 明朝" w:hAnsi="Century" w:cs="メイリオ"/>
                <w:sz w:val="20"/>
                <w:szCs w:val="20"/>
              </w:rPr>
            </w:pPr>
            <w:r w:rsidRPr="008073D8">
              <w:rPr>
                <w:rFonts w:ascii="Century" w:eastAsia="ＭＳ 明朝" w:hAnsi="Century" w:cs="メイリオ" w:hint="eastAsia"/>
                <w:sz w:val="20"/>
                <w:szCs w:val="20"/>
              </w:rPr>
              <w:t>(</w:t>
            </w:r>
            <w:r w:rsidRPr="008073D8">
              <w:rPr>
                <w:rFonts w:ascii="Century" w:eastAsia="ＭＳ 明朝" w:hAnsi="Century" w:cs="メイリオ" w:hint="eastAsia"/>
                <w:sz w:val="20"/>
                <w:szCs w:val="20"/>
              </w:rPr>
              <w:t>▲</w:t>
            </w:r>
            <w:r w:rsidRPr="008073D8">
              <w:rPr>
                <w:rFonts w:ascii="Century" w:eastAsia="ＭＳ 明朝" w:hAnsi="Century" w:cs="メイリオ" w:hint="eastAsia"/>
                <w:sz w:val="20"/>
                <w:szCs w:val="20"/>
              </w:rPr>
              <w:t>3.0)</w:t>
            </w:r>
          </w:p>
        </w:tc>
        <w:tc>
          <w:tcPr>
            <w:tcW w:w="1252" w:type="pct"/>
            <w:vAlign w:val="center"/>
          </w:tcPr>
          <w:p w:rsidR="00FE1CF9" w:rsidRPr="008073D8" w:rsidRDefault="00FE1CF9" w:rsidP="00FE1CF9">
            <w:pPr>
              <w:snapToGrid w:val="0"/>
              <w:ind w:rightChars="50" w:right="105"/>
              <w:jc w:val="right"/>
              <w:rPr>
                <w:rFonts w:ascii="Century" w:eastAsia="ＭＳ 明朝" w:hAnsi="Century" w:cs="メイリオ"/>
                <w:sz w:val="20"/>
                <w:szCs w:val="20"/>
              </w:rPr>
            </w:pPr>
            <w:r w:rsidRPr="008073D8">
              <w:rPr>
                <w:rFonts w:ascii="Century" w:eastAsia="ＭＳ 明朝" w:hAnsi="Century" w:cs="メイリオ" w:hint="eastAsia"/>
                <w:sz w:val="20"/>
                <w:szCs w:val="20"/>
              </w:rPr>
              <w:t>－</w:t>
            </w:r>
            <w:r w:rsidRPr="008073D8">
              <w:rPr>
                <w:rFonts w:ascii="Century" w:eastAsia="ＭＳ 明朝" w:hAnsi="Century" w:cs="メイリオ" w:hint="eastAsia"/>
                <w:sz w:val="20"/>
                <w:szCs w:val="20"/>
              </w:rPr>
              <w:t>23.1</w:t>
            </w:r>
          </w:p>
          <w:p w:rsidR="00FE1CF9" w:rsidRPr="008073D8" w:rsidRDefault="00FE1CF9" w:rsidP="00FE1CF9">
            <w:pPr>
              <w:snapToGrid w:val="0"/>
              <w:ind w:rightChars="50" w:right="105"/>
              <w:jc w:val="right"/>
              <w:rPr>
                <w:rFonts w:ascii="Century" w:eastAsia="ＭＳ 明朝" w:hAnsi="Century" w:cs="メイリオ"/>
                <w:sz w:val="20"/>
                <w:szCs w:val="20"/>
              </w:rPr>
            </w:pPr>
            <w:r w:rsidRPr="008073D8">
              <w:rPr>
                <w:rFonts w:ascii="Century" w:eastAsia="ＭＳ 明朝" w:hAnsi="Century" w:cs="メイリオ" w:hint="eastAsia"/>
                <w:sz w:val="20"/>
                <w:szCs w:val="20"/>
              </w:rPr>
              <w:t>(</w:t>
            </w:r>
            <w:r w:rsidRPr="008073D8">
              <w:rPr>
                <w:rFonts w:ascii="Century" w:eastAsia="ＭＳ 明朝" w:hAnsi="Century" w:cs="メイリオ" w:hint="eastAsia"/>
                <w:sz w:val="20"/>
                <w:szCs w:val="20"/>
              </w:rPr>
              <w:t>▲</w:t>
            </w:r>
            <w:r w:rsidRPr="008073D8">
              <w:rPr>
                <w:rFonts w:ascii="Century" w:eastAsia="ＭＳ 明朝" w:hAnsi="Century" w:cs="メイリオ" w:hint="eastAsia"/>
                <w:sz w:val="20"/>
                <w:szCs w:val="20"/>
              </w:rPr>
              <w:t>3.0)</w:t>
            </w:r>
          </w:p>
        </w:tc>
      </w:tr>
    </w:tbl>
    <w:p w:rsidR="00F6402D" w:rsidRDefault="005B16EE" w:rsidP="005664EA">
      <w:pPr>
        <w:snapToGrid w:val="0"/>
        <w:ind w:left="480" w:hangingChars="300" w:hanging="480"/>
        <w:rPr>
          <w:rFonts w:asciiTheme="minorEastAsia" w:hAnsiTheme="minorEastAsia"/>
          <w:sz w:val="16"/>
          <w:szCs w:val="16"/>
        </w:rPr>
      </w:pPr>
      <w:r w:rsidRPr="003347A5">
        <w:rPr>
          <w:rFonts w:asciiTheme="minorEastAsia" w:hAnsiTheme="minorEastAsia" w:hint="eastAsia"/>
          <w:sz w:val="16"/>
          <w:szCs w:val="16"/>
        </w:rPr>
        <w:t>出所：</w:t>
      </w:r>
      <w:r w:rsidRPr="003347A5">
        <w:rPr>
          <w:rFonts w:hint="eastAsia"/>
          <w:sz w:val="16"/>
          <w:szCs w:val="16"/>
        </w:rPr>
        <w:t xml:space="preserve"> </w:t>
      </w:r>
      <w:r w:rsidRPr="003347A5">
        <w:rPr>
          <w:rFonts w:asciiTheme="minorEastAsia" w:hAnsiTheme="minorEastAsia" w:hint="eastAsia"/>
          <w:sz w:val="16"/>
          <w:szCs w:val="16"/>
        </w:rPr>
        <w:t>中小企業庁・独立行政法人中小企業基盤整備機構。</w:t>
      </w:r>
    </w:p>
    <w:p w:rsidR="00482803" w:rsidRDefault="005664EA" w:rsidP="00271EE3">
      <w:pPr>
        <w:snapToGrid w:val="0"/>
        <w:ind w:left="320" w:hangingChars="200" w:hanging="320"/>
        <w:rPr>
          <w:rFonts w:asciiTheme="minorEastAsia" w:hAnsiTheme="minorEastAsia"/>
          <w:sz w:val="16"/>
          <w:szCs w:val="16"/>
        </w:rPr>
        <w:sectPr w:rsidR="00482803" w:rsidSect="00133527">
          <w:type w:val="continuous"/>
          <w:pgSz w:w="11906" w:h="16838" w:code="9"/>
          <w:pgMar w:top="1418" w:right="1701" w:bottom="1134" w:left="1701" w:header="851" w:footer="992" w:gutter="0"/>
          <w:cols w:num="2" w:space="425"/>
          <w:docGrid w:type="lines" w:linePitch="292"/>
        </w:sectPr>
      </w:pPr>
      <w:r>
        <w:rPr>
          <w:rFonts w:asciiTheme="minorEastAsia" w:hAnsiTheme="minorEastAsia" w:hint="eastAsia"/>
          <w:sz w:val="16"/>
          <w:szCs w:val="16"/>
        </w:rPr>
        <w:t>(注)ＤＩは、</w:t>
      </w:r>
      <w:r w:rsidRPr="005664EA">
        <w:rPr>
          <w:rFonts w:asciiTheme="minorEastAsia" w:hAnsiTheme="minorEastAsia" w:hint="eastAsia"/>
          <w:sz w:val="16"/>
          <w:szCs w:val="16"/>
        </w:rPr>
        <w:t>「好転」企業割合から「悪化」企業割合を差し引いた値</w:t>
      </w:r>
      <w:r w:rsidR="00620CF9">
        <w:rPr>
          <w:rFonts w:asciiTheme="minorEastAsia" w:hAnsiTheme="minorEastAsia" w:hint="eastAsia"/>
          <w:sz w:val="16"/>
          <w:szCs w:val="16"/>
        </w:rPr>
        <w:t>。</w:t>
      </w:r>
    </w:p>
    <w:p w:rsidR="00133527" w:rsidRPr="00D34256" w:rsidRDefault="00133527" w:rsidP="00D34256">
      <w:pPr>
        <w:snapToGrid w:val="0"/>
        <w:ind w:left="160" w:hangingChars="200" w:hanging="160"/>
        <w:rPr>
          <w:rFonts w:asciiTheme="majorEastAsia" w:eastAsiaTheme="majorEastAsia" w:hAnsiTheme="majorEastAsia"/>
          <w:sz w:val="8"/>
          <w:szCs w:val="8"/>
        </w:rPr>
        <w:sectPr w:rsidR="00133527" w:rsidRPr="00D34256" w:rsidSect="00133527">
          <w:type w:val="continuous"/>
          <w:pgSz w:w="11906" w:h="16838" w:code="9"/>
          <w:pgMar w:top="1418" w:right="1701" w:bottom="1134" w:left="1701" w:header="851" w:footer="992" w:gutter="0"/>
          <w:cols w:num="2" w:space="425"/>
          <w:docGrid w:type="lines" w:linePitch="292"/>
        </w:sectPr>
      </w:pPr>
    </w:p>
    <w:p w:rsidR="00C11539" w:rsidRDefault="00C11539" w:rsidP="00C11539">
      <w:pPr>
        <w:jc w:val="center"/>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lastRenderedPageBreak/>
        <w:t>図　大阪府の中小企業の業況判断ＤＩの推移</w:t>
      </w:r>
    </w:p>
    <w:p w:rsidR="00DA7B5E" w:rsidRDefault="00DA7B5E" w:rsidP="00C11539">
      <w:pPr>
        <w:jc w:val="center"/>
        <w:rPr>
          <w:rFonts w:asciiTheme="majorEastAsia" w:eastAsiaTheme="majorEastAsia" w:hAnsiTheme="majorEastAsia"/>
          <w:sz w:val="20"/>
          <w:szCs w:val="20"/>
        </w:rPr>
      </w:pPr>
      <w:r>
        <w:rPr>
          <w:noProof/>
        </w:rPr>
        <w:drawing>
          <wp:inline distT="0" distB="0" distL="0" distR="0" wp14:anchorId="023274A3" wp14:editId="64B14BCF">
            <wp:extent cx="5400675" cy="1647825"/>
            <wp:effectExtent l="0" t="0" r="0" b="0"/>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853C5" w:rsidRPr="00D34256" w:rsidRDefault="009D51CE" w:rsidP="00FD6C1B">
      <w:pPr>
        <w:jc w:val="center"/>
        <w:rPr>
          <w:rFonts w:asciiTheme="minorEastAsia" w:hAnsiTheme="minorEastAsia"/>
          <w:sz w:val="16"/>
          <w:szCs w:val="16"/>
        </w:rPr>
      </w:pPr>
      <w:r w:rsidRPr="00D34256">
        <w:rPr>
          <w:rFonts w:asciiTheme="minorEastAsia" w:hAnsiTheme="minorEastAsia" w:hint="eastAsia"/>
          <w:sz w:val="16"/>
          <w:szCs w:val="16"/>
        </w:rPr>
        <w:t>資料：</w:t>
      </w:r>
      <w:r w:rsidR="00882321" w:rsidRPr="00D34256">
        <w:rPr>
          <w:rFonts w:asciiTheme="minorEastAsia" w:hAnsiTheme="minorEastAsia" w:hint="eastAsia"/>
          <w:sz w:val="16"/>
          <w:szCs w:val="16"/>
        </w:rPr>
        <w:t>中小企業庁･</w:t>
      </w:r>
      <w:r w:rsidR="008D418B" w:rsidRPr="00D34256">
        <w:rPr>
          <w:rFonts w:asciiTheme="minorEastAsia" w:hAnsiTheme="minorEastAsia" w:hint="eastAsia"/>
          <w:sz w:val="16"/>
          <w:szCs w:val="16"/>
        </w:rPr>
        <w:t>独立行政法人中小企業基盤整備機構</w:t>
      </w:r>
      <w:r w:rsidRPr="00D34256">
        <w:rPr>
          <w:rFonts w:asciiTheme="minorEastAsia" w:hAnsiTheme="minorEastAsia" w:hint="eastAsia"/>
          <w:sz w:val="16"/>
          <w:szCs w:val="16"/>
        </w:rPr>
        <w:t>「第1</w:t>
      </w:r>
      <w:r w:rsidR="008D418B" w:rsidRPr="00D34256">
        <w:rPr>
          <w:rFonts w:asciiTheme="minorEastAsia" w:hAnsiTheme="minorEastAsia" w:hint="eastAsia"/>
          <w:sz w:val="16"/>
          <w:szCs w:val="16"/>
        </w:rPr>
        <w:t>4</w:t>
      </w:r>
      <w:r w:rsidR="00DA7B5E">
        <w:rPr>
          <w:rFonts w:asciiTheme="minorEastAsia" w:hAnsiTheme="minorEastAsia" w:hint="eastAsia"/>
          <w:sz w:val="16"/>
          <w:szCs w:val="16"/>
        </w:rPr>
        <w:t>4</w:t>
      </w:r>
      <w:r w:rsidRPr="00D34256">
        <w:rPr>
          <w:rFonts w:asciiTheme="minorEastAsia" w:hAnsiTheme="minorEastAsia" w:hint="eastAsia"/>
          <w:sz w:val="16"/>
          <w:szCs w:val="16"/>
        </w:rPr>
        <w:t>回中小企業景況調査（</w:t>
      </w:r>
      <w:r w:rsidR="008D418B" w:rsidRPr="00D34256">
        <w:rPr>
          <w:rFonts w:asciiTheme="minorEastAsia" w:hAnsiTheme="minorEastAsia" w:hint="eastAsia"/>
          <w:sz w:val="16"/>
          <w:szCs w:val="16"/>
        </w:rPr>
        <w:t>20</w:t>
      </w:r>
      <w:r w:rsidR="00AF3800">
        <w:rPr>
          <w:rFonts w:asciiTheme="minorEastAsia" w:hAnsiTheme="minorEastAsia" w:hint="eastAsia"/>
          <w:sz w:val="16"/>
          <w:szCs w:val="16"/>
        </w:rPr>
        <w:t>16</w:t>
      </w:r>
      <w:r w:rsidRPr="00D34256">
        <w:rPr>
          <w:rFonts w:asciiTheme="minorEastAsia" w:hAnsiTheme="minorEastAsia" w:hint="eastAsia"/>
          <w:sz w:val="16"/>
          <w:szCs w:val="16"/>
        </w:rPr>
        <w:t>年</w:t>
      </w:r>
      <w:r w:rsidR="00DA7B5E">
        <w:rPr>
          <w:rFonts w:asciiTheme="minorEastAsia" w:hAnsiTheme="minorEastAsia" w:hint="eastAsia"/>
          <w:sz w:val="16"/>
          <w:szCs w:val="16"/>
        </w:rPr>
        <w:t>4</w:t>
      </w:r>
      <w:r w:rsidRPr="00D34256">
        <w:rPr>
          <w:rFonts w:asciiTheme="minorEastAsia" w:hAnsiTheme="minorEastAsia" w:hint="eastAsia"/>
          <w:sz w:val="16"/>
          <w:szCs w:val="16"/>
        </w:rPr>
        <w:t>-</w:t>
      </w:r>
      <w:r w:rsidR="00DA7B5E">
        <w:rPr>
          <w:rFonts w:asciiTheme="minorEastAsia" w:hAnsiTheme="minorEastAsia" w:hint="eastAsia"/>
          <w:sz w:val="16"/>
          <w:szCs w:val="16"/>
        </w:rPr>
        <w:t>6</w:t>
      </w:r>
      <w:r w:rsidRPr="00D34256">
        <w:rPr>
          <w:rFonts w:asciiTheme="minorEastAsia" w:hAnsiTheme="minorEastAsia" w:hint="eastAsia"/>
          <w:sz w:val="16"/>
          <w:szCs w:val="16"/>
        </w:rPr>
        <w:t>月期）」</w:t>
      </w:r>
      <w:r w:rsidR="005B16EE" w:rsidRPr="00D34256">
        <w:rPr>
          <w:rFonts w:asciiTheme="minorEastAsia" w:hAnsiTheme="minorEastAsia" w:hint="eastAsia"/>
          <w:sz w:val="16"/>
          <w:szCs w:val="16"/>
        </w:rPr>
        <w:t>。</w:t>
      </w:r>
    </w:p>
    <w:p w:rsidR="009D51CE" w:rsidRPr="00DA7B5E" w:rsidRDefault="009D51CE" w:rsidP="00D34256">
      <w:pPr>
        <w:snapToGrid w:val="0"/>
        <w:ind w:firstLineChars="100" w:firstLine="80"/>
        <w:rPr>
          <w:rFonts w:asciiTheme="minorEastAsia" w:hAnsiTheme="minorEastAsia"/>
          <w:sz w:val="8"/>
          <w:szCs w:val="8"/>
        </w:rPr>
      </w:pPr>
    </w:p>
    <w:p w:rsidR="00CF5F87" w:rsidRPr="00DB3834" w:rsidRDefault="00B343D1" w:rsidP="00B343D1">
      <w:pPr>
        <w:jc w:val="center"/>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表</w:t>
      </w:r>
      <w:r w:rsidR="008F1BBB" w:rsidRPr="00DB3834">
        <w:rPr>
          <w:rFonts w:asciiTheme="majorEastAsia" w:eastAsiaTheme="majorEastAsia" w:hAnsiTheme="majorEastAsia" w:hint="eastAsia"/>
          <w:sz w:val="20"/>
          <w:szCs w:val="20"/>
        </w:rPr>
        <w:t>２</w:t>
      </w:r>
      <w:r w:rsidRPr="00DB3834">
        <w:rPr>
          <w:rFonts w:asciiTheme="majorEastAsia" w:eastAsiaTheme="majorEastAsia" w:hAnsiTheme="majorEastAsia" w:hint="eastAsia"/>
          <w:sz w:val="20"/>
          <w:szCs w:val="20"/>
        </w:rPr>
        <w:t xml:space="preserve">　</w:t>
      </w:r>
      <w:r w:rsidR="00E248AE" w:rsidRPr="00DB3834">
        <w:rPr>
          <w:rFonts w:asciiTheme="majorEastAsia" w:eastAsiaTheme="majorEastAsia" w:hAnsiTheme="majorEastAsia" w:hint="eastAsia"/>
          <w:sz w:val="20"/>
          <w:szCs w:val="20"/>
        </w:rPr>
        <w:t>近畿における</w:t>
      </w:r>
      <w:r w:rsidRPr="00DB3834">
        <w:rPr>
          <w:rFonts w:asciiTheme="majorEastAsia" w:eastAsiaTheme="majorEastAsia" w:hAnsiTheme="majorEastAsia" w:hint="eastAsia"/>
          <w:sz w:val="20"/>
          <w:szCs w:val="20"/>
        </w:rPr>
        <w:t>経営上の問題点（問題点１位に挙げた企業割合）</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409"/>
        <w:gridCol w:w="2411"/>
        <w:gridCol w:w="2551"/>
      </w:tblGrid>
      <w:tr w:rsidR="003347A5" w:rsidTr="00DA7B5E">
        <w:trPr>
          <w:trHeight w:val="70"/>
        </w:trPr>
        <w:tc>
          <w:tcPr>
            <w:tcW w:w="1276" w:type="dxa"/>
            <w:tcBorders>
              <w:top w:val="nil"/>
              <w:left w:val="nil"/>
            </w:tcBorders>
            <w:shd w:val="clear" w:color="auto" w:fill="FFFFFF" w:themeFill="background1"/>
            <w:vAlign w:val="center"/>
          </w:tcPr>
          <w:p w:rsidR="003347A5" w:rsidRPr="003347A5" w:rsidRDefault="003347A5" w:rsidP="00DB3834">
            <w:pPr>
              <w:snapToGrid w:val="0"/>
              <w:rPr>
                <w:rFonts w:asciiTheme="minorEastAsia" w:hAnsiTheme="minorEastAsia"/>
                <w:szCs w:val="21"/>
              </w:rPr>
            </w:pPr>
          </w:p>
        </w:tc>
        <w:tc>
          <w:tcPr>
            <w:tcW w:w="7371" w:type="dxa"/>
            <w:gridSpan w:val="3"/>
            <w:shd w:val="clear" w:color="auto" w:fill="B8CCE4" w:themeFill="accent1" w:themeFillTint="66"/>
            <w:vAlign w:val="center"/>
          </w:tcPr>
          <w:p w:rsidR="003347A5" w:rsidRPr="00DB3834" w:rsidRDefault="0016371F" w:rsidP="00DB3834">
            <w:pPr>
              <w:snapToGrid w:val="0"/>
              <w:jc w:val="center"/>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上</w:t>
            </w:r>
            <w:r w:rsidRPr="00DB3834">
              <w:rPr>
                <w:rFonts w:asciiTheme="majorEastAsia" w:eastAsiaTheme="majorEastAsia" w:hAnsiTheme="majorEastAsia" w:hint="eastAsia"/>
                <w:sz w:val="20"/>
                <w:szCs w:val="20"/>
                <w:shd w:val="clear" w:color="auto" w:fill="B8CCE4" w:themeFill="accent1" w:themeFillTint="66"/>
              </w:rPr>
              <w:t>段：今期</w:t>
            </w:r>
            <w:r w:rsidR="003347A5" w:rsidRPr="00DB3834">
              <w:rPr>
                <w:rFonts w:asciiTheme="majorEastAsia" w:eastAsiaTheme="majorEastAsia" w:hAnsiTheme="majorEastAsia" w:hint="eastAsia"/>
                <w:sz w:val="20"/>
                <w:szCs w:val="20"/>
                <w:shd w:val="clear" w:color="auto" w:fill="B8CCE4" w:themeFill="accent1" w:themeFillTint="66"/>
              </w:rPr>
              <w:t>直面している経営上の問題点（１位～３位）</w:t>
            </w:r>
            <w:r w:rsidRPr="00DB3834">
              <w:rPr>
                <w:rFonts w:asciiTheme="majorEastAsia" w:eastAsiaTheme="majorEastAsia" w:hAnsiTheme="majorEastAsia" w:hint="eastAsia"/>
                <w:sz w:val="20"/>
                <w:szCs w:val="20"/>
                <w:shd w:val="clear" w:color="auto" w:fill="B8CCE4" w:themeFill="accent1" w:themeFillTint="66"/>
              </w:rPr>
              <w:t>／下段：</w:t>
            </w:r>
            <w:r w:rsidR="00B343D1" w:rsidRPr="00DB3834">
              <w:rPr>
                <w:rFonts w:asciiTheme="majorEastAsia" w:eastAsiaTheme="majorEastAsia" w:hAnsiTheme="majorEastAsia" w:hint="eastAsia"/>
                <w:sz w:val="20"/>
                <w:szCs w:val="20"/>
                <w:shd w:val="clear" w:color="auto" w:fill="B8CCE4" w:themeFill="accent1" w:themeFillTint="66"/>
              </w:rPr>
              <w:t>（％）</w:t>
            </w:r>
          </w:p>
        </w:tc>
      </w:tr>
      <w:tr w:rsidR="008F1BBB" w:rsidTr="00DA7B5E">
        <w:trPr>
          <w:trHeight w:val="255"/>
        </w:trPr>
        <w:tc>
          <w:tcPr>
            <w:tcW w:w="1276" w:type="dxa"/>
            <w:vMerge w:val="restart"/>
            <w:shd w:val="clear" w:color="auto" w:fill="B8CCE4" w:themeFill="accent1" w:themeFillTint="66"/>
            <w:vAlign w:val="center"/>
          </w:tcPr>
          <w:p w:rsidR="008F1BBB" w:rsidRPr="00DB3834" w:rsidRDefault="008F1BBB"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製造業</w:t>
            </w:r>
          </w:p>
        </w:tc>
        <w:tc>
          <w:tcPr>
            <w:tcW w:w="2409" w:type="dxa"/>
            <w:tcBorders>
              <w:bottom w:val="dotted" w:sz="4" w:space="0" w:color="auto"/>
            </w:tcBorders>
            <w:vAlign w:val="center"/>
          </w:tcPr>
          <w:p w:rsidR="008F1BBB" w:rsidRPr="009B389F" w:rsidRDefault="008F1BBB" w:rsidP="0092287C">
            <w:pPr>
              <w:snapToGrid w:val="0"/>
              <w:rPr>
                <w:rFonts w:asciiTheme="minorEastAsia" w:hAnsiTheme="minorEastAsia"/>
                <w:sz w:val="20"/>
                <w:szCs w:val="20"/>
              </w:rPr>
            </w:pPr>
            <w:r w:rsidRPr="009B389F">
              <w:rPr>
                <w:rFonts w:asciiTheme="minorEastAsia" w:hAnsiTheme="minorEastAsia" w:hint="eastAsia"/>
                <w:sz w:val="20"/>
                <w:szCs w:val="20"/>
              </w:rPr>
              <w:t>需要の停滞</w:t>
            </w:r>
          </w:p>
        </w:tc>
        <w:tc>
          <w:tcPr>
            <w:tcW w:w="2411" w:type="dxa"/>
            <w:tcBorders>
              <w:bottom w:val="dotted" w:sz="4" w:space="0" w:color="auto"/>
            </w:tcBorders>
            <w:vAlign w:val="center"/>
          </w:tcPr>
          <w:p w:rsidR="008F1BBB" w:rsidRPr="009B389F" w:rsidRDefault="00015E22" w:rsidP="0092287C">
            <w:pPr>
              <w:snapToGrid w:val="0"/>
              <w:rPr>
                <w:rFonts w:asciiTheme="minorEastAsia" w:hAnsiTheme="minorEastAsia"/>
                <w:sz w:val="18"/>
                <w:szCs w:val="18"/>
              </w:rPr>
            </w:pPr>
            <w:r w:rsidRPr="009B389F">
              <w:rPr>
                <w:rFonts w:asciiTheme="minorEastAsia" w:hAnsiTheme="minorEastAsia" w:hint="eastAsia"/>
                <w:sz w:val="18"/>
                <w:szCs w:val="18"/>
              </w:rPr>
              <w:t>製品ニーズの変化への対応</w:t>
            </w:r>
          </w:p>
        </w:tc>
        <w:tc>
          <w:tcPr>
            <w:tcW w:w="2551" w:type="dxa"/>
            <w:tcBorders>
              <w:bottom w:val="dotted" w:sz="4" w:space="0" w:color="auto"/>
            </w:tcBorders>
            <w:vAlign w:val="center"/>
          </w:tcPr>
          <w:p w:rsidR="008F1BBB" w:rsidRPr="00482803" w:rsidRDefault="00482803" w:rsidP="00482803">
            <w:pPr>
              <w:snapToGrid w:val="0"/>
              <w:rPr>
                <w:rFonts w:asciiTheme="minorEastAsia" w:hAnsiTheme="minorEastAsia"/>
                <w:sz w:val="20"/>
                <w:szCs w:val="20"/>
              </w:rPr>
            </w:pPr>
            <w:r w:rsidRPr="00482803">
              <w:rPr>
                <w:rFonts w:asciiTheme="minorEastAsia" w:hAnsiTheme="minorEastAsia" w:hint="eastAsia"/>
                <w:sz w:val="20"/>
                <w:szCs w:val="20"/>
              </w:rPr>
              <w:t>生産設備の不足･老朽化</w:t>
            </w:r>
          </w:p>
        </w:tc>
      </w:tr>
      <w:tr w:rsidR="008F1BBB" w:rsidTr="00DA7B5E">
        <w:trPr>
          <w:trHeight w:val="197"/>
        </w:trPr>
        <w:tc>
          <w:tcPr>
            <w:tcW w:w="1276" w:type="dxa"/>
            <w:vMerge/>
            <w:shd w:val="clear" w:color="auto" w:fill="B8CCE4" w:themeFill="accent1" w:themeFillTint="66"/>
            <w:vAlign w:val="center"/>
          </w:tcPr>
          <w:p w:rsidR="008F1BBB" w:rsidRPr="00DB3834" w:rsidRDefault="008F1BBB" w:rsidP="00DB3834">
            <w:pPr>
              <w:snapToGrid w:val="0"/>
              <w:rPr>
                <w:rFonts w:asciiTheme="majorEastAsia" w:eastAsiaTheme="majorEastAsia" w:hAnsiTheme="majorEastAsia"/>
                <w:sz w:val="20"/>
                <w:szCs w:val="20"/>
              </w:rPr>
            </w:pPr>
          </w:p>
        </w:tc>
        <w:tc>
          <w:tcPr>
            <w:tcW w:w="2409" w:type="dxa"/>
            <w:tcBorders>
              <w:top w:val="dotted" w:sz="4" w:space="0" w:color="auto"/>
            </w:tcBorders>
            <w:vAlign w:val="center"/>
          </w:tcPr>
          <w:p w:rsidR="008F1BBB" w:rsidRPr="009B389F" w:rsidRDefault="00482803" w:rsidP="00482803">
            <w:pPr>
              <w:snapToGrid w:val="0"/>
              <w:jc w:val="right"/>
              <w:rPr>
                <w:rFonts w:asciiTheme="minorEastAsia" w:hAnsiTheme="minorEastAsia"/>
                <w:sz w:val="20"/>
                <w:szCs w:val="20"/>
              </w:rPr>
            </w:pPr>
            <w:r>
              <w:rPr>
                <w:rFonts w:asciiTheme="minorEastAsia" w:hAnsiTheme="minorEastAsia" w:hint="eastAsia"/>
                <w:sz w:val="20"/>
                <w:szCs w:val="20"/>
              </w:rPr>
              <w:t>26.6（</w:t>
            </w:r>
            <w:r w:rsidR="006D3D49">
              <w:rPr>
                <w:rFonts w:asciiTheme="minorEastAsia" w:hAnsiTheme="minorEastAsia" w:hint="eastAsia"/>
                <w:sz w:val="20"/>
                <w:szCs w:val="20"/>
              </w:rPr>
              <w:t>25.9）</w:t>
            </w:r>
          </w:p>
        </w:tc>
        <w:tc>
          <w:tcPr>
            <w:tcW w:w="2411" w:type="dxa"/>
            <w:tcBorders>
              <w:top w:val="dotted" w:sz="4" w:space="0" w:color="auto"/>
            </w:tcBorders>
            <w:vAlign w:val="center"/>
          </w:tcPr>
          <w:p w:rsidR="008F1BBB" w:rsidRPr="009B389F" w:rsidRDefault="00482803" w:rsidP="00482803">
            <w:pPr>
              <w:snapToGrid w:val="0"/>
              <w:jc w:val="right"/>
              <w:rPr>
                <w:rFonts w:asciiTheme="minorEastAsia" w:hAnsiTheme="minorEastAsia"/>
                <w:sz w:val="20"/>
                <w:szCs w:val="20"/>
              </w:rPr>
            </w:pPr>
            <w:r>
              <w:rPr>
                <w:rFonts w:asciiTheme="minorEastAsia" w:hAnsiTheme="minorEastAsia" w:hint="eastAsia"/>
                <w:sz w:val="20"/>
                <w:szCs w:val="20"/>
              </w:rPr>
              <w:t>13.8（</w:t>
            </w:r>
            <w:r w:rsidR="006D3D49">
              <w:rPr>
                <w:rFonts w:asciiTheme="minorEastAsia" w:hAnsiTheme="minorEastAsia" w:hint="eastAsia"/>
                <w:sz w:val="20"/>
                <w:szCs w:val="20"/>
              </w:rPr>
              <w:t>12.9）</w:t>
            </w:r>
          </w:p>
        </w:tc>
        <w:tc>
          <w:tcPr>
            <w:tcW w:w="2551" w:type="dxa"/>
            <w:tcBorders>
              <w:top w:val="dotted" w:sz="4" w:space="0" w:color="auto"/>
            </w:tcBorders>
            <w:vAlign w:val="center"/>
          </w:tcPr>
          <w:p w:rsidR="008F1BBB" w:rsidRPr="009B389F" w:rsidRDefault="00482803" w:rsidP="00482803">
            <w:pPr>
              <w:snapToGrid w:val="0"/>
              <w:jc w:val="right"/>
              <w:rPr>
                <w:rFonts w:asciiTheme="minorEastAsia" w:hAnsiTheme="minorEastAsia"/>
                <w:sz w:val="20"/>
                <w:szCs w:val="20"/>
              </w:rPr>
            </w:pPr>
            <w:r>
              <w:rPr>
                <w:rFonts w:asciiTheme="minorEastAsia" w:hAnsiTheme="minorEastAsia" w:hint="eastAsia"/>
                <w:sz w:val="20"/>
                <w:szCs w:val="20"/>
              </w:rPr>
              <w:t>11.6（</w:t>
            </w:r>
            <w:r w:rsidR="006D3D49">
              <w:rPr>
                <w:rFonts w:asciiTheme="minorEastAsia" w:hAnsiTheme="minorEastAsia" w:hint="eastAsia"/>
                <w:sz w:val="20"/>
                <w:szCs w:val="20"/>
              </w:rPr>
              <w:t>11.</w:t>
            </w:r>
            <w:r>
              <w:rPr>
                <w:rFonts w:asciiTheme="minorEastAsia" w:hAnsiTheme="minorEastAsia" w:hint="eastAsia"/>
                <w:sz w:val="20"/>
                <w:szCs w:val="20"/>
              </w:rPr>
              <w:t>2</w:t>
            </w:r>
            <w:r w:rsidR="006D3D49">
              <w:rPr>
                <w:rFonts w:asciiTheme="minorEastAsia" w:hAnsiTheme="minorEastAsia" w:hint="eastAsia"/>
                <w:sz w:val="20"/>
                <w:szCs w:val="20"/>
              </w:rPr>
              <w:t>）</w:t>
            </w:r>
          </w:p>
        </w:tc>
      </w:tr>
      <w:tr w:rsidR="008F1BBB" w:rsidTr="00DA7B5E">
        <w:trPr>
          <w:trHeight w:val="240"/>
        </w:trPr>
        <w:tc>
          <w:tcPr>
            <w:tcW w:w="1276" w:type="dxa"/>
            <w:vMerge w:val="restart"/>
            <w:shd w:val="clear" w:color="auto" w:fill="B8CCE4" w:themeFill="accent1" w:themeFillTint="66"/>
            <w:vAlign w:val="center"/>
          </w:tcPr>
          <w:p w:rsidR="008F1BBB" w:rsidRPr="00DB3834" w:rsidRDefault="008F1BBB"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建設業</w:t>
            </w:r>
          </w:p>
        </w:tc>
        <w:tc>
          <w:tcPr>
            <w:tcW w:w="2409" w:type="dxa"/>
            <w:tcBorders>
              <w:bottom w:val="dotted" w:sz="4" w:space="0" w:color="auto"/>
            </w:tcBorders>
            <w:vAlign w:val="center"/>
          </w:tcPr>
          <w:p w:rsidR="008F1BBB" w:rsidRPr="009B389F" w:rsidRDefault="00015E22" w:rsidP="0092287C">
            <w:pPr>
              <w:snapToGrid w:val="0"/>
              <w:rPr>
                <w:rFonts w:asciiTheme="minorEastAsia" w:hAnsiTheme="minorEastAsia"/>
                <w:sz w:val="20"/>
                <w:szCs w:val="20"/>
              </w:rPr>
            </w:pPr>
            <w:r w:rsidRPr="009B389F">
              <w:rPr>
                <w:rFonts w:asciiTheme="minorEastAsia" w:hAnsiTheme="minorEastAsia" w:hint="eastAsia"/>
                <w:sz w:val="20"/>
                <w:szCs w:val="20"/>
              </w:rPr>
              <w:t>官公需</w:t>
            </w:r>
            <w:r w:rsidR="002D6ABD" w:rsidRPr="009B389F">
              <w:rPr>
                <w:rFonts w:asciiTheme="minorEastAsia" w:hAnsiTheme="minorEastAsia" w:hint="eastAsia"/>
                <w:sz w:val="20"/>
                <w:szCs w:val="20"/>
              </w:rPr>
              <w:t>要の停滞</w:t>
            </w:r>
          </w:p>
        </w:tc>
        <w:tc>
          <w:tcPr>
            <w:tcW w:w="2411" w:type="dxa"/>
            <w:tcBorders>
              <w:bottom w:val="dotted" w:sz="4" w:space="0" w:color="auto"/>
            </w:tcBorders>
            <w:vAlign w:val="center"/>
          </w:tcPr>
          <w:p w:rsidR="008F1BBB" w:rsidRPr="009B389F" w:rsidRDefault="00015E22" w:rsidP="0092287C">
            <w:pPr>
              <w:snapToGrid w:val="0"/>
              <w:rPr>
                <w:rFonts w:asciiTheme="minorEastAsia" w:hAnsiTheme="minorEastAsia"/>
                <w:sz w:val="20"/>
                <w:szCs w:val="20"/>
              </w:rPr>
            </w:pPr>
            <w:r w:rsidRPr="009B389F">
              <w:rPr>
                <w:rFonts w:asciiTheme="minorEastAsia" w:hAnsiTheme="minorEastAsia" w:hint="eastAsia"/>
                <w:sz w:val="20"/>
                <w:szCs w:val="20"/>
              </w:rPr>
              <w:t>民間</w:t>
            </w:r>
            <w:r w:rsidR="008F1BBB" w:rsidRPr="009B389F">
              <w:rPr>
                <w:rFonts w:asciiTheme="minorEastAsia" w:hAnsiTheme="minorEastAsia" w:hint="eastAsia"/>
                <w:sz w:val="20"/>
                <w:szCs w:val="20"/>
              </w:rPr>
              <w:t>需要の停滞</w:t>
            </w:r>
          </w:p>
        </w:tc>
        <w:tc>
          <w:tcPr>
            <w:tcW w:w="2551" w:type="dxa"/>
            <w:tcBorders>
              <w:bottom w:val="dotted" w:sz="4" w:space="0" w:color="auto"/>
            </w:tcBorders>
            <w:vAlign w:val="center"/>
          </w:tcPr>
          <w:p w:rsidR="008F1BBB" w:rsidRPr="009B389F" w:rsidRDefault="00482803" w:rsidP="00482803">
            <w:pPr>
              <w:snapToGrid w:val="0"/>
              <w:rPr>
                <w:rFonts w:asciiTheme="minorEastAsia" w:hAnsiTheme="minorEastAsia"/>
                <w:sz w:val="20"/>
                <w:szCs w:val="20"/>
              </w:rPr>
            </w:pPr>
            <w:r>
              <w:rPr>
                <w:rFonts w:asciiTheme="minorEastAsia" w:hAnsiTheme="minorEastAsia" w:hint="eastAsia"/>
                <w:sz w:val="20"/>
                <w:szCs w:val="20"/>
              </w:rPr>
              <w:t>請負単価の低下･上昇難</w:t>
            </w:r>
          </w:p>
        </w:tc>
      </w:tr>
      <w:tr w:rsidR="008F1BBB" w:rsidTr="00DA7B5E">
        <w:trPr>
          <w:trHeight w:val="212"/>
        </w:trPr>
        <w:tc>
          <w:tcPr>
            <w:tcW w:w="1276" w:type="dxa"/>
            <w:vMerge/>
            <w:shd w:val="clear" w:color="auto" w:fill="B8CCE4" w:themeFill="accent1" w:themeFillTint="66"/>
            <w:vAlign w:val="center"/>
          </w:tcPr>
          <w:p w:rsidR="008F1BBB" w:rsidRPr="00DB3834" w:rsidRDefault="008F1BBB" w:rsidP="00DB3834">
            <w:pPr>
              <w:snapToGrid w:val="0"/>
              <w:rPr>
                <w:rFonts w:asciiTheme="majorEastAsia" w:eastAsiaTheme="majorEastAsia" w:hAnsiTheme="majorEastAsia"/>
                <w:sz w:val="20"/>
                <w:szCs w:val="20"/>
              </w:rPr>
            </w:pPr>
          </w:p>
        </w:tc>
        <w:tc>
          <w:tcPr>
            <w:tcW w:w="2409" w:type="dxa"/>
            <w:tcBorders>
              <w:top w:val="dotted" w:sz="4" w:space="0" w:color="auto"/>
            </w:tcBorders>
            <w:vAlign w:val="center"/>
          </w:tcPr>
          <w:p w:rsidR="008F1BBB" w:rsidRPr="009B389F" w:rsidRDefault="00482803" w:rsidP="00482803">
            <w:pPr>
              <w:snapToGrid w:val="0"/>
              <w:jc w:val="right"/>
              <w:rPr>
                <w:rFonts w:asciiTheme="minorEastAsia" w:hAnsiTheme="minorEastAsia"/>
                <w:sz w:val="20"/>
                <w:szCs w:val="20"/>
              </w:rPr>
            </w:pPr>
            <w:r>
              <w:rPr>
                <w:rFonts w:asciiTheme="minorEastAsia" w:hAnsiTheme="minorEastAsia" w:hint="eastAsia"/>
                <w:sz w:val="20"/>
                <w:szCs w:val="20"/>
              </w:rPr>
              <w:t>23.0（</w:t>
            </w:r>
            <w:r w:rsidR="006D3D49">
              <w:rPr>
                <w:rFonts w:asciiTheme="minorEastAsia" w:hAnsiTheme="minorEastAsia" w:hint="eastAsia"/>
                <w:sz w:val="20"/>
                <w:szCs w:val="20"/>
              </w:rPr>
              <w:t>20.1）</w:t>
            </w:r>
          </w:p>
        </w:tc>
        <w:tc>
          <w:tcPr>
            <w:tcW w:w="2411" w:type="dxa"/>
            <w:tcBorders>
              <w:top w:val="dotted" w:sz="4" w:space="0" w:color="auto"/>
            </w:tcBorders>
            <w:vAlign w:val="center"/>
          </w:tcPr>
          <w:p w:rsidR="008F1BBB" w:rsidRPr="009B389F" w:rsidRDefault="00482803" w:rsidP="00482803">
            <w:pPr>
              <w:snapToGrid w:val="0"/>
              <w:jc w:val="right"/>
              <w:rPr>
                <w:rFonts w:asciiTheme="minorEastAsia" w:hAnsiTheme="minorEastAsia"/>
                <w:sz w:val="20"/>
                <w:szCs w:val="20"/>
              </w:rPr>
            </w:pPr>
            <w:r>
              <w:rPr>
                <w:rFonts w:asciiTheme="minorEastAsia" w:hAnsiTheme="minorEastAsia" w:hint="eastAsia"/>
                <w:sz w:val="20"/>
                <w:szCs w:val="20"/>
              </w:rPr>
              <w:t>15.8（</w:t>
            </w:r>
            <w:r w:rsidR="006D3D49">
              <w:rPr>
                <w:rFonts w:asciiTheme="minorEastAsia" w:hAnsiTheme="minorEastAsia" w:hint="eastAsia"/>
                <w:sz w:val="20"/>
                <w:szCs w:val="20"/>
              </w:rPr>
              <w:t>14.2</w:t>
            </w:r>
            <w:r>
              <w:rPr>
                <w:rFonts w:asciiTheme="minorEastAsia" w:hAnsiTheme="minorEastAsia" w:hint="eastAsia"/>
                <w:sz w:val="20"/>
                <w:szCs w:val="20"/>
              </w:rPr>
              <w:t>）</w:t>
            </w:r>
          </w:p>
        </w:tc>
        <w:tc>
          <w:tcPr>
            <w:tcW w:w="2551" w:type="dxa"/>
            <w:tcBorders>
              <w:top w:val="dotted" w:sz="4" w:space="0" w:color="auto"/>
            </w:tcBorders>
            <w:vAlign w:val="center"/>
          </w:tcPr>
          <w:p w:rsidR="008F1BBB" w:rsidRPr="009B389F" w:rsidRDefault="00482803" w:rsidP="00482803">
            <w:pPr>
              <w:snapToGrid w:val="0"/>
              <w:jc w:val="right"/>
              <w:rPr>
                <w:rFonts w:asciiTheme="minorEastAsia" w:hAnsiTheme="minorEastAsia"/>
                <w:sz w:val="20"/>
                <w:szCs w:val="20"/>
              </w:rPr>
            </w:pPr>
            <w:r>
              <w:rPr>
                <w:rFonts w:asciiTheme="minorEastAsia" w:hAnsiTheme="minorEastAsia" w:hint="eastAsia"/>
                <w:sz w:val="20"/>
                <w:szCs w:val="20"/>
              </w:rPr>
              <w:t>12.7（10.4）</w:t>
            </w:r>
          </w:p>
        </w:tc>
      </w:tr>
      <w:tr w:rsidR="008F1BBB" w:rsidTr="00DA7B5E">
        <w:trPr>
          <w:trHeight w:val="167"/>
        </w:trPr>
        <w:tc>
          <w:tcPr>
            <w:tcW w:w="1276" w:type="dxa"/>
            <w:vMerge w:val="restart"/>
            <w:shd w:val="clear" w:color="auto" w:fill="B8CCE4" w:themeFill="accent1" w:themeFillTint="66"/>
            <w:vAlign w:val="center"/>
          </w:tcPr>
          <w:p w:rsidR="008F1BBB" w:rsidRPr="00DB3834" w:rsidRDefault="008F1BBB"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卸売業</w:t>
            </w:r>
          </w:p>
        </w:tc>
        <w:tc>
          <w:tcPr>
            <w:tcW w:w="2409" w:type="dxa"/>
            <w:tcBorders>
              <w:bottom w:val="dotted" w:sz="4" w:space="0" w:color="auto"/>
            </w:tcBorders>
            <w:vAlign w:val="center"/>
          </w:tcPr>
          <w:p w:rsidR="008F1BBB" w:rsidRPr="009B389F" w:rsidRDefault="008F1BBB" w:rsidP="00DB3834">
            <w:pPr>
              <w:snapToGrid w:val="0"/>
              <w:rPr>
                <w:rFonts w:asciiTheme="minorEastAsia" w:hAnsiTheme="minorEastAsia"/>
                <w:sz w:val="20"/>
                <w:szCs w:val="20"/>
              </w:rPr>
            </w:pPr>
            <w:r w:rsidRPr="009B389F">
              <w:rPr>
                <w:rFonts w:asciiTheme="minorEastAsia" w:hAnsiTheme="minorEastAsia" w:hint="eastAsia"/>
                <w:sz w:val="20"/>
                <w:szCs w:val="20"/>
              </w:rPr>
              <w:t>需要の停滞</w:t>
            </w:r>
          </w:p>
        </w:tc>
        <w:tc>
          <w:tcPr>
            <w:tcW w:w="2411" w:type="dxa"/>
            <w:tcBorders>
              <w:bottom w:val="dotted" w:sz="4" w:space="0" w:color="auto"/>
            </w:tcBorders>
            <w:vAlign w:val="center"/>
          </w:tcPr>
          <w:p w:rsidR="008F1BBB" w:rsidRPr="009B389F" w:rsidRDefault="008F1BBB" w:rsidP="00DB3834">
            <w:pPr>
              <w:snapToGrid w:val="0"/>
              <w:rPr>
                <w:rFonts w:asciiTheme="minorEastAsia" w:hAnsiTheme="minorEastAsia"/>
                <w:sz w:val="20"/>
                <w:szCs w:val="20"/>
              </w:rPr>
            </w:pPr>
            <w:r w:rsidRPr="009B389F">
              <w:rPr>
                <w:rFonts w:asciiTheme="minorEastAsia" w:hAnsiTheme="minorEastAsia" w:hint="eastAsia"/>
                <w:sz w:val="20"/>
                <w:szCs w:val="20"/>
              </w:rPr>
              <w:t>仕入単価の上昇</w:t>
            </w:r>
          </w:p>
        </w:tc>
        <w:tc>
          <w:tcPr>
            <w:tcW w:w="2551" w:type="dxa"/>
            <w:tcBorders>
              <w:bottom w:val="dotted" w:sz="4" w:space="0" w:color="auto"/>
            </w:tcBorders>
            <w:vAlign w:val="center"/>
          </w:tcPr>
          <w:p w:rsidR="008F1BBB" w:rsidRPr="00482803" w:rsidRDefault="00482803" w:rsidP="00482803">
            <w:pPr>
              <w:snapToGrid w:val="0"/>
              <w:rPr>
                <w:rFonts w:asciiTheme="minorEastAsia" w:hAnsiTheme="minorEastAsia"/>
                <w:sz w:val="16"/>
                <w:szCs w:val="16"/>
              </w:rPr>
            </w:pPr>
            <w:r w:rsidRPr="00482803">
              <w:rPr>
                <w:rFonts w:asciiTheme="minorEastAsia" w:hAnsiTheme="minorEastAsia" w:hint="eastAsia"/>
                <w:sz w:val="16"/>
                <w:szCs w:val="16"/>
              </w:rPr>
              <w:t>大企業の進出による競争</w:t>
            </w:r>
            <w:r w:rsidR="00DA7B5E">
              <w:rPr>
                <w:rFonts w:asciiTheme="minorEastAsia" w:hAnsiTheme="minorEastAsia" w:hint="eastAsia"/>
                <w:sz w:val="16"/>
                <w:szCs w:val="16"/>
              </w:rPr>
              <w:t>の</w:t>
            </w:r>
            <w:r w:rsidRPr="00482803">
              <w:rPr>
                <w:rFonts w:asciiTheme="minorEastAsia" w:hAnsiTheme="minorEastAsia" w:hint="eastAsia"/>
                <w:sz w:val="16"/>
                <w:szCs w:val="16"/>
              </w:rPr>
              <w:t>激化</w:t>
            </w:r>
          </w:p>
        </w:tc>
      </w:tr>
      <w:tr w:rsidR="008F1BBB" w:rsidTr="00DA7B5E">
        <w:trPr>
          <w:trHeight w:val="285"/>
        </w:trPr>
        <w:tc>
          <w:tcPr>
            <w:tcW w:w="1276" w:type="dxa"/>
            <w:vMerge/>
            <w:shd w:val="clear" w:color="auto" w:fill="B8CCE4" w:themeFill="accent1" w:themeFillTint="66"/>
            <w:vAlign w:val="center"/>
          </w:tcPr>
          <w:p w:rsidR="008F1BBB" w:rsidRPr="00DB3834" w:rsidRDefault="008F1BBB" w:rsidP="00DB3834">
            <w:pPr>
              <w:snapToGrid w:val="0"/>
              <w:rPr>
                <w:rFonts w:asciiTheme="majorEastAsia" w:eastAsiaTheme="majorEastAsia" w:hAnsiTheme="majorEastAsia"/>
                <w:sz w:val="20"/>
                <w:szCs w:val="20"/>
              </w:rPr>
            </w:pPr>
          </w:p>
        </w:tc>
        <w:tc>
          <w:tcPr>
            <w:tcW w:w="2409" w:type="dxa"/>
            <w:tcBorders>
              <w:top w:val="dotted" w:sz="4" w:space="0" w:color="auto"/>
            </w:tcBorders>
            <w:vAlign w:val="center"/>
          </w:tcPr>
          <w:p w:rsidR="008F1BBB" w:rsidRPr="009B389F" w:rsidRDefault="00482803" w:rsidP="00482803">
            <w:pPr>
              <w:snapToGrid w:val="0"/>
              <w:jc w:val="right"/>
              <w:rPr>
                <w:rFonts w:asciiTheme="minorEastAsia" w:hAnsiTheme="minorEastAsia"/>
                <w:sz w:val="20"/>
                <w:szCs w:val="20"/>
              </w:rPr>
            </w:pPr>
            <w:r>
              <w:rPr>
                <w:rFonts w:asciiTheme="minorEastAsia" w:hAnsiTheme="minorEastAsia" w:hint="eastAsia"/>
                <w:sz w:val="20"/>
                <w:szCs w:val="20"/>
              </w:rPr>
              <w:t>42.3（</w:t>
            </w:r>
            <w:r w:rsidR="006D3D49">
              <w:rPr>
                <w:rFonts w:asciiTheme="minorEastAsia" w:hAnsiTheme="minorEastAsia" w:hint="eastAsia"/>
                <w:sz w:val="20"/>
                <w:szCs w:val="20"/>
              </w:rPr>
              <w:t>36.9</w:t>
            </w:r>
            <w:r>
              <w:rPr>
                <w:rFonts w:asciiTheme="minorEastAsia" w:hAnsiTheme="minorEastAsia" w:hint="eastAsia"/>
                <w:sz w:val="20"/>
                <w:szCs w:val="20"/>
              </w:rPr>
              <w:t>）</w:t>
            </w:r>
          </w:p>
        </w:tc>
        <w:tc>
          <w:tcPr>
            <w:tcW w:w="2411" w:type="dxa"/>
            <w:tcBorders>
              <w:top w:val="dotted" w:sz="4" w:space="0" w:color="auto"/>
            </w:tcBorders>
            <w:vAlign w:val="center"/>
          </w:tcPr>
          <w:p w:rsidR="008F1BBB" w:rsidRPr="009B389F" w:rsidRDefault="00482803" w:rsidP="00482803">
            <w:pPr>
              <w:snapToGrid w:val="0"/>
              <w:jc w:val="right"/>
              <w:rPr>
                <w:rFonts w:asciiTheme="minorEastAsia" w:hAnsiTheme="minorEastAsia"/>
                <w:sz w:val="20"/>
                <w:szCs w:val="20"/>
              </w:rPr>
            </w:pPr>
            <w:r>
              <w:rPr>
                <w:rFonts w:asciiTheme="minorEastAsia" w:hAnsiTheme="minorEastAsia" w:hint="eastAsia"/>
                <w:sz w:val="20"/>
                <w:szCs w:val="20"/>
              </w:rPr>
              <w:t>9.3（</w:t>
            </w:r>
            <w:r w:rsidR="002F7204">
              <w:rPr>
                <w:rFonts w:asciiTheme="minorEastAsia" w:hAnsiTheme="minorEastAsia" w:hint="eastAsia"/>
                <w:sz w:val="20"/>
                <w:szCs w:val="20"/>
              </w:rPr>
              <w:t>10.8）</w:t>
            </w:r>
          </w:p>
        </w:tc>
        <w:tc>
          <w:tcPr>
            <w:tcW w:w="2551" w:type="dxa"/>
            <w:tcBorders>
              <w:top w:val="dotted" w:sz="4" w:space="0" w:color="auto"/>
            </w:tcBorders>
            <w:vAlign w:val="center"/>
          </w:tcPr>
          <w:p w:rsidR="008F1BBB" w:rsidRPr="009B389F" w:rsidRDefault="00482803" w:rsidP="00DA7B5E">
            <w:pPr>
              <w:snapToGrid w:val="0"/>
              <w:jc w:val="right"/>
              <w:rPr>
                <w:rFonts w:asciiTheme="minorEastAsia" w:hAnsiTheme="minorEastAsia"/>
                <w:sz w:val="20"/>
                <w:szCs w:val="20"/>
              </w:rPr>
            </w:pPr>
            <w:r>
              <w:rPr>
                <w:rFonts w:asciiTheme="minorEastAsia" w:hAnsiTheme="minorEastAsia" w:hint="eastAsia"/>
                <w:sz w:val="20"/>
                <w:szCs w:val="20"/>
              </w:rPr>
              <w:t>7.7（</w:t>
            </w:r>
            <w:r w:rsidR="00DA7B5E">
              <w:rPr>
                <w:rFonts w:asciiTheme="minorEastAsia" w:hAnsiTheme="minorEastAsia" w:hint="eastAsia"/>
                <w:sz w:val="20"/>
                <w:szCs w:val="20"/>
              </w:rPr>
              <w:t>－</w:t>
            </w:r>
            <w:r w:rsidR="002F7204">
              <w:rPr>
                <w:rFonts w:asciiTheme="minorEastAsia" w:hAnsiTheme="minorEastAsia" w:hint="eastAsia"/>
                <w:sz w:val="20"/>
                <w:szCs w:val="20"/>
              </w:rPr>
              <w:t>）</w:t>
            </w:r>
          </w:p>
        </w:tc>
      </w:tr>
      <w:tr w:rsidR="00056F27" w:rsidTr="00DA7B5E">
        <w:trPr>
          <w:trHeight w:val="240"/>
        </w:trPr>
        <w:tc>
          <w:tcPr>
            <w:tcW w:w="1276" w:type="dxa"/>
            <w:vMerge w:val="restart"/>
            <w:shd w:val="clear" w:color="auto" w:fill="B8CCE4" w:themeFill="accent1" w:themeFillTint="66"/>
            <w:vAlign w:val="center"/>
          </w:tcPr>
          <w:p w:rsidR="00056F27" w:rsidRPr="00DB3834" w:rsidRDefault="00056F27"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小売業</w:t>
            </w:r>
          </w:p>
        </w:tc>
        <w:tc>
          <w:tcPr>
            <w:tcW w:w="2409" w:type="dxa"/>
            <w:tcBorders>
              <w:bottom w:val="dotted" w:sz="4" w:space="0" w:color="auto"/>
            </w:tcBorders>
            <w:vAlign w:val="center"/>
          </w:tcPr>
          <w:p w:rsidR="00056F27" w:rsidRPr="009B389F" w:rsidRDefault="00056F27" w:rsidP="0092287C">
            <w:pPr>
              <w:snapToGrid w:val="0"/>
              <w:rPr>
                <w:rFonts w:asciiTheme="minorEastAsia" w:hAnsiTheme="minorEastAsia"/>
                <w:sz w:val="16"/>
                <w:szCs w:val="16"/>
              </w:rPr>
            </w:pPr>
            <w:r w:rsidRPr="009B389F">
              <w:rPr>
                <w:rFonts w:asciiTheme="minorEastAsia" w:hAnsiTheme="minorEastAsia" w:hint="eastAsia"/>
                <w:sz w:val="16"/>
                <w:szCs w:val="16"/>
              </w:rPr>
              <w:t>大型店･中型店の進出による競争の激化</w:t>
            </w:r>
          </w:p>
        </w:tc>
        <w:tc>
          <w:tcPr>
            <w:tcW w:w="2411" w:type="dxa"/>
            <w:tcBorders>
              <w:bottom w:val="dotted" w:sz="4" w:space="0" w:color="auto"/>
            </w:tcBorders>
            <w:vAlign w:val="center"/>
          </w:tcPr>
          <w:p w:rsidR="00056F27" w:rsidRPr="00DA7B5E" w:rsidRDefault="00DA7B5E" w:rsidP="00DA7B5E">
            <w:pPr>
              <w:snapToGrid w:val="0"/>
              <w:rPr>
                <w:rFonts w:asciiTheme="minorEastAsia" w:hAnsiTheme="minorEastAsia"/>
                <w:sz w:val="20"/>
                <w:szCs w:val="20"/>
              </w:rPr>
            </w:pPr>
            <w:r w:rsidRPr="00DA7B5E">
              <w:rPr>
                <w:rFonts w:asciiTheme="minorEastAsia" w:hAnsiTheme="minorEastAsia" w:hint="eastAsia"/>
                <w:sz w:val="20"/>
                <w:szCs w:val="20"/>
              </w:rPr>
              <w:t>需要の停滞</w:t>
            </w:r>
          </w:p>
        </w:tc>
        <w:tc>
          <w:tcPr>
            <w:tcW w:w="2551" w:type="dxa"/>
            <w:tcBorders>
              <w:bottom w:val="dotted" w:sz="4" w:space="0" w:color="auto"/>
            </w:tcBorders>
            <w:vAlign w:val="center"/>
          </w:tcPr>
          <w:p w:rsidR="00056F27" w:rsidRPr="00DA7B5E" w:rsidRDefault="00DA7B5E" w:rsidP="0092287C">
            <w:pPr>
              <w:snapToGrid w:val="0"/>
              <w:rPr>
                <w:rFonts w:asciiTheme="minorEastAsia" w:hAnsiTheme="minorEastAsia"/>
                <w:sz w:val="18"/>
                <w:szCs w:val="18"/>
              </w:rPr>
            </w:pPr>
            <w:r w:rsidRPr="00DA7B5E">
              <w:rPr>
                <w:rFonts w:asciiTheme="minorEastAsia" w:hAnsiTheme="minorEastAsia" w:hint="eastAsia"/>
                <w:sz w:val="18"/>
                <w:szCs w:val="18"/>
              </w:rPr>
              <w:t>消費者ニーズの変化への対応</w:t>
            </w:r>
          </w:p>
        </w:tc>
      </w:tr>
      <w:tr w:rsidR="00056F27" w:rsidTr="00DA7B5E">
        <w:trPr>
          <w:trHeight w:val="212"/>
        </w:trPr>
        <w:tc>
          <w:tcPr>
            <w:tcW w:w="1276" w:type="dxa"/>
            <w:vMerge/>
            <w:shd w:val="clear" w:color="auto" w:fill="B8CCE4" w:themeFill="accent1" w:themeFillTint="66"/>
            <w:vAlign w:val="center"/>
          </w:tcPr>
          <w:p w:rsidR="00056F27" w:rsidRPr="00647ABE" w:rsidRDefault="00056F27" w:rsidP="00DB3834">
            <w:pPr>
              <w:snapToGrid w:val="0"/>
              <w:rPr>
                <w:rFonts w:asciiTheme="majorEastAsia" w:eastAsiaTheme="majorEastAsia" w:hAnsiTheme="majorEastAsia"/>
                <w:szCs w:val="21"/>
              </w:rPr>
            </w:pPr>
          </w:p>
        </w:tc>
        <w:tc>
          <w:tcPr>
            <w:tcW w:w="2409" w:type="dxa"/>
            <w:tcBorders>
              <w:top w:val="dotted" w:sz="4" w:space="0" w:color="auto"/>
            </w:tcBorders>
            <w:vAlign w:val="center"/>
          </w:tcPr>
          <w:p w:rsidR="00056F27" w:rsidRPr="009B389F" w:rsidRDefault="00DA7B5E" w:rsidP="00DA7B5E">
            <w:pPr>
              <w:snapToGrid w:val="0"/>
              <w:jc w:val="right"/>
              <w:rPr>
                <w:rFonts w:asciiTheme="minorEastAsia" w:hAnsiTheme="minorEastAsia"/>
                <w:sz w:val="20"/>
                <w:szCs w:val="20"/>
              </w:rPr>
            </w:pPr>
            <w:r>
              <w:rPr>
                <w:rFonts w:asciiTheme="minorEastAsia" w:hAnsiTheme="minorEastAsia" w:hint="eastAsia"/>
                <w:sz w:val="20"/>
                <w:szCs w:val="20"/>
              </w:rPr>
              <w:t>19.4（16.3</w:t>
            </w:r>
            <w:r w:rsidR="00205AE7">
              <w:rPr>
                <w:rFonts w:asciiTheme="minorEastAsia" w:hAnsiTheme="minorEastAsia" w:hint="eastAsia"/>
                <w:sz w:val="20"/>
                <w:szCs w:val="20"/>
              </w:rPr>
              <w:t>）</w:t>
            </w:r>
          </w:p>
        </w:tc>
        <w:tc>
          <w:tcPr>
            <w:tcW w:w="2411" w:type="dxa"/>
            <w:tcBorders>
              <w:top w:val="dotted" w:sz="4" w:space="0" w:color="auto"/>
            </w:tcBorders>
            <w:vAlign w:val="center"/>
          </w:tcPr>
          <w:p w:rsidR="00056F27" w:rsidRPr="009B389F" w:rsidRDefault="00DA7B5E" w:rsidP="00DA7B5E">
            <w:pPr>
              <w:snapToGrid w:val="0"/>
              <w:jc w:val="right"/>
              <w:rPr>
                <w:rFonts w:asciiTheme="minorEastAsia" w:hAnsiTheme="minorEastAsia"/>
                <w:sz w:val="20"/>
                <w:szCs w:val="20"/>
              </w:rPr>
            </w:pPr>
            <w:r>
              <w:rPr>
                <w:rFonts w:asciiTheme="minorEastAsia" w:hAnsiTheme="minorEastAsia" w:hint="eastAsia"/>
                <w:sz w:val="20"/>
                <w:szCs w:val="20"/>
              </w:rPr>
              <w:t>17.0（17.7</w:t>
            </w:r>
            <w:r w:rsidR="00205AE7">
              <w:rPr>
                <w:rFonts w:asciiTheme="minorEastAsia" w:hAnsiTheme="minorEastAsia" w:hint="eastAsia"/>
                <w:sz w:val="20"/>
                <w:szCs w:val="20"/>
              </w:rPr>
              <w:t>）</w:t>
            </w:r>
          </w:p>
        </w:tc>
        <w:tc>
          <w:tcPr>
            <w:tcW w:w="2551" w:type="dxa"/>
            <w:tcBorders>
              <w:top w:val="dotted" w:sz="4" w:space="0" w:color="auto"/>
            </w:tcBorders>
            <w:vAlign w:val="center"/>
          </w:tcPr>
          <w:p w:rsidR="00056F27" w:rsidRPr="009B389F" w:rsidRDefault="00DA7B5E" w:rsidP="00DA7B5E">
            <w:pPr>
              <w:snapToGrid w:val="0"/>
              <w:jc w:val="right"/>
              <w:rPr>
                <w:rFonts w:asciiTheme="minorEastAsia" w:hAnsiTheme="minorEastAsia"/>
                <w:sz w:val="20"/>
                <w:szCs w:val="20"/>
              </w:rPr>
            </w:pPr>
            <w:r>
              <w:rPr>
                <w:rFonts w:asciiTheme="minorEastAsia" w:hAnsiTheme="minorEastAsia" w:hint="eastAsia"/>
                <w:sz w:val="20"/>
                <w:szCs w:val="20"/>
              </w:rPr>
              <w:t>14.6（14.9</w:t>
            </w:r>
            <w:r w:rsidR="00205AE7">
              <w:rPr>
                <w:rFonts w:asciiTheme="minorEastAsia" w:hAnsiTheme="minorEastAsia" w:hint="eastAsia"/>
                <w:sz w:val="20"/>
                <w:szCs w:val="20"/>
              </w:rPr>
              <w:t>）</w:t>
            </w:r>
          </w:p>
        </w:tc>
      </w:tr>
      <w:tr w:rsidR="00056F27" w:rsidTr="00DA7B5E">
        <w:trPr>
          <w:trHeight w:val="212"/>
        </w:trPr>
        <w:tc>
          <w:tcPr>
            <w:tcW w:w="1276" w:type="dxa"/>
            <w:vMerge w:val="restart"/>
            <w:shd w:val="clear" w:color="auto" w:fill="B8CCE4" w:themeFill="accent1" w:themeFillTint="66"/>
            <w:vAlign w:val="center"/>
          </w:tcPr>
          <w:p w:rsidR="00056F27" w:rsidRPr="00DB3834" w:rsidRDefault="00056F27"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サービス業</w:t>
            </w:r>
          </w:p>
        </w:tc>
        <w:tc>
          <w:tcPr>
            <w:tcW w:w="2409" w:type="dxa"/>
            <w:tcBorders>
              <w:bottom w:val="dotted" w:sz="4" w:space="0" w:color="auto"/>
            </w:tcBorders>
            <w:vAlign w:val="center"/>
          </w:tcPr>
          <w:p w:rsidR="00056F27" w:rsidRPr="009B389F" w:rsidRDefault="00056F27" w:rsidP="00DB3834">
            <w:pPr>
              <w:snapToGrid w:val="0"/>
              <w:rPr>
                <w:rFonts w:asciiTheme="minorEastAsia" w:hAnsiTheme="minorEastAsia"/>
                <w:sz w:val="16"/>
                <w:szCs w:val="16"/>
              </w:rPr>
            </w:pPr>
            <w:r w:rsidRPr="009B389F">
              <w:rPr>
                <w:rFonts w:asciiTheme="minorEastAsia" w:hAnsiTheme="minorEastAsia" w:hint="eastAsia"/>
                <w:sz w:val="16"/>
                <w:szCs w:val="16"/>
              </w:rPr>
              <w:t>利用者ニーズの変化への対応</w:t>
            </w:r>
          </w:p>
        </w:tc>
        <w:tc>
          <w:tcPr>
            <w:tcW w:w="2411" w:type="dxa"/>
            <w:tcBorders>
              <w:bottom w:val="dotted" w:sz="4" w:space="0" w:color="auto"/>
            </w:tcBorders>
            <w:vAlign w:val="center"/>
          </w:tcPr>
          <w:p w:rsidR="00056F27" w:rsidRPr="009B389F" w:rsidRDefault="00056F27" w:rsidP="00DB3834">
            <w:pPr>
              <w:snapToGrid w:val="0"/>
              <w:rPr>
                <w:rFonts w:asciiTheme="minorEastAsia" w:hAnsiTheme="minorEastAsia"/>
                <w:sz w:val="20"/>
                <w:szCs w:val="20"/>
              </w:rPr>
            </w:pPr>
            <w:r w:rsidRPr="009B389F">
              <w:rPr>
                <w:rFonts w:asciiTheme="minorEastAsia" w:hAnsiTheme="minorEastAsia" w:hint="eastAsia"/>
                <w:sz w:val="20"/>
                <w:szCs w:val="20"/>
              </w:rPr>
              <w:t>需要の停滞</w:t>
            </w:r>
          </w:p>
        </w:tc>
        <w:tc>
          <w:tcPr>
            <w:tcW w:w="2551" w:type="dxa"/>
            <w:tcBorders>
              <w:bottom w:val="dotted" w:sz="4" w:space="0" w:color="auto"/>
            </w:tcBorders>
            <w:vAlign w:val="center"/>
          </w:tcPr>
          <w:p w:rsidR="00056F27" w:rsidRPr="009B389F" w:rsidRDefault="00DA7B5E" w:rsidP="00DA7B5E">
            <w:pPr>
              <w:snapToGrid w:val="0"/>
              <w:rPr>
                <w:rFonts w:asciiTheme="minorEastAsia" w:hAnsiTheme="minorEastAsia"/>
                <w:sz w:val="20"/>
                <w:szCs w:val="20"/>
              </w:rPr>
            </w:pPr>
            <w:r>
              <w:rPr>
                <w:rFonts w:asciiTheme="minorEastAsia" w:hAnsiTheme="minorEastAsia" w:hint="eastAsia"/>
                <w:sz w:val="20"/>
                <w:szCs w:val="20"/>
              </w:rPr>
              <w:t>店舗施設の狭隘･老朽化</w:t>
            </w:r>
          </w:p>
        </w:tc>
      </w:tr>
      <w:tr w:rsidR="00056F27" w:rsidTr="00DA7B5E">
        <w:trPr>
          <w:trHeight w:val="240"/>
        </w:trPr>
        <w:tc>
          <w:tcPr>
            <w:tcW w:w="1276" w:type="dxa"/>
            <w:vMerge/>
            <w:shd w:val="clear" w:color="auto" w:fill="B8CCE4" w:themeFill="accent1" w:themeFillTint="66"/>
            <w:vAlign w:val="center"/>
          </w:tcPr>
          <w:p w:rsidR="00056F27" w:rsidRPr="003347A5" w:rsidRDefault="00056F27" w:rsidP="00DB3834">
            <w:pPr>
              <w:snapToGrid w:val="0"/>
              <w:rPr>
                <w:rFonts w:asciiTheme="minorEastAsia" w:hAnsiTheme="minorEastAsia"/>
                <w:szCs w:val="21"/>
              </w:rPr>
            </w:pPr>
          </w:p>
        </w:tc>
        <w:tc>
          <w:tcPr>
            <w:tcW w:w="2409" w:type="dxa"/>
            <w:tcBorders>
              <w:top w:val="dotted" w:sz="4" w:space="0" w:color="auto"/>
            </w:tcBorders>
            <w:vAlign w:val="center"/>
          </w:tcPr>
          <w:p w:rsidR="00056F27" w:rsidRPr="009B389F" w:rsidRDefault="00DA7B5E" w:rsidP="00DA7B5E">
            <w:pPr>
              <w:snapToGrid w:val="0"/>
              <w:jc w:val="right"/>
              <w:rPr>
                <w:rFonts w:asciiTheme="minorEastAsia" w:hAnsiTheme="minorEastAsia"/>
                <w:sz w:val="20"/>
                <w:szCs w:val="20"/>
              </w:rPr>
            </w:pPr>
            <w:r>
              <w:rPr>
                <w:rFonts w:asciiTheme="minorEastAsia" w:hAnsiTheme="minorEastAsia" w:hint="eastAsia"/>
                <w:sz w:val="20"/>
                <w:szCs w:val="20"/>
              </w:rPr>
              <w:t>22.9（</w:t>
            </w:r>
            <w:r w:rsidR="00205AE7">
              <w:rPr>
                <w:rFonts w:asciiTheme="minorEastAsia" w:hAnsiTheme="minorEastAsia" w:hint="eastAsia"/>
                <w:sz w:val="20"/>
                <w:szCs w:val="20"/>
              </w:rPr>
              <w:t>20.9）</w:t>
            </w:r>
          </w:p>
        </w:tc>
        <w:tc>
          <w:tcPr>
            <w:tcW w:w="2411" w:type="dxa"/>
            <w:tcBorders>
              <w:top w:val="dotted" w:sz="4" w:space="0" w:color="auto"/>
            </w:tcBorders>
            <w:vAlign w:val="center"/>
          </w:tcPr>
          <w:p w:rsidR="00056F27" w:rsidRPr="009B389F" w:rsidRDefault="00DA7B5E" w:rsidP="00DA7B5E">
            <w:pPr>
              <w:snapToGrid w:val="0"/>
              <w:jc w:val="right"/>
              <w:rPr>
                <w:rFonts w:asciiTheme="minorEastAsia" w:hAnsiTheme="minorEastAsia"/>
                <w:sz w:val="20"/>
                <w:szCs w:val="20"/>
              </w:rPr>
            </w:pPr>
            <w:r>
              <w:rPr>
                <w:rFonts w:asciiTheme="minorEastAsia" w:hAnsiTheme="minorEastAsia" w:hint="eastAsia"/>
                <w:sz w:val="20"/>
                <w:szCs w:val="20"/>
              </w:rPr>
              <w:t>18.0（</w:t>
            </w:r>
            <w:r w:rsidR="00205AE7">
              <w:rPr>
                <w:rFonts w:asciiTheme="minorEastAsia" w:hAnsiTheme="minorEastAsia" w:hint="eastAsia"/>
                <w:sz w:val="20"/>
                <w:szCs w:val="20"/>
              </w:rPr>
              <w:t>17.3</w:t>
            </w:r>
            <w:r w:rsidR="00056F27" w:rsidRPr="009B389F">
              <w:rPr>
                <w:rFonts w:asciiTheme="minorEastAsia" w:hAnsiTheme="minorEastAsia" w:hint="eastAsia"/>
                <w:sz w:val="20"/>
                <w:szCs w:val="20"/>
              </w:rPr>
              <w:t>）</w:t>
            </w:r>
          </w:p>
        </w:tc>
        <w:tc>
          <w:tcPr>
            <w:tcW w:w="2551" w:type="dxa"/>
            <w:tcBorders>
              <w:top w:val="dotted" w:sz="4" w:space="0" w:color="auto"/>
            </w:tcBorders>
            <w:vAlign w:val="center"/>
          </w:tcPr>
          <w:p w:rsidR="00056F27" w:rsidRPr="009B389F" w:rsidRDefault="00DA7B5E" w:rsidP="00DA7B5E">
            <w:pPr>
              <w:snapToGrid w:val="0"/>
              <w:jc w:val="right"/>
              <w:rPr>
                <w:rFonts w:asciiTheme="minorEastAsia" w:hAnsiTheme="minorEastAsia"/>
                <w:sz w:val="20"/>
                <w:szCs w:val="20"/>
              </w:rPr>
            </w:pPr>
            <w:r>
              <w:rPr>
                <w:rFonts w:asciiTheme="minorEastAsia" w:hAnsiTheme="minorEastAsia" w:hint="eastAsia"/>
                <w:sz w:val="20"/>
                <w:szCs w:val="20"/>
              </w:rPr>
              <w:t>9.1（－</w:t>
            </w:r>
            <w:r w:rsidR="00056F27" w:rsidRPr="009B389F">
              <w:rPr>
                <w:rFonts w:asciiTheme="minorEastAsia" w:hAnsiTheme="minorEastAsia" w:hint="eastAsia"/>
                <w:sz w:val="20"/>
                <w:szCs w:val="20"/>
              </w:rPr>
              <w:t>）</w:t>
            </w:r>
          </w:p>
        </w:tc>
      </w:tr>
    </w:tbl>
    <w:p w:rsidR="007765E1" w:rsidRPr="00D34256" w:rsidRDefault="004D1D75" w:rsidP="00DB3834">
      <w:pPr>
        <w:snapToGrid w:val="0"/>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678720" behindDoc="0" locked="0" layoutInCell="1" allowOverlap="1">
                <wp:simplePos x="0" y="0"/>
                <wp:positionH relativeFrom="column">
                  <wp:posOffset>647700</wp:posOffset>
                </wp:positionH>
                <wp:positionV relativeFrom="paragraph">
                  <wp:posOffset>10334625</wp:posOffset>
                </wp:positionV>
                <wp:extent cx="2838450" cy="228600"/>
                <wp:effectExtent l="3810" t="1905" r="5715" b="762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416" w:rsidRPr="00E21198" w:rsidRDefault="00D72416" w:rsidP="008E7E9E">
                            <w:pPr>
                              <w:jc w:val="left"/>
                              <w:rPr>
                                <w:rFonts w:ascii="ＭＳ 明朝" w:hAnsi="ＭＳ 明朝"/>
                                <w:sz w:val="16"/>
                                <w:szCs w:val="16"/>
                                <w:shd w:val="clear" w:color="auto" w:fill="000000"/>
                              </w:rPr>
                            </w:pPr>
                            <w:r w:rsidRPr="00E21198">
                              <w:rPr>
                                <w:rFonts w:ascii="ＭＳ 明朝" w:hAnsi="ＭＳ 明朝" w:hint="eastAsia"/>
                                <w:sz w:val="16"/>
                                <w:szCs w:val="16"/>
                                <w:shd w:val="clear" w:color="auto" w:fill="000000"/>
                              </w:rPr>
                              <w:t>業種別景気動向調査　平成27年（2015）年７～９月期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51pt;margin-top:813.75pt;width:223.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" stroked="f">
                <v:fill opacity="0"/>
                <v:textbox inset="5.85pt,.7pt,5.85pt,.7pt">
                  <w:txbxContent>
                    <w:p w:rsidR="00D72416" w:rsidRPr="00E21198" w:rsidRDefault="00D72416" w:rsidP="008E7E9E">
                      <w:pPr>
                        <w:jc w:val="left"/>
                        <w:rPr>
                          <w:rFonts w:ascii="ＭＳ 明朝" w:hAnsi="ＭＳ 明朝"/>
                          <w:sz w:val="16"/>
                          <w:szCs w:val="16"/>
                          <w:shd w:val="clear" w:color="auto" w:fill="000000"/>
                        </w:rPr>
                      </w:pPr>
                      <w:r w:rsidRPr="00E21198">
                        <w:rPr>
                          <w:rFonts w:ascii="ＭＳ 明朝" w:hAnsi="ＭＳ 明朝" w:hint="eastAsia"/>
                          <w:sz w:val="16"/>
                          <w:szCs w:val="16"/>
                          <w:shd w:val="clear" w:color="auto" w:fill="000000"/>
                        </w:rPr>
                        <w:t>業種別景気動向調査　平成27年（2015）年７～９月期</w:t>
                      </w:r>
                    </w:p>
                  </w:txbxContent>
                </v:textbox>
              </v:rect>
            </w:pict>
          </mc:Fallback>
        </mc:AlternateContent>
      </w:r>
      <w:r w:rsidR="0016371F" w:rsidRPr="00D34256">
        <w:rPr>
          <w:rFonts w:asciiTheme="minorEastAsia" w:hAnsiTheme="minorEastAsia" w:hint="eastAsia"/>
          <w:sz w:val="16"/>
          <w:szCs w:val="16"/>
        </w:rPr>
        <w:t>資料：上図に同じ。</w:t>
      </w:r>
      <w:r w:rsidR="00FD3D25" w:rsidRPr="00D34256">
        <w:rPr>
          <w:rFonts w:asciiTheme="minorEastAsia" w:hAnsiTheme="minorEastAsia" w:hint="eastAsia"/>
          <w:sz w:val="16"/>
          <w:szCs w:val="16"/>
        </w:rPr>
        <w:t>下段（　）内は前期の数値。</w:t>
      </w:r>
    </w:p>
    <w:p w:rsidR="00DA4A34" w:rsidRPr="005829CB" w:rsidRDefault="00DA4A34">
      <w:pPr>
        <w:rPr>
          <w:rFonts w:asciiTheme="minorEastAsia" w:hAnsiTheme="minorEastAsia"/>
          <w:sz w:val="18"/>
          <w:szCs w:val="18"/>
        </w:rPr>
        <w:sectPr w:rsidR="00DA4A34" w:rsidRPr="005829CB" w:rsidSect="00F6402D">
          <w:type w:val="continuous"/>
          <w:pgSz w:w="11906" w:h="16838" w:code="9"/>
          <w:pgMar w:top="1418" w:right="1701" w:bottom="1134" w:left="1701" w:header="851" w:footer="992" w:gutter="0"/>
          <w:cols w:space="425"/>
          <w:docGrid w:type="lines" w:linePitch="292"/>
        </w:sectPr>
      </w:pPr>
    </w:p>
    <w:p w:rsidR="003853C5" w:rsidRDefault="00370F43">
      <w:pPr>
        <w:rPr>
          <w:rFonts w:asciiTheme="majorEastAsia" w:eastAsiaTheme="majorEastAsia" w:hAnsiTheme="majorEastAsia"/>
          <w:szCs w:val="21"/>
        </w:rPr>
      </w:pPr>
      <w:r w:rsidRPr="00425764">
        <w:rPr>
          <w:rFonts w:asciiTheme="majorEastAsia" w:eastAsiaTheme="majorEastAsia" w:hAnsiTheme="majorEastAsia" w:hint="eastAsia"/>
          <w:szCs w:val="21"/>
        </w:rPr>
        <w:lastRenderedPageBreak/>
        <w:t>２．業種別景気動向調査にみる</w:t>
      </w:r>
      <w:r w:rsidR="00002028">
        <w:rPr>
          <w:rFonts w:asciiTheme="majorEastAsia" w:eastAsiaTheme="majorEastAsia" w:hAnsiTheme="majorEastAsia" w:hint="eastAsia"/>
          <w:szCs w:val="21"/>
        </w:rPr>
        <w:t>2</w:t>
      </w:r>
      <w:r w:rsidR="00AB4AE0">
        <w:rPr>
          <w:rFonts w:asciiTheme="majorEastAsia" w:eastAsiaTheme="majorEastAsia" w:hAnsiTheme="majorEastAsia" w:hint="eastAsia"/>
          <w:szCs w:val="21"/>
        </w:rPr>
        <w:t>8</w:t>
      </w:r>
      <w:r w:rsidR="00002028">
        <w:rPr>
          <w:rFonts w:asciiTheme="majorEastAsia" w:eastAsiaTheme="majorEastAsia" w:hAnsiTheme="majorEastAsia" w:hint="eastAsia"/>
          <w:szCs w:val="21"/>
        </w:rPr>
        <w:t>年</w:t>
      </w:r>
      <w:r w:rsidR="004D4A6C">
        <w:rPr>
          <w:rFonts w:asciiTheme="majorEastAsia" w:eastAsiaTheme="majorEastAsia" w:hAnsiTheme="majorEastAsia" w:hint="eastAsia"/>
          <w:szCs w:val="21"/>
        </w:rPr>
        <w:t>４</w:t>
      </w:r>
      <w:r w:rsidR="00002028">
        <w:rPr>
          <w:rFonts w:asciiTheme="majorEastAsia" w:eastAsiaTheme="majorEastAsia" w:hAnsiTheme="majorEastAsia" w:hint="eastAsia"/>
          <w:szCs w:val="21"/>
        </w:rPr>
        <w:t>～</w:t>
      </w:r>
      <w:r w:rsidR="004D4A6C">
        <w:rPr>
          <w:rFonts w:asciiTheme="majorEastAsia" w:eastAsiaTheme="majorEastAsia" w:hAnsiTheme="majorEastAsia" w:hint="eastAsia"/>
          <w:szCs w:val="21"/>
        </w:rPr>
        <w:t>６</w:t>
      </w:r>
      <w:r w:rsidR="00002028">
        <w:rPr>
          <w:rFonts w:asciiTheme="majorEastAsia" w:eastAsiaTheme="majorEastAsia" w:hAnsiTheme="majorEastAsia" w:hint="eastAsia"/>
          <w:szCs w:val="21"/>
        </w:rPr>
        <w:t>月期の</w:t>
      </w:r>
      <w:r w:rsidR="0092287C">
        <w:rPr>
          <w:rFonts w:asciiTheme="majorEastAsia" w:eastAsiaTheme="majorEastAsia" w:hAnsiTheme="majorEastAsia" w:hint="eastAsia"/>
          <w:szCs w:val="21"/>
        </w:rPr>
        <w:t>大阪府内の</w:t>
      </w:r>
      <w:r w:rsidRPr="00425764">
        <w:rPr>
          <w:rFonts w:asciiTheme="majorEastAsia" w:eastAsiaTheme="majorEastAsia" w:hAnsiTheme="majorEastAsia" w:hint="eastAsia"/>
          <w:szCs w:val="21"/>
        </w:rPr>
        <w:t>中小企業の景況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99"/>
        <w:gridCol w:w="2958"/>
        <w:gridCol w:w="2959"/>
        <w:gridCol w:w="2959"/>
        <w:gridCol w:w="2959"/>
      </w:tblGrid>
      <w:tr w:rsidR="0088089D" w:rsidTr="0088089D">
        <w:trPr>
          <w:trHeight w:val="70"/>
        </w:trPr>
        <w:tc>
          <w:tcPr>
            <w:tcW w:w="660" w:type="pct"/>
            <w:tcBorders>
              <w:top w:val="nil"/>
              <w:left w:val="nil"/>
              <w:bottom w:val="single" w:sz="4" w:space="0" w:color="auto"/>
              <w:right w:val="single" w:sz="4" w:space="0" w:color="auto"/>
            </w:tcBorders>
            <w:shd w:val="clear" w:color="auto" w:fill="FFFFFF" w:themeFill="background1"/>
            <w:vAlign w:val="center"/>
          </w:tcPr>
          <w:p w:rsidR="0088089D" w:rsidRDefault="0088089D">
            <w:pPr>
              <w:jc w:val="center"/>
              <w:rPr>
                <w:rFonts w:asciiTheme="majorEastAsia" w:eastAsiaTheme="majorEastAsia" w:hAnsiTheme="majorEastAsia"/>
                <w:szCs w:val="21"/>
              </w:rPr>
            </w:pPr>
          </w:p>
        </w:tc>
        <w:tc>
          <w:tcPr>
            <w:tcW w:w="1085"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8089D" w:rsidRDefault="004D4A6C" w:rsidP="004D4A6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環境装置製造業</w:t>
            </w:r>
          </w:p>
        </w:tc>
        <w:tc>
          <w:tcPr>
            <w:tcW w:w="1085"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8089D" w:rsidRDefault="00DA7F02">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ダイカスト製造業</w:t>
            </w:r>
          </w:p>
        </w:tc>
        <w:tc>
          <w:tcPr>
            <w:tcW w:w="1085"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8089D" w:rsidRDefault="00DA7F02" w:rsidP="00DA7F02">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織物卸売業</w:t>
            </w:r>
          </w:p>
        </w:tc>
        <w:tc>
          <w:tcPr>
            <w:tcW w:w="1085"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88089D" w:rsidRDefault="00EC3FF0" w:rsidP="00EC3FF0">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一般貸切旅客自動車運送業</w:t>
            </w:r>
          </w:p>
        </w:tc>
      </w:tr>
      <w:tr w:rsidR="0088089D" w:rsidTr="0088089D">
        <w:trPr>
          <w:trHeight w:val="1038"/>
        </w:trPr>
        <w:tc>
          <w:tcPr>
            <w:tcW w:w="66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8089D" w:rsidRDefault="0088089D">
            <w:pPr>
              <w:rPr>
                <w:rFonts w:asciiTheme="majorEastAsia" w:eastAsiaTheme="majorEastAsia" w:hAnsiTheme="majorEastAsia"/>
                <w:szCs w:val="21"/>
              </w:rPr>
            </w:pPr>
            <w:r>
              <w:rPr>
                <w:rFonts w:asciiTheme="majorEastAsia" w:eastAsiaTheme="majorEastAsia" w:hAnsiTheme="majorEastAsia" w:hint="eastAsia"/>
                <w:szCs w:val="21"/>
              </w:rPr>
              <w:t>業種・業界の特徴</w:t>
            </w:r>
          </w:p>
        </w:tc>
        <w:tc>
          <w:tcPr>
            <w:tcW w:w="1085" w:type="pct"/>
            <w:tcBorders>
              <w:top w:val="single" w:sz="4" w:space="0" w:color="auto"/>
              <w:left w:val="single" w:sz="4" w:space="0" w:color="auto"/>
              <w:bottom w:val="single" w:sz="4" w:space="0" w:color="auto"/>
              <w:right w:val="single" w:sz="4" w:space="0" w:color="auto"/>
            </w:tcBorders>
            <w:hideMark/>
          </w:tcPr>
          <w:p w:rsidR="0088089D" w:rsidRPr="00366627" w:rsidRDefault="00B44881" w:rsidP="00B44881">
            <w:pPr>
              <w:snapToGrid w:val="0"/>
              <w:rPr>
                <w:rFonts w:ascii="Century" w:eastAsia="ＭＳ 明朝" w:hAnsi="Century"/>
                <w:sz w:val="20"/>
                <w:szCs w:val="20"/>
              </w:rPr>
            </w:pPr>
            <w:r w:rsidRPr="00366627">
              <w:rPr>
                <w:rFonts w:ascii="Century" w:eastAsia="ＭＳ 明朝" w:hAnsi="Century" w:hint="eastAsia"/>
                <w:sz w:val="20"/>
                <w:szCs w:val="20"/>
              </w:rPr>
              <w:t>平成</w:t>
            </w:r>
            <w:r w:rsidRPr="00366627">
              <w:rPr>
                <w:rFonts w:ascii="Century" w:eastAsia="ＭＳ 明朝" w:hAnsi="Century" w:hint="eastAsia"/>
                <w:sz w:val="20"/>
                <w:szCs w:val="20"/>
              </w:rPr>
              <w:t>26</w:t>
            </w:r>
            <w:r w:rsidRPr="00366627">
              <w:rPr>
                <w:rFonts w:ascii="Century" w:eastAsia="ＭＳ 明朝" w:hAnsi="Century" w:hint="eastAsia"/>
                <w:sz w:val="20"/>
                <w:szCs w:val="20"/>
              </w:rPr>
              <w:t>年の「環境装置（化学的処理を行うもの）」の産出事業所数は</w:t>
            </w:r>
            <w:r w:rsidRPr="00366627">
              <w:rPr>
                <w:rFonts w:ascii="Century" w:eastAsia="ＭＳ 明朝" w:hAnsi="Century" w:hint="eastAsia"/>
                <w:sz w:val="20"/>
                <w:szCs w:val="20"/>
              </w:rPr>
              <w:t>20</w:t>
            </w:r>
            <w:r w:rsidRPr="00366627">
              <w:rPr>
                <w:rFonts w:ascii="Century" w:eastAsia="ＭＳ 明朝" w:hAnsi="Century" w:hint="eastAsia"/>
                <w:sz w:val="20"/>
                <w:szCs w:val="20"/>
              </w:rPr>
              <w:t>、製造品出荷額等は</w:t>
            </w:r>
            <w:r w:rsidRPr="00366627">
              <w:rPr>
                <w:rFonts w:ascii="Century" w:eastAsia="ＭＳ 明朝" w:hAnsi="Century" w:hint="eastAsia"/>
                <w:sz w:val="20"/>
                <w:szCs w:val="20"/>
              </w:rPr>
              <w:t>67</w:t>
            </w:r>
            <w:r w:rsidRPr="00366627">
              <w:rPr>
                <w:rFonts w:ascii="Century" w:eastAsia="ＭＳ 明朝" w:hAnsi="Century" w:hint="eastAsia"/>
                <w:sz w:val="20"/>
                <w:szCs w:val="20"/>
              </w:rPr>
              <w:t>億円で、全国に占める割合は、それぞれ</w:t>
            </w:r>
            <w:r w:rsidRPr="00366627">
              <w:rPr>
                <w:rFonts w:ascii="Century" w:eastAsia="ＭＳ 明朝" w:hAnsi="Century" w:hint="eastAsia"/>
                <w:sz w:val="20"/>
                <w:szCs w:val="20"/>
              </w:rPr>
              <w:t>14.2</w:t>
            </w:r>
            <w:r w:rsidRPr="00366627">
              <w:rPr>
                <w:rFonts w:ascii="Century" w:eastAsia="ＭＳ 明朝" w:hAnsi="Century" w:hint="eastAsia"/>
                <w:sz w:val="20"/>
                <w:szCs w:val="20"/>
              </w:rPr>
              <w:t>％、</w:t>
            </w:r>
            <w:r w:rsidRPr="00366627">
              <w:rPr>
                <w:rFonts w:ascii="Century" w:eastAsia="ＭＳ 明朝" w:hAnsi="Century" w:hint="eastAsia"/>
                <w:sz w:val="20"/>
                <w:szCs w:val="20"/>
              </w:rPr>
              <w:t>10.0</w:t>
            </w:r>
            <w:r w:rsidRPr="00366627">
              <w:rPr>
                <w:rFonts w:ascii="Century" w:eastAsia="ＭＳ 明朝" w:hAnsi="Century" w:hint="eastAsia"/>
                <w:sz w:val="20"/>
                <w:szCs w:val="20"/>
              </w:rPr>
              <w:t>％である。</w:t>
            </w:r>
          </w:p>
        </w:tc>
        <w:tc>
          <w:tcPr>
            <w:tcW w:w="1085" w:type="pct"/>
            <w:tcBorders>
              <w:top w:val="single" w:sz="4" w:space="0" w:color="auto"/>
              <w:left w:val="single" w:sz="4" w:space="0" w:color="auto"/>
              <w:bottom w:val="single" w:sz="4" w:space="0" w:color="auto"/>
              <w:right w:val="single" w:sz="4" w:space="0" w:color="auto"/>
            </w:tcBorders>
          </w:tcPr>
          <w:p w:rsidR="0088089D" w:rsidRPr="00F807D5" w:rsidRDefault="00F711E9" w:rsidP="00F807D5">
            <w:pPr>
              <w:snapToGrid w:val="0"/>
              <w:rPr>
                <w:rFonts w:ascii="Century" w:eastAsia="ＭＳ 明朝" w:hAnsi="Century"/>
                <w:sz w:val="20"/>
                <w:szCs w:val="20"/>
              </w:rPr>
            </w:pPr>
            <w:r w:rsidRPr="00F807D5">
              <w:rPr>
                <w:rFonts w:ascii="Century" w:eastAsia="ＭＳ 明朝" w:hAnsi="Century" w:hint="eastAsia"/>
                <w:sz w:val="20"/>
                <w:szCs w:val="20"/>
              </w:rPr>
              <w:t>平成</w:t>
            </w:r>
            <w:r w:rsidRPr="00F807D5">
              <w:rPr>
                <w:rFonts w:ascii="Century" w:eastAsia="ＭＳ 明朝" w:hAnsi="Century" w:hint="eastAsia"/>
                <w:sz w:val="20"/>
                <w:szCs w:val="20"/>
              </w:rPr>
              <w:t>26</w:t>
            </w:r>
            <w:r w:rsidRPr="00F807D5">
              <w:rPr>
                <w:rFonts w:ascii="Century" w:eastAsia="ＭＳ 明朝" w:hAnsi="Century" w:hint="eastAsia"/>
                <w:sz w:val="20"/>
                <w:szCs w:val="20"/>
              </w:rPr>
              <w:t>年の事業者</w:t>
            </w:r>
            <w:r w:rsidR="00F807D5">
              <w:rPr>
                <w:rFonts w:ascii="Century" w:eastAsia="ＭＳ 明朝" w:hAnsi="Century" w:hint="eastAsia"/>
                <w:sz w:val="20"/>
                <w:szCs w:val="20"/>
              </w:rPr>
              <w:t>数（ｱﾙﾐﾆｳﾑ･同合金及び非鉄金属）</w:t>
            </w:r>
            <w:r w:rsidRPr="00F807D5">
              <w:rPr>
                <w:rFonts w:ascii="Century" w:eastAsia="ＭＳ 明朝" w:hAnsi="Century" w:hint="eastAsia"/>
                <w:sz w:val="20"/>
                <w:szCs w:val="20"/>
              </w:rPr>
              <w:t>は</w:t>
            </w:r>
            <w:r w:rsidRPr="00F807D5">
              <w:rPr>
                <w:rFonts w:ascii="Century" w:eastAsia="ＭＳ 明朝" w:hAnsi="Century" w:hint="eastAsia"/>
                <w:sz w:val="20"/>
                <w:szCs w:val="20"/>
              </w:rPr>
              <w:t>40</w:t>
            </w:r>
            <w:r w:rsidRPr="00F807D5">
              <w:rPr>
                <w:rFonts w:ascii="Century" w:eastAsia="ＭＳ 明朝" w:hAnsi="Century" w:hint="eastAsia"/>
                <w:sz w:val="20"/>
                <w:szCs w:val="20"/>
              </w:rPr>
              <w:t>、製造品出荷額等は</w:t>
            </w:r>
            <w:r w:rsidRPr="00F807D5">
              <w:rPr>
                <w:rFonts w:ascii="Century" w:eastAsia="ＭＳ 明朝" w:hAnsi="Century" w:hint="eastAsia"/>
                <w:sz w:val="20"/>
                <w:szCs w:val="20"/>
              </w:rPr>
              <w:t>243.1</w:t>
            </w:r>
            <w:r w:rsidRPr="00F807D5">
              <w:rPr>
                <w:rFonts w:ascii="Century" w:eastAsia="ＭＳ 明朝" w:hAnsi="Century" w:hint="eastAsia"/>
                <w:sz w:val="20"/>
                <w:szCs w:val="20"/>
              </w:rPr>
              <w:t>億円で、全国に占める割合は、それぞれ</w:t>
            </w:r>
            <w:r w:rsidRPr="00F807D5">
              <w:rPr>
                <w:rFonts w:ascii="Century" w:eastAsia="ＭＳ 明朝" w:hAnsi="Century" w:hint="eastAsia"/>
                <w:sz w:val="20"/>
                <w:szCs w:val="20"/>
              </w:rPr>
              <w:t>6.6</w:t>
            </w:r>
            <w:r w:rsidRPr="00F807D5">
              <w:rPr>
                <w:rFonts w:ascii="Century" w:eastAsia="ＭＳ 明朝" w:hAnsi="Century" w:hint="eastAsia"/>
                <w:sz w:val="20"/>
                <w:szCs w:val="20"/>
              </w:rPr>
              <w:t>％、</w:t>
            </w:r>
            <w:r w:rsidRPr="00F807D5">
              <w:rPr>
                <w:rFonts w:ascii="Century" w:eastAsia="ＭＳ 明朝" w:hAnsi="Century" w:hint="eastAsia"/>
                <w:sz w:val="20"/>
                <w:szCs w:val="20"/>
              </w:rPr>
              <w:t>3.7</w:t>
            </w:r>
            <w:r w:rsidRPr="00F807D5">
              <w:rPr>
                <w:rFonts w:ascii="Century" w:eastAsia="ＭＳ 明朝" w:hAnsi="Century" w:hint="eastAsia"/>
                <w:sz w:val="20"/>
                <w:szCs w:val="20"/>
              </w:rPr>
              <w:t>％で、全国</w:t>
            </w:r>
            <w:r w:rsidRPr="00F807D5">
              <w:rPr>
                <w:rFonts w:ascii="Century" w:eastAsia="ＭＳ 明朝" w:hAnsi="Century" w:hint="eastAsia"/>
                <w:sz w:val="20"/>
                <w:szCs w:val="20"/>
              </w:rPr>
              <w:t>8</w:t>
            </w:r>
            <w:r w:rsidRPr="00F807D5">
              <w:rPr>
                <w:rFonts w:ascii="Century" w:eastAsia="ＭＳ 明朝" w:hAnsi="Century" w:hint="eastAsia"/>
                <w:sz w:val="20"/>
                <w:szCs w:val="20"/>
              </w:rPr>
              <w:t>位の位置にある。</w:t>
            </w:r>
          </w:p>
        </w:tc>
        <w:tc>
          <w:tcPr>
            <w:tcW w:w="1085" w:type="pct"/>
            <w:tcBorders>
              <w:top w:val="single" w:sz="4" w:space="0" w:color="auto"/>
              <w:left w:val="single" w:sz="4" w:space="0" w:color="auto"/>
              <w:bottom w:val="single" w:sz="4" w:space="0" w:color="auto"/>
              <w:right w:val="single" w:sz="4" w:space="0" w:color="auto"/>
            </w:tcBorders>
          </w:tcPr>
          <w:p w:rsidR="0088089D" w:rsidRPr="00366627" w:rsidRDefault="00404E14" w:rsidP="00BF603C">
            <w:pPr>
              <w:snapToGrid w:val="0"/>
              <w:rPr>
                <w:rFonts w:ascii="Century" w:eastAsia="ＭＳ 明朝" w:hAnsi="Century"/>
                <w:color w:val="FF0000"/>
                <w:sz w:val="20"/>
                <w:szCs w:val="20"/>
              </w:rPr>
            </w:pPr>
            <w:r w:rsidRPr="00BF603C">
              <w:rPr>
                <w:rFonts w:ascii="Century" w:eastAsia="ＭＳ 明朝" w:hAnsi="Century" w:hint="eastAsia"/>
                <w:sz w:val="20"/>
                <w:szCs w:val="20"/>
              </w:rPr>
              <w:t>平成</w:t>
            </w:r>
            <w:r w:rsidRPr="00BF603C">
              <w:rPr>
                <w:rFonts w:ascii="Century" w:eastAsia="ＭＳ 明朝" w:hAnsi="Century" w:hint="eastAsia"/>
                <w:sz w:val="20"/>
                <w:szCs w:val="20"/>
              </w:rPr>
              <w:t>26</w:t>
            </w:r>
            <w:r w:rsidRPr="00BF603C">
              <w:rPr>
                <w:rFonts w:ascii="Century" w:eastAsia="ＭＳ 明朝" w:hAnsi="Century" w:hint="eastAsia"/>
                <w:sz w:val="20"/>
                <w:szCs w:val="20"/>
              </w:rPr>
              <w:t>年の</w:t>
            </w:r>
            <w:r w:rsidR="00833335" w:rsidRPr="00BF603C">
              <w:rPr>
                <w:rFonts w:ascii="Century" w:eastAsia="ＭＳ 明朝" w:hAnsi="Century" w:hint="eastAsia"/>
                <w:sz w:val="20"/>
                <w:szCs w:val="20"/>
              </w:rPr>
              <w:t>事業所数は</w:t>
            </w:r>
            <w:r w:rsidRPr="00BF603C">
              <w:rPr>
                <w:rFonts w:ascii="Century" w:eastAsia="ＭＳ 明朝" w:hAnsi="Century" w:hint="eastAsia"/>
                <w:sz w:val="20"/>
                <w:szCs w:val="20"/>
              </w:rPr>
              <w:t>470</w:t>
            </w:r>
            <w:r w:rsidR="00833335" w:rsidRPr="00BF603C">
              <w:rPr>
                <w:rFonts w:ascii="Century" w:eastAsia="ＭＳ 明朝" w:hAnsi="Century" w:hint="eastAsia"/>
                <w:sz w:val="20"/>
                <w:szCs w:val="20"/>
              </w:rPr>
              <w:t>、</w:t>
            </w:r>
            <w:r w:rsidRPr="00BF603C">
              <w:rPr>
                <w:rFonts w:ascii="Century" w:eastAsia="ＭＳ 明朝" w:hAnsi="Century" w:hint="eastAsia"/>
                <w:sz w:val="20"/>
                <w:szCs w:val="20"/>
              </w:rPr>
              <w:t>従業者数は</w:t>
            </w:r>
            <w:r w:rsidRPr="00BF603C">
              <w:rPr>
                <w:rFonts w:ascii="Century" w:eastAsia="ＭＳ 明朝" w:hAnsi="Century" w:hint="eastAsia"/>
                <w:sz w:val="20"/>
                <w:szCs w:val="20"/>
              </w:rPr>
              <w:t>4,519</w:t>
            </w:r>
            <w:r w:rsidRPr="00BF603C">
              <w:rPr>
                <w:rFonts w:ascii="Century" w:eastAsia="ＭＳ 明朝" w:hAnsi="Century" w:hint="eastAsia"/>
                <w:sz w:val="20"/>
                <w:szCs w:val="20"/>
              </w:rPr>
              <w:t>人、年間商品販売額は</w:t>
            </w:r>
            <w:r w:rsidRPr="00BF603C">
              <w:rPr>
                <w:rFonts w:ascii="Century" w:eastAsia="ＭＳ 明朝" w:hAnsi="Century" w:hint="eastAsia"/>
                <w:sz w:val="20"/>
                <w:szCs w:val="20"/>
              </w:rPr>
              <w:t>5,232</w:t>
            </w:r>
            <w:r w:rsidRPr="00BF603C">
              <w:rPr>
                <w:rFonts w:ascii="Century" w:eastAsia="ＭＳ 明朝" w:hAnsi="Century" w:hint="eastAsia"/>
                <w:sz w:val="20"/>
                <w:szCs w:val="20"/>
              </w:rPr>
              <w:t>億円で</w:t>
            </w:r>
            <w:r w:rsidR="00833335" w:rsidRPr="00BF603C">
              <w:rPr>
                <w:rFonts w:ascii="Century" w:eastAsia="ＭＳ 明朝" w:hAnsi="Century" w:hint="eastAsia"/>
                <w:sz w:val="20"/>
                <w:szCs w:val="20"/>
              </w:rPr>
              <w:t>、</w:t>
            </w:r>
            <w:r w:rsidRPr="00BF603C">
              <w:rPr>
                <w:rFonts w:ascii="Century" w:eastAsia="ＭＳ 明朝" w:hAnsi="Century" w:hint="eastAsia"/>
                <w:sz w:val="20"/>
                <w:szCs w:val="20"/>
              </w:rPr>
              <w:t>全国に占める割合は、それぞれ</w:t>
            </w:r>
            <w:r w:rsidRPr="00BF603C">
              <w:rPr>
                <w:rFonts w:ascii="Century" w:eastAsia="ＭＳ 明朝" w:hAnsi="Century" w:hint="eastAsia"/>
                <w:sz w:val="20"/>
                <w:szCs w:val="20"/>
              </w:rPr>
              <w:t>22.5</w:t>
            </w:r>
            <w:r w:rsidRPr="00BF603C">
              <w:rPr>
                <w:rFonts w:ascii="Century" w:eastAsia="ＭＳ 明朝" w:hAnsi="Century" w:hint="eastAsia"/>
                <w:sz w:val="20"/>
                <w:szCs w:val="20"/>
              </w:rPr>
              <w:t>％、</w:t>
            </w:r>
            <w:r w:rsidRPr="00BF603C">
              <w:rPr>
                <w:rFonts w:ascii="Century" w:eastAsia="ＭＳ 明朝" w:hAnsi="Century" w:hint="eastAsia"/>
                <w:sz w:val="20"/>
                <w:szCs w:val="20"/>
              </w:rPr>
              <w:t>29.3</w:t>
            </w:r>
            <w:r w:rsidRPr="00BF603C">
              <w:rPr>
                <w:rFonts w:ascii="Century" w:eastAsia="ＭＳ 明朝" w:hAnsi="Century" w:hint="eastAsia"/>
                <w:sz w:val="20"/>
                <w:szCs w:val="20"/>
              </w:rPr>
              <w:t>％、</w:t>
            </w:r>
            <w:r w:rsidRPr="00BF603C">
              <w:rPr>
                <w:rFonts w:ascii="Century" w:eastAsia="ＭＳ 明朝" w:hAnsi="Century" w:hint="eastAsia"/>
                <w:sz w:val="20"/>
                <w:szCs w:val="20"/>
              </w:rPr>
              <w:t>41.9</w:t>
            </w:r>
            <w:r w:rsidRPr="00BF603C">
              <w:rPr>
                <w:rFonts w:ascii="Century" w:eastAsia="ＭＳ 明朝" w:hAnsi="Century" w:hint="eastAsia"/>
                <w:sz w:val="20"/>
                <w:szCs w:val="20"/>
              </w:rPr>
              <w:t>％</w:t>
            </w:r>
            <w:r w:rsidR="00833335" w:rsidRPr="00BF603C">
              <w:rPr>
                <w:rFonts w:ascii="Century" w:eastAsia="ＭＳ 明朝" w:hAnsi="Century" w:hint="eastAsia"/>
                <w:sz w:val="20"/>
                <w:szCs w:val="20"/>
              </w:rPr>
              <w:t>で</w:t>
            </w:r>
            <w:r w:rsidR="00BF603C">
              <w:rPr>
                <w:rFonts w:ascii="Century" w:eastAsia="ＭＳ 明朝" w:hAnsi="Century" w:hint="eastAsia"/>
                <w:sz w:val="20"/>
                <w:szCs w:val="20"/>
              </w:rPr>
              <w:t>、</w:t>
            </w:r>
            <w:r w:rsidR="00833335" w:rsidRPr="00BF603C">
              <w:rPr>
                <w:rFonts w:ascii="Century" w:eastAsia="ＭＳ 明朝" w:hAnsi="Century" w:hint="eastAsia"/>
                <w:sz w:val="20"/>
                <w:szCs w:val="20"/>
              </w:rPr>
              <w:t>全国で最も多い。</w:t>
            </w:r>
          </w:p>
        </w:tc>
        <w:tc>
          <w:tcPr>
            <w:tcW w:w="1085" w:type="pct"/>
            <w:tcBorders>
              <w:top w:val="single" w:sz="4" w:space="0" w:color="auto"/>
              <w:left w:val="single" w:sz="4" w:space="0" w:color="auto"/>
              <w:bottom w:val="single" w:sz="4" w:space="0" w:color="auto"/>
              <w:right w:val="single" w:sz="4" w:space="0" w:color="auto"/>
            </w:tcBorders>
          </w:tcPr>
          <w:p w:rsidR="0088089D" w:rsidRPr="00366627" w:rsidRDefault="00151AE0" w:rsidP="00151AE0">
            <w:pPr>
              <w:snapToGrid w:val="0"/>
              <w:rPr>
                <w:rFonts w:ascii="Century" w:eastAsia="ＭＳ 明朝" w:hAnsi="Century"/>
                <w:color w:val="FF0000"/>
                <w:sz w:val="20"/>
                <w:szCs w:val="20"/>
              </w:rPr>
            </w:pPr>
            <w:r w:rsidRPr="00151AE0">
              <w:rPr>
                <w:rFonts w:ascii="Century" w:eastAsia="ＭＳ 明朝" w:hAnsi="Century" w:hint="eastAsia"/>
                <w:sz w:val="20"/>
                <w:szCs w:val="20"/>
              </w:rPr>
              <w:t>26</w:t>
            </w:r>
            <w:r w:rsidRPr="00151AE0">
              <w:rPr>
                <w:rFonts w:ascii="Century" w:eastAsia="ＭＳ 明朝" w:hAnsi="Century" w:hint="eastAsia"/>
                <w:sz w:val="20"/>
                <w:szCs w:val="20"/>
              </w:rPr>
              <w:t>年度の事業者数は</w:t>
            </w:r>
            <w:r w:rsidRPr="00151AE0">
              <w:rPr>
                <w:rFonts w:ascii="Century" w:eastAsia="ＭＳ 明朝" w:hAnsi="Century" w:hint="eastAsia"/>
                <w:sz w:val="20"/>
                <w:szCs w:val="20"/>
              </w:rPr>
              <w:t>123</w:t>
            </w:r>
            <w:r w:rsidRPr="00151AE0">
              <w:rPr>
                <w:rFonts w:ascii="Century" w:eastAsia="ＭＳ 明朝" w:hAnsi="Century" w:hint="eastAsia"/>
                <w:sz w:val="20"/>
                <w:szCs w:val="20"/>
              </w:rPr>
              <w:t>社、車両数は</w:t>
            </w:r>
            <w:r w:rsidRPr="00151AE0">
              <w:rPr>
                <w:rFonts w:ascii="Century" w:eastAsia="ＭＳ 明朝" w:hAnsi="Century" w:hint="eastAsia"/>
                <w:sz w:val="20"/>
                <w:szCs w:val="20"/>
              </w:rPr>
              <w:t>2,587</w:t>
            </w:r>
            <w:r w:rsidRPr="00151AE0">
              <w:rPr>
                <w:rFonts w:ascii="Century" w:eastAsia="ＭＳ 明朝" w:hAnsi="Century" w:hint="eastAsia"/>
                <w:sz w:val="20"/>
                <w:szCs w:val="20"/>
              </w:rPr>
              <w:t>両で、全国に占める割合はそれぞれ</w:t>
            </w:r>
            <w:r w:rsidRPr="00151AE0">
              <w:rPr>
                <w:rFonts w:ascii="Century" w:eastAsia="ＭＳ 明朝" w:hAnsi="Century" w:hint="eastAsia"/>
                <w:sz w:val="20"/>
                <w:szCs w:val="20"/>
              </w:rPr>
              <w:t>2.7</w:t>
            </w:r>
            <w:r w:rsidRPr="00151AE0">
              <w:rPr>
                <w:rFonts w:ascii="Century" w:eastAsia="ＭＳ 明朝" w:hAnsi="Century" w:hint="eastAsia"/>
                <w:sz w:val="20"/>
                <w:szCs w:val="20"/>
              </w:rPr>
              <w:t>％、</w:t>
            </w:r>
            <w:r w:rsidRPr="00151AE0">
              <w:rPr>
                <w:rFonts w:ascii="Century" w:eastAsia="ＭＳ 明朝" w:hAnsi="Century" w:hint="eastAsia"/>
                <w:sz w:val="20"/>
                <w:szCs w:val="20"/>
              </w:rPr>
              <w:t>5.3</w:t>
            </w:r>
            <w:r w:rsidRPr="00151AE0">
              <w:rPr>
                <w:rFonts w:ascii="Century" w:eastAsia="ＭＳ 明朝" w:hAnsi="Century" w:hint="eastAsia"/>
                <w:sz w:val="20"/>
                <w:szCs w:val="20"/>
              </w:rPr>
              <w:t>％である。輸送人員は全国の</w:t>
            </w:r>
            <w:r w:rsidRPr="00151AE0">
              <w:rPr>
                <w:rFonts w:ascii="Century" w:eastAsia="ＭＳ 明朝" w:hAnsi="Century" w:hint="eastAsia"/>
                <w:sz w:val="20"/>
                <w:szCs w:val="20"/>
              </w:rPr>
              <w:t>9</w:t>
            </w:r>
            <w:r w:rsidRPr="00151AE0">
              <w:rPr>
                <w:rFonts w:ascii="Century" w:eastAsia="ＭＳ 明朝" w:hAnsi="Century" w:hint="eastAsia"/>
                <w:sz w:val="20"/>
                <w:szCs w:val="20"/>
              </w:rPr>
              <w:t>％程度、輸送量（人キロ）は</w:t>
            </w:r>
            <w:r w:rsidRPr="00151AE0">
              <w:rPr>
                <w:rFonts w:ascii="Century" w:eastAsia="ＭＳ 明朝" w:hAnsi="Century" w:hint="eastAsia"/>
                <w:sz w:val="20"/>
                <w:szCs w:val="20"/>
              </w:rPr>
              <w:t>8</w:t>
            </w:r>
            <w:r w:rsidRPr="00151AE0">
              <w:rPr>
                <w:rFonts w:ascii="Century" w:eastAsia="ＭＳ 明朝" w:hAnsi="Century" w:hint="eastAsia"/>
                <w:sz w:val="20"/>
                <w:szCs w:val="20"/>
              </w:rPr>
              <w:t>％程度を占める。</w:t>
            </w:r>
          </w:p>
        </w:tc>
      </w:tr>
      <w:tr w:rsidR="0088089D" w:rsidTr="0088089D">
        <w:trPr>
          <w:trHeight w:val="1038"/>
        </w:trPr>
        <w:tc>
          <w:tcPr>
            <w:tcW w:w="66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8089D" w:rsidRDefault="0088089D">
            <w:pPr>
              <w:rPr>
                <w:rFonts w:asciiTheme="majorEastAsia" w:eastAsiaTheme="majorEastAsia" w:hAnsiTheme="majorEastAsia"/>
                <w:szCs w:val="21"/>
              </w:rPr>
            </w:pPr>
            <w:r>
              <w:rPr>
                <w:rFonts w:asciiTheme="majorEastAsia" w:eastAsiaTheme="majorEastAsia" w:hAnsiTheme="majorEastAsia" w:hint="eastAsia"/>
                <w:szCs w:val="21"/>
              </w:rPr>
              <w:t>概況</w:t>
            </w:r>
          </w:p>
        </w:tc>
        <w:tc>
          <w:tcPr>
            <w:tcW w:w="1085" w:type="pct"/>
            <w:tcBorders>
              <w:top w:val="single" w:sz="4" w:space="0" w:color="auto"/>
              <w:left w:val="single" w:sz="4" w:space="0" w:color="auto"/>
              <w:bottom w:val="single" w:sz="4" w:space="0" w:color="auto"/>
              <w:right w:val="single" w:sz="4" w:space="0" w:color="auto"/>
            </w:tcBorders>
            <w:hideMark/>
          </w:tcPr>
          <w:p w:rsidR="0088089D" w:rsidRPr="00DA7F02" w:rsidRDefault="00B44881" w:rsidP="00B44881">
            <w:pPr>
              <w:snapToGrid w:val="0"/>
              <w:rPr>
                <w:rFonts w:ascii="Century" w:eastAsia="ＭＳ 明朝" w:hAnsi="Century"/>
                <w:sz w:val="20"/>
                <w:szCs w:val="20"/>
              </w:rPr>
            </w:pPr>
            <w:r w:rsidRPr="00DA7F02">
              <w:rPr>
                <w:rFonts w:ascii="Century" w:eastAsia="ＭＳ 明朝" w:hAnsi="Century" w:hint="eastAsia"/>
                <w:sz w:val="20"/>
                <w:szCs w:val="20"/>
              </w:rPr>
              <w:t>平成</w:t>
            </w:r>
            <w:r w:rsidRPr="00DA7F02">
              <w:rPr>
                <w:rFonts w:ascii="Century" w:eastAsia="ＭＳ 明朝" w:hAnsi="Century" w:hint="eastAsia"/>
                <w:sz w:val="20"/>
                <w:szCs w:val="20"/>
              </w:rPr>
              <w:t>27</w:t>
            </w:r>
            <w:r w:rsidRPr="00DA7F02">
              <w:rPr>
                <w:rFonts w:ascii="Century" w:eastAsia="ＭＳ 明朝" w:hAnsi="Century" w:hint="eastAsia"/>
                <w:sz w:val="20"/>
                <w:szCs w:val="20"/>
              </w:rPr>
              <w:t>年度の受注は、主たる需要先の官公需が減少したが、民需は製造業･非製造業とも好調に推移した。</w:t>
            </w:r>
            <w:r w:rsidRPr="00DA7F02">
              <w:rPr>
                <w:rFonts w:ascii="Century" w:eastAsia="ＭＳ 明朝" w:hAnsi="Century" w:hint="eastAsia"/>
                <w:sz w:val="20"/>
                <w:szCs w:val="20"/>
              </w:rPr>
              <w:t>4</w:t>
            </w:r>
            <w:r w:rsidRPr="00DA7F02">
              <w:rPr>
                <w:rFonts w:ascii="Century" w:eastAsia="ＭＳ 明朝" w:hAnsi="Century" w:hint="eastAsia"/>
                <w:sz w:val="20"/>
                <w:szCs w:val="20"/>
              </w:rPr>
              <w:t>～</w:t>
            </w:r>
            <w:r w:rsidRPr="00DA7F02">
              <w:rPr>
                <w:rFonts w:ascii="Century" w:eastAsia="ＭＳ 明朝" w:hAnsi="Century" w:hint="eastAsia"/>
                <w:sz w:val="20"/>
                <w:szCs w:val="20"/>
              </w:rPr>
              <w:t>6</w:t>
            </w:r>
            <w:r w:rsidRPr="00DA7F02">
              <w:rPr>
                <w:rFonts w:ascii="Century" w:eastAsia="ＭＳ 明朝" w:hAnsi="Century" w:hint="eastAsia"/>
                <w:sz w:val="20"/>
                <w:szCs w:val="20"/>
              </w:rPr>
              <w:t>月期は、中国を中心とした新興国の経済悪化などにより一部に不透明さが見られた。</w:t>
            </w:r>
          </w:p>
        </w:tc>
        <w:tc>
          <w:tcPr>
            <w:tcW w:w="1085" w:type="pct"/>
            <w:tcBorders>
              <w:top w:val="single" w:sz="4" w:space="0" w:color="auto"/>
              <w:left w:val="single" w:sz="4" w:space="0" w:color="auto"/>
              <w:bottom w:val="single" w:sz="4" w:space="0" w:color="auto"/>
              <w:right w:val="single" w:sz="4" w:space="0" w:color="auto"/>
            </w:tcBorders>
          </w:tcPr>
          <w:p w:rsidR="0088089D" w:rsidRPr="00F807D5" w:rsidRDefault="00F711E9" w:rsidP="00F711E9">
            <w:pPr>
              <w:snapToGrid w:val="0"/>
              <w:rPr>
                <w:rFonts w:ascii="Century" w:eastAsia="ＭＳ 明朝" w:hAnsi="Century"/>
                <w:sz w:val="20"/>
                <w:szCs w:val="20"/>
              </w:rPr>
            </w:pPr>
            <w:r w:rsidRPr="00F807D5">
              <w:rPr>
                <w:rFonts w:ascii="Century" w:eastAsia="ＭＳ 明朝" w:hAnsi="Century" w:hint="eastAsia"/>
                <w:sz w:val="20"/>
                <w:szCs w:val="20"/>
              </w:rPr>
              <w:t>生産の海外シフト等の影響により、平成</w:t>
            </w:r>
            <w:r w:rsidRPr="00F807D5">
              <w:rPr>
                <w:rFonts w:ascii="Century" w:eastAsia="ＭＳ 明朝" w:hAnsi="Century" w:hint="eastAsia"/>
                <w:sz w:val="20"/>
                <w:szCs w:val="20"/>
              </w:rPr>
              <w:t>27</w:t>
            </w:r>
            <w:r w:rsidRPr="00F807D5">
              <w:rPr>
                <w:rFonts w:ascii="Century" w:eastAsia="ＭＳ 明朝" w:hAnsi="Century" w:hint="eastAsia"/>
                <w:sz w:val="20"/>
                <w:szCs w:val="20"/>
              </w:rPr>
              <w:t>年以降、生産量が前年同期を下回るなど、弱含みで推移している。各産業の受注に依存する業界であるため、「先が見通しにくい」との声が多数聞かれた。</w:t>
            </w:r>
          </w:p>
        </w:tc>
        <w:tc>
          <w:tcPr>
            <w:tcW w:w="1085" w:type="pct"/>
            <w:tcBorders>
              <w:top w:val="single" w:sz="4" w:space="0" w:color="auto"/>
              <w:left w:val="single" w:sz="4" w:space="0" w:color="auto"/>
              <w:bottom w:val="single" w:sz="4" w:space="0" w:color="auto"/>
              <w:right w:val="single" w:sz="4" w:space="0" w:color="auto"/>
            </w:tcBorders>
          </w:tcPr>
          <w:p w:rsidR="0088089D" w:rsidRPr="00EC3FF0" w:rsidRDefault="00DA7F02" w:rsidP="00DA7F02">
            <w:pPr>
              <w:snapToGrid w:val="0"/>
              <w:rPr>
                <w:rFonts w:ascii="Century" w:eastAsia="ＭＳ 明朝" w:hAnsi="Century"/>
                <w:sz w:val="20"/>
                <w:szCs w:val="20"/>
              </w:rPr>
            </w:pPr>
            <w:r w:rsidRPr="00EC3FF0">
              <w:rPr>
                <w:rFonts w:ascii="Century" w:eastAsia="ＭＳ 明朝" w:hAnsi="Century" w:hint="eastAsia"/>
                <w:sz w:val="20"/>
                <w:szCs w:val="20"/>
              </w:rPr>
              <w:t>27</w:t>
            </w:r>
            <w:r w:rsidRPr="00EC3FF0">
              <w:rPr>
                <w:rFonts w:ascii="Century" w:eastAsia="ＭＳ 明朝" w:hAnsi="Century" w:hint="eastAsia"/>
                <w:sz w:val="20"/>
                <w:szCs w:val="20"/>
              </w:rPr>
              <w:t>年春頃まで堅調だった販売は、</w:t>
            </w:r>
            <w:r w:rsidRPr="00EC3FF0">
              <w:rPr>
                <w:rFonts w:ascii="Century" w:eastAsia="ＭＳ 明朝" w:hAnsi="Century" w:hint="eastAsia"/>
                <w:sz w:val="20"/>
                <w:szCs w:val="20"/>
              </w:rPr>
              <w:t>27</w:t>
            </w:r>
            <w:r w:rsidRPr="00EC3FF0">
              <w:rPr>
                <w:rFonts w:ascii="Century" w:eastAsia="ＭＳ 明朝" w:hAnsi="Century" w:hint="eastAsia"/>
                <w:sz w:val="20"/>
                <w:szCs w:val="20"/>
              </w:rPr>
              <w:t>年後半から弱含みになり、堅調だった輸出も、</w:t>
            </w:r>
            <w:r w:rsidRPr="00EC3FF0">
              <w:rPr>
                <w:rFonts w:ascii="Century" w:eastAsia="ＭＳ 明朝" w:hAnsi="Century" w:hint="eastAsia"/>
                <w:sz w:val="20"/>
                <w:szCs w:val="20"/>
              </w:rPr>
              <w:t>28</w:t>
            </w:r>
            <w:r w:rsidRPr="00EC3FF0">
              <w:rPr>
                <w:rFonts w:ascii="Century" w:eastAsia="ＭＳ 明朝" w:hAnsi="Century" w:hint="eastAsia"/>
                <w:sz w:val="20"/>
                <w:szCs w:val="20"/>
              </w:rPr>
              <w:t>年以降の円高により陰りがみられる。一部の企業では、増収増益や輸出増を維持しており、企業間格差がみられる。</w:t>
            </w:r>
          </w:p>
        </w:tc>
        <w:tc>
          <w:tcPr>
            <w:tcW w:w="1085" w:type="pct"/>
            <w:tcBorders>
              <w:top w:val="single" w:sz="4" w:space="0" w:color="auto"/>
              <w:left w:val="single" w:sz="4" w:space="0" w:color="auto"/>
              <w:bottom w:val="single" w:sz="4" w:space="0" w:color="auto"/>
              <w:right w:val="single" w:sz="4" w:space="0" w:color="auto"/>
            </w:tcBorders>
          </w:tcPr>
          <w:p w:rsidR="0088089D" w:rsidRPr="00366627" w:rsidRDefault="00151AE0" w:rsidP="00151AE0">
            <w:pPr>
              <w:snapToGrid w:val="0"/>
              <w:rPr>
                <w:rFonts w:ascii="Century" w:eastAsia="ＭＳ 明朝" w:hAnsi="Century"/>
                <w:color w:val="FF0000"/>
                <w:sz w:val="20"/>
                <w:szCs w:val="20"/>
              </w:rPr>
            </w:pPr>
            <w:r w:rsidRPr="00151AE0">
              <w:rPr>
                <w:rFonts w:ascii="Century" w:eastAsia="ＭＳ 明朝" w:hAnsi="Century" w:hint="eastAsia"/>
                <w:sz w:val="20"/>
                <w:szCs w:val="20"/>
              </w:rPr>
              <w:t>観光シーズンで貸切バスの利用が多く、運賃･料金制度の改定、燃料費の低下等により、収入は横ばいから微増、増益というところが多い一方、輸送人員減少や稼働率低下との声もあった。</w:t>
            </w:r>
          </w:p>
        </w:tc>
      </w:tr>
      <w:tr w:rsidR="0088089D" w:rsidTr="00BC1CB2">
        <w:trPr>
          <w:trHeight w:val="1038"/>
        </w:trPr>
        <w:tc>
          <w:tcPr>
            <w:tcW w:w="66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8089D" w:rsidRDefault="0088089D">
            <w:pPr>
              <w:rPr>
                <w:rFonts w:asciiTheme="majorEastAsia" w:eastAsiaTheme="majorEastAsia" w:hAnsiTheme="majorEastAsia"/>
                <w:szCs w:val="21"/>
              </w:rPr>
            </w:pPr>
            <w:r>
              <w:rPr>
                <w:rFonts w:asciiTheme="majorEastAsia" w:eastAsiaTheme="majorEastAsia" w:hAnsiTheme="majorEastAsia" w:hint="eastAsia"/>
                <w:szCs w:val="21"/>
              </w:rPr>
              <w:t>売上高、売上単価</w:t>
            </w:r>
          </w:p>
        </w:tc>
        <w:tc>
          <w:tcPr>
            <w:tcW w:w="1085" w:type="pct"/>
            <w:tcBorders>
              <w:top w:val="single" w:sz="4" w:space="0" w:color="auto"/>
              <w:left w:val="single" w:sz="4" w:space="0" w:color="auto"/>
              <w:bottom w:val="single" w:sz="4" w:space="0" w:color="auto"/>
              <w:right w:val="single" w:sz="4" w:space="0" w:color="auto"/>
            </w:tcBorders>
          </w:tcPr>
          <w:p w:rsidR="0088089D" w:rsidRPr="00DA7F02" w:rsidRDefault="00DA7F02" w:rsidP="00DA7F02">
            <w:pPr>
              <w:snapToGrid w:val="0"/>
              <w:rPr>
                <w:rFonts w:ascii="Century" w:eastAsia="ＭＳ 明朝" w:hAnsi="Century"/>
                <w:sz w:val="20"/>
                <w:szCs w:val="20"/>
              </w:rPr>
            </w:pPr>
            <w:r w:rsidRPr="00DA7F02">
              <w:rPr>
                <w:rFonts w:ascii="Century" w:eastAsia="ＭＳ 明朝" w:hAnsi="Century" w:hint="eastAsia"/>
                <w:sz w:val="20"/>
                <w:szCs w:val="20"/>
              </w:rPr>
              <w:t>受注単価は、官公需はやや減少傾向にあり、外需は海外企業との価格差が非常に大きいため、付加価値の提案などがみられる。</w:t>
            </w:r>
          </w:p>
        </w:tc>
        <w:tc>
          <w:tcPr>
            <w:tcW w:w="1085" w:type="pct"/>
            <w:tcBorders>
              <w:top w:val="single" w:sz="4" w:space="0" w:color="auto"/>
              <w:left w:val="single" w:sz="4" w:space="0" w:color="auto"/>
              <w:bottom w:val="single" w:sz="4" w:space="0" w:color="auto"/>
              <w:right w:val="single" w:sz="4" w:space="0" w:color="auto"/>
            </w:tcBorders>
          </w:tcPr>
          <w:p w:rsidR="0088089D" w:rsidRPr="00F807D5" w:rsidRDefault="00F711E9" w:rsidP="00D54BB5">
            <w:pPr>
              <w:snapToGrid w:val="0"/>
              <w:rPr>
                <w:rFonts w:ascii="Century" w:eastAsia="ＭＳ 明朝" w:hAnsi="Century"/>
                <w:sz w:val="20"/>
                <w:szCs w:val="20"/>
              </w:rPr>
            </w:pPr>
            <w:r w:rsidRPr="00F807D5">
              <w:rPr>
                <w:rFonts w:ascii="Century" w:eastAsia="ＭＳ 明朝" w:hAnsi="Century" w:hint="eastAsia"/>
                <w:sz w:val="20"/>
                <w:szCs w:val="20"/>
              </w:rPr>
              <w:t>製品</w:t>
            </w:r>
            <w:r w:rsidR="00F807D5">
              <w:rPr>
                <w:rFonts w:ascii="Century" w:eastAsia="ＭＳ 明朝" w:hAnsi="Century" w:hint="eastAsia"/>
                <w:sz w:val="20"/>
                <w:szCs w:val="20"/>
              </w:rPr>
              <w:t>の</w:t>
            </w:r>
            <w:r w:rsidRPr="00F807D5">
              <w:rPr>
                <w:rFonts w:ascii="Century" w:eastAsia="ＭＳ 明朝" w:hAnsi="Century" w:hint="eastAsia"/>
                <w:sz w:val="20"/>
                <w:szCs w:val="20"/>
              </w:rPr>
              <w:t>価格は安定しているが、</w:t>
            </w:r>
            <w:r w:rsidR="00D54BB5">
              <w:rPr>
                <w:rFonts w:ascii="Century" w:eastAsia="ＭＳ 明朝" w:hAnsi="Century" w:hint="eastAsia"/>
                <w:sz w:val="20"/>
                <w:szCs w:val="20"/>
              </w:rPr>
              <w:t>産業空洞化や中国等の経済成長鈍化等により受注を減らした企業もあり、</w:t>
            </w:r>
            <w:r w:rsidRPr="00F807D5">
              <w:rPr>
                <w:rFonts w:ascii="Century" w:eastAsia="ＭＳ 明朝" w:hAnsi="Century" w:hint="eastAsia"/>
                <w:sz w:val="20"/>
                <w:szCs w:val="20"/>
              </w:rPr>
              <w:t>楽観できる状況にはない。</w:t>
            </w:r>
          </w:p>
        </w:tc>
        <w:tc>
          <w:tcPr>
            <w:tcW w:w="1085" w:type="pct"/>
            <w:tcBorders>
              <w:top w:val="single" w:sz="4" w:space="0" w:color="auto"/>
              <w:left w:val="single" w:sz="4" w:space="0" w:color="auto"/>
              <w:bottom w:val="single" w:sz="4" w:space="0" w:color="auto"/>
              <w:right w:val="single" w:sz="4" w:space="0" w:color="auto"/>
            </w:tcBorders>
          </w:tcPr>
          <w:p w:rsidR="0088089D" w:rsidRPr="00EC3FF0" w:rsidRDefault="00EC3FF0" w:rsidP="00EC3FF0">
            <w:pPr>
              <w:snapToGrid w:val="0"/>
              <w:rPr>
                <w:rFonts w:ascii="Century" w:eastAsia="ＭＳ 明朝" w:hAnsi="Century"/>
                <w:sz w:val="20"/>
                <w:szCs w:val="20"/>
              </w:rPr>
            </w:pPr>
            <w:r w:rsidRPr="00EC3FF0">
              <w:rPr>
                <w:rFonts w:ascii="Century" w:eastAsia="ＭＳ 明朝" w:hAnsi="Century" w:hint="eastAsia"/>
                <w:sz w:val="20"/>
                <w:szCs w:val="20"/>
              </w:rPr>
              <w:t>綿糸･染料など輸入原料の上昇に対し、受注や製品販売の価格を引き上げられなかった企業とそうでない企業の収益格差がみられる。</w:t>
            </w:r>
          </w:p>
        </w:tc>
        <w:tc>
          <w:tcPr>
            <w:tcW w:w="1085" w:type="pct"/>
            <w:tcBorders>
              <w:top w:val="single" w:sz="4" w:space="0" w:color="auto"/>
              <w:left w:val="single" w:sz="4" w:space="0" w:color="auto"/>
              <w:bottom w:val="single" w:sz="4" w:space="0" w:color="auto"/>
              <w:right w:val="single" w:sz="4" w:space="0" w:color="auto"/>
            </w:tcBorders>
          </w:tcPr>
          <w:p w:rsidR="0088089D" w:rsidRPr="00366627" w:rsidRDefault="00CD3D3C" w:rsidP="00CD3D3C">
            <w:pPr>
              <w:snapToGrid w:val="0"/>
              <w:rPr>
                <w:rFonts w:ascii="Century" w:eastAsia="ＭＳ 明朝" w:hAnsi="Century"/>
                <w:color w:val="FF0000"/>
                <w:sz w:val="20"/>
                <w:szCs w:val="20"/>
              </w:rPr>
            </w:pPr>
            <w:r w:rsidRPr="00CD3D3C">
              <w:rPr>
                <w:rFonts w:ascii="Century" w:eastAsia="ＭＳ 明朝" w:hAnsi="Century" w:hint="eastAsia"/>
                <w:sz w:val="20"/>
                <w:szCs w:val="20"/>
              </w:rPr>
              <w:t>利用者の変動は見られるものの、運賃･料金制度の改定の影響もあり、収入としては、ほぼ横ばいから増収という事業者が多い。</w:t>
            </w:r>
          </w:p>
        </w:tc>
      </w:tr>
      <w:tr w:rsidR="00D927B0" w:rsidRPr="00D927B0" w:rsidTr="0088089D">
        <w:trPr>
          <w:trHeight w:val="1038"/>
        </w:trPr>
        <w:tc>
          <w:tcPr>
            <w:tcW w:w="66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8089D" w:rsidRDefault="0088089D">
            <w:pPr>
              <w:rPr>
                <w:rFonts w:asciiTheme="majorEastAsia" w:eastAsiaTheme="majorEastAsia" w:hAnsiTheme="majorEastAsia"/>
                <w:szCs w:val="21"/>
              </w:rPr>
            </w:pPr>
            <w:r>
              <w:rPr>
                <w:rFonts w:asciiTheme="majorEastAsia" w:eastAsiaTheme="majorEastAsia" w:hAnsiTheme="majorEastAsia" w:hint="eastAsia"/>
                <w:szCs w:val="21"/>
              </w:rPr>
              <w:t>原材料・仕入価格</w:t>
            </w:r>
          </w:p>
        </w:tc>
        <w:tc>
          <w:tcPr>
            <w:tcW w:w="1085" w:type="pct"/>
            <w:tcBorders>
              <w:top w:val="single" w:sz="4" w:space="0" w:color="auto"/>
              <w:left w:val="single" w:sz="4" w:space="0" w:color="auto"/>
              <w:bottom w:val="single" w:sz="4" w:space="0" w:color="auto"/>
              <w:right w:val="single" w:sz="4" w:space="0" w:color="auto"/>
            </w:tcBorders>
            <w:hideMark/>
          </w:tcPr>
          <w:p w:rsidR="0088089D" w:rsidRPr="00366627" w:rsidRDefault="00366627" w:rsidP="00366627">
            <w:pPr>
              <w:snapToGrid w:val="0"/>
              <w:rPr>
                <w:rFonts w:ascii="Century" w:eastAsia="ＭＳ 明朝" w:hAnsi="Century"/>
                <w:sz w:val="20"/>
                <w:szCs w:val="20"/>
              </w:rPr>
            </w:pPr>
            <w:r w:rsidRPr="00366627">
              <w:rPr>
                <w:rFonts w:ascii="Century" w:eastAsia="ＭＳ 明朝" w:hAnsi="Century" w:hint="eastAsia"/>
                <w:sz w:val="20"/>
                <w:szCs w:val="20"/>
              </w:rPr>
              <w:t>主な原材料のステンレスの価格は弱含みであるが、プラント建設現場の人件費が高騰しているため、収益は横ばいで推移している。</w:t>
            </w:r>
          </w:p>
        </w:tc>
        <w:tc>
          <w:tcPr>
            <w:tcW w:w="1085" w:type="pct"/>
            <w:tcBorders>
              <w:top w:val="single" w:sz="4" w:space="0" w:color="auto"/>
              <w:left w:val="single" w:sz="4" w:space="0" w:color="auto"/>
              <w:bottom w:val="single" w:sz="4" w:space="0" w:color="auto"/>
              <w:right w:val="single" w:sz="4" w:space="0" w:color="auto"/>
            </w:tcBorders>
          </w:tcPr>
          <w:p w:rsidR="0088089D" w:rsidRPr="00F807D5" w:rsidRDefault="00973B10" w:rsidP="00973B10">
            <w:pPr>
              <w:snapToGrid w:val="0"/>
              <w:rPr>
                <w:rFonts w:ascii="Century" w:eastAsia="ＭＳ 明朝" w:hAnsi="Century"/>
                <w:sz w:val="20"/>
                <w:szCs w:val="20"/>
              </w:rPr>
            </w:pPr>
            <w:r>
              <w:rPr>
                <w:rFonts w:ascii="Century" w:eastAsia="ＭＳ 明朝" w:hAnsi="Century" w:hint="eastAsia"/>
                <w:sz w:val="20"/>
                <w:szCs w:val="20"/>
              </w:rPr>
              <w:t>国内のリサイクルシステムがある程度確立していることにより、</w:t>
            </w:r>
            <w:r w:rsidR="00F807D5" w:rsidRPr="00F807D5">
              <w:rPr>
                <w:rFonts w:ascii="Century" w:eastAsia="ＭＳ 明朝" w:hAnsi="Century" w:hint="eastAsia"/>
                <w:sz w:val="20"/>
                <w:szCs w:val="20"/>
              </w:rPr>
              <w:t>原材料の価格は比較的安定している。</w:t>
            </w:r>
          </w:p>
        </w:tc>
        <w:tc>
          <w:tcPr>
            <w:tcW w:w="1085" w:type="pct"/>
            <w:tcBorders>
              <w:top w:val="single" w:sz="4" w:space="0" w:color="auto"/>
              <w:left w:val="single" w:sz="4" w:space="0" w:color="auto"/>
              <w:bottom w:val="single" w:sz="4" w:space="0" w:color="auto"/>
              <w:right w:val="single" w:sz="4" w:space="0" w:color="auto"/>
            </w:tcBorders>
          </w:tcPr>
          <w:p w:rsidR="0088089D" w:rsidRPr="00366627" w:rsidRDefault="00742AD6" w:rsidP="00C269A2">
            <w:pPr>
              <w:snapToGrid w:val="0"/>
              <w:rPr>
                <w:rFonts w:ascii="Century" w:eastAsia="ＭＳ 明朝" w:hAnsi="Century"/>
                <w:color w:val="FF0000"/>
                <w:sz w:val="20"/>
                <w:szCs w:val="20"/>
              </w:rPr>
            </w:pPr>
            <w:r w:rsidRPr="00C269A2">
              <w:rPr>
                <w:rFonts w:ascii="Century" w:eastAsia="ＭＳ 明朝" w:hAnsi="Century" w:hint="eastAsia"/>
                <w:sz w:val="20"/>
                <w:szCs w:val="20"/>
              </w:rPr>
              <w:t>原油価格</w:t>
            </w:r>
            <w:r w:rsidR="00C269A2" w:rsidRPr="00C269A2">
              <w:rPr>
                <w:rFonts w:ascii="Century" w:eastAsia="ＭＳ 明朝" w:hAnsi="Century" w:hint="eastAsia"/>
                <w:sz w:val="20"/>
                <w:szCs w:val="20"/>
              </w:rPr>
              <w:t>、</w:t>
            </w:r>
            <w:r w:rsidRPr="00C269A2">
              <w:rPr>
                <w:rFonts w:ascii="Century" w:eastAsia="ＭＳ 明朝" w:hAnsi="Century" w:hint="eastAsia"/>
                <w:sz w:val="20"/>
                <w:szCs w:val="20"/>
              </w:rPr>
              <w:t>円高による原材料価格</w:t>
            </w:r>
            <w:r w:rsidR="00C269A2" w:rsidRPr="00C269A2">
              <w:rPr>
                <w:rFonts w:ascii="Century" w:eastAsia="ＭＳ 明朝" w:hAnsi="Century" w:hint="eastAsia"/>
                <w:sz w:val="20"/>
                <w:szCs w:val="20"/>
              </w:rPr>
              <w:t>、輸入品又は輸入素材由来の製品価格の低下など、</w:t>
            </w:r>
            <w:r w:rsidRPr="00C269A2">
              <w:rPr>
                <w:rFonts w:ascii="Century" w:eastAsia="ＭＳ 明朝" w:hAnsi="Century" w:hint="eastAsia"/>
                <w:sz w:val="20"/>
                <w:szCs w:val="20"/>
              </w:rPr>
              <w:t>仕入れ</w:t>
            </w:r>
            <w:r w:rsidR="00C269A2" w:rsidRPr="00C269A2">
              <w:rPr>
                <w:rFonts w:ascii="Century" w:eastAsia="ＭＳ 明朝" w:hAnsi="Century" w:hint="eastAsia"/>
                <w:sz w:val="20"/>
                <w:szCs w:val="20"/>
              </w:rPr>
              <w:t>･</w:t>
            </w:r>
            <w:r w:rsidRPr="00C269A2">
              <w:rPr>
                <w:rFonts w:ascii="Century" w:eastAsia="ＭＳ 明朝" w:hAnsi="Century" w:hint="eastAsia"/>
                <w:sz w:val="20"/>
                <w:szCs w:val="20"/>
              </w:rPr>
              <w:t>外注費</w:t>
            </w:r>
            <w:r w:rsidR="00C269A2" w:rsidRPr="00C269A2">
              <w:rPr>
                <w:rFonts w:ascii="Century" w:eastAsia="ＭＳ 明朝" w:hAnsi="Century" w:hint="eastAsia"/>
                <w:sz w:val="20"/>
                <w:szCs w:val="20"/>
              </w:rPr>
              <w:t>の</w:t>
            </w:r>
            <w:r w:rsidRPr="00C269A2">
              <w:rPr>
                <w:rFonts w:ascii="Century" w:eastAsia="ＭＳ 明朝" w:hAnsi="Century" w:hint="eastAsia"/>
                <w:sz w:val="20"/>
                <w:szCs w:val="20"/>
              </w:rPr>
              <w:t>減少</w:t>
            </w:r>
            <w:r w:rsidR="00C269A2" w:rsidRPr="00C269A2">
              <w:rPr>
                <w:rFonts w:ascii="Century" w:eastAsia="ＭＳ 明朝" w:hAnsi="Century" w:hint="eastAsia"/>
                <w:sz w:val="20"/>
                <w:szCs w:val="20"/>
              </w:rPr>
              <w:t>が</w:t>
            </w:r>
            <w:r w:rsidRPr="00C269A2">
              <w:rPr>
                <w:rFonts w:ascii="Century" w:eastAsia="ＭＳ 明朝" w:hAnsi="Century" w:hint="eastAsia"/>
                <w:sz w:val="20"/>
                <w:szCs w:val="20"/>
              </w:rPr>
              <w:t>、収益</w:t>
            </w:r>
            <w:r w:rsidR="00C269A2" w:rsidRPr="00C269A2">
              <w:rPr>
                <w:rFonts w:ascii="Century" w:eastAsia="ＭＳ 明朝" w:hAnsi="Century" w:hint="eastAsia"/>
                <w:sz w:val="20"/>
                <w:szCs w:val="20"/>
              </w:rPr>
              <w:t>改善</w:t>
            </w:r>
            <w:r w:rsidRPr="00C269A2">
              <w:rPr>
                <w:rFonts w:ascii="Century" w:eastAsia="ＭＳ 明朝" w:hAnsi="Century" w:hint="eastAsia"/>
                <w:sz w:val="20"/>
                <w:szCs w:val="20"/>
              </w:rPr>
              <w:t>に</w:t>
            </w:r>
            <w:r w:rsidR="00C269A2" w:rsidRPr="00C269A2">
              <w:rPr>
                <w:rFonts w:ascii="Century" w:eastAsia="ＭＳ 明朝" w:hAnsi="Century" w:hint="eastAsia"/>
                <w:sz w:val="20"/>
                <w:szCs w:val="20"/>
              </w:rPr>
              <w:t>寄与している。</w:t>
            </w:r>
          </w:p>
        </w:tc>
        <w:tc>
          <w:tcPr>
            <w:tcW w:w="1085" w:type="pct"/>
            <w:tcBorders>
              <w:top w:val="single" w:sz="4" w:space="0" w:color="auto"/>
              <w:left w:val="single" w:sz="4" w:space="0" w:color="auto"/>
              <w:bottom w:val="single" w:sz="4" w:space="0" w:color="auto"/>
              <w:right w:val="single" w:sz="4" w:space="0" w:color="auto"/>
            </w:tcBorders>
          </w:tcPr>
          <w:p w:rsidR="0088089D" w:rsidRPr="00D927B0" w:rsidRDefault="00D927B0" w:rsidP="00D927B0">
            <w:pPr>
              <w:snapToGrid w:val="0"/>
              <w:rPr>
                <w:rFonts w:ascii="Century" w:eastAsia="ＭＳ 明朝" w:hAnsi="Century"/>
                <w:sz w:val="20"/>
                <w:szCs w:val="20"/>
              </w:rPr>
            </w:pPr>
            <w:r w:rsidRPr="00D927B0">
              <w:rPr>
                <w:rFonts w:ascii="Century" w:eastAsia="ＭＳ 明朝" w:hAnsi="Century" w:hint="eastAsia"/>
                <w:sz w:val="20"/>
                <w:szCs w:val="20"/>
              </w:rPr>
              <w:t>数年前まで高騰していた燃料費単価の低下により収益は改善しており、人件費への還元、安全面への投資に振り向ける事業者も多い。</w:t>
            </w:r>
          </w:p>
        </w:tc>
      </w:tr>
      <w:tr w:rsidR="0088089D" w:rsidTr="006F706B">
        <w:trPr>
          <w:trHeight w:val="1038"/>
        </w:trPr>
        <w:tc>
          <w:tcPr>
            <w:tcW w:w="66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8089D" w:rsidRDefault="0088089D">
            <w:pPr>
              <w:rPr>
                <w:rFonts w:asciiTheme="majorEastAsia" w:eastAsiaTheme="majorEastAsia" w:hAnsiTheme="majorEastAsia"/>
                <w:szCs w:val="21"/>
              </w:rPr>
            </w:pPr>
            <w:r>
              <w:rPr>
                <w:rFonts w:asciiTheme="majorEastAsia" w:eastAsiaTheme="majorEastAsia" w:hAnsiTheme="majorEastAsia" w:hint="eastAsia"/>
                <w:szCs w:val="21"/>
              </w:rPr>
              <w:t>設備投資</w:t>
            </w:r>
          </w:p>
        </w:tc>
        <w:tc>
          <w:tcPr>
            <w:tcW w:w="1085" w:type="pct"/>
            <w:tcBorders>
              <w:top w:val="single" w:sz="4" w:space="0" w:color="auto"/>
              <w:left w:val="single" w:sz="4" w:space="0" w:color="auto"/>
              <w:bottom w:val="single" w:sz="4" w:space="0" w:color="auto"/>
              <w:right w:val="single" w:sz="4" w:space="0" w:color="auto"/>
            </w:tcBorders>
            <w:vAlign w:val="center"/>
          </w:tcPr>
          <w:p w:rsidR="0088089D" w:rsidRPr="00366627" w:rsidRDefault="00366627" w:rsidP="00366627">
            <w:pPr>
              <w:snapToGrid w:val="0"/>
              <w:jc w:val="left"/>
              <w:rPr>
                <w:rFonts w:ascii="Century" w:eastAsia="ＭＳ 明朝" w:hAnsi="Century"/>
                <w:sz w:val="20"/>
                <w:szCs w:val="20"/>
              </w:rPr>
            </w:pPr>
            <w:r w:rsidRPr="00366627">
              <w:rPr>
                <w:rFonts w:ascii="Century" w:eastAsia="ＭＳ 明朝" w:hAnsi="Century" w:hint="eastAsia"/>
                <w:sz w:val="20"/>
                <w:szCs w:val="20"/>
              </w:rPr>
              <w:t>生産設備は維持･更新目的を中心に、一部でシステムへの投資もみられる。工場の新設や移転などの大型投資には慎重な企業が多い。</w:t>
            </w:r>
          </w:p>
        </w:tc>
        <w:tc>
          <w:tcPr>
            <w:tcW w:w="1085" w:type="pct"/>
            <w:tcBorders>
              <w:top w:val="single" w:sz="4" w:space="0" w:color="auto"/>
              <w:left w:val="single" w:sz="4" w:space="0" w:color="auto"/>
              <w:bottom w:val="single" w:sz="4" w:space="0" w:color="auto"/>
              <w:right w:val="single" w:sz="4" w:space="0" w:color="auto"/>
            </w:tcBorders>
          </w:tcPr>
          <w:p w:rsidR="0088089D" w:rsidRPr="00F807D5" w:rsidRDefault="00F807D5" w:rsidP="000547F5">
            <w:pPr>
              <w:snapToGrid w:val="0"/>
              <w:rPr>
                <w:rFonts w:ascii="Century" w:eastAsia="ＭＳ 明朝" w:hAnsi="Century"/>
                <w:sz w:val="20"/>
                <w:szCs w:val="20"/>
              </w:rPr>
            </w:pPr>
            <w:r w:rsidRPr="00F807D5">
              <w:rPr>
                <w:rFonts w:ascii="Century" w:eastAsia="ＭＳ 明朝" w:hAnsi="Century" w:hint="eastAsia"/>
                <w:sz w:val="20"/>
                <w:szCs w:val="20"/>
              </w:rPr>
              <w:t>海外で積極的に</w:t>
            </w:r>
            <w:r>
              <w:rPr>
                <w:rFonts w:ascii="Century" w:eastAsia="ＭＳ 明朝" w:hAnsi="Century" w:hint="eastAsia"/>
                <w:sz w:val="20"/>
                <w:szCs w:val="20"/>
              </w:rPr>
              <w:t>投資する企業</w:t>
            </w:r>
            <w:r w:rsidR="000547F5">
              <w:rPr>
                <w:rFonts w:ascii="Century" w:eastAsia="ＭＳ 明朝" w:hAnsi="Century" w:hint="eastAsia"/>
                <w:sz w:val="20"/>
                <w:szCs w:val="20"/>
              </w:rPr>
              <w:t>がある</w:t>
            </w:r>
            <w:r>
              <w:rPr>
                <w:rFonts w:ascii="Century" w:eastAsia="ＭＳ 明朝" w:hAnsi="Century" w:hint="eastAsia"/>
                <w:sz w:val="20"/>
                <w:szCs w:val="20"/>
              </w:rPr>
              <w:t>一方、</w:t>
            </w:r>
            <w:r w:rsidRPr="00F807D5">
              <w:rPr>
                <w:rFonts w:ascii="Century" w:eastAsia="ＭＳ 明朝" w:hAnsi="Century" w:hint="eastAsia"/>
                <w:sz w:val="20"/>
                <w:szCs w:val="20"/>
              </w:rPr>
              <w:t>国内では設備の維持</w:t>
            </w:r>
            <w:r>
              <w:rPr>
                <w:rFonts w:ascii="Century" w:eastAsia="ＭＳ 明朝" w:hAnsi="Century" w:hint="eastAsia"/>
                <w:sz w:val="20"/>
                <w:szCs w:val="20"/>
              </w:rPr>
              <w:t>･</w:t>
            </w:r>
            <w:r w:rsidRPr="00F807D5">
              <w:rPr>
                <w:rFonts w:ascii="Century" w:eastAsia="ＭＳ 明朝" w:hAnsi="Century" w:hint="eastAsia"/>
                <w:sz w:val="20"/>
                <w:szCs w:val="20"/>
              </w:rPr>
              <w:t>補修</w:t>
            </w:r>
            <w:r w:rsidR="000547F5">
              <w:rPr>
                <w:rFonts w:ascii="Century" w:eastAsia="ＭＳ 明朝" w:hAnsi="Century" w:hint="eastAsia"/>
                <w:sz w:val="20"/>
                <w:szCs w:val="20"/>
              </w:rPr>
              <w:t>が多</w:t>
            </w:r>
            <w:bookmarkStart w:id="0" w:name="_GoBack"/>
            <w:bookmarkEnd w:id="0"/>
            <w:r w:rsidR="000547F5">
              <w:rPr>
                <w:rFonts w:ascii="Century" w:eastAsia="ＭＳ 明朝" w:hAnsi="Century" w:hint="eastAsia"/>
                <w:sz w:val="20"/>
                <w:szCs w:val="20"/>
              </w:rPr>
              <w:t>いが</w:t>
            </w:r>
            <w:r>
              <w:rPr>
                <w:rFonts w:ascii="Century" w:eastAsia="ＭＳ 明朝" w:hAnsi="Century" w:hint="eastAsia"/>
                <w:sz w:val="20"/>
                <w:szCs w:val="20"/>
              </w:rPr>
              <w:t>、</w:t>
            </w:r>
            <w:r w:rsidRPr="00F807D5">
              <w:rPr>
                <w:rFonts w:ascii="Century" w:eastAsia="ＭＳ 明朝" w:hAnsi="Century" w:hint="eastAsia"/>
                <w:sz w:val="20"/>
                <w:szCs w:val="20"/>
              </w:rPr>
              <w:t>後工程</w:t>
            </w:r>
            <w:r>
              <w:rPr>
                <w:rFonts w:ascii="Century" w:eastAsia="ＭＳ 明朝" w:hAnsi="Century" w:hint="eastAsia"/>
                <w:sz w:val="20"/>
                <w:szCs w:val="20"/>
              </w:rPr>
              <w:t>の</w:t>
            </w:r>
            <w:r w:rsidRPr="00F807D5">
              <w:rPr>
                <w:rFonts w:ascii="Century" w:eastAsia="ＭＳ 明朝" w:hAnsi="Century" w:hint="eastAsia"/>
                <w:sz w:val="20"/>
                <w:szCs w:val="20"/>
              </w:rPr>
              <w:t>内製化</w:t>
            </w:r>
            <w:r>
              <w:rPr>
                <w:rFonts w:ascii="Century" w:eastAsia="ＭＳ 明朝" w:hAnsi="Century" w:hint="eastAsia"/>
                <w:sz w:val="20"/>
                <w:szCs w:val="20"/>
              </w:rPr>
              <w:t>、</w:t>
            </w:r>
            <w:r w:rsidRPr="00F807D5">
              <w:rPr>
                <w:rFonts w:ascii="Century" w:eastAsia="ＭＳ 明朝" w:hAnsi="Century" w:hint="eastAsia"/>
                <w:sz w:val="20"/>
                <w:szCs w:val="20"/>
              </w:rPr>
              <w:t>品質</w:t>
            </w:r>
            <w:r w:rsidR="000547F5">
              <w:rPr>
                <w:rFonts w:ascii="Century" w:eastAsia="ＭＳ 明朝" w:hAnsi="Century" w:hint="eastAsia"/>
                <w:sz w:val="20"/>
                <w:szCs w:val="20"/>
              </w:rPr>
              <w:t>向上など底堅い動きがみられる。</w:t>
            </w:r>
          </w:p>
        </w:tc>
        <w:tc>
          <w:tcPr>
            <w:tcW w:w="1085" w:type="pct"/>
            <w:tcBorders>
              <w:top w:val="single" w:sz="4" w:space="0" w:color="auto"/>
              <w:left w:val="single" w:sz="4" w:space="0" w:color="auto"/>
              <w:bottom w:val="single" w:sz="4" w:space="0" w:color="auto"/>
              <w:right w:val="single" w:sz="4" w:space="0" w:color="auto"/>
            </w:tcBorders>
          </w:tcPr>
          <w:p w:rsidR="0088089D" w:rsidRPr="009B2311" w:rsidRDefault="00C269A2" w:rsidP="009B2311">
            <w:pPr>
              <w:snapToGrid w:val="0"/>
              <w:rPr>
                <w:rFonts w:ascii="Century" w:eastAsia="ＭＳ 明朝" w:hAnsi="Century"/>
                <w:sz w:val="20"/>
                <w:szCs w:val="20"/>
              </w:rPr>
            </w:pPr>
            <w:r w:rsidRPr="009B2311">
              <w:rPr>
                <w:rFonts w:ascii="Century" w:eastAsia="ＭＳ 明朝" w:hAnsi="Century" w:hint="eastAsia"/>
                <w:sz w:val="20"/>
                <w:szCs w:val="20"/>
              </w:rPr>
              <w:t>デザインや財務･経理関係のソフトウェアへの投資、</w:t>
            </w:r>
            <w:r w:rsidR="009B2311" w:rsidRPr="009B2311">
              <w:rPr>
                <w:rFonts w:ascii="Century" w:eastAsia="ＭＳ 明朝" w:hAnsi="Century" w:hint="eastAsia"/>
                <w:sz w:val="20"/>
                <w:szCs w:val="20"/>
              </w:rPr>
              <w:t>外注先への貸与目的で</w:t>
            </w:r>
            <w:r w:rsidRPr="009B2311">
              <w:rPr>
                <w:rFonts w:ascii="Century" w:eastAsia="ＭＳ 明朝" w:hAnsi="Century" w:hint="eastAsia"/>
                <w:sz w:val="20"/>
                <w:szCs w:val="20"/>
              </w:rPr>
              <w:t>生産設備に投資</w:t>
            </w:r>
            <w:r w:rsidR="009B2311" w:rsidRPr="009B2311">
              <w:rPr>
                <w:rFonts w:ascii="Century" w:eastAsia="ＭＳ 明朝" w:hAnsi="Century" w:hint="eastAsia"/>
                <w:sz w:val="20"/>
                <w:szCs w:val="20"/>
              </w:rPr>
              <w:t>するケース</w:t>
            </w:r>
            <w:r w:rsidRPr="009B2311">
              <w:rPr>
                <w:rFonts w:ascii="Century" w:eastAsia="ＭＳ 明朝" w:hAnsi="Century" w:hint="eastAsia"/>
                <w:sz w:val="20"/>
                <w:szCs w:val="20"/>
              </w:rPr>
              <w:t>など、一部</w:t>
            </w:r>
            <w:r w:rsidR="009B2311" w:rsidRPr="009B2311">
              <w:rPr>
                <w:rFonts w:ascii="Century" w:eastAsia="ＭＳ 明朝" w:hAnsi="Century" w:hint="eastAsia"/>
                <w:sz w:val="20"/>
                <w:szCs w:val="20"/>
              </w:rPr>
              <w:t>で積極的である。</w:t>
            </w:r>
          </w:p>
        </w:tc>
        <w:tc>
          <w:tcPr>
            <w:tcW w:w="1085" w:type="pct"/>
            <w:tcBorders>
              <w:top w:val="single" w:sz="4" w:space="0" w:color="auto"/>
              <w:left w:val="single" w:sz="4" w:space="0" w:color="auto"/>
              <w:bottom w:val="single" w:sz="4" w:space="0" w:color="auto"/>
              <w:right w:val="single" w:sz="4" w:space="0" w:color="auto"/>
            </w:tcBorders>
          </w:tcPr>
          <w:p w:rsidR="0088089D" w:rsidRPr="008E0B58" w:rsidRDefault="008E0B58" w:rsidP="008E0B58">
            <w:pPr>
              <w:snapToGrid w:val="0"/>
              <w:rPr>
                <w:rFonts w:ascii="Century" w:eastAsia="ＭＳ 明朝" w:hAnsi="Century"/>
                <w:sz w:val="20"/>
                <w:szCs w:val="20"/>
              </w:rPr>
            </w:pPr>
            <w:r w:rsidRPr="008E0B58">
              <w:rPr>
                <w:rFonts w:ascii="Century" w:eastAsia="ＭＳ 明朝" w:hAnsi="Century" w:hint="eastAsia"/>
                <w:sz w:val="20"/>
                <w:szCs w:val="20"/>
              </w:rPr>
              <w:t>運転者の異常感知、デジタルタコグラフ・ドライブレコーダーの導入等、安全面への投資が、設備投資の中心となっている。</w:t>
            </w:r>
          </w:p>
        </w:tc>
      </w:tr>
      <w:tr w:rsidR="0088089D" w:rsidTr="0088089D">
        <w:trPr>
          <w:trHeight w:val="1038"/>
        </w:trPr>
        <w:tc>
          <w:tcPr>
            <w:tcW w:w="66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8089D" w:rsidRDefault="0088089D">
            <w:pPr>
              <w:rPr>
                <w:rFonts w:asciiTheme="majorEastAsia" w:eastAsiaTheme="majorEastAsia" w:hAnsiTheme="majorEastAsia"/>
                <w:szCs w:val="21"/>
              </w:rPr>
            </w:pPr>
            <w:r>
              <w:rPr>
                <w:rFonts w:asciiTheme="majorEastAsia" w:eastAsiaTheme="majorEastAsia" w:hAnsiTheme="majorEastAsia" w:hint="eastAsia"/>
                <w:szCs w:val="21"/>
              </w:rPr>
              <w:t>雇用、賃金</w:t>
            </w:r>
          </w:p>
        </w:tc>
        <w:tc>
          <w:tcPr>
            <w:tcW w:w="1085" w:type="pct"/>
            <w:tcBorders>
              <w:top w:val="single" w:sz="4" w:space="0" w:color="auto"/>
              <w:left w:val="single" w:sz="4" w:space="0" w:color="auto"/>
              <w:bottom w:val="single" w:sz="4" w:space="0" w:color="auto"/>
              <w:right w:val="single" w:sz="4" w:space="0" w:color="auto"/>
            </w:tcBorders>
          </w:tcPr>
          <w:p w:rsidR="0088089D" w:rsidRPr="00366627" w:rsidRDefault="00366627" w:rsidP="003C52E1">
            <w:pPr>
              <w:snapToGrid w:val="0"/>
              <w:rPr>
                <w:rFonts w:ascii="Century" w:eastAsia="ＭＳ 明朝" w:hAnsi="Century"/>
                <w:color w:val="FF0000"/>
                <w:sz w:val="20"/>
                <w:szCs w:val="20"/>
              </w:rPr>
            </w:pPr>
            <w:r w:rsidRPr="00F52F51">
              <w:rPr>
                <w:rFonts w:ascii="Century" w:eastAsia="ＭＳ 明朝" w:hAnsi="Century" w:hint="eastAsia"/>
                <w:sz w:val="20"/>
                <w:szCs w:val="20"/>
              </w:rPr>
              <w:t>理系人材の新卒採用</w:t>
            </w:r>
            <w:r w:rsidR="00F52F51" w:rsidRPr="00F52F51">
              <w:rPr>
                <w:rFonts w:ascii="Century" w:eastAsia="ＭＳ 明朝" w:hAnsi="Century" w:hint="eastAsia"/>
                <w:sz w:val="20"/>
                <w:szCs w:val="20"/>
              </w:rPr>
              <w:t>に積極</w:t>
            </w:r>
            <w:r w:rsidR="003C52E1">
              <w:rPr>
                <w:rFonts w:ascii="Century" w:eastAsia="ＭＳ 明朝" w:hAnsi="Century" w:hint="eastAsia"/>
                <w:sz w:val="20"/>
                <w:szCs w:val="20"/>
              </w:rPr>
              <w:t>的</w:t>
            </w:r>
            <w:r w:rsidR="00F52F51">
              <w:rPr>
                <w:rFonts w:ascii="Century" w:eastAsia="ＭＳ 明朝" w:hAnsi="Century" w:hint="eastAsia"/>
                <w:sz w:val="20"/>
                <w:szCs w:val="20"/>
              </w:rPr>
              <w:t>である</w:t>
            </w:r>
            <w:r w:rsidR="00F52F51" w:rsidRPr="00F52F51">
              <w:rPr>
                <w:rFonts w:ascii="Century" w:eastAsia="ＭＳ 明朝" w:hAnsi="Century" w:hint="eastAsia"/>
                <w:sz w:val="20"/>
                <w:szCs w:val="20"/>
              </w:rPr>
              <w:t>一方、</w:t>
            </w:r>
            <w:r w:rsidRPr="00F52F51">
              <w:rPr>
                <w:rFonts w:ascii="Century" w:eastAsia="ＭＳ 明朝" w:hAnsi="Century" w:hint="eastAsia"/>
                <w:sz w:val="20"/>
                <w:szCs w:val="20"/>
              </w:rPr>
              <w:t>建設資格</w:t>
            </w:r>
            <w:r w:rsidR="00F52F51" w:rsidRPr="00F52F51">
              <w:rPr>
                <w:rFonts w:ascii="Century" w:eastAsia="ＭＳ 明朝" w:hAnsi="Century" w:hint="eastAsia"/>
                <w:sz w:val="20"/>
                <w:szCs w:val="20"/>
              </w:rPr>
              <w:t>を有する</w:t>
            </w:r>
            <w:r w:rsidRPr="00F52F51">
              <w:rPr>
                <w:rFonts w:ascii="Century" w:eastAsia="ＭＳ 明朝" w:hAnsi="Century" w:hint="eastAsia"/>
                <w:sz w:val="20"/>
                <w:szCs w:val="20"/>
              </w:rPr>
              <w:t>人材</w:t>
            </w:r>
            <w:r w:rsidR="00F52F51">
              <w:rPr>
                <w:rFonts w:ascii="Century" w:eastAsia="ＭＳ 明朝" w:hAnsi="Century" w:hint="eastAsia"/>
                <w:sz w:val="20"/>
                <w:szCs w:val="20"/>
              </w:rPr>
              <w:t>が慢性的に</w:t>
            </w:r>
            <w:r w:rsidRPr="00F52F51">
              <w:rPr>
                <w:rFonts w:ascii="Century" w:eastAsia="ＭＳ 明朝" w:hAnsi="Century" w:hint="eastAsia"/>
                <w:sz w:val="20"/>
                <w:szCs w:val="20"/>
              </w:rPr>
              <w:t>不足</w:t>
            </w:r>
            <w:r w:rsidR="00F52F51" w:rsidRPr="00F52F51">
              <w:rPr>
                <w:rFonts w:ascii="Century" w:eastAsia="ＭＳ 明朝" w:hAnsi="Century" w:hint="eastAsia"/>
                <w:sz w:val="20"/>
                <w:szCs w:val="20"/>
              </w:rPr>
              <w:t>している。</w:t>
            </w:r>
            <w:r w:rsidR="006C7AFD" w:rsidRPr="00F52F51">
              <w:rPr>
                <w:rFonts w:ascii="Century" w:eastAsia="ＭＳ 明朝" w:hAnsi="Century" w:hint="eastAsia"/>
                <w:sz w:val="20"/>
                <w:szCs w:val="20"/>
              </w:rPr>
              <w:t>業況が良い事業者</w:t>
            </w:r>
            <w:r w:rsidR="00F52F51" w:rsidRPr="00F52F51">
              <w:rPr>
                <w:rFonts w:ascii="Century" w:eastAsia="ＭＳ 明朝" w:hAnsi="Century" w:hint="eastAsia"/>
                <w:sz w:val="20"/>
                <w:szCs w:val="20"/>
              </w:rPr>
              <w:t>で</w:t>
            </w:r>
            <w:r w:rsidR="006C7AFD" w:rsidRPr="00F52F51">
              <w:rPr>
                <w:rFonts w:ascii="Century" w:eastAsia="ＭＳ 明朝" w:hAnsi="Century" w:hint="eastAsia"/>
                <w:sz w:val="20"/>
                <w:szCs w:val="20"/>
              </w:rPr>
              <w:t>は、賃金の向上</w:t>
            </w:r>
            <w:r w:rsidR="00F52F51" w:rsidRPr="00F52F51">
              <w:rPr>
                <w:rFonts w:ascii="Century" w:eastAsia="ＭＳ 明朝" w:hAnsi="Century" w:hint="eastAsia"/>
                <w:sz w:val="20"/>
                <w:szCs w:val="20"/>
              </w:rPr>
              <w:t>や</w:t>
            </w:r>
            <w:r w:rsidR="006C7AFD" w:rsidRPr="00F52F51">
              <w:rPr>
                <w:rFonts w:ascii="Century" w:eastAsia="ＭＳ 明朝" w:hAnsi="Century" w:hint="eastAsia"/>
                <w:sz w:val="20"/>
                <w:szCs w:val="20"/>
              </w:rPr>
              <w:t>新卒中途とも採用意欲</w:t>
            </w:r>
            <w:r w:rsidR="00F52F51" w:rsidRPr="00F52F51">
              <w:rPr>
                <w:rFonts w:ascii="Century" w:eastAsia="ＭＳ 明朝" w:hAnsi="Century" w:hint="eastAsia"/>
                <w:sz w:val="20"/>
                <w:szCs w:val="20"/>
              </w:rPr>
              <w:t>が</w:t>
            </w:r>
            <w:r w:rsidR="006C7AFD" w:rsidRPr="00F52F51">
              <w:rPr>
                <w:rFonts w:ascii="Century" w:eastAsia="ＭＳ 明朝" w:hAnsi="Century" w:hint="eastAsia"/>
                <w:sz w:val="20"/>
                <w:szCs w:val="20"/>
              </w:rPr>
              <w:t>比較的高い</w:t>
            </w:r>
            <w:r w:rsidR="00F52F51" w:rsidRPr="00F52F51">
              <w:rPr>
                <w:rFonts w:ascii="Century" w:eastAsia="ＭＳ 明朝" w:hAnsi="Century" w:hint="eastAsia"/>
                <w:sz w:val="20"/>
                <w:szCs w:val="20"/>
              </w:rPr>
              <w:t>。</w:t>
            </w:r>
          </w:p>
        </w:tc>
        <w:tc>
          <w:tcPr>
            <w:tcW w:w="1085" w:type="pct"/>
            <w:tcBorders>
              <w:top w:val="single" w:sz="4" w:space="0" w:color="auto"/>
              <w:left w:val="single" w:sz="4" w:space="0" w:color="auto"/>
              <w:bottom w:val="single" w:sz="4" w:space="0" w:color="auto"/>
              <w:right w:val="single" w:sz="4" w:space="0" w:color="auto"/>
            </w:tcBorders>
          </w:tcPr>
          <w:p w:rsidR="0088089D" w:rsidRPr="00F807D5" w:rsidRDefault="000547F5" w:rsidP="000547F5">
            <w:pPr>
              <w:snapToGrid w:val="0"/>
              <w:rPr>
                <w:rFonts w:ascii="Century" w:eastAsia="ＭＳ 明朝" w:hAnsi="Century"/>
                <w:sz w:val="20"/>
                <w:szCs w:val="20"/>
              </w:rPr>
            </w:pPr>
            <w:r w:rsidRPr="000547F5">
              <w:rPr>
                <w:rFonts w:ascii="Century" w:eastAsia="ＭＳ 明朝" w:hAnsi="Century" w:hint="eastAsia"/>
                <w:sz w:val="20"/>
                <w:szCs w:val="20"/>
              </w:rPr>
              <w:t>従業者数を減少させる企業が多い</w:t>
            </w:r>
            <w:r>
              <w:rPr>
                <w:rFonts w:ascii="Century" w:eastAsia="ＭＳ 明朝" w:hAnsi="Century" w:hint="eastAsia"/>
                <w:sz w:val="20"/>
                <w:szCs w:val="20"/>
              </w:rPr>
              <w:t>が、</w:t>
            </w:r>
            <w:r w:rsidRPr="000547F5">
              <w:rPr>
                <w:rFonts w:ascii="Century" w:eastAsia="ＭＳ 明朝" w:hAnsi="Century" w:hint="eastAsia"/>
                <w:sz w:val="20"/>
                <w:szCs w:val="20"/>
              </w:rPr>
              <w:t>技能継承や組織運営等への影響</w:t>
            </w:r>
            <w:r>
              <w:rPr>
                <w:rFonts w:ascii="Century" w:eastAsia="ＭＳ 明朝" w:hAnsi="Century" w:hint="eastAsia"/>
                <w:sz w:val="20"/>
                <w:szCs w:val="20"/>
              </w:rPr>
              <w:t>から、</w:t>
            </w:r>
            <w:r w:rsidRPr="000547F5">
              <w:rPr>
                <w:rFonts w:ascii="Century" w:eastAsia="ＭＳ 明朝" w:hAnsi="Century" w:hint="eastAsia"/>
                <w:sz w:val="20"/>
                <w:szCs w:val="20"/>
              </w:rPr>
              <w:t>毎年新規採用を行</w:t>
            </w:r>
            <w:r>
              <w:rPr>
                <w:rFonts w:ascii="Century" w:eastAsia="ＭＳ 明朝" w:hAnsi="Century" w:hint="eastAsia"/>
                <w:sz w:val="20"/>
                <w:szCs w:val="20"/>
              </w:rPr>
              <w:t>う</w:t>
            </w:r>
            <w:r w:rsidRPr="000547F5">
              <w:rPr>
                <w:rFonts w:ascii="Century" w:eastAsia="ＭＳ 明朝" w:hAnsi="Century" w:hint="eastAsia"/>
                <w:sz w:val="20"/>
                <w:szCs w:val="20"/>
              </w:rPr>
              <w:t>企業もあ</w:t>
            </w:r>
            <w:r>
              <w:rPr>
                <w:rFonts w:ascii="Century" w:eastAsia="ＭＳ 明朝" w:hAnsi="Century" w:hint="eastAsia"/>
                <w:sz w:val="20"/>
                <w:szCs w:val="20"/>
              </w:rPr>
              <w:t>るほか、</w:t>
            </w:r>
            <w:r w:rsidRPr="000547F5">
              <w:rPr>
                <w:rFonts w:ascii="Century" w:eastAsia="ＭＳ 明朝" w:hAnsi="Century" w:hint="eastAsia"/>
                <w:sz w:val="20"/>
                <w:szCs w:val="20"/>
              </w:rPr>
              <w:t>外国人研修生を活用</w:t>
            </w:r>
            <w:r>
              <w:rPr>
                <w:rFonts w:ascii="Century" w:eastAsia="ＭＳ 明朝" w:hAnsi="Century" w:hint="eastAsia"/>
                <w:sz w:val="20"/>
                <w:szCs w:val="20"/>
              </w:rPr>
              <w:t>する企業もある。</w:t>
            </w:r>
          </w:p>
        </w:tc>
        <w:tc>
          <w:tcPr>
            <w:tcW w:w="1085" w:type="pct"/>
            <w:tcBorders>
              <w:top w:val="single" w:sz="4" w:space="0" w:color="auto"/>
              <w:left w:val="single" w:sz="4" w:space="0" w:color="auto"/>
              <w:bottom w:val="single" w:sz="4" w:space="0" w:color="auto"/>
              <w:right w:val="single" w:sz="4" w:space="0" w:color="auto"/>
            </w:tcBorders>
          </w:tcPr>
          <w:p w:rsidR="009B2311" w:rsidRPr="009B2311" w:rsidRDefault="009B2311" w:rsidP="009B2311">
            <w:pPr>
              <w:snapToGrid w:val="0"/>
              <w:rPr>
                <w:rFonts w:ascii="Century" w:eastAsia="ＭＳ 明朝" w:hAnsi="Century"/>
                <w:sz w:val="20"/>
                <w:szCs w:val="20"/>
              </w:rPr>
            </w:pPr>
            <w:r w:rsidRPr="009B2311">
              <w:rPr>
                <w:rFonts w:ascii="Century" w:eastAsia="ＭＳ 明朝" w:hAnsi="Century" w:hint="eastAsia"/>
                <w:sz w:val="20"/>
                <w:szCs w:val="20"/>
              </w:rPr>
              <w:t>企業によって採用予定は異なるが、全般的に堅調に推移している。</w:t>
            </w:r>
          </w:p>
          <w:p w:rsidR="0088089D" w:rsidRPr="009B2311" w:rsidRDefault="009B2311" w:rsidP="009B2311">
            <w:pPr>
              <w:snapToGrid w:val="0"/>
              <w:rPr>
                <w:rFonts w:ascii="Century" w:eastAsia="ＭＳ 明朝" w:hAnsi="Century"/>
                <w:sz w:val="20"/>
                <w:szCs w:val="20"/>
              </w:rPr>
            </w:pPr>
            <w:r w:rsidRPr="009B2311">
              <w:rPr>
                <w:rFonts w:ascii="Century" w:eastAsia="ＭＳ 明朝" w:hAnsi="Century" w:hint="eastAsia"/>
                <w:sz w:val="20"/>
                <w:szCs w:val="20"/>
              </w:rPr>
              <w:t>賃上げは毎年実施している企業が多いが、</w:t>
            </w:r>
            <w:r w:rsidRPr="009B2311">
              <w:rPr>
                <w:rFonts w:ascii="Century" w:eastAsia="ＭＳ 明朝" w:hAnsi="Century" w:hint="eastAsia"/>
                <w:sz w:val="20"/>
                <w:szCs w:val="20"/>
              </w:rPr>
              <w:t>28</w:t>
            </w:r>
            <w:r w:rsidRPr="009B2311">
              <w:rPr>
                <w:rFonts w:ascii="Century" w:eastAsia="ＭＳ 明朝" w:hAnsi="Century" w:hint="eastAsia"/>
                <w:sz w:val="20"/>
                <w:szCs w:val="20"/>
              </w:rPr>
              <w:t>年は</w:t>
            </w:r>
            <w:r w:rsidRPr="009B2311">
              <w:rPr>
                <w:rFonts w:ascii="Century" w:eastAsia="ＭＳ 明朝" w:hAnsi="Century" w:hint="eastAsia"/>
                <w:sz w:val="20"/>
                <w:szCs w:val="20"/>
              </w:rPr>
              <w:t>27</w:t>
            </w:r>
            <w:r w:rsidRPr="009B2311">
              <w:rPr>
                <w:rFonts w:ascii="Century" w:eastAsia="ＭＳ 明朝" w:hAnsi="Century" w:hint="eastAsia"/>
                <w:sz w:val="20"/>
                <w:szCs w:val="20"/>
              </w:rPr>
              <w:t>年よりも引き上げ額が少ないケースが多い。</w:t>
            </w:r>
          </w:p>
        </w:tc>
        <w:tc>
          <w:tcPr>
            <w:tcW w:w="1085" w:type="pct"/>
            <w:tcBorders>
              <w:top w:val="single" w:sz="4" w:space="0" w:color="auto"/>
              <w:left w:val="single" w:sz="4" w:space="0" w:color="auto"/>
              <w:bottom w:val="single" w:sz="4" w:space="0" w:color="auto"/>
              <w:right w:val="single" w:sz="4" w:space="0" w:color="auto"/>
            </w:tcBorders>
          </w:tcPr>
          <w:p w:rsidR="0088089D" w:rsidRPr="00366627" w:rsidRDefault="00493998" w:rsidP="00493998">
            <w:pPr>
              <w:snapToGrid w:val="0"/>
              <w:rPr>
                <w:rFonts w:ascii="Century" w:eastAsia="ＭＳ 明朝" w:hAnsi="Century"/>
                <w:color w:val="FF0000"/>
                <w:sz w:val="20"/>
                <w:szCs w:val="20"/>
              </w:rPr>
            </w:pPr>
            <w:r w:rsidRPr="00493998">
              <w:rPr>
                <w:rFonts w:ascii="Century" w:eastAsia="ＭＳ 明朝" w:hAnsi="Century" w:hint="eastAsia"/>
                <w:sz w:val="20"/>
                <w:szCs w:val="20"/>
              </w:rPr>
              <w:t>運転者の確保が困難で、</w:t>
            </w:r>
            <w:r w:rsidRPr="00493998">
              <w:rPr>
                <w:rFonts w:ascii="Century" w:eastAsia="ＭＳ 明朝" w:hAnsi="Century" w:hint="eastAsia"/>
                <w:sz w:val="20"/>
                <w:szCs w:val="20"/>
              </w:rPr>
              <w:t>20</w:t>
            </w:r>
            <w:r w:rsidRPr="00493998">
              <w:rPr>
                <w:rFonts w:ascii="Century" w:eastAsia="ＭＳ 明朝" w:hAnsi="Century" w:hint="eastAsia"/>
                <w:sz w:val="20"/>
                <w:szCs w:val="20"/>
              </w:rPr>
              <w:t>歳代後半から</w:t>
            </w:r>
            <w:r w:rsidRPr="00493998">
              <w:rPr>
                <w:rFonts w:ascii="Century" w:eastAsia="ＭＳ 明朝" w:hAnsi="Century" w:hint="eastAsia"/>
                <w:sz w:val="20"/>
                <w:szCs w:val="20"/>
              </w:rPr>
              <w:t>40</w:t>
            </w:r>
            <w:r w:rsidRPr="00493998">
              <w:rPr>
                <w:rFonts w:ascii="Century" w:eastAsia="ＭＳ 明朝" w:hAnsi="Century" w:hint="eastAsia"/>
                <w:sz w:val="20"/>
                <w:szCs w:val="20"/>
              </w:rPr>
              <w:t>歳代前半の層向けのバス運転者に特化した求人サイトの活用、第二種免許養成制度や社員紹介制度の導入等がみられる。</w:t>
            </w:r>
          </w:p>
        </w:tc>
      </w:tr>
      <w:tr w:rsidR="0088089D" w:rsidTr="006F706B">
        <w:trPr>
          <w:trHeight w:val="70"/>
        </w:trPr>
        <w:tc>
          <w:tcPr>
            <w:tcW w:w="66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8089D" w:rsidRDefault="0088089D" w:rsidP="00CB067F">
            <w:pPr>
              <w:rPr>
                <w:rFonts w:asciiTheme="majorEastAsia" w:eastAsiaTheme="majorEastAsia" w:hAnsiTheme="majorEastAsia"/>
                <w:szCs w:val="21"/>
              </w:rPr>
            </w:pPr>
            <w:r>
              <w:rPr>
                <w:rFonts w:asciiTheme="majorEastAsia" w:eastAsiaTheme="majorEastAsia" w:hAnsiTheme="majorEastAsia" w:hint="eastAsia"/>
                <w:szCs w:val="21"/>
              </w:rPr>
              <w:t>資金繰り</w:t>
            </w:r>
          </w:p>
        </w:tc>
        <w:tc>
          <w:tcPr>
            <w:tcW w:w="1085" w:type="pct"/>
            <w:tcBorders>
              <w:top w:val="single" w:sz="4" w:space="0" w:color="auto"/>
              <w:left w:val="single" w:sz="4" w:space="0" w:color="auto"/>
              <w:bottom w:val="single" w:sz="4" w:space="0" w:color="auto"/>
              <w:right w:val="single" w:sz="4" w:space="0" w:color="auto"/>
            </w:tcBorders>
            <w:vAlign w:val="center"/>
            <w:hideMark/>
          </w:tcPr>
          <w:p w:rsidR="0088089D" w:rsidRPr="00366627" w:rsidRDefault="0063170C" w:rsidP="0063170C">
            <w:pPr>
              <w:jc w:val="center"/>
              <w:rPr>
                <w:rFonts w:ascii="Century" w:eastAsia="ＭＳ 明朝" w:hAnsi="Century"/>
                <w:color w:val="FF0000"/>
                <w:sz w:val="20"/>
                <w:szCs w:val="20"/>
              </w:rPr>
            </w:pPr>
            <w:r w:rsidRPr="00F52F51">
              <w:rPr>
                <w:rFonts w:ascii="Century" w:eastAsia="ＭＳ 明朝" w:hAnsi="Century" w:hint="eastAsia"/>
                <w:sz w:val="20"/>
                <w:szCs w:val="20"/>
              </w:rPr>
              <w:t>－</w:t>
            </w:r>
          </w:p>
        </w:tc>
        <w:tc>
          <w:tcPr>
            <w:tcW w:w="1085" w:type="pct"/>
            <w:tcBorders>
              <w:top w:val="single" w:sz="4" w:space="0" w:color="auto"/>
              <w:left w:val="single" w:sz="4" w:space="0" w:color="auto"/>
              <w:bottom w:val="single" w:sz="4" w:space="0" w:color="auto"/>
              <w:right w:val="single" w:sz="4" w:space="0" w:color="auto"/>
            </w:tcBorders>
            <w:vAlign w:val="center"/>
          </w:tcPr>
          <w:p w:rsidR="0088089D" w:rsidRPr="00F807D5" w:rsidRDefault="000547F5" w:rsidP="000547F5">
            <w:pPr>
              <w:jc w:val="left"/>
              <w:rPr>
                <w:rFonts w:ascii="Century" w:eastAsia="ＭＳ 明朝" w:hAnsi="Century"/>
                <w:sz w:val="20"/>
                <w:szCs w:val="20"/>
              </w:rPr>
            </w:pPr>
            <w:r>
              <w:rPr>
                <w:rFonts w:ascii="Century" w:eastAsia="ＭＳ 明朝" w:hAnsi="Century" w:hint="eastAsia"/>
                <w:sz w:val="20"/>
                <w:szCs w:val="20"/>
              </w:rPr>
              <w:t>特に問題にはなっていない</w:t>
            </w:r>
          </w:p>
        </w:tc>
        <w:tc>
          <w:tcPr>
            <w:tcW w:w="1085" w:type="pct"/>
            <w:tcBorders>
              <w:top w:val="single" w:sz="4" w:space="0" w:color="auto"/>
              <w:left w:val="single" w:sz="4" w:space="0" w:color="auto"/>
              <w:bottom w:val="single" w:sz="4" w:space="0" w:color="auto"/>
              <w:right w:val="single" w:sz="4" w:space="0" w:color="auto"/>
            </w:tcBorders>
            <w:vAlign w:val="center"/>
          </w:tcPr>
          <w:p w:rsidR="0088089D" w:rsidRPr="00366627" w:rsidRDefault="00190447" w:rsidP="006349C8">
            <w:pPr>
              <w:jc w:val="center"/>
              <w:rPr>
                <w:rFonts w:ascii="Century" w:eastAsia="ＭＳ 明朝" w:hAnsi="Century"/>
                <w:color w:val="FF0000"/>
                <w:sz w:val="20"/>
                <w:szCs w:val="20"/>
              </w:rPr>
            </w:pPr>
            <w:r w:rsidRPr="009B2311">
              <w:rPr>
                <w:rFonts w:ascii="Century" w:eastAsia="ＭＳ 明朝" w:hAnsi="Century" w:hint="eastAsia"/>
                <w:sz w:val="20"/>
                <w:szCs w:val="20"/>
              </w:rPr>
              <w:t>－</w:t>
            </w:r>
          </w:p>
        </w:tc>
        <w:tc>
          <w:tcPr>
            <w:tcW w:w="1085" w:type="pct"/>
            <w:tcBorders>
              <w:top w:val="single" w:sz="4" w:space="0" w:color="auto"/>
              <w:left w:val="single" w:sz="4" w:space="0" w:color="auto"/>
              <w:bottom w:val="single" w:sz="4" w:space="0" w:color="auto"/>
              <w:right w:val="single" w:sz="4" w:space="0" w:color="auto"/>
            </w:tcBorders>
          </w:tcPr>
          <w:p w:rsidR="0088089D" w:rsidRPr="004F4A67" w:rsidRDefault="0034700A" w:rsidP="006349C8">
            <w:pPr>
              <w:jc w:val="center"/>
              <w:rPr>
                <w:rFonts w:ascii="Century" w:eastAsia="ＭＳ 明朝" w:hAnsi="Century"/>
                <w:sz w:val="20"/>
                <w:szCs w:val="20"/>
              </w:rPr>
            </w:pPr>
            <w:r w:rsidRPr="004F4A67">
              <w:rPr>
                <w:rFonts w:ascii="Century" w:eastAsia="ＭＳ 明朝" w:hAnsi="Century" w:hint="eastAsia"/>
                <w:sz w:val="20"/>
                <w:szCs w:val="20"/>
              </w:rPr>
              <w:t>－</w:t>
            </w:r>
          </w:p>
        </w:tc>
      </w:tr>
      <w:tr w:rsidR="0088089D" w:rsidTr="0088089D">
        <w:trPr>
          <w:trHeight w:val="1038"/>
        </w:trPr>
        <w:tc>
          <w:tcPr>
            <w:tcW w:w="66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8089D" w:rsidRDefault="0088089D">
            <w:pPr>
              <w:rPr>
                <w:rFonts w:asciiTheme="majorEastAsia" w:eastAsiaTheme="majorEastAsia" w:hAnsiTheme="majorEastAsia"/>
                <w:szCs w:val="21"/>
              </w:rPr>
            </w:pPr>
            <w:r>
              <w:rPr>
                <w:rFonts w:asciiTheme="majorEastAsia" w:eastAsiaTheme="majorEastAsia" w:hAnsiTheme="majorEastAsia" w:hint="eastAsia"/>
                <w:szCs w:val="21"/>
              </w:rPr>
              <w:t>為替相場の影響、その他の影響など</w:t>
            </w:r>
          </w:p>
        </w:tc>
        <w:tc>
          <w:tcPr>
            <w:tcW w:w="1085" w:type="pct"/>
            <w:tcBorders>
              <w:top w:val="single" w:sz="4" w:space="0" w:color="auto"/>
              <w:left w:val="single" w:sz="4" w:space="0" w:color="auto"/>
              <w:bottom w:val="single" w:sz="4" w:space="0" w:color="auto"/>
              <w:right w:val="single" w:sz="4" w:space="0" w:color="auto"/>
            </w:tcBorders>
          </w:tcPr>
          <w:p w:rsidR="0088089D" w:rsidRPr="00366627" w:rsidRDefault="00DA50AB" w:rsidP="00DB3F01">
            <w:pPr>
              <w:snapToGrid w:val="0"/>
              <w:rPr>
                <w:rFonts w:ascii="Century" w:eastAsia="ＭＳ 明朝" w:hAnsi="Century"/>
                <w:color w:val="FF0000"/>
                <w:sz w:val="20"/>
                <w:szCs w:val="20"/>
              </w:rPr>
            </w:pPr>
            <w:r w:rsidRPr="00DB3F01">
              <w:rPr>
                <w:rFonts w:ascii="Century" w:eastAsia="ＭＳ 明朝" w:hAnsi="Century" w:hint="eastAsia"/>
                <w:sz w:val="20"/>
                <w:szCs w:val="20"/>
              </w:rPr>
              <w:t>震災</w:t>
            </w:r>
            <w:r w:rsidR="00DB3F01" w:rsidRPr="00DB3F01">
              <w:rPr>
                <w:rFonts w:ascii="Century" w:eastAsia="ＭＳ 明朝" w:hAnsi="Century" w:hint="eastAsia"/>
                <w:sz w:val="20"/>
                <w:szCs w:val="20"/>
              </w:rPr>
              <w:t>による被害や受注増の影響</w:t>
            </w:r>
            <w:r w:rsidRPr="00DB3F01">
              <w:rPr>
                <w:rFonts w:ascii="Century" w:eastAsia="ＭＳ 明朝" w:hAnsi="Century" w:hint="eastAsia"/>
                <w:sz w:val="20"/>
                <w:szCs w:val="20"/>
              </w:rPr>
              <w:t>は軽微</w:t>
            </w:r>
            <w:r w:rsidR="00DB3F01" w:rsidRPr="00DB3F01">
              <w:rPr>
                <w:rFonts w:ascii="Century" w:eastAsia="ＭＳ 明朝" w:hAnsi="Century" w:hint="eastAsia"/>
                <w:sz w:val="20"/>
                <w:szCs w:val="20"/>
              </w:rPr>
              <w:t>だったが、</w:t>
            </w:r>
            <w:r w:rsidRPr="00DB3F01">
              <w:rPr>
                <w:rFonts w:ascii="Century" w:eastAsia="ＭＳ 明朝" w:hAnsi="Century" w:hint="eastAsia"/>
                <w:sz w:val="20"/>
                <w:szCs w:val="20"/>
              </w:rPr>
              <w:t>中国経済</w:t>
            </w:r>
            <w:r w:rsidR="00DB3F01" w:rsidRPr="00DB3F01">
              <w:rPr>
                <w:rFonts w:ascii="Century" w:eastAsia="ＭＳ 明朝" w:hAnsi="Century" w:hint="eastAsia"/>
                <w:sz w:val="20"/>
                <w:szCs w:val="20"/>
              </w:rPr>
              <w:t>の減速や英国の</w:t>
            </w:r>
            <w:r w:rsidRPr="00DB3F01">
              <w:rPr>
                <w:rFonts w:ascii="Century" w:eastAsia="ＭＳ 明朝" w:hAnsi="Century" w:hint="eastAsia"/>
                <w:sz w:val="20"/>
                <w:szCs w:val="20"/>
              </w:rPr>
              <w:t>ＥＵ離脱など</w:t>
            </w:r>
            <w:r w:rsidR="00DB3F01" w:rsidRPr="00DB3F01">
              <w:rPr>
                <w:rFonts w:ascii="Century" w:eastAsia="ＭＳ 明朝" w:hAnsi="Century" w:hint="eastAsia"/>
                <w:sz w:val="20"/>
                <w:szCs w:val="20"/>
              </w:rPr>
              <w:t>、</w:t>
            </w:r>
            <w:r w:rsidRPr="00DB3F01">
              <w:rPr>
                <w:rFonts w:ascii="Century" w:eastAsia="ＭＳ 明朝" w:hAnsi="Century" w:hint="eastAsia"/>
                <w:sz w:val="20"/>
                <w:szCs w:val="20"/>
              </w:rPr>
              <w:t>海外情勢</w:t>
            </w:r>
            <w:r w:rsidR="00DB3F01" w:rsidRPr="00DB3F01">
              <w:rPr>
                <w:rFonts w:ascii="Century" w:eastAsia="ＭＳ 明朝" w:hAnsi="Century" w:hint="eastAsia"/>
                <w:sz w:val="20"/>
                <w:szCs w:val="20"/>
              </w:rPr>
              <w:t>が</w:t>
            </w:r>
            <w:r w:rsidRPr="00DB3F01">
              <w:rPr>
                <w:rFonts w:ascii="Century" w:eastAsia="ＭＳ 明朝" w:hAnsi="Century" w:hint="eastAsia"/>
                <w:sz w:val="20"/>
                <w:szCs w:val="20"/>
              </w:rPr>
              <w:t>外需の縮小</w:t>
            </w:r>
            <w:r w:rsidR="00DB3F01" w:rsidRPr="00DB3F01">
              <w:rPr>
                <w:rFonts w:ascii="Century" w:eastAsia="ＭＳ 明朝" w:hAnsi="Century" w:hint="eastAsia"/>
                <w:sz w:val="20"/>
                <w:szCs w:val="20"/>
              </w:rPr>
              <w:t>に影響している。</w:t>
            </w:r>
          </w:p>
        </w:tc>
        <w:tc>
          <w:tcPr>
            <w:tcW w:w="1085" w:type="pct"/>
            <w:tcBorders>
              <w:top w:val="single" w:sz="4" w:space="0" w:color="auto"/>
              <w:left w:val="single" w:sz="4" w:space="0" w:color="auto"/>
              <w:bottom w:val="single" w:sz="4" w:space="0" w:color="auto"/>
              <w:right w:val="single" w:sz="4" w:space="0" w:color="auto"/>
            </w:tcBorders>
          </w:tcPr>
          <w:p w:rsidR="0088089D" w:rsidRPr="00F807D5" w:rsidRDefault="004750E2" w:rsidP="00D54BB5">
            <w:pPr>
              <w:snapToGrid w:val="0"/>
              <w:rPr>
                <w:rFonts w:ascii="Century" w:eastAsia="ＭＳ 明朝" w:hAnsi="Century"/>
                <w:sz w:val="20"/>
                <w:szCs w:val="20"/>
              </w:rPr>
            </w:pPr>
            <w:r>
              <w:rPr>
                <w:rFonts w:ascii="Century" w:eastAsia="ＭＳ 明朝" w:hAnsi="Century" w:hint="eastAsia"/>
                <w:sz w:val="20"/>
                <w:szCs w:val="20"/>
              </w:rPr>
              <w:t>英国</w:t>
            </w:r>
            <w:r w:rsidRPr="004750E2">
              <w:rPr>
                <w:rFonts w:ascii="Century" w:eastAsia="ＭＳ 明朝" w:hAnsi="Century" w:hint="eastAsia"/>
                <w:sz w:val="20"/>
                <w:szCs w:val="20"/>
              </w:rPr>
              <w:t>の</w:t>
            </w:r>
            <w:r w:rsidRPr="004750E2">
              <w:rPr>
                <w:rFonts w:ascii="Century" w:eastAsia="ＭＳ 明朝" w:hAnsi="Century" w:hint="eastAsia"/>
                <w:sz w:val="20"/>
                <w:szCs w:val="20"/>
              </w:rPr>
              <w:t>EU</w:t>
            </w:r>
            <w:r w:rsidRPr="004750E2">
              <w:rPr>
                <w:rFonts w:ascii="Century" w:eastAsia="ＭＳ 明朝" w:hAnsi="Century" w:hint="eastAsia"/>
                <w:sz w:val="20"/>
                <w:szCs w:val="20"/>
              </w:rPr>
              <w:t>離脱に伴う</w:t>
            </w:r>
            <w:r w:rsidR="00D54BB5">
              <w:rPr>
                <w:rFonts w:ascii="Century" w:eastAsia="ＭＳ 明朝" w:hAnsi="Century" w:hint="eastAsia"/>
                <w:sz w:val="20"/>
                <w:szCs w:val="20"/>
              </w:rPr>
              <w:t>急激な円高の</w:t>
            </w:r>
            <w:r w:rsidRPr="004750E2">
              <w:rPr>
                <w:rFonts w:ascii="Century" w:eastAsia="ＭＳ 明朝" w:hAnsi="Century" w:hint="eastAsia"/>
                <w:sz w:val="20"/>
                <w:szCs w:val="20"/>
              </w:rPr>
              <w:t>影響</w:t>
            </w:r>
            <w:r w:rsidR="00D54BB5">
              <w:rPr>
                <w:rFonts w:ascii="Century" w:eastAsia="ＭＳ 明朝" w:hAnsi="Century" w:hint="eastAsia"/>
                <w:sz w:val="20"/>
                <w:szCs w:val="20"/>
              </w:rPr>
              <w:t>は今のところないものの、今後を</w:t>
            </w:r>
            <w:r w:rsidRPr="004750E2">
              <w:rPr>
                <w:rFonts w:ascii="Century" w:eastAsia="ＭＳ 明朝" w:hAnsi="Century" w:hint="eastAsia"/>
                <w:sz w:val="20"/>
                <w:szCs w:val="20"/>
              </w:rPr>
              <w:t>不安視する声が多く聞かれた。</w:t>
            </w:r>
          </w:p>
        </w:tc>
        <w:tc>
          <w:tcPr>
            <w:tcW w:w="1085" w:type="pct"/>
            <w:tcBorders>
              <w:top w:val="single" w:sz="4" w:space="0" w:color="auto"/>
              <w:left w:val="single" w:sz="4" w:space="0" w:color="auto"/>
              <w:bottom w:val="single" w:sz="4" w:space="0" w:color="auto"/>
              <w:right w:val="single" w:sz="4" w:space="0" w:color="auto"/>
            </w:tcBorders>
          </w:tcPr>
          <w:p w:rsidR="0088089D" w:rsidRPr="00366627" w:rsidRDefault="007F5364" w:rsidP="00EC3FF0">
            <w:pPr>
              <w:snapToGrid w:val="0"/>
              <w:rPr>
                <w:rFonts w:ascii="Century" w:eastAsia="ＭＳ 明朝" w:hAnsi="Century"/>
                <w:color w:val="FF0000"/>
                <w:sz w:val="20"/>
                <w:szCs w:val="20"/>
              </w:rPr>
            </w:pPr>
            <w:r w:rsidRPr="00EC3FF0">
              <w:rPr>
                <w:rFonts w:ascii="Century" w:eastAsia="ＭＳ 明朝" w:hAnsi="Century" w:hint="eastAsia"/>
                <w:sz w:val="20"/>
                <w:szCs w:val="20"/>
              </w:rPr>
              <w:t>販売先が東京に立地する割合が高まっており、企画、営業、デザイン</w:t>
            </w:r>
            <w:r w:rsidR="00EC3FF0" w:rsidRPr="00EC3FF0">
              <w:rPr>
                <w:rFonts w:ascii="Century" w:eastAsia="ＭＳ 明朝" w:hAnsi="Century" w:hint="eastAsia"/>
                <w:sz w:val="20"/>
                <w:szCs w:val="20"/>
              </w:rPr>
              <w:t>を担う</w:t>
            </w:r>
            <w:r w:rsidRPr="00EC3FF0">
              <w:rPr>
                <w:rFonts w:ascii="Century" w:eastAsia="ＭＳ 明朝" w:hAnsi="Century" w:hint="eastAsia"/>
                <w:sz w:val="20"/>
                <w:szCs w:val="20"/>
              </w:rPr>
              <w:t>人材や機能が</w:t>
            </w:r>
            <w:r w:rsidR="00EC3FF0" w:rsidRPr="00EC3FF0">
              <w:rPr>
                <w:rFonts w:ascii="Century" w:eastAsia="ＭＳ 明朝" w:hAnsi="Century" w:hint="eastAsia"/>
                <w:sz w:val="20"/>
                <w:szCs w:val="20"/>
              </w:rPr>
              <w:t>東京に移りつつある。</w:t>
            </w:r>
          </w:p>
        </w:tc>
        <w:tc>
          <w:tcPr>
            <w:tcW w:w="1085" w:type="pct"/>
            <w:tcBorders>
              <w:top w:val="single" w:sz="4" w:space="0" w:color="auto"/>
              <w:left w:val="single" w:sz="4" w:space="0" w:color="auto"/>
              <w:bottom w:val="single" w:sz="4" w:space="0" w:color="auto"/>
              <w:right w:val="single" w:sz="4" w:space="0" w:color="auto"/>
            </w:tcBorders>
          </w:tcPr>
          <w:p w:rsidR="0088089D" w:rsidRPr="004F4A67" w:rsidRDefault="004F4A67" w:rsidP="004F4A67">
            <w:pPr>
              <w:snapToGrid w:val="0"/>
              <w:rPr>
                <w:rFonts w:ascii="Century" w:eastAsia="ＭＳ 明朝" w:hAnsi="Century"/>
                <w:sz w:val="20"/>
                <w:szCs w:val="20"/>
              </w:rPr>
            </w:pPr>
            <w:r w:rsidRPr="004F4A67">
              <w:rPr>
                <w:rFonts w:ascii="Century" w:eastAsia="ＭＳ 明朝" w:hAnsi="Century" w:hint="eastAsia"/>
                <w:sz w:val="20"/>
                <w:szCs w:val="20"/>
              </w:rPr>
              <w:t>震災に伴う影響は、九州への移動が空路や新幹線が多く、旅行自粛等による貸切バス利用減少等の影響もなかったとの声が多い。</w:t>
            </w:r>
          </w:p>
        </w:tc>
      </w:tr>
      <w:tr w:rsidR="0088089D" w:rsidTr="0088089D">
        <w:trPr>
          <w:trHeight w:val="1038"/>
        </w:trPr>
        <w:tc>
          <w:tcPr>
            <w:tcW w:w="66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8089D" w:rsidRDefault="0088089D">
            <w:pPr>
              <w:rPr>
                <w:rFonts w:asciiTheme="majorEastAsia" w:eastAsiaTheme="majorEastAsia" w:hAnsiTheme="majorEastAsia"/>
                <w:szCs w:val="21"/>
              </w:rPr>
            </w:pPr>
            <w:r>
              <w:rPr>
                <w:rFonts w:asciiTheme="majorEastAsia" w:eastAsiaTheme="majorEastAsia" w:hAnsiTheme="majorEastAsia" w:hint="eastAsia"/>
                <w:szCs w:val="21"/>
              </w:rPr>
              <w:t>今後の見通し、</w:t>
            </w:r>
          </w:p>
          <w:p w:rsidR="0088089D" w:rsidRDefault="0088089D">
            <w:pPr>
              <w:rPr>
                <w:rFonts w:asciiTheme="majorEastAsia" w:eastAsiaTheme="majorEastAsia" w:hAnsiTheme="majorEastAsia"/>
                <w:szCs w:val="21"/>
              </w:rPr>
            </w:pPr>
            <w:r>
              <w:rPr>
                <w:rFonts w:asciiTheme="majorEastAsia" w:eastAsiaTheme="majorEastAsia" w:hAnsiTheme="majorEastAsia" w:hint="eastAsia"/>
                <w:szCs w:val="21"/>
              </w:rPr>
              <w:t>その他</w:t>
            </w:r>
          </w:p>
        </w:tc>
        <w:tc>
          <w:tcPr>
            <w:tcW w:w="1085" w:type="pct"/>
            <w:tcBorders>
              <w:top w:val="single" w:sz="4" w:space="0" w:color="auto"/>
              <w:left w:val="single" w:sz="4" w:space="0" w:color="auto"/>
              <w:bottom w:val="single" w:sz="4" w:space="0" w:color="auto"/>
              <w:right w:val="single" w:sz="4" w:space="0" w:color="auto"/>
            </w:tcBorders>
          </w:tcPr>
          <w:p w:rsidR="0088089D" w:rsidRPr="00366627" w:rsidRDefault="00DA50AB" w:rsidP="00DA50AB">
            <w:pPr>
              <w:snapToGrid w:val="0"/>
              <w:rPr>
                <w:rFonts w:ascii="Century" w:eastAsia="ＭＳ 明朝" w:hAnsi="Century"/>
                <w:color w:val="FF0000"/>
                <w:sz w:val="20"/>
                <w:szCs w:val="20"/>
              </w:rPr>
            </w:pPr>
            <w:r w:rsidRPr="00DA50AB">
              <w:rPr>
                <w:rFonts w:ascii="Century" w:eastAsia="ＭＳ 明朝" w:hAnsi="Century" w:hint="eastAsia"/>
                <w:sz w:val="20"/>
                <w:szCs w:val="20"/>
              </w:rPr>
              <w:t>業界団体は、環境意識の高まりつつある東南アジアなどの外需の伸長により、海外販路の拡大を中心とする受注増を見込んでいる</w:t>
            </w:r>
            <w:r>
              <w:rPr>
                <w:rFonts w:ascii="Century" w:eastAsia="ＭＳ 明朝" w:hAnsi="Century" w:hint="eastAsia"/>
                <w:sz w:val="20"/>
                <w:szCs w:val="20"/>
              </w:rPr>
              <w:t>。</w:t>
            </w:r>
          </w:p>
        </w:tc>
        <w:tc>
          <w:tcPr>
            <w:tcW w:w="1085" w:type="pct"/>
            <w:tcBorders>
              <w:top w:val="single" w:sz="4" w:space="0" w:color="auto"/>
              <w:left w:val="single" w:sz="4" w:space="0" w:color="auto"/>
              <w:bottom w:val="single" w:sz="4" w:space="0" w:color="auto"/>
              <w:right w:val="single" w:sz="4" w:space="0" w:color="auto"/>
            </w:tcBorders>
          </w:tcPr>
          <w:p w:rsidR="0088089D" w:rsidRPr="00F807D5" w:rsidRDefault="004750E2" w:rsidP="004750E2">
            <w:pPr>
              <w:snapToGrid w:val="0"/>
              <w:rPr>
                <w:rFonts w:ascii="Century" w:eastAsia="ＭＳ 明朝" w:hAnsi="Century"/>
                <w:sz w:val="20"/>
                <w:szCs w:val="20"/>
              </w:rPr>
            </w:pPr>
            <w:r w:rsidRPr="004750E2">
              <w:rPr>
                <w:rFonts w:ascii="Century" w:eastAsia="ＭＳ 明朝" w:hAnsi="Century" w:hint="eastAsia"/>
                <w:sz w:val="20"/>
                <w:szCs w:val="20"/>
              </w:rPr>
              <w:t>国内での受注減を</w:t>
            </w:r>
            <w:r>
              <w:rPr>
                <w:rFonts w:ascii="Century" w:eastAsia="ＭＳ 明朝" w:hAnsi="Century" w:hint="eastAsia"/>
                <w:sz w:val="20"/>
                <w:szCs w:val="20"/>
              </w:rPr>
              <w:t>懸念し、海外進出や付加価値向上の取組がみられるが、受注依存業界であるため、</w:t>
            </w:r>
            <w:r w:rsidRPr="004750E2">
              <w:rPr>
                <w:rFonts w:ascii="Century" w:eastAsia="ＭＳ 明朝" w:hAnsi="Century" w:hint="eastAsia"/>
                <w:sz w:val="20"/>
                <w:szCs w:val="20"/>
              </w:rPr>
              <w:t>先が見通</w:t>
            </w:r>
            <w:r>
              <w:rPr>
                <w:rFonts w:ascii="Century" w:eastAsia="ＭＳ 明朝" w:hAnsi="Century" w:hint="eastAsia"/>
                <w:sz w:val="20"/>
                <w:szCs w:val="20"/>
              </w:rPr>
              <w:t>せないと</w:t>
            </w:r>
            <w:r w:rsidRPr="004750E2">
              <w:rPr>
                <w:rFonts w:ascii="Century" w:eastAsia="ＭＳ 明朝" w:hAnsi="Century" w:hint="eastAsia"/>
                <w:sz w:val="20"/>
                <w:szCs w:val="20"/>
              </w:rPr>
              <w:t>の声が多</w:t>
            </w:r>
            <w:r>
              <w:rPr>
                <w:rFonts w:ascii="Century" w:eastAsia="ＭＳ 明朝" w:hAnsi="Century" w:hint="eastAsia"/>
                <w:sz w:val="20"/>
                <w:szCs w:val="20"/>
              </w:rPr>
              <w:t>い</w:t>
            </w:r>
            <w:r w:rsidRPr="004750E2">
              <w:rPr>
                <w:rFonts w:ascii="Century" w:eastAsia="ＭＳ 明朝" w:hAnsi="Century" w:hint="eastAsia"/>
                <w:sz w:val="20"/>
                <w:szCs w:val="20"/>
              </w:rPr>
              <w:t>。</w:t>
            </w:r>
          </w:p>
        </w:tc>
        <w:tc>
          <w:tcPr>
            <w:tcW w:w="1085" w:type="pct"/>
            <w:tcBorders>
              <w:top w:val="single" w:sz="4" w:space="0" w:color="auto"/>
              <w:left w:val="single" w:sz="4" w:space="0" w:color="auto"/>
              <w:bottom w:val="single" w:sz="4" w:space="0" w:color="auto"/>
              <w:right w:val="single" w:sz="4" w:space="0" w:color="auto"/>
            </w:tcBorders>
          </w:tcPr>
          <w:p w:rsidR="0088089D" w:rsidRPr="00FA18FC" w:rsidRDefault="009B2311" w:rsidP="00FA18FC">
            <w:pPr>
              <w:snapToGrid w:val="0"/>
              <w:rPr>
                <w:rFonts w:ascii="Century" w:eastAsia="ＭＳ 明朝" w:hAnsi="Century"/>
                <w:sz w:val="20"/>
                <w:szCs w:val="20"/>
              </w:rPr>
            </w:pPr>
            <w:r w:rsidRPr="00FA18FC">
              <w:rPr>
                <w:rFonts w:ascii="Century" w:eastAsia="ＭＳ 明朝" w:hAnsi="Century" w:hint="eastAsia"/>
                <w:sz w:val="20"/>
                <w:szCs w:val="20"/>
              </w:rPr>
              <w:t>国内市場の緩やかな縮小</w:t>
            </w:r>
            <w:r w:rsidR="00FA18FC" w:rsidRPr="00FA18FC">
              <w:rPr>
                <w:rFonts w:ascii="Century" w:eastAsia="ＭＳ 明朝" w:hAnsi="Century" w:hint="eastAsia"/>
                <w:sz w:val="20"/>
                <w:szCs w:val="20"/>
              </w:rPr>
              <w:t>が</w:t>
            </w:r>
            <w:r w:rsidRPr="00FA18FC">
              <w:rPr>
                <w:rFonts w:ascii="Century" w:eastAsia="ＭＳ 明朝" w:hAnsi="Century" w:hint="eastAsia"/>
                <w:sz w:val="20"/>
                <w:szCs w:val="20"/>
              </w:rPr>
              <w:t>避けられない</w:t>
            </w:r>
            <w:r w:rsidR="00FA18FC" w:rsidRPr="00FA18FC">
              <w:rPr>
                <w:rFonts w:ascii="Century" w:eastAsia="ＭＳ 明朝" w:hAnsi="Century" w:hint="eastAsia"/>
                <w:sz w:val="20"/>
                <w:szCs w:val="20"/>
              </w:rPr>
              <w:t>ため、</w:t>
            </w:r>
            <w:r w:rsidRPr="00FA18FC">
              <w:rPr>
                <w:rFonts w:ascii="Century" w:eastAsia="ＭＳ 明朝" w:hAnsi="Century" w:hint="eastAsia"/>
                <w:sz w:val="20"/>
                <w:szCs w:val="20"/>
              </w:rPr>
              <w:t>中長期的には</w:t>
            </w:r>
            <w:r w:rsidR="00FA18FC" w:rsidRPr="00FA18FC">
              <w:rPr>
                <w:rFonts w:ascii="Century" w:eastAsia="ＭＳ 明朝" w:hAnsi="Century" w:hint="eastAsia"/>
                <w:sz w:val="20"/>
                <w:szCs w:val="20"/>
              </w:rPr>
              <w:t>、</w:t>
            </w:r>
            <w:r w:rsidRPr="00FA18FC">
              <w:rPr>
                <w:rFonts w:ascii="Century" w:eastAsia="ＭＳ 明朝" w:hAnsi="Century" w:hint="eastAsia"/>
                <w:sz w:val="20"/>
                <w:szCs w:val="20"/>
              </w:rPr>
              <w:t>輸出</w:t>
            </w:r>
            <w:r w:rsidR="00FA18FC" w:rsidRPr="00FA18FC">
              <w:rPr>
                <w:rFonts w:ascii="Century" w:eastAsia="ＭＳ 明朝" w:hAnsi="Century" w:hint="eastAsia"/>
                <w:sz w:val="20"/>
                <w:szCs w:val="20"/>
              </w:rPr>
              <w:t>の</w:t>
            </w:r>
            <w:r w:rsidRPr="00FA18FC">
              <w:rPr>
                <w:rFonts w:ascii="Century" w:eastAsia="ＭＳ 明朝" w:hAnsi="Century" w:hint="eastAsia"/>
                <w:sz w:val="20"/>
                <w:szCs w:val="20"/>
              </w:rPr>
              <w:t>拡大を目指し、海外展示会への出展に前向きな企業</w:t>
            </w:r>
            <w:r w:rsidR="00FA18FC" w:rsidRPr="00FA18FC">
              <w:rPr>
                <w:rFonts w:ascii="Century" w:eastAsia="ＭＳ 明朝" w:hAnsi="Century" w:hint="eastAsia"/>
                <w:sz w:val="20"/>
                <w:szCs w:val="20"/>
              </w:rPr>
              <w:t>も</w:t>
            </w:r>
            <w:r w:rsidRPr="00FA18FC">
              <w:rPr>
                <w:rFonts w:ascii="Century" w:eastAsia="ＭＳ 明朝" w:hAnsi="Century" w:hint="eastAsia"/>
                <w:sz w:val="20"/>
                <w:szCs w:val="20"/>
              </w:rPr>
              <w:t>みられ</w:t>
            </w:r>
            <w:r w:rsidR="00FA18FC" w:rsidRPr="00FA18FC">
              <w:rPr>
                <w:rFonts w:ascii="Century" w:eastAsia="ＭＳ 明朝" w:hAnsi="Century" w:hint="eastAsia"/>
                <w:sz w:val="20"/>
                <w:szCs w:val="20"/>
              </w:rPr>
              <w:t>る。</w:t>
            </w:r>
          </w:p>
        </w:tc>
        <w:tc>
          <w:tcPr>
            <w:tcW w:w="1085" w:type="pct"/>
            <w:tcBorders>
              <w:top w:val="single" w:sz="4" w:space="0" w:color="auto"/>
              <w:left w:val="single" w:sz="4" w:space="0" w:color="auto"/>
              <w:bottom w:val="single" w:sz="4" w:space="0" w:color="auto"/>
              <w:right w:val="single" w:sz="4" w:space="0" w:color="auto"/>
            </w:tcBorders>
          </w:tcPr>
          <w:p w:rsidR="0088089D" w:rsidRPr="00366627" w:rsidRDefault="008E0B58" w:rsidP="008E0B58">
            <w:pPr>
              <w:snapToGrid w:val="0"/>
              <w:rPr>
                <w:rFonts w:ascii="Century" w:eastAsia="ＭＳ 明朝" w:hAnsi="Century"/>
                <w:color w:val="FF0000"/>
                <w:sz w:val="20"/>
                <w:szCs w:val="20"/>
              </w:rPr>
            </w:pPr>
            <w:r w:rsidRPr="008E0B58">
              <w:rPr>
                <w:rFonts w:ascii="Century" w:eastAsia="ＭＳ 明朝" w:hAnsi="Century" w:hint="eastAsia"/>
                <w:sz w:val="20"/>
                <w:szCs w:val="20"/>
              </w:rPr>
              <w:t>2020</w:t>
            </w:r>
            <w:r w:rsidRPr="008E0B58">
              <w:rPr>
                <w:rFonts w:ascii="Century" w:eastAsia="ＭＳ 明朝" w:hAnsi="Century" w:hint="eastAsia"/>
                <w:sz w:val="20"/>
                <w:szCs w:val="20"/>
              </w:rPr>
              <w:t>年の東京オリンピックまでは、訪日外国人旅行者と貸切バス需要の増加が見込まれるが、その後が不透明という声も聞かれた。</w:t>
            </w:r>
          </w:p>
        </w:tc>
      </w:tr>
    </w:tbl>
    <w:p w:rsidR="00CB067F" w:rsidRPr="00924631" w:rsidRDefault="00CB067F" w:rsidP="00924631">
      <w:pPr>
        <w:widowControl/>
        <w:snapToGrid w:val="0"/>
        <w:jc w:val="left"/>
        <w:rPr>
          <w:rFonts w:asciiTheme="majorEastAsia" w:eastAsiaTheme="majorEastAsia" w:hAnsiTheme="majorEastAsia"/>
          <w:sz w:val="8"/>
          <w:szCs w:val="8"/>
        </w:rPr>
      </w:pPr>
    </w:p>
    <w:sectPr w:rsidR="00CB067F" w:rsidRPr="00924631" w:rsidSect="003E0E0F">
      <w:pgSz w:w="16838" w:h="11906" w:orient="landscape" w:code="9"/>
      <w:pgMar w:top="851" w:right="1701" w:bottom="567" w:left="1701" w:header="851" w:footer="992" w:gutter="0"/>
      <w:cols w:space="425"/>
      <w:docGrid w:type="linesAndChars" w:linePitch="291" w:charSpace="-4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1EF" w:rsidRDefault="00DD51EF" w:rsidP="002B15B0">
      <w:r>
        <w:separator/>
      </w:r>
    </w:p>
  </w:endnote>
  <w:endnote w:type="continuationSeparator" w:id="0">
    <w:p w:rsidR="00DD51EF" w:rsidRDefault="00DD51EF" w:rsidP="002B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1EF" w:rsidRDefault="00DD51EF" w:rsidP="002B15B0">
      <w:r>
        <w:separator/>
      </w:r>
    </w:p>
  </w:footnote>
  <w:footnote w:type="continuationSeparator" w:id="0">
    <w:p w:rsidR="00DD51EF" w:rsidRDefault="00DD51EF" w:rsidP="002B1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89"/>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0DF"/>
    <w:rsid w:val="00002028"/>
    <w:rsid w:val="00006465"/>
    <w:rsid w:val="00011229"/>
    <w:rsid w:val="00015E22"/>
    <w:rsid w:val="000254F9"/>
    <w:rsid w:val="00025F0C"/>
    <w:rsid w:val="000272F6"/>
    <w:rsid w:val="0002793C"/>
    <w:rsid w:val="000315DF"/>
    <w:rsid w:val="00035198"/>
    <w:rsid w:val="00041BB9"/>
    <w:rsid w:val="0004408A"/>
    <w:rsid w:val="000521EC"/>
    <w:rsid w:val="000547F5"/>
    <w:rsid w:val="00056F27"/>
    <w:rsid w:val="000577E3"/>
    <w:rsid w:val="00070044"/>
    <w:rsid w:val="00075D4C"/>
    <w:rsid w:val="000767D3"/>
    <w:rsid w:val="000854B4"/>
    <w:rsid w:val="00092A32"/>
    <w:rsid w:val="0009578E"/>
    <w:rsid w:val="000A245B"/>
    <w:rsid w:val="000A7073"/>
    <w:rsid w:val="000C7FB0"/>
    <w:rsid w:val="000D243E"/>
    <w:rsid w:val="000D2956"/>
    <w:rsid w:val="000D38D3"/>
    <w:rsid w:val="000F659A"/>
    <w:rsid w:val="00103140"/>
    <w:rsid w:val="00117E33"/>
    <w:rsid w:val="00121998"/>
    <w:rsid w:val="00125F6A"/>
    <w:rsid w:val="001304A7"/>
    <w:rsid w:val="00133527"/>
    <w:rsid w:val="001378B1"/>
    <w:rsid w:val="00142BEE"/>
    <w:rsid w:val="001512FD"/>
    <w:rsid w:val="00151AE0"/>
    <w:rsid w:val="00156D5E"/>
    <w:rsid w:val="0016371F"/>
    <w:rsid w:val="00164204"/>
    <w:rsid w:val="00165A70"/>
    <w:rsid w:val="00166B08"/>
    <w:rsid w:val="001705A2"/>
    <w:rsid w:val="00175D3D"/>
    <w:rsid w:val="0017622B"/>
    <w:rsid w:val="00177B13"/>
    <w:rsid w:val="00177D9E"/>
    <w:rsid w:val="001808CB"/>
    <w:rsid w:val="00180BAB"/>
    <w:rsid w:val="00181AED"/>
    <w:rsid w:val="00190447"/>
    <w:rsid w:val="001931CB"/>
    <w:rsid w:val="00196D22"/>
    <w:rsid w:val="001A34E0"/>
    <w:rsid w:val="001A53F0"/>
    <w:rsid w:val="001A6386"/>
    <w:rsid w:val="001B1D2E"/>
    <w:rsid w:val="001B402F"/>
    <w:rsid w:val="001B644B"/>
    <w:rsid w:val="001B6A98"/>
    <w:rsid w:val="001C0083"/>
    <w:rsid w:val="001D1FFB"/>
    <w:rsid w:val="001D62C1"/>
    <w:rsid w:val="001E2D02"/>
    <w:rsid w:val="001E5C7A"/>
    <w:rsid w:val="001E5FAC"/>
    <w:rsid w:val="001F39B2"/>
    <w:rsid w:val="001F5929"/>
    <w:rsid w:val="00203997"/>
    <w:rsid w:val="00205AE7"/>
    <w:rsid w:val="0021082A"/>
    <w:rsid w:val="00212D96"/>
    <w:rsid w:val="00223D14"/>
    <w:rsid w:val="00232C60"/>
    <w:rsid w:val="0023618D"/>
    <w:rsid w:val="00241AD8"/>
    <w:rsid w:val="00252D44"/>
    <w:rsid w:val="002572AA"/>
    <w:rsid w:val="00257CE4"/>
    <w:rsid w:val="002609B1"/>
    <w:rsid w:val="00260B89"/>
    <w:rsid w:val="00260FE1"/>
    <w:rsid w:val="0026471A"/>
    <w:rsid w:val="0026503B"/>
    <w:rsid w:val="00266174"/>
    <w:rsid w:val="0027077E"/>
    <w:rsid w:val="00271EE3"/>
    <w:rsid w:val="002806C5"/>
    <w:rsid w:val="00283B37"/>
    <w:rsid w:val="002846B7"/>
    <w:rsid w:val="00295D3E"/>
    <w:rsid w:val="002A191F"/>
    <w:rsid w:val="002A40DF"/>
    <w:rsid w:val="002B15B0"/>
    <w:rsid w:val="002B2C44"/>
    <w:rsid w:val="002B3AC4"/>
    <w:rsid w:val="002B7DBD"/>
    <w:rsid w:val="002C5ACE"/>
    <w:rsid w:val="002D6ABD"/>
    <w:rsid w:val="002D71B8"/>
    <w:rsid w:val="002E0200"/>
    <w:rsid w:val="002E075C"/>
    <w:rsid w:val="002E1AD3"/>
    <w:rsid w:val="002E3677"/>
    <w:rsid w:val="002E545F"/>
    <w:rsid w:val="002F672F"/>
    <w:rsid w:val="002F7204"/>
    <w:rsid w:val="00305009"/>
    <w:rsid w:val="003069F0"/>
    <w:rsid w:val="003073D6"/>
    <w:rsid w:val="00311E4E"/>
    <w:rsid w:val="0031479A"/>
    <w:rsid w:val="00322487"/>
    <w:rsid w:val="00323964"/>
    <w:rsid w:val="0032701A"/>
    <w:rsid w:val="0033028F"/>
    <w:rsid w:val="00332EDE"/>
    <w:rsid w:val="003347A5"/>
    <w:rsid w:val="00340E68"/>
    <w:rsid w:val="00344E14"/>
    <w:rsid w:val="0034700A"/>
    <w:rsid w:val="00352265"/>
    <w:rsid w:val="00352610"/>
    <w:rsid w:val="003639C9"/>
    <w:rsid w:val="00363BAC"/>
    <w:rsid w:val="0036544E"/>
    <w:rsid w:val="00366627"/>
    <w:rsid w:val="00370F43"/>
    <w:rsid w:val="003740D6"/>
    <w:rsid w:val="00376D2E"/>
    <w:rsid w:val="003853C5"/>
    <w:rsid w:val="003930B2"/>
    <w:rsid w:val="003977BC"/>
    <w:rsid w:val="003A2537"/>
    <w:rsid w:val="003A38B7"/>
    <w:rsid w:val="003A59FF"/>
    <w:rsid w:val="003B0CE9"/>
    <w:rsid w:val="003B31A3"/>
    <w:rsid w:val="003B3370"/>
    <w:rsid w:val="003C357C"/>
    <w:rsid w:val="003C52E1"/>
    <w:rsid w:val="003E0E0F"/>
    <w:rsid w:val="003E0E6B"/>
    <w:rsid w:val="003E3EEA"/>
    <w:rsid w:val="003F397D"/>
    <w:rsid w:val="003F3BC2"/>
    <w:rsid w:val="0040022D"/>
    <w:rsid w:val="00400AED"/>
    <w:rsid w:val="00404E14"/>
    <w:rsid w:val="004153C8"/>
    <w:rsid w:val="00425764"/>
    <w:rsid w:val="004302F9"/>
    <w:rsid w:val="00435075"/>
    <w:rsid w:val="004363A7"/>
    <w:rsid w:val="00442F56"/>
    <w:rsid w:val="0044376C"/>
    <w:rsid w:val="00447D7D"/>
    <w:rsid w:val="00450D1B"/>
    <w:rsid w:val="00450F7E"/>
    <w:rsid w:val="004514A5"/>
    <w:rsid w:val="00453155"/>
    <w:rsid w:val="00465F11"/>
    <w:rsid w:val="00465FD1"/>
    <w:rsid w:val="00472698"/>
    <w:rsid w:val="00473D4B"/>
    <w:rsid w:val="004750E2"/>
    <w:rsid w:val="00477B8E"/>
    <w:rsid w:val="00480472"/>
    <w:rsid w:val="00480740"/>
    <w:rsid w:val="00482803"/>
    <w:rsid w:val="0048431E"/>
    <w:rsid w:val="0048460E"/>
    <w:rsid w:val="00493998"/>
    <w:rsid w:val="00496170"/>
    <w:rsid w:val="00496630"/>
    <w:rsid w:val="00496EBE"/>
    <w:rsid w:val="004A0902"/>
    <w:rsid w:val="004A4E51"/>
    <w:rsid w:val="004A65AD"/>
    <w:rsid w:val="004B5BB4"/>
    <w:rsid w:val="004C5B98"/>
    <w:rsid w:val="004D1D75"/>
    <w:rsid w:val="004D4A6C"/>
    <w:rsid w:val="004E077B"/>
    <w:rsid w:val="004F0FD8"/>
    <w:rsid w:val="004F4A67"/>
    <w:rsid w:val="005023F0"/>
    <w:rsid w:val="00504106"/>
    <w:rsid w:val="00505AEF"/>
    <w:rsid w:val="00522D59"/>
    <w:rsid w:val="00526EEB"/>
    <w:rsid w:val="00535A35"/>
    <w:rsid w:val="00543226"/>
    <w:rsid w:val="00543F66"/>
    <w:rsid w:val="0054739E"/>
    <w:rsid w:val="00547437"/>
    <w:rsid w:val="00554C2D"/>
    <w:rsid w:val="00566418"/>
    <w:rsid w:val="005664EA"/>
    <w:rsid w:val="005668D8"/>
    <w:rsid w:val="00571847"/>
    <w:rsid w:val="00581634"/>
    <w:rsid w:val="005829CB"/>
    <w:rsid w:val="00583C0B"/>
    <w:rsid w:val="005841BF"/>
    <w:rsid w:val="00586351"/>
    <w:rsid w:val="005916A2"/>
    <w:rsid w:val="00591E57"/>
    <w:rsid w:val="0059339A"/>
    <w:rsid w:val="00597AEB"/>
    <w:rsid w:val="005A0E09"/>
    <w:rsid w:val="005A2C58"/>
    <w:rsid w:val="005B16EE"/>
    <w:rsid w:val="005B31CC"/>
    <w:rsid w:val="005C1B2A"/>
    <w:rsid w:val="005C2115"/>
    <w:rsid w:val="005C6311"/>
    <w:rsid w:val="005D22E8"/>
    <w:rsid w:val="005F0A5F"/>
    <w:rsid w:val="005F16CA"/>
    <w:rsid w:val="005F2BEA"/>
    <w:rsid w:val="00603492"/>
    <w:rsid w:val="00604397"/>
    <w:rsid w:val="006043FE"/>
    <w:rsid w:val="00604EA5"/>
    <w:rsid w:val="00605B4A"/>
    <w:rsid w:val="00614824"/>
    <w:rsid w:val="0061557A"/>
    <w:rsid w:val="00615831"/>
    <w:rsid w:val="006166D9"/>
    <w:rsid w:val="00620CF9"/>
    <w:rsid w:val="00624D1A"/>
    <w:rsid w:val="00625C6F"/>
    <w:rsid w:val="00630A6B"/>
    <w:rsid w:val="0063170C"/>
    <w:rsid w:val="006349C8"/>
    <w:rsid w:val="00645E29"/>
    <w:rsid w:val="0064706F"/>
    <w:rsid w:val="00647ABE"/>
    <w:rsid w:val="00661442"/>
    <w:rsid w:val="00670B8C"/>
    <w:rsid w:val="006727CC"/>
    <w:rsid w:val="00676783"/>
    <w:rsid w:val="00681CA8"/>
    <w:rsid w:val="006922DC"/>
    <w:rsid w:val="006951D9"/>
    <w:rsid w:val="006A2024"/>
    <w:rsid w:val="006A23D0"/>
    <w:rsid w:val="006C11B5"/>
    <w:rsid w:val="006C7AFD"/>
    <w:rsid w:val="006D2FAF"/>
    <w:rsid w:val="006D3D49"/>
    <w:rsid w:val="006D60CB"/>
    <w:rsid w:val="006D6FB3"/>
    <w:rsid w:val="006F29B6"/>
    <w:rsid w:val="006F706B"/>
    <w:rsid w:val="00717D85"/>
    <w:rsid w:val="007202E3"/>
    <w:rsid w:val="00721687"/>
    <w:rsid w:val="00722734"/>
    <w:rsid w:val="00722D2B"/>
    <w:rsid w:val="00723E11"/>
    <w:rsid w:val="00726983"/>
    <w:rsid w:val="00732C07"/>
    <w:rsid w:val="007331FB"/>
    <w:rsid w:val="00742594"/>
    <w:rsid w:val="00742AD6"/>
    <w:rsid w:val="0075106D"/>
    <w:rsid w:val="007575B7"/>
    <w:rsid w:val="00770283"/>
    <w:rsid w:val="007738FA"/>
    <w:rsid w:val="007765E1"/>
    <w:rsid w:val="00780E26"/>
    <w:rsid w:val="00783D37"/>
    <w:rsid w:val="00791F61"/>
    <w:rsid w:val="00792675"/>
    <w:rsid w:val="007978FB"/>
    <w:rsid w:val="00797930"/>
    <w:rsid w:val="007A01CE"/>
    <w:rsid w:val="007D08CB"/>
    <w:rsid w:val="007D640E"/>
    <w:rsid w:val="007E522E"/>
    <w:rsid w:val="007F5364"/>
    <w:rsid w:val="007F7899"/>
    <w:rsid w:val="0080464F"/>
    <w:rsid w:val="008100E0"/>
    <w:rsid w:val="00827C22"/>
    <w:rsid w:val="00830069"/>
    <w:rsid w:val="00833335"/>
    <w:rsid w:val="00837CA9"/>
    <w:rsid w:val="00844D50"/>
    <w:rsid w:val="008628FB"/>
    <w:rsid w:val="00862CCB"/>
    <w:rsid w:val="00863EE1"/>
    <w:rsid w:val="008713D0"/>
    <w:rsid w:val="00875E73"/>
    <w:rsid w:val="00877605"/>
    <w:rsid w:val="0088089D"/>
    <w:rsid w:val="00882321"/>
    <w:rsid w:val="00885629"/>
    <w:rsid w:val="00885DF0"/>
    <w:rsid w:val="00892FF2"/>
    <w:rsid w:val="008950EE"/>
    <w:rsid w:val="0089543C"/>
    <w:rsid w:val="008A4752"/>
    <w:rsid w:val="008A6DCD"/>
    <w:rsid w:val="008A7915"/>
    <w:rsid w:val="008A7A5D"/>
    <w:rsid w:val="008B6B92"/>
    <w:rsid w:val="008C05EC"/>
    <w:rsid w:val="008C05FC"/>
    <w:rsid w:val="008C2933"/>
    <w:rsid w:val="008C2D13"/>
    <w:rsid w:val="008C465A"/>
    <w:rsid w:val="008D418B"/>
    <w:rsid w:val="008D539F"/>
    <w:rsid w:val="008E0309"/>
    <w:rsid w:val="008E0B58"/>
    <w:rsid w:val="008E483F"/>
    <w:rsid w:val="008E70CB"/>
    <w:rsid w:val="008E7E9E"/>
    <w:rsid w:val="008F17A2"/>
    <w:rsid w:val="008F1BBB"/>
    <w:rsid w:val="00903AAE"/>
    <w:rsid w:val="00906799"/>
    <w:rsid w:val="0092287C"/>
    <w:rsid w:val="00924631"/>
    <w:rsid w:val="00935951"/>
    <w:rsid w:val="009409C2"/>
    <w:rsid w:val="00940E9A"/>
    <w:rsid w:val="00941B96"/>
    <w:rsid w:val="00941D1D"/>
    <w:rsid w:val="00941D61"/>
    <w:rsid w:val="00942814"/>
    <w:rsid w:val="0094445C"/>
    <w:rsid w:val="00950DC7"/>
    <w:rsid w:val="00953F6C"/>
    <w:rsid w:val="009552D6"/>
    <w:rsid w:val="00973B10"/>
    <w:rsid w:val="009749D2"/>
    <w:rsid w:val="00986F67"/>
    <w:rsid w:val="00992785"/>
    <w:rsid w:val="009958C3"/>
    <w:rsid w:val="009A4020"/>
    <w:rsid w:val="009A5859"/>
    <w:rsid w:val="009B1227"/>
    <w:rsid w:val="009B2311"/>
    <w:rsid w:val="009B389F"/>
    <w:rsid w:val="009B4790"/>
    <w:rsid w:val="009B578C"/>
    <w:rsid w:val="009B6C24"/>
    <w:rsid w:val="009C2853"/>
    <w:rsid w:val="009C64AA"/>
    <w:rsid w:val="009C67AC"/>
    <w:rsid w:val="009D1A8D"/>
    <w:rsid w:val="009D3E3F"/>
    <w:rsid w:val="009D420E"/>
    <w:rsid w:val="009D51CE"/>
    <w:rsid w:val="009E0451"/>
    <w:rsid w:val="009F4D2F"/>
    <w:rsid w:val="00A069FC"/>
    <w:rsid w:val="00A2111E"/>
    <w:rsid w:val="00A276ED"/>
    <w:rsid w:val="00A30550"/>
    <w:rsid w:val="00A3111C"/>
    <w:rsid w:val="00A411CC"/>
    <w:rsid w:val="00A43D85"/>
    <w:rsid w:val="00A47FCC"/>
    <w:rsid w:val="00A520F7"/>
    <w:rsid w:val="00A53D4C"/>
    <w:rsid w:val="00A5610D"/>
    <w:rsid w:val="00A579C1"/>
    <w:rsid w:val="00A57A25"/>
    <w:rsid w:val="00A60053"/>
    <w:rsid w:val="00A6350E"/>
    <w:rsid w:val="00A80A05"/>
    <w:rsid w:val="00A901CD"/>
    <w:rsid w:val="00A94597"/>
    <w:rsid w:val="00AB2712"/>
    <w:rsid w:val="00AB4608"/>
    <w:rsid w:val="00AB4AE0"/>
    <w:rsid w:val="00AB650E"/>
    <w:rsid w:val="00AC2135"/>
    <w:rsid w:val="00AC5BA5"/>
    <w:rsid w:val="00AD0662"/>
    <w:rsid w:val="00AD12A3"/>
    <w:rsid w:val="00AD2511"/>
    <w:rsid w:val="00AD796A"/>
    <w:rsid w:val="00AE0AE8"/>
    <w:rsid w:val="00AF06E2"/>
    <w:rsid w:val="00AF3800"/>
    <w:rsid w:val="00AF3D18"/>
    <w:rsid w:val="00B10B2A"/>
    <w:rsid w:val="00B153B0"/>
    <w:rsid w:val="00B2110C"/>
    <w:rsid w:val="00B2238A"/>
    <w:rsid w:val="00B343D1"/>
    <w:rsid w:val="00B438EC"/>
    <w:rsid w:val="00B44881"/>
    <w:rsid w:val="00B45B46"/>
    <w:rsid w:val="00B46477"/>
    <w:rsid w:val="00B528BF"/>
    <w:rsid w:val="00B54129"/>
    <w:rsid w:val="00B56765"/>
    <w:rsid w:val="00B765A4"/>
    <w:rsid w:val="00B77D43"/>
    <w:rsid w:val="00B81AFE"/>
    <w:rsid w:val="00B8282E"/>
    <w:rsid w:val="00B830E0"/>
    <w:rsid w:val="00B878D3"/>
    <w:rsid w:val="00B9127B"/>
    <w:rsid w:val="00B923A9"/>
    <w:rsid w:val="00B96DFA"/>
    <w:rsid w:val="00BB09F9"/>
    <w:rsid w:val="00BB5814"/>
    <w:rsid w:val="00BB6A68"/>
    <w:rsid w:val="00BB7350"/>
    <w:rsid w:val="00BC1CB2"/>
    <w:rsid w:val="00BC4D6D"/>
    <w:rsid w:val="00BC52E0"/>
    <w:rsid w:val="00BD02D6"/>
    <w:rsid w:val="00BD0E46"/>
    <w:rsid w:val="00BD146D"/>
    <w:rsid w:val="00BD7663"/>
    <w:rsid w:val="00BD7E13"/>
    <w:rsid w:val="00BE331A"/>
    <w:rsid w:val="00BE3C91"/>
    <w:rsid w:val="00BF0ECA"/>
    <w:rsid w:val="00BF4DBC"/>
    <w:rsid w:val="00BF603C"/>
    <w:rsid w:val="00C01535"/>
    <w:rsid w:val="00C11539"/>
    <w:rsid w:val="00C1190F"/>
    <w:rsid w:val="00C1430B"/>
    <w:rsid w:val="00C229D9"/>
    <w:rsid w:val="00C23799"/>
    <w:rsid w:val="00C269A2"/>
    <w:rsid w:val="00C3073D"/>
    <w:rsid w:val="00C30A15"/>
    <w:rsid w:val="00C36D2A"/>
    <w:rsid w:val="00C41F7B"/>
    <w:rsid w:val="00C45A56"/>
    <w:rsid w:val="00C47A35"/>
    <w:rsid w:val="00C52608"/>
    <w:rsid w:val="00C5423F"/>
    <w:rsid w:val="00C6165A"/>
    <w:rsid w:val="00C63BB8"/>
    <w:rsid w:val="00C66E97"/>
    <w:rsid w:val="00C67053"/>
    <w:rsid w:val="00C73224"/>
    <w:rsid w:val="00C760FC"/>
    <w:rsid w:val="00C81251"/>
    <w:rsid w:val="00C847EE"/>
    <w:rsid w:val="00C84952"/>
    <w:rsid w:val="00C856F9"/>
    <w:rsid w:val="00C85FB9"/>
    <w:rsid w:val="00C924F8"/>
    <w:rsid w:val="00CA2760"/>
    <w:rsid w:val="00CA5E87"/>
    <w:rsid w:val="00CA749E"/>
    <w:rsid w:val="00CB067F"/>
    <w:rsid w:val="00CB3841"/>
    <w:rsid w:val="00CC3690"/>
    <w:rsid w:val="00CC5BC7"/>
    <w:rsid w:val="00CD2FD2"/>
    <w:rsid w:val="00CD3D3C"/>
    <w:rsid w:val="00CD559B"/>
    <w:rsid w:val="00CD642A"/>
    <w:rsid w:val="00CE038C"/>
    <w:rsid w:val="00CE0699"/>
    <w:rsid w:val="00CE5847"/>
    <w:rsid w:val="00CF37AA"/>
    <w:rsid w:val="00CF5F87"/>
    <w:rsid w:val="00CF788C"/>
    <w:rsid w:val="00D0027B"/>
    <w:rsid w:val="00D04ECD"/>
    <w:rsid w:val="00D05AF5"/>
    <w:rsid w:val="00D10CBE"/>
    <w:rsid w:val="00D118DA"/>
    <w:rsid w:val="00D1698A"/>
    <w:rsid w:val="00D2292C"/>
    <w:rsid w:val="00D30F83"/>
    <w:rsid w:val="00D31C9D"/>
    <w:rsid w:val="00D34256"/>
    <w:rsid w:val="00D3475A"/>
    <w:rsid w:val="00D46279"/>
    <w:rsid w:val="00D47639"/>
    <w:rsid w:val="00D54BB5"/>
    <w:rsid w:val="00D554E4"/>
    <w:rsid w:val="00D62DFD"/>
    <w:rsid w:val="00D664A7"/>
    <w:rsid w:val="00D72416"/>
    <w:rsid w:val="00D749DC"/>
    <w:rsid w:val="00D75859"/>
    <w:rsid w:val="00D77A64"/>
    <w:rsid w:val="00D81D08"/>
    <w:rsid w:val="00D838EE"/>
    <w:rsid w:val="00D85753"/>
    <w:rsid w:val="00D87045"/>
    <w:rsid w:val="00D87BB5"/>
    <w:rsid w:val="00D9023B"/>
    <w:rsid w:val="00D90895"/>
    <w:rsid w:val="00D927B0"/>
    <w:rsid w:val="00D95317"/>
    <w:rsid w:val="00DA011F"/>
    <w:rsid w:val="00DA2123"/>
    <w:rsid w:val="00DA2ABA"/>
    <w:rsid w:val="00DA4A34"/>
    <w:rsid w:val="00DA50AB"/>
    <w:rsid w:val="00DA7B5E"/>
    <w:rsid w:val="00DA7F02"/>
    <w:rsid w:val="00DB1470"/>
    <w:rsid w:val="00DB3834"/>
    <w:rsid w:val="00DB3F01"/>
    <w:rsid w:val="00DB4731"/>
    <w:rsid w:val="00DC1D25"/>
    <w:rsid w:val="00DC3D37"/>
    <w:rsid w:val="00DC6C24"/>
    <w:rsid w:val="00DD01DC"/>
    <w:rsid w:val="00DD51EF"/>
    <w:rsid w:val="00DD701B"/>
    <w:rsid w:val="00DD7F97"/>
    <w:rsid w:val="00DE171E"/>
    <w:rsid w:val="00DE35AD"/>
    <w:rsid w:val="00DE74A3"/>
    <w:rsid w:val="00E00D26"/>
    <w:rsid w:val="00E030E2"/>
    <w:rsid w:val="00E07E79"/>
    <w:rsid w:val="00E1226C"/>
    <w:rsid w:val="00E131D7"/>
    <w:rsid w:val="00E157ED"/>
    <w:rsid w:val="00E226C2"/>
    <w:rsid w:val="00E248AE"/>
    <w:rsid w:val="00E30BEF"/>
    <w:rsid w:val="00E33E1D"/>
    <w:rsid w:val="00E3499B"/>
    <w:rsid w:val="00E35BBF"/>
    <w:rsid w:val="00E4176F"/>
    <w:rsid w:val="00E45124"/>
    <w:rsid w:val="00E55421"/>
    <w:rsid w:val="00E73B1B"/>
    <w:rsid w:val="00E936A7"/>
    <w:rsid w:val="00EA5448"/>
    <w:rsid w:val="00EA6856"/>
    <w:rsid w:val="00EB074B"/>
    <w:rsid w:val="00EB3791"/>
    <w:rsid w:val="00EB59F4"/>
    <w:rsid w:val="00EB6231"/>
    <w:rsid w:val="00EB7EAD"/>
    <w:rsid w:val="00EC01A4"/>
    <w:rsid w:val="00EC0BD0"/>
    <w:rsid w:val="00EC3FF0"/>
    <w:rsid w:val="00EC7BEE"/>
    <w:rsid w:val="00ED2FD0"/>
    <w:rsid w:val="00ED6EF7"/>
    <w:rsid w:val="00EE4966"/>
    <w:rsid w:val="00EF016C"/>
    <w:rsid w:val="00EF43E9"/>
    <w:rsid w:val="00EF4F86"/>
    <w:rsid w:val="00EF7F6E"/>
    <w:rsid w:val="00F03C42"/>
    <w:rsid w:val="00F052DC"/>
    <w:rsid w:val="00F05660"/>
    <w:rsid w:val="00F153B1"/>
    <w:rsid w:val="00F165A8"/>
    <w:rsid w:val="00F21C05"/>
    <w:rsid w:val="00F252F5"/>
    <w:rsid w:val="00F40624"/>
    <w:rsid w:val="00F4193B"/>
    <w:rsid w:val="00F41C24"/>
    <w:rsid w:val="00F52F51"/>
    <w:rsid w:val="00F577F2"/>
    <w:rsid w:val="00F63566"/>
    <w:rsid w:val="00F6402D"/>
    <w:rsid w:val="00F711E9"/>
    <w:rsid w:val="00F72293"/>
    <w:rsid w:val="00F75A3C"/>
    <w:rsid w:val="00F807D5"/>
    <w:rsid w:val="00F843CB"/>
    <w:rsid w:val="00F849C6"/>
    <w:rsid w:val="00F928F7"/>
    <w:rsid w:val="00FA0D9F"/>
    <w:rsid w:val="00FA18FC"/>
    <w:rsid w:val="00FA1AA0"/>
    <w:rsid w:val="00FA5B24"/>
    <w:rsid w:val="00FA6698"/>
    <w:rsid w:val="00FB1366"/>
    <w:rsid w:val="00FB2812"/>
    <w:rsid w:val="00FB3BDB"/>
    <w:rsid w:val="00FC1B7F"/>
    <w:rsid w:val="00FC1EEC"/>
    <w:rsid w:val="00FD3D25"/>
    <w:rsid w:val="00FD4CC6"/>
    <w:rsid w:val="00FD6C1B"/>
    <w:rsid w:val="00FE0135"/>
    <w:rsid w:val="00FE1CF9"/>
    <w:rsid w:val="00FE58B0"/>
    <w:rsid w:val="00FE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5B0"/>
    <w:pPr>
      <w:tabs>
        <w:tab w:val="center" w:pos="4252"/>
        <w:tab w:val="right" w:pos="8504"/>
      </w:tabs>
      <w:snapToGrid w:val="0"/>
    </w:pPr>
  </w:style>
  <w:style w:type="character" w:customStyle="1" w:styleId="a4">
    <w:name w:val="ヘッダー (文字)"/>
    <w:basedOn w:val="a0"/>
    <w:link w:val="a3"/>
    <w:uiPriority w:val="99"/>
    <w:rsid w:val="002B15B0"/>
  </w:style>
  <w:style w:type="paragraph" w:styleId="a5">
    <w:name w:val="footer"/>
    <w:basedOn w:val="a"/>
    <w:link w:val="a6"/>
    <w:uiPriority w:val="99"/>
    <w:unhideWhenUsed/>
    <w:rsid w:val="002B15B0"/>
    <w:pPr>
      <w:tabs>
        <w:tab w:val="center" w:pos="4252"/>
        <w:tab w:val="right" w:pos="8504"/>
      </w:tabs>
      <w:snapToGrid w:val="0"/>
    </w:pPr>
  </w:style>
  <w:style w:type="character" w:customStyle="1" w:styleId="a6">
    <w:name w:val="フッター (文字)"/>
    <w:basedOn w:val="a0"/>
    <w:link w:val="a5"/>
    <w:uiPriority w:val="99"/>
    <w:rsid w:val="002B15B0"/>
  </w:style>
  <w:style w:type="paragraph" w:styleId="a7">
    <w:name w:val="Balloon Text"/>
    <w:basedOn w:val="a"/>
    <w:link w:val="a8"/>
    <w:uiPriority w:val="99"/>
    <w:semiHidden/>
    <w:unhideWhenUsed/>
    <w:rsid w:val="00C856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56F9"/>
    <w:rPr>
      <w:rFonts w:asciiTheme="majorHAnsi" w:eastAsiaTheme="majorEastAsia" w:hAnsiTheme="majorHAnsi" w:cstheme="majorBidi"/>
      <w:sz w:val="18"/>
      <w:szCs w:val="18"/>
    </w:rPr>
  </w:style>
  <w:style w:type="paragraph" w:styleId="Web">
    <w:name w:val="Normal (Web)"/>
    <w:basedOn w:val="a"/>
    <w:uiPriority w:val="99"/>
    <w:semiHidden/>
    <w:unhideWhenUsed/>
    <w:rsid w:val="00AB46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5B0"/>
    <w:pPr>
      <w:tabs>
        <w:tab w:val="center" w:pos="4252"/>
        <w:tab w:val="right" w:pos="8504"/>
      </w:tabs>
      <w:snapToGrid w:val="0"/>
    </w:pPr>
  </w:style>
  <w:style w:type="character" w:customStyle="1" w:styleId="a4">
    <w:name w:val="ヘッダー (文字)"/>
    <w:basedOn w:val="a0"/>
    <w:link w:val="a3"/>
    <w:uiPriority w:val="99"/>
    <w:rsid w:val="002B15B0"/>
  </w:style>
  <w:style w:type="paragraph" w:styleId="a5">
    <w:name w:val="footer"/>
    <w:basedOn w:val="a"/>
    <w:link w:val="a6"/>
    <w:uiPriority w:val="99"/>
    <w:unhideWhenUsed/>
    <w:rsid w:val="002B15B0"/>
    <w:pPr>
      <w:tabs>
        <w:tab w:val="center" w:pos="4252"/>
        <w:tab w:val="right" w:pos="8504"/>
      </w:tabs>
      <w:snapToGrid w:val="0"/>
    </w:pPr>
  </w:style>
  <w:style w:type="character" w:customStyle="1" w:styleId="a6">
    <w:name w:val="フッター (文字)"/>
    <w:basedOn w:val="a0"/>
    <w:link w:val="a5"/>
    <w:uiPriority w:val="99"/>
    <w:rsid w:val="002B15B0"/>
  </w:style>
  <w:style w:type="paragraph" w:styleId="a7">
    <w:name w:val="Balloon Text"/>
    <w:basedOn w:val="a"/>
    <w:link w:val="a8"/>
    <w:uiPriority w:val="99"/>
    <w:semiHidden/>
    <w:unhideWhenUsed/>
    <w:rsid w:val="00C856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56F9"/>
    <w:rPr>
      <w:rFonts w:asciiTheme="majorHAnsi" w:eastAsiaTheme="majorEastAsia" w:hAnsiTheme="majorHAnsi" w:cstheme="majorBidi"/>
      <w:sz w:val="18"/>
      <w:szCs w:val="18"/>
    </w:rPr>
  </w:style>
  <w:style w:type="paragraph" w:styleId="Web">
    <w:name w:val="Normal (Web)"/>
    <w:basedOn w:val="a"/>
    <w:uiPriority w:val="99"/>
    <w:semiHidden/>
    <w:unhideWhenUsed/>
    <w:rsid w:val="00AB46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372790">
      <w:bodyDiv w:val="1"/>
      <w:marLeft w:val="0"/>
      <w:marRight w:val="0"/>
      <w:marTop w:val="0"/>
      <w:marBottom w:val="0"/>
      <w:divBdr>
        <w:top w:val="none" w:sz="0" w:space="0" w:color="auto"/>
        <w:left w:val="none" w:sz="0" w:space="0" w:color="auto"/>
        <w:bottom w:val="none" w:sz="0" w:space="0" w:color="auto"/>
        <w:right w:val="none" w:sz="0" w:space="0" w:color="auto"/>
      </w:divBdr>
    </w:div>
    <w:div w:id="192232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872937394453609E-2"/>
          <c:y val="5.1400554097404488E-2"/>
          <c:w val="0.88498484201102745"/>
          <c:h val="0.65545125295092299"/>
        </c:manualLayout>
      </c:layout>
      <c:lineChart>
        <c:grouping val="standard"/>
        <c:varyColors val="0"/>
        <c:ser>
          <c:idx val="1"/>
          <c:order val="0"/>
          <c:tx>
            <c:strRef>
              <c:f>'Sheet1 (2)'!$A$9:$B$9</c:f>
              <c:strCache>
                <c:ptCount val="1"/>
                <c:pt idx="0">
                  <c:v>景況判断（大阪） 全産業</c:v>
                </c:pt>
              </c:strCache>
            </c:strRef>
          </c:tx>
          <c:spPr>
            <a:ln w="6350">
              <a:solidFill>
                <a:schemeClr val="tx1"/>
              </a:solidFill>
            </a:ln>
          </c:spPr>
          <c:marker>
            <c:symbol val="none"/>
          </c:marker>
          <c:cat>
            <c:multiLvlStrRef>
              <c:f>'Sheet1 (2)'!$F$1:$P$2</c:f>
              <c:multiLvlStrCache>
                <c:ptCount val="11"/>
                <c:lvl>
                  <c:pt idx="0">
                    <c:v>10-12月</c:v>
                  </c:pt>
                  <c:pt idx="1">
                    <c:v>1-3月</c:v>
                  </c:pt>
                  <c:pt idx="2">
                    <c:v>4-6月</c:v>
                  </c:pt>
                  <c:pt idx="3">
                    <c:v>7-9月</c:v>
                  </c:pt>
                  <c:pt idx="4">
                    <c:v>10-12月</c:v>
                  </c:pt>
                  <c:pt idx="5">
                    <c:v>1-3月</c:v>
                  </c:pt>
                  <c:pt idx="6">
                    <c:v>4-6月</c:v>
                  </c:pt>
                  <c:pt idx="7">
                    <c:v>7-9月</c:v>
                  </c:pt>
                  <c:pt idx="8">
                    <c:v>10-12月</c:v>
                  </c:pt>
                  <c:pt idx="9">
                    <c:v>1-3月</c:v>
                  </c:pt>
                  <c:pt idx="10">
                    <c:v>4-6月</c:v>
                  </c:pt>
                </c:lvl>
                <c:lvl>
                  <c:pt idx="0">
                    <c:v>2013年</c:v>
                  </c:pt>
                  <c:pt idx="1">
                    <c:v>2014年</c:v>
                  </c:pt>
                  <c:pt idx="5">
                    <c:v>2015年</c:v>
                  </c:pt>
                  <c:pt idx="9">
                    <c:v>2016年</c:v>
                  </c:pt>
                </c:lvl>
              </c:multiLvlStrCache>
            </c:multiLvlStrRef>
          </c:cat>
          <c:val>
            <c:numRef>
              <c:f>'Sheet1 (2)'!$F$9:$P$9</c:f>
              <c:numCache>
                <c:formatCode>General</c:formatCode>
                <c:ptCount val="11"/>
                <c:pt idx="0">
                  <c:v>-11.8</c:v>
                </c:pt>
                <c:pt idx="1">
                  <c:v>-6.6</c:v>
                </c:pt>
                <c:pt idx="2">
                  <c:v>-23.6</c:v>
                </c:pt>
                <c:pt idx="3">
                  <c:v>-15.3</c:v>
                </c:pt>
                <c:pt idx="4">
                  <c:v>-17.5</c:v>
                </c:pt>
                <c:pt idx="5">
                  <c:v>-16.899999999999999</c:v>
                </c:pt>
                <c:pt idx="6">
                  <c:v>-17.399999999999999</c:v>
                </c:pt>
                <c:pt idx="7" formatCode="0.0">
                  <c:v>-16</c:v>
                </c:pt>
                <c:pt idx="8" formatCode="0.0">
                  <c:v>-15.6</c:v>
                </c:pt>
                <c:pt idx="9" formatCode="0.0">
                  <c:v>-19.399999999999999</c:v>
                </c:pt>
                <c:pt idx="10" formatCode="0.0">
                  <c:v>-19.600000000000001</c:v>
                </c:pt>
              </c:numCache>
            </c:numRef>
          </c:val>
          <c:smooth val="0"/>
        </c:ser>
        <c:ser>
          <c:idx val="2"/>
          <c:order val="1"/>
          <c:tx>
            <c:strRef>
              <c:f>'Sheet1 (2)'!$A$10:$B$10</c:f>
              <c:strCache>
                <c:ptCount val="1"/>
                <c:pt idx="0">
                  <c:v>景況判断（大阪） 製造業</c:v>
                </c:pt>
              </c:strCache>
            </c:strRef>
          </c:tx>
          <c:spPr>
            <a:ln w="6350">
              <a:solidFill>
                <a:schemeClr val="tx1"/>
              </a:solidFill>
              <a:prstDash val="sysDash"/>
            </a:ln>
          </c:spPr>
          <c:marker>
            <c:symbol val="none"/>
          </c:marker>
          <c:cat>
            <c:multiLvlStrRef>
              <c:f>'Sheet1 (2)'!$F$1:$P$2</c:f>
              <c:multiLvlStrCache>
                <c:ptCount val="11"/>
                <c:lvl>
                  <c:pt idx="0">
                    <c:v>10-12月</c:v>
                  </c:pt>
                  <c:pt idx="1">
                    <c:v>1-3月</c:v>
                  </c:pt>
                  <c:pt idx="2">
                    <c:v>4-6月</c:v>
                  </c:pt>
                  <c:pt idx="3">
                    <c:v>7-9月</c:v>
                  </c:pt>
                  <c:pt idx="4">
                    <c:v>10-12月</c:v>
                  </c:pt>
                  <c:pt idx="5">
                    <c:v>1-3月</c:v>
                  </c:pt>
                  <c:pt idx="6">
                    <c:v>4-6月</c:v>
                  </c:pt>
                  <c:pt idx="7">
                    <c:v>7-9月</c:v>
                  </c:pt>
                  <c:pt idx="8">
                    <c:v>10-12月</c:v>
                  </c:pt>
                  <c:pt idx="9">
                    <c:v>1-3月</c:v>
                  </c:pt>
                  <c:pt idx="10">
                    <c:v>4-6月</c:v>
                  </c:pt>
                </c:lvl>
                <c:lvl>
                  <c:pt idx="0">
                    <c:v>2013年</c:v>
                  </c:pt>
                  <c:pt idx="1">
                    <c:v>2014年</c:v>
                  </c:pt>
                  <c:pt idx="5">
                    <c:v>2015年</c:v>
                  </c:pt>
                  <c:pt idx="9">
                    <c:v>2016年</c:v>
                  </c:pt>
                </c:lvl>
              </c:multiLvlStrCache>
            </c:multiLvlStrRef>
          </c:cat>
          <c:val>
            <c:numRef>
              <c:f>'Sheet1 (2)'!$F$10:$P$10</c:f>
              <c:numCache>
                <c:formatCode>General</c:formatCode>
                <c:ptCount val="11"/>
                <c:pt idx="0">
                  <c:v>-2.6</c:v>
                </c:pt>
                <c:pt idx="1">
                  <c:v>4.8</c:v>
                </c:pt>
                <c:pt idx="2">
                  <c:v>-11.8</c:v>
                </c:pt>
                <c:pt idx="3">
                  <c:v>-4.7</c:v>
                </c:pt>
                <c:pt idx="4" formatCode="0.0">
                  <c:v>-10</c:v>
                </c:pt>
                <c:pt idx="5" formatCode="0.0">
                  <c:v>-10</c:v>
                </c:pt>
                <c:pt idx="6" formatCode="0.0">
                  <c:v>-14.3</c:v>
                </c:pt>
                <c:pt idx="7" formatCode="0.0">
                  <c:v>-9.8000000000000007</c:v>
                </c:pt>
                <c:pt idx="8" formatCode="0.0">
                  <c:v>-9.9</c:v>
                </c:pt>
                <c:pt idx="9" formatCode="0.0">
                  <c:v>-17.7</c:v>
                </c:pt>
                <c:pt idx="10" formatCode="0.0">
                  <c:v>-10.7</c:v>
                </c:pt>
              </c:numCache>
            </c:numRef>
          </c:val>
          <c:smooth val="0"/>
        </c:ser>
        <c:ser>
          <c:idx val="3"/>
          <c:order val="2"/>
          <c:tx>
            <c:strRef>
              <c:f>'Sheet1 (2)'!$A$11:$B$11</c:f>
              <c:strCache>
                <c:ptCount val="1"/>
                <c:pt idx="0">
                  <c:v>景況判断（大阪） 非製造業</c:v>
                </c:pt>
              </c:strCache>
            </c:strRef>
          </c:tx>
          <c:spPr>
            <a:ln w="6350">
              <a:solidFill>
                <a:schemeClr val="tx1"/>
              </a:solidFill>
            </a:ln>
          </c:spPr>
          <c:marker>
            <c:symbol val="none"/>
          </c:marker>
          <c:cat>
            <c:multiLvlStrRef>
              <c:f>'Sheet1 (2)'!$F$1:$P$2</c:f>
              <c:multiLvlStrCache>
                <c:ptCount val="11"/>
                <c:lvl>
                  <c:pt idx="0">
                    <c:v>10-12月</c:v>
                  </c:pt>
                  <c:pt idx="1">
                    <c:v>1-3月</c:v>
                  </c:pt>
                  <c:pt idx="2">
                    <c:v>4-6月</c:v>
                  </c:pt>
                  <c:pt idx="3">
                    <c:v>7-9月</c:v>
                  </c:pt>
                  <c:pt idx="4">
                    <c:v>10-12月</c:v>
                  </c:pt>
                  <c:pt idx="5">
                    <c:v>1-3月</c:v>
                  </c:pt>
                  <c:pt idx="6">
                    <c:v>4-6月</c:v>
                  </c:pt>
                  <c:pt idx="7">
                    <c:v>7-9月</c:v>
                  </c:pt>
                  <c:pt idx="8">
                    <c:v>10-12月</c:v>
                  </c:pt>
                  <c:pt idx="9">
                    <c:v>1-3月</c:v>
                  </c:pt>
                  <c:pt idx="10">
                    <c:v>4-6月</c:v>
                  </c:pt>
                </c:lvl>
                <c:lvl>
                  <c:pt idx="0">
                    <c:v>2013年</c:v>
                  </c:pt>
                  <c:pt idx="1">
                    <c:v>2014年</c:v>
                  </c:pt>
                  <c:pt idx="5">
                    <c:v>2015年</c:v>
                  </c:pt>
                  <c:pt idx="9">
                    <c:v>2016年</c:v>
                  </c:pt>
                </c:lvl>
              </c:multiLvlStrCache>
            </c:multiLvlStrRef>
          </c:cat>
          <c:val>
            <c:numRef>
              <c:f>'Sheet1 (2)'!$F$11:$P$11</c:f>
              <c:numCache>
                <c:formatCode>General</c:formatCode>
                <c:ptCount val="11"/>
                <c:pt idx="0">
                  <c:v>-15.7</c:v>
                </c:pt>
                <c:pt idx="1">
                  <c:v>-11.2</c:v>
                </c:pt>
                <c:pt idx="2">
                  <c:v>-28.4</c:v>
                </c:pt>
                <c:pt idx="3">
                  <c:v>-19.8</c:v>
                </c:pt>
                <c:pt idx="4" formatCode="0.0_ ">
                  <c:v>-20.6</c:v>
                </c:pt>
                <c:pt idx="5" formatCode="0.0_ ">
                  <c:v>-20.2</c:v>
                </c:pt>
                <c:pt idx="6" formatCode="0.0_ ">
                  <c:v>-18.5</c:v>
                </c:pt>
                <c:pt idx="7" formatCode="0.0_ ">
                  <c:v>-18.399999999999999</c:v>
                </c:pt>
                <c:pt idx="8" formatCode="0.0_ ">
                  <c:v>-18.399999999999999</c:v>
                </c:pt>
                <c:pt idx="9" formatCode="0.0_ ">
                  <c:v>-20.100000000000001</c:v>
                </c:pt>
                <c:pt idx="10" formatCode="0.0_ ">
                  <c:v>-23.1</c:v>
                </c:pt>
              </c:numCache>
            </c:numRef>
          </c:val>
          <c:smooth val="0"/>
        </c:ser>
        <c:ser>
          <c:idx val="4"/>
          <c:order val="3"/>
          <c:tx>
            <c:strRef>
              <c:f>'Sheet1 (2)'!$A$12</c:f>
              <c:strCache>
                <c:ptCount val="1"/>
                <c:pt idx="0">
                  <c:v>ゼロ線</c:v>
                </c:pt>
              </c:strCache>
            </c:strRef>
          </c:tx>
          <c:spPr>
            <a:ln w="6350">
              <a:solidFill>
                <a:schemeClr val="tx1"/>
              </a:solidFill>
            </a:ln>
          </c:spPr>
          <c:marker>
            <c:symbol val="none"/>
          </c:marker>
          <c:cat>
            <c:multiLvlStrRef>
              <c:f>'Sheet1 (2)'!$F$1:$P$2</c:f>
              <c:multiLvlStrCache>
                <c:ptCount val="11"/>
                <c:lvl>
                  <c:pt idx="0">
                    <c:v>10-12月</c:v>
                  </c:pt>
                  <c:pt idx="1">
                    <c:v>1-3月</c:v>
                  </c:pt>
                  <c:pt idx="2">
                    <c:v>4-6月</c:v>
                  </c:pt>
                  <c:pt idx="3">
                    <c:v>7-9月</c:v>
                  </c:pt>
                  <c:pt idx="4">
                    <c:v>10-12月</c:v>
                  </c:pt>
                  <c:pt idx="5">
                    <c:v>1-3月</c:v>
                  </c:pt>
                  <c:pt idx="6">
                    <c:v>4-6月</c:v>
                  </c:pt>
                  <c:pt idx="7">
                    <c:v>7-9月</c:v>
                  </c:pt>
                  <c:pt idx="8">
                    <c:v>10-12月</c:v>
                  </c:pt>
                  <c:pt idx="9">
                    <c:v>1-3月</c:v>
                  </c:pt>
                  <c:pt idx="10">
                    <c:v>4-6月</c:v>
                  </c:pt>
                </c:lvl>
                <c:lvl>
                  <c:pt idx="0">
                    <c:v>2013年</c:v>
                  </c:pt>
                  <c:pt idx="1">
                    <c:v>2014年</c:v>
                  </c:pt>
                  <c:pt idx="5">
                    <c:v>2015年</c:v>
                  </c:pt>
                  <c:pt idx="9">
                    <c:v>2016年</c:v>
                  </c:pt>
                </c:lvl>
              </c:multiLvlStrCache>
            </c:multiLvlStrRef>
          </c:cat>
          <c:val>
            <c:numRef>
              <c:f>'Sheet1 (2)'!$F$12:$P$12</c:f>
              <c:numCache>
                <c:formatCode>General</c:formatCode>
                <c:ptCount val="11"/>
                <c:pt idx="0">
                  <c:v>0</c:v>
                </c:pt>
                <c:pt idx="1">
                  <c:v>0</c:v>
                </c:pt>
                <c:pt idx="2">
                  <c:v>0</c:v>
                </c:pt>
                <c:pt idx="3">
                  <c:v>0</c:v>
                </c:pt>
                <c:pt idx="4">
                  <c:v>0</c:v>
                </c:pt>
                <c:pt idx="5">
                  <c:v>0</c:v>
                </c:pt>
                <c:pt idx="6">
                  <c:v>0</c:v>
                </c:pt>
                <c:pt idx="7">
                  <c:v>0</c:v>
                </c:pt>
                <c:pt idx="8">
                  <c:v>0</c:v>
                </c:pt>
                <c:pt idx="9">
                  <c:v>0</c:v>
                </c:pt>
                <c:pt idx="10">
                  <c:v>0</c:v>
                </c:pt>
              </c:numCache>
            </c:numRef>
          </c:val>
          <c:smooth val="0"/>
        </c:ser>
        <c:dLbls>
          <c:showLegendKey val="0"/>
          <c:showVal val="0"/>
          <c:showCatName val="0"/>
          <c:showSerName val="0"/>
          <c:showPercent val="0"/>
          <c:showBubbleSize val="0"/>
        </c:dLbls>
        <c:marker val="1"/>
        <c:smooth val="0"/>
        <c:axId val="89097728"/>
        <c:axId val="89963264"/>
      </c:lineChart>
      <c:catAx>
        <c:axId val="89097728"/>
        <c:scaling>
          <c:orientation val="minMax"/>
        </c:scaling>
        <c:delete val="0"/>
        <c:axPos val="b"/>
        <c:numFmt formatCode="General" sourceLinked="0"/>
        <c:majorTickMark val="out"/>
        <c:minorTickMark val="none"/>
        <c:tickLblPos val="nextTo"/>
        <c:txPr>
          <a:bodyPr rot="0"/>
          <a:lstStyle/>
          <a:p>
            <a:pPr>
              <a:defRPr sz="900">
                <a:latin typeface="ＭＳ 明朝" panose="02020609040205080304" pitchFamily="17" charset="-128"/>
                <a:ea typeface="ＭＳ 明朝" panose="02020609040205080304" pitchFamily="17" charset="-128"/>
              </a:defRPr>
            </a:pPr>
            <a:endParaRPr lang="ja-JP"/>
          </a:p>
        </c:txPr>
        <c:crossAx val="89963264"/>
        <c:crossesAt val="-45"/>
        <c:auto val="1"/>
        <c:lblAlgn val="ctr"/>
        <c:lblOffset val="100"/>
        <c:noMultiLvlLbl val="0"/>
      </c:catAx>
      <c:valAx>
        <c:axId val="89963264"/>
        <c:scaling>
          <c:orientation val="minMax"/>
          <c:max val="5"/>
          <c:min val="-30"/>
        </c:scaling>
        <c:delete val="0"/>
        <c:axPos val="l"/>
        <c:majorGridlines>
          <c:spPr>
            <a:ln>
              <a:noFill/>
            </a:ln>
          </c:spPr>
        </c:majorGridlines>
        <c:numFmt formatCode="General" sourceLinked="1"/>
        <c:majorTickMark val="out"/>
        <c:minorTickMark val="none"/>
        <c:tickLblPos val="nextTo"/>
        <c:txPr>
          <a:bodyPr/>
          <a:lstStyle/>
          <a:p>
            <a:pPr>
              <a:defRPr sz="900">
                <a:latin typeface="ＭＳ 明朝" panose="02020609040205080304" pitchFamily="17" charset="-128"/>
                <a:ea typeface="ＭＳ 明朝" panose="02020609040205080304" pitchFamily="17" charset="-128"/>
              </a:defRPr>
            </a:pPr>
            <a:endParaRPr lang="ja-JP"/>
          </a:p>
        </c:txPr>
        <c:crossAx val="89097728"/>
        <c:crosses val="autoZero"/>
        <c:crossBetween val="between"/>
      </c:valAx>
    </c:plotArea>
    <c:plotVisOnly val="1"/>
    <c:dispBlanksAs val="zero"/>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0.79963</cdr:x>
      <cdr:y>0.2028</cdr:y>
    </cdr:from>
    <cdr:to>
      <cdr:x>0.93368</cdr:x>
      <cdr:y>0.31077</cdr:y>
    </cdr:to>
    <cdr:sp macro="" textlink="">
      <cdr:nvSpPr>
        <cdr:cNvPr id="2" name="正方形/長方形 1"/>
        <cdr:cNvSpPr/>
      </cdr:nvSpPr>
      <cdr:spPr>
        <a:xfrm xmlns:a="http://schemas.openxmlformats.org/drawingml/2006/main">
          <a:off x="4318521" y="450072"/>
          <a:ext cx="723961" cy="23962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0.8201</cdr:x>
      <cdr:y>0.19075</cdr:y>
    </cdr:from>
    <cdr:to>
      <cdr:x>0.96649</cdr:x>
      <cdr:y>0.34094</cdr:y>
    </cdr:to>
    <cdr:sp macro="" textlink="">
      <cdr:nvSpPr>
        <cdr:cNvPr id="3" name="正方形/長方形 2"/>
        <cdr:cNvSpPr/>
      </cdr:nvSpPr>
      <cdr:spPr>
        <a:xfrm xmlns:a="http://schemas.openxmlformats.org/drawingml/2006/main">
          <a:off x="4429097" y="314320"/>
          <a:ext cx="790605" cy="247487"/>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ja-JP" altLang="en-US" sz="900">
              <a:solidFill>
                <a:sysClr val="windowText" lastClr="000000"/>
              </a:solidFill>
            </a:rPr>
            <a:t>製造業</a:t>
          </a:r>
          <a:endParaRPr lang="ja-JP" sz="900">
            <a:solidFill>
              <a:sysClr val="windowText" lastClr="000000"/>
            </a:solidFill>
          </a:endParaRPr>
        </a:p>
      </cdr:txBody>
    </cdr:sp>
  </cdr:relSizeAnchor>
  <cdr:relSizeAnchor xmlns:cdr="http://schemas.openxmlformats.org/drawingml/2006/chartDrawing">
    <cdr:from>
      <cdr:x>0.52204</cdr:x>
      <cdr:y>0.17919</cdr:y>
    </cdr:from>
    <cdr:to>
      <cdr:x>0.6455</cdr:x>
      <cdr:y>0.29078</cdr:y>
    </cdr:to>
    <cdr:sp macro="" textlink="">
      <cdr:nvSpPr>
        <cdr:cNvPr id="4" name="正方形/長方形 3"/>
        <cdr:cNvSpPr/>
      </cdr:nvSpPr>
      <cdr:spPr>
        <a:xfrm xmlns:a="http://schemas.openxmlformats.org/drawingml/2006/main">
          <a:off x="2819382" y="295274"/>
          <a:ext cx="666768" cy="183881"/>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ja-JP" altLang="en-US" sz="900">
              <a:solidFill>
                <a:sysClr val="windowText" lastClr="000000"/>
              </a:solidFill>
            </a:rPr>
            <a:t>全産業</a:t>
          </a:r>
          <a:endParaRPr lang="ja-JP" sz="900">
            <a:solidFill>
              <a:sysClr val="windowText" lastClr="000000"/>
            </a:solidFill>
          </a:endParaRPr>
        </a:p>
      </cdr:txBody>
    </cdr:sp>
  </cdr:relSizeAnchor>
  <cdr:relSizeAnchor xmlns:cdr="http://schemas.openxmlformats.org/drawingml/2006/chartDrawing">
    <cdr:from>
      <cdr:x>0.59083</cdr:x>
      <cdr:y>0.56958</cdr:y>
    </cdr:from>
    <cdr:to>
      <cdr:x>0.75133</cdr:x>
      <cdr:y>0.68546</cdr:y>
    </cdr:to>
    <cdr:sp macro="" textlink="">
      <cdr:nvSpPr>
        <cdr:cNvPr id="5" name="正方形/長方形 4"/>
        <cdr:cNvSpPr/>
      </cdr:nvSpPr>
      <cdr:spPr>
        <a:xfrm xmlns:a="http://schemas.openxmlformats.org/drawingml/2006/main">
          <a:off x="3190866" y="938566"/>
          <a:ext cx="866809" cy="190950"/>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ja-JP" altLang="en-US" sz="900">
              <a:solidFill>
                <a:sysClr val="windowText" lastClr="000000"/>
              </a:solidFill>
            </a:rPr>
            <a:t>非製造業</a:t>
          </a:r>
          <a:endParaRPr lang="ja-JP" sz="900">
            <a:solidFill>
              <a:sysClr val="windowText" lastClr="000000"/>
            </a:solidFill>
          </a:endParaRPr>
        </a:p>
      </cdr:txBody>
    </cdr:sp>
  </cdr:relSizeAnchor>
  <cdr:relSizeAnchor xmlns:cdr="http://schemas.openxmlformats.org/drawingml/2006/chartDrawing">
    <cdr:from>
      <cdr:x>0.79894</cdr:x>
      <cdr:y>0.31214</cdr:y>
    </cdr:from>
    <cdr:to>
      <cdr:x>0.84127</cdr:x>
      <cdr:y>0.40462</cdr:y>
    </cdr:to>
    <cdr:cxnSp macro="">
      <cdr:nvCxnSpPr>
        <cdr:cNvPr id="7" name="直線矢印コネクタ 6"/>
        <cdr:cNvCxnSpPr/>
      </cdr:nvCxnSpPr>
      <cdr:spPr>
        <a:xfrm xmlns:a="http://schemas.openxmlformats.org/drawingml/2006/main" flipH="1">
          <a:off x="4314825" y="514350"/>
          <a:ext cx="228600" cy="152400"/>
        </a:xfrm>
        <a:prstGeom xmlns:a="http://schemas.openxmlformats.org/drawingml/2006/main" prst="straightConnector1">
          <a:avLst/>
        </a:prstGeom>
        <a:ln xmlns:a="http://schemas.openxmlformats.org/drawingml/2006/mai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0.6067</cdr:x>
      <cdr:y>0.27827</cdr:y>
    </cdr:from>
    <cdr:to>
      <cdr:x>0.6455</cdr:x>
      <cdr:y>0.45665</cdr:y>
    </cdr:to>
    <cdr:cxnSp macro="">
      <cdr:nvCxnSpPr>
        <cdr:cNvPr id="8" name="直線矢印コネクタ 7"/>
        <cdr:cNvCxnSpPr/>
      </cdr:nvCxnSpPr>
      <cdr:spPr>
        <a:xfrm xmlns:a="http://schemas.openxmlformats.org/drawingml/2006/main">
          <a:off x="3276590" y="458540"/>
          <a:ext cx="209560" cy="293935"/>
        </a:xfrm>
        <a:prstGeom xmlns:a="http://schemas.openxmlformats.org/drawingml/2006/main" prst="straightConnector1">
          <a:avLst/>
        </a:prstGeom>
        <a:ln xmlns:a="http://schemas.openxmlformats.org/drawingml/2006/mai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0.69136</cdr:x>
      <cdr:y>0.47399</cdr:y>
    </cdr:from>
    <cdr:to>
      <cdr:x>0.73192</cdr:x>
      <cdr:y>0.63006</cdr:y>
    </cdr:to>
    <cdr:cxnSp macro="">
      <cdr:nvCxnSpPr>
        <cdr:cNvPr id="9" name="直線矢印コネクタ 8"/>
        <cdr:cNvCxnSpPr/>
      </cdr:nvCxnSpPr>
      <cdr:spPr>
        <a:xfrm xmlns:a="http://schemas.openxmlformats.org/drawingml/2006/main" flipV="1">
          <a:off x="3733811" y="781050"/>
          <a:ext cx="219064" cy="257180"/>
        </a:xfrm>
        <a:prstGeom xmlns:a="http://schemas.openxmlformats.org/drawingml/2006/main" prst="straightConnector1">
          <a:avLst/>
        </a:prstGeom>
        <a:ln xmlns:a="http://schemas.openxmlformats.org/drawingml/2006/mai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719</TotalTime>
  <Pages>2</Pages>
  <Words>569</Words>
  <Characters>3244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天野　敏昭</cp:lastModifiedBy>
  <cp:revision>60</cp:revision>
  <cp:lastPrinted>2016-08-05T07:18:00Z</cp:lastPrinted>
  <dcterms:created xsi:type="dcterms:W3CDTF">2016-04-26T05:02:00Z</dcterms:created>
  <dcterms:modified xsi:type="dcterms:W3CDTF">2016-08-22T06:22:00Z</dcterms:modified>
</cp:coreProperties>
</file>