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46BD3" w14:textId="77777777" w:rsidR="00606D93" w:rsidRPr="00587B01" w:rsidRDefault="005178CA" w:rsidP="00D06DA6">
      <w:pPr>
        <w:pStyle w:val="1"/>
        <w:rPr>
          <w:rFonts w:asciiTheme="minorEastAsia" w:eastAsiaTheme="minorEastAsia" w:hAnsiTheme="minorEastAsia"/>
        </w:rPr>
      </w:pPr>
      <w:r w:rsidRPr="00587B01">
        <w:rPr>
          <w:rFonts w:asciiTheme="minorEastAsia" w:eastAsiaTheme="minorEastAsia" w:hAnsiTheme="minorEastAsia" w:hint="eastAsia"/>
          <w:b/>
          <w:sz w:val="28"/>
          <w:szCs w:val="28"/>
        </w:rPr>
        <w:t xml:space="preserve">１１　</w:t>
      </w:r>
      <w:r w:rsidR="00D06DA6" w:rsidRPr="00587B01">
        <w:rPr>
          <w:rFonts w:asciiTheme="minorEastAsia" w:eastAsiaTheme="minorEastAsia" w:hAnsiTheme="minorEastAsia" w:hint="eastAsia"/>
          <w:b/>
          <w:sz w:val="28"/>
          <w:szCs w:val="28"/>
        </w:rPr>
        <w:t>標識</w:t>
      </w:r>
      <w:r w:rsidR="00D06DA6" w:rsidRPr="00587B01">
        <w:rPr>
          <w:rFonts w:asciiTheme="minorEastAsia" w:eastAsiaTheme="minorEastAsia" w:hAnsiTheme="minorEastAsia" w:hint="eastAsia"/>
          <w:sz w:val="21"/>
          <w:szCs w:val="21"/>
        </w:rPr>
        <w:t>（政令第１９条関係）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6"/>
        <w:gridCol w:w="4446"/>
      </w:tblGrid>
      <w:tr w:rsidR="00606D93" w:rsidRPr="00587B01" w14:paraId="7D0384E3" w14:textId="77777777" w:rsidTr="00E906D3">
        <w:tc>
          <w:tcPr>
            <w:tcW w:w="4582" w:type="dxa"/>
            <w:tcBorders>
              <w:top w:val="single" w:sz="12" w:space="0" w:color="auto"/>
              <w:left w:val="single" w:sz="12" w:space="0" w:color="auto"/>
              <w:bottom w:val="single" w:sz="12" w:space="0" w:color="auto"/>
            </w:tcBorders>
            <w:shd w:val="clear" w:color="auto" w:fill="FFFF00"/>
            <w:tcMar>
              <w:left w:w="85" w:type="dxa"/>
              <w:right w:w="85" w:type="dxa"/>
            </w:tcMar>
          </w:tcPr>
          <w:p w14:paraId="6B69535E"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550" w:type="dxa"/>
            <w:tcBorders>
              <w:top w:val="single" w:sz="12" w:space="0" w:color="auto"/>
              <w:bottom w:val="single" w:sz="12" w:space="0" w:color="auto"/>
              <w:right w:val="single" w:sz="12" w:space="0" w:color="auto"/>
            </w:tcBorders>
            <w:shd w:val="clear" w:color="auto" w:fill="FFFF00"/>
            <w:tcMar>
              <w:left w:w="85" w:type="dxa"/>
              <w:right w:w="85" w:type="dxa"/>
            </w:tcMar>
          </w:tcPr>
          <w:p w14:paraId="42B0358F"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15202CBF" w14:textId="77777777" w:rsidTr="00E906D3">
        <w:tc>
          <w:tcPr>
            <w:tcW w:w="4582" w:type="dxa"/>
            <w:tcBorders>
              <w:top w:val="single" w:sz="12" w:space="0" w:color="auto"/>
              <w:left w:val="single" w:sz="12" w:space="0" w:color="auto"/>
              <w:bottom w:val="single" w:sz="12" w:space="0" w:color="auto"/>
            </w:tcBorders>
            <w:shd w:val="clear" w:color="auto" w:fill="auto"/>
            <w:tcMar>
              <w:left w:w="85" w:type="dxa"/>
              <w:right w:w="85" w:type="dxa"/>
            </w:tcMar>
          </w:tcPr>
          <w:p w14:paraId="0B0E05C8"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第十九条　移動等円滑化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p>
        </w:tc>
        <w:tc>
          <w:tcPr>
            <w:tcW w:w="4550" w:type="dxa"/>
            <w:tcBorders>
              <w:top w:val="single" w:sz="12" w:space="0" w:color="auto"/>
              <w:bottom w:val="single" w:sz="12" w:space="0" w:color="auto"/>
              <w:right w:val="single" w:sz="12" w:space="0" w:color="auto"/>
            </w:tcBorders>
            <w:shd w:val="clear" w:color="auto" w:fill="auto"/>
            <w:tcMar>
              <w:left w:w="85" w:type="dxa"/>
              <w:right w:w="85" w:type="dxa"/>
            </w:tcMar>
          </w:tcPr>
          <w:p w14:paraId="34009350" w14:textId="77777777" w:rsidR="00606D93" w:rsidRPr="00587B01" w:rsidRDefault="00606D93" w:rsidP="00606D93">
            <w:pPr>
              <w:rPr>
                <w:rFonts w:asciiTheme="minorEastAsia" w:eastAsiaTheme="minorEastAsia" w:hAnsiTheme="minorEastAsia"/>
                <w:color w:val="000000"/>
                <w:sz w:val="20"/>
                <w:szCs w:val="20"/>
              </w:rPr>
            </w:pPr>
          </w:p>
        </w:tc>
      </w:tr>
    </w:tbl>
    <w:p w14:paraId="0E615635" w14:textId="77777777" w:rsidR="00606D93" w:rsidRPr="00587B01" w:rsidRDefault="00606D93" w:rsidP="00606D93">
      <w:pPr>
        <w:rPr>
          <w:rFonts w:asciiTheme="minorEastAsia" w:eastAsiaTheme="minorEastAsia" w:hAnsiTheme="minorEastAsia"/>
          <w:color w:val="000000"/>
        </w:rPr>
      </w:pPr>
    </w:p>
    <w:p w14:paraId="4734F948"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11B7E070"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564C2AAD"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430E21C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10330E4A"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72D8552C" w14:textId="77777777" w:rsidTr="00606D93">
        <w:trPr>
          <w:cantSplit/>
          <w:trHeight w:val="57"/>
        </w:trPr>
        <w:tc>
          <w:tcPr>
            <w:tcW w:w="1620" w:type="dxa"/>
            <w:vMerge w:val="restart"/>
            <w:tcBorders>
              <w:top w:val="single" w:sz="8" w:space="0" w:color="auto"/>
              <w:left w:val="single" w:sz="8" w:space="0" w:color="auto"/>
              <w:bottom w:val="single" w:sz="4" w:space="0" w:color="000000"/>
              <w:right w:val="single" w:sz="8" w:space="0" w:color="auto"/>
            </w:tcBorders>
            <w:tcMar>
              <w:top w:w="15" w:type="dxa"/>
              <w:left w:w="15" w:type="dxa"/>
              <w:bottom w:w="0" w:type="dxa"/>
              <w:right w:w="15" w:type="dxa"/>
            </w:tcMar>
          </w:tcPr>
          <w:p w14:paraId="5629DAF7" w14:textId="77777777" w:rsidR="00606D93" w:rsidRPr="00587B01" w:rsidRDefault="00606D93" w:rsidP="00606D93">
            <w:pPr>
              <w:spacing w:line="260" w:lineRule="exact"/>
              <w:rPr>
                <w:rFonts w:asciiTheme="minorEastAsia" w:eastAsiaTheme="minorEastAsia" w:hAnsiTheme="minorEastAsia"/>
                <w:color w:val="000000"/>
                <w:sz w:val="20"/>
                <w:shd w:val="clear" w:color="auto" w:fill="FFFFFF"/>
              </w:rPr>
            </w:pPr>
            <w:r w:rsidRPr="00587B01">
              <w:rPr>
                <w:rFonts w:asciiTheme="minorEastAsia" w:eastAsiaTheme="minorEastAsia" w:hAnsiTheme="minorEastAsia" w:hint="eastAsia"/>
                <w:color w:val="000000"/>
                <w:sz w:val="20"/>
                <w:shd w:val="clear" w:color="auto" w:fill="FFFFFF"/>
              </w:rPr>
              <w:t>標識</w:t>
            </w:r>
            <w:r w:rsidRPr="00587B01">
              <w:rPr>
                <w:rFonts w:asciiTheme="minorEastAsia" w:eastAsiaTheme="minorEastAsia" w:hAnsiTheme="minorEastAsia"/>
                <w:color w:val="000000"/>
                <w:sz w:val="20"/>
                <w:szCs w:val="20"/>
              </w:rPr>
              <w:br/>
            </w:r>
            <w:r w:rsidRPr="00587B01">
              <w:rPr>
                <w:rFonts w:asciiTheme="minorEastAsia" w:eastAsiaTheme="minorEastAsia" w:hAnsiTheme="minorEastAsia" w:hint="eastAsia"/>
                <w:color w:val="000000"/>
                <w:sz w:val="20"/>
                <w:shd w:val="clear" w:color="auto" w:fill="FFFFFF"/>
              </w:rPr>
              <w:t>（政令第19条）</w:t>
            </w:r>
          </w:p>
        </w:tc>
        <w:tc>
          <w:tcPr>
            <w:tcW w:w="68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EC20B00" w14:textId="77777777" w:rsidR="00606D93" w:rsidRPr="00587B01" w:rsidRDefault="00606D93" w:rsidP="00B5246D">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①</w:t>
            </w:r>
            <w:r w:rsidR="00DB67D3" w:rsidRPr="00587B01">
              <w:rPr>
                <w:rFonts w:asciiTheme="minorEastAsia" w:eastAsiaTheme="minorEastAsia" w:hAnsiTheme="minorEastAsia" w:hint="eastAsia"/>
                <w:color w:val="000000"/>
                <w:sz w:val="20"/>
                <w:szCs w:val="20"/>
              </w:rPr>
              <w:t>移動等円滑化の措置がとられた</w:t>
            </w:r>
            <w:r w:rsidRPr="00587B01">
              <w:rPr>
                <w:rFonts w:asciiTheme="minorEastAsia" w:eastAsiaTheme="minorEastAsia" w:hAnsiTheme="minorEastAsia" w:hint="eastAsia"/>
                <w:color w:val="000000"/>
                <w:sz w:val="20"/>
                <w:szCs w:val="20"/>
              </w:rPr>
              <w:t>エレベーターその他の昇降機、便所又は駐車施設</w:t>
            </w:r>
            <w:r w:rsidR="00DB67D3" w:rsidRPr="00587B01">
              <w:rPr>
                <w:rFonts w:asciiTheme="minorEastAsia" w:eastAsiaTheme="minorEastAsia" w:hAnsiTheme="minorEastAsia" w:hint="eastAsia"/>
                <w:color w:val="000000"/>
                <w:sz w:val="20"/>
                <w:szCs w:val="20"/>
              </w:rPr>
              <w:t>の付近に存在を表示する標識</w:t>
            </w:r>
            <w:r w:rsidR="006F6DCD" w:rsidRPr="00587B01">
              <w:rPr>
                <w:rFonts w:asciiTheme="minorEastAsia" w:eastAsiaTheme="minorEastAsia" w:hAnsiTheme="minorEastAsia" w:hint="eastAsia"/>
                <w:color w:val="000000"/>
                <w:sz w:val="20"/>
                <w:szCs w:val="20"/>
              </w:rPr>
              <w:t>を</w:t>
            </w:r>
            <w:r w:rsidRPr="00587B01">
              <w:rPr>
                <w:rFonts w:asciiTheme="minorEastAsia" w:eastAsiaTheme="minorEastAsia" w:hAnsiTheme="minorEastAsia" w:hint="eastAsia"/>
                <w:color w:val="000000"/>
                <w:sz w:val="20"/>
                <w:szCs w:val="20"/>
              </w:rPr>
              <w:t>見やすい位置に設けているか</w:t>
            </w:r>
          </w:p>
        </w:tc>
        <w:tc>
          <w:tcPr>
            <w:tcW w:w="540" w:type="dxa"/>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tcPr>
          <w:p w14:paraId="152CCD9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r w:rsidR="00606D93" w:rsidRPr="00587B01" w14:paraId="629EADD7" w14:textId="77777777" w:rsidTr="00606D93">
        <w:trPr>
          <w:cantSplit/>
          <w:trHeight w:val="71"/>
        </w:trPr>
        <w:tc>
          <w:tcPr>
            <w:tcW w:w="1620" w:type="dxa"/>
            <w:vMerge/>
            <w:tcBorders>
              <w:top w:val="single" w:sz="4" w:space="0" w:color="auto"/>
              <w:left w:val="single" w:sz="8" w:space="0" w:color="auto"/>
              <w:bottom w:val="single" w:sz="8" w:space="0" w:color="auto"/>
              <w:right w:val="single" w:sz="8" w:space="0" w:color="auto"/>
            </w:tcBorders>
            <w:vAlign w:val="center"/>
          </w:tcPr>
          <w:p w14:paraId="70487D15" w14:textId="77777777" w:rsidR="00606D93" w:rsidRPr="00587B01" w:rsidRDefault="00606D93" w:rsidP="00606D93">
            <w:pPr>
              <w:spacing w:line="260" w:lineRule="exact"/>
              <w:rPr>
                <w:rFonts w:asciiTheme="minorEastAsia" w:eastAsiaTheme="minorEastAsia" w:hAnsiTheme="minorEastAsia"/>
                <w:color w:val="000000"/>
                <w:sz w:val="20"/>
                <w:szCs w:val="20"/>
              </w:rPr>
            </w:pP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27F37176" w14:textId="1287359C" w:rsidR="00606D93" w:rsidRPr="00587B01" w:rsidRDefault="00606D93" w:rsidP="00AF291F">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②標識は、内容が容易に識別できるものか</w:t>
            </w:r>
            <w:r w:rsidR="00995BA6">
              <w:rPr>
                <w:rFonts w:asciiTheme="minorEastAsia" w:eastAsiaTheme="minorEastAsia" w:hAnsiTheme="minorEastAsia" w:hint="eastAsia"/>
                <w:color w:val="000000"/>
                <w:sz w:val="16"/>
                <w:szCs w:val="16"/>
              </w:rPr>
              <w:t>（日本産業</w:t>
            </w:r>
            <w:r w:rsidRPr="00587B01">
              <w:rPr>
                <w:rFonts w:asciiTheme="minorEastAsia" w:eastAsiaTheme="minorEastAsia" w:hAnsiTheme="minorEastAsia" w:hint="eastAsia"/>
                <w:color w:val="000000"/>
                <w:sz w:val="16"/>
                <w:szCs w:val="16"/>
              </w:rPr>
              <w:t>規格Ｚ８２１０に適合しているか）</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415485D2"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56C62526" w14:textId="5B519543" w:rsidR="00606D93" w:rsidRPr="00AF291F" w:rsidRDefault="00606D93" w:rsidP="00606D93">
      <w:pPr>
        <w:rPr>
          <w:rFonts w:asciiTheme="minorEastAsia" w:eastAsiaTheme="minorEastAsia" w:hAnsiTheme="minorEastAsia"/>
          <w:color w:val="000000"/>
        </w:rPr>
      </w:pPr>
    </w:p>
    <w:p w14:paraId="0A8C003E" w14:textId="458B666A" w:rsidR="00606D93"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0FE4C268" w14:textId="77777777" w:rsidR="00AF291F" w:rsidRPr="00AF291F" w:rsidRDefault="00AF291F" w:rsidP="00606D93">
      <w:pPr>
        <w:rPr>
          <w:rFonts w:asciiTheme="minorEastAsia" w:eastAsiaTheme="minorEastAsia" w:hAnsiTheme="minorEastAsia"/>
          <w:color w:val="000000"/>
        </w:rPr>
      </w:pPr>
    </w:p>
    <w:p w14:paraId="37F21168" w14:textId="2E5EAAE4" w:rsidR="004A6484" w:rsidRPr="00587B01" w:rsidRDefault="00995BA6" w:rsidP="004A6484">
      <w:pPr>
        <w:pStyle w:val="af6"/>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チェックリスト①</w:t>
      </w:r>
      <w:r w:rsidR="004A6484" w:rsidRPr="00587B01">
        <w:rPr>
          <w:rFonts w:asciiTheme="minorEastAsia" w:eastAsiaTheme="minorEastAsia" w:hAnsiTheme="minorEastAsia" w:hint="eastAsia"/>
          <w:bdr w:val="single" w:sz="4" w:space="0" w:color="auto"/>
        </w:rPr>
        <w:t>②（政令第19条）</w:t>
      </w:r>
    </w:p>
    <w:p w14:paraId="5C92962D" w14:textId="45F1D8EC" w:rsidR="004A6484" w:rsidRPr="00C92150"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4A6484" w:rsidRPr="00587B01">
        <w:rPr>
          <w:rFonts w:asciiTheme="minorEastAsia" w:eastAsiaTheme="minorEastAsia" w:hAnsiTheme="minorEastAsia" w:hint="eastAsia"/>
          <w:color w:val="000000"/>
        </w:rPr>
        <w:t>政令第19条中「国土交</w:t>
      </w:r>
      <w:r w:rsidR="004A6484" w:rsidRPr="00C92150">
        <w:rPr>
          <w:rFonts w:asciiTheme="minorEastAsia" w:eastAsiaTheme="minorEastAsia" w:hAnsiTheme="minorEastAsia" w:hint="eastAsia"/>
          <w:color w:val="000000"/>
        </w:rPr>
        <w:t>通省令で定める」とは、次のとおり。（平成18年12月15日付 国土交通省令第113号</w:t>
      </w:r>
      <w:r w:rsidR="004A6484" w:rsidRPr="00C92150">
        <w:rPr>
          <w:rFonts w:asciiTheme="minorEastAsia" w:eastAsiaTheme="minorEastAsia" w:hAnsiTheme="minorEastAsia" w:hint="eastAsia"/>
          <w:color w:val="000000"/>
          <w:sz w:val="18"/>
        </w:rPr>
        <w:t>（参考資料</w:t>
      </w:r>
      <w:r w:rsidR="002C0564" w:rsidRPr="00C92150">
        <w:rPr>
          <w:rFonts w:asciiTheme="minorEastAsia" w:eastAsiaTheme="minorEastAsia" w:hAnsiTheme="minorEastAsia" w:hint="eastAsia"/>
          <w:color w:val="000000"/>
          <w:sz w:val="18"/>
        </w:rPr>
        <w:t>Ｐ</w:t>
      </w:r>
      <w:r w:rsidR="003206C7" w:rsidRPr="00C92150">
        <w:rPr>
          <w:rFonts w:asciiTheme="minorEastAsia" w:eastAsiaTheme="minorEastAsia" w:hAnsiTheme="minorEastAsia" w:hint="eastAsia"/>
          <w:color w:val="000000"/>
          <w:sz w:val="18"/>
        </w:rPr>
        <w:t>61</w:t>
      </w:r>
      <w:r w:rsidR="004A6484" w:rsidRPr="00C92150">
        <w:rPr>
          <w:rFonts w:asciiTheme="minorEastAsia" w:eastAsiaTheme="minorEastAsia" w:hAnsiTheme="minorEastAsia" w:hint="eastAsia"/>
          <w:color w:val="000000"/>
          <w:sz w:val="18"/>
        </w:rPr>
        <w:t>）</w:t>
      </w:r>
      <w:r w:rsidR="004A6484" w:rsidRPr="00C92150">
        <w:rPr>
          <w:rFonts w:asciiTheme="minorEastAsia" w:eastAsiaTheme="minorEastAsia" w:hAnsiTheme="minorEastAsia" w:hint="eastAsia"/>
          <w:color w:val="000000"/>
        </w:rPr>
        <w:t>）</w:t>
      </w:r>
    </w:p>
    <w:p w14:paraId="583F30F1" w14:textId="77777777" w:rsidR="00AF291F" w:rsidRPr="00C92150" w:rsidRDefault="00AF291F" w:rsidP="00AF291F">
      <w:pPr>
        <w:ind w:leftChars="100" w:left="210" w:firstLineChars="100" w:firstLine="210"/>
        <w:rPr>
          <w:rFonts w:asciiTheme="minorEastAsia" w:eastAsiaTheme="minorEastAsia" w:hAnsiTheme="minorEastAsia"/>
          <w:color w:val="000000"/>
        </w:rPr>
      </w:pPr>
      <w:r w:rsidRPr="00C92150">
        <w:rPr>
          <w:rFonts w:asciiTheme="minorEastAsia" w:eastAsiaTheme="minorEastAsia" w:hAnsiTheme="minorEastAsia" w:hint="eastAsia"/>
          <w:color w:val="000000"/>
        </w:rPr>
        <w:t>・</w:t>
      </w:r>
      <w:r w:rsidR="004A6484" w:rsidRPr="00C92150">
        <w:rPr>
          <w:rFonts w:asciiTheme="minorEastAsia" w:eastAsiaTheme="minorEastAsia" w:hAnsiTheme="minorEastAsia" w:hint="eastAsia"/>
          <w:color w:val="000000"/>
        </w:rPr>
        <w:t>高齢者、障害者等の見やすい位置に設けなければならない。</w:t>
      </w:r>
    </w:p>
    <w:p w14:paraId="2C8C561E" w14:textId="3CF9DA79" w:rsidR="004A6484" w:rsidRPr="00587B01" w:rsidRDefault="004A6484" w:rsidP="00AF291F">
      <w:pPr>
        <w:ind w:leftChars="200" w:left="630" w:hangingChars="100" w:hanging="210"/>
        <w:rPr>
          <w:rFonts w:asciiTheme="minorEastAsia" w:eastAsiaTheme="minorEastAsia" w:hAnsiTheme="minorEastAsia"/>
          <w:color w:val="000000"/>
        </w:rPr>
      </w:pPr>
      <w:r w:rsidRPr="00C92150">
        <w:rPr>
          <w:rFonts w:asciiTheme="minorEastAsia" w:eastAsiaTheme="minorEastAsia" w:hAnsiTheme="minorEastAsia" w:hint="eastAsia"/>
          <w:color w:val="000000"/>
        </w:rPr>
        <w:t>・当該標識に表示すべき内容が容易</w:t>
      </w:r>
      <w:r w:rsidRPr="00587B01">
        <w:rPr>
          <w:rFonts w:asciiTheme="minorEastAsia" w:eastAsiaTheme="minorEastAsia" w:hAnsiTheme="minorEastAsia" w:hint="eastAsia"/>
          <w:color w:val="000000"/>
        </w:rPr>
        <w:t>に識別できるもの（当該内容が</w:t>
      </w:r>
      <w:r w:rsidRPr="00587B01">
        <w:rPr>
          <w:rFonts w:asciiTheme="minorEastAsia" w:eastAsiaTheme="minorEastAsia" w:hAnsiTheme="minorEastAsia"/>
          <w:color w:val="000000"/>
        </w:rPr>
        <w:t>JIS Z 8210</w:t>
      </w:r>
      <w:r w:rsidRPr="00587B01">
        <w:rPr>
          <w:rFonts w:asciiTheme="minorEastAsia" w:eastAsiaTheme="minorEastAsia" w:hAnsiTheme="minorEastAsia" w:hint="eastAsia"/>
          <w:color w:val="000000"/>
        </w:rPr>
        <w:t>に定められているときは、これに適合するもの）でなければならない。</w:t>
      </w:r>
    </w:p>
    <w:p w14:paraId="1ED09158" w14:textId="77777777" w:rsidR="004A6484" w:rsidRPr="00587B01" w:rsidRDefault="004A6484" w:rsidP="004A6484">
      <w:pPr>
        <w:ind w:leftChars="100" w:left="210" w:firstLineChars="100" w:firstLine="210"/>
        <w:rPr>
          <w:rFonts w:asciiTheme="minorEastAsia" w:eastAsiaTheme="minorEastAsia" w:hAnsiTheme="minorEastAsia"/>
          <w:color w:val="000000"/>
        </w:rPr>
      </w:pPr>
    </w:p>
    <w:p w14:paraId="4264ABA5" w14:textId="77777777" w:rsidR="00836B9F"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高齢者や障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者等への配慮がなされた設備や部分（便所やエレベーター等</w:t>
      </w:r>
      <w:r w:rsidR="000346F4" w:rsidRPr="00587B01">
        <w:rPr>
          <w:rFonts w:asciiTheme="minorEastAsia" w:eastAsiaTheme="minorEastAsia" w:hAnsiTheme="minorEastAsia" w:hint="eastAsia"/>
          <w:color w:val="000000"/>
        </w:rPr>
        <w:t>、駐車施設</w:t>
      </w:r>
      <w:r w:rsidR="00606D93" w:rsidRPr="00587B01">
        <w:rPr>
          <w:rFonts w:asciiTheme="minorEastAsia" w:eastAsiaTheme="minorEastAsia" w:hAnsiTheme="minorEastAsia" w:hint="eastAsia"/>
          <w:color w:val="000000"/>
        </w:rPr>
        <w:t>）の付近に、移動等円滑化の措置が図られていることがわかるよう、高齢者、障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者等の見やすい位置</w:t>
      </w:r>
      <w:r w:rsidR="004A6484" w:rsidRPr="00587B01">
        <w:rPr>
          <w:rFonts w:asciiTheme="minorEastAsia" w:eastAsiaTheme="minorEastAsia" w:hAnsiTheme="minorEastAsia" w:hint="eastAsia"/>
          <w:color w:val="000000"/>
        </w:rPr>
        <w:t>に</w:t>
      </w:r>
      <w:r w:rsidR="00606D93" w:rsidRPr="00587B01">
        <w:rPr>
          <w:rFonts w:asciiTheme="minorEastAsia" w:eastAsiaTheme="minorEastAsia" w:hAnsiTheme="minorEastAsia" w:hint="eastAsia"/>
          <w:color w:val="000000"/>
        </w:rPr>
        <w:t>、表示すべき内容が容易に識別できる</w:t>
      </w:r>
      <w:r w:rsidR="00C52F0F" w:rsidRPr="00587B01">
        <w:rPr>
          <w:rFonts w:asciiTheme="minorEastAsia" w:eastAsiaTheme="minorEastAsia" w:hAnsiTheme="minorEastAsia" w:hint="eastAsia"/>
          <w:color w:val="000000"/>
        </w:rPr>
        <w:t>標識</w:t>
      </w:r>
      <w:r w:rsidR="00606D93" w:rsidRPr="00587B01">
        <w:rPr>
          <w:rFonts w:asciiTheme="minorEastAsia" w:eastAsiaTheme="minorEastAsia" w:hAnsiTheme="minorEastAsia" w:hint="eastAsia"/>
          <w:color w:val="000000"/>
        </w:rPr>
        <w:t>（</w:t>
      </w:r>
      <w:r w:rsidRPr="00587B01">
        <w:rPr>
          <w:rFonts w:asciiTheme="minorEastAsia" w:eastAsiaTheme="minorEastAsia" w:hAnsiTheme="minorEastAsia" w:hint="eastAsia"/>
          <w:color w:val="000000"/>
        </w:rPr>
        <w:t>国土交通省令第113号</w:t>
      </w:r>
      <w:r w:rsidR="00D47B9C" w:rsidRPr="00587B01">
        <w:rPr>
          <w:rFonts w:asciiTheme="minorEastAsia" w:eastAsiaTheme="minorEastAsia" w:hAnsiTheme="minorEastAsia" w:hint="eastAsia"/>
          <w:color w:val="000000"/>
        </w:rPr>
        <w:t>により、</w:t>
      </w:r>
      <w:r w:rsidR="00F949D1" w:rsidRPr="00587B01">
        <w:rPr>
          <w:rFonts w:asciiTheme="minorEastAsia" w:eastAsiaTheme="minorEastAsia" w:hAnsiTheme="minorEastAsia"/>
          <w:color w:val="000000"/>
        </w:rPr>
        <w:t xml:space="preserve">JIS </w:t>
      </w:r>
      <w:r w:rsidR="00606D93" w:rsidRPr="00587B01">
        <w:rPr>
          <w:rFonts w:asciiTheme="minorEastAsia" w:eastAsiaTheme="minorEastAsia" w:hAnsiTheme="minorEastAsia"/>
          <w:color w:val="000000"/>
        </w:rPr>
        <w:t>Z 8210</w:t>
      </w:r>
      <w:r w:rsidR="00606D93" w:rsidRPr="00587B01">
        <w:rPr>
          <w:rFonts w:asciiTheme="minorEastAsia" w:eastAsiaTheme="minorEastAsia" w:hAnsiTheme="minorEastAsia" w:hint="eastAsia"/>
          <w:color w:val="000000"/>
        </w:rPr>
        <w:t>に</w:t>
      </w:r>
      <w:r w:rsidR="00D47B9C" w:rsidRPr="00587B01">
        <w:rPr>
          <w:rFonts w:asciiTheme="minorEastAsia" w:eastAsiaTheme="minorEastAsia" w:hAnsiTheme="minorEastAsia" w:hint="eastAsia"/>
          <w:color w:val="000000"/>
        </w:rPr>
        <w:t>定められている内容のものは、当該JIS規格に</w:t>
      </w:r>
      <w:r w:rsidR="00606D93" w:rsidRPr="00587B01">
        <w:rPr>
          <w:rFonts w:asciiTheme="minorEastAsia" w:eastAsiaTheme="minorEastAsia" w:hAnsiTheme="minorEastAsia" w:hint="eastAsia"/>
          <w:color w:val="000000"/>
        </w:rPr>
        <w:t>適合するもの</w:t>
      </w:r>
      <w:r w:rsidR="00D47B9C" w:rsidRPr="00587B01">
        <w:rPr>
          <w:rFonts w:asciiTheme="minorEastAsia" w:eastAsiaTheme="minorEastAsia" w:hAnsiTheme="minorEastAsia" w:hint="eastAsia"/>
          <w:color w:val="000000"/>
        </w:rPr>
        <w:t>でなければならない</w:t>
      </w:r>
      <w:r w:rsidR="00606D93" w:rsidRPr="00587B01">
        <w:rPr>
          <w:rFonts w:asciiTheme="minorEastAsia" w:eastAsiaTheme="minorEastAsia" w:hAnsiTheme="minorEastAsia" w:hint="eastAsia"/>
          <w:color w:val="000000"/>
        </w:rPr>
        <w:t>）を設け</w:t>
      </w:r>
      <w:r w:rsidRPr="00587B01">
        <w:rPr>
          <w:rFonts w:asciiTheme="minorEastAsia" w:eastAsiaTheme="minorEastAsia" w:hAnsiTheme="minorEastAsia" w:hint="eastAsia"/>
          <w:color w:val="000000"/>
        </w:rPr>
        <w:t>なければならない</w:t>
      </w:r>
      <w:r w:rsidR="00606D93" w:rsidRPr="00587B01">
        <w:rPr>
          <w:rFonts w:asciiTheme="minorEastAsia" w:eastAsiaTheme="minorEastAsia" w:hAnsiTheme="minorEastAsia" w:hint="eastAsia"/>
          <w:color w:val="000000"/>
        </w:rPr>
        <w:t>。</w:t>
      </w:r>
    </w:p>
    <w:p w14:paraId="2B19A824" w14:textId="77777777" w:rsidR="00836B9F" w:rsidRPr="00587B01" w:rsidRDefault="00836B9F" w:rsidP="00836B9F">
      <w:pPr>
        <w:ind w:leftChars="100" w:left="420" w:hangingChars="100" w:hanging="210"/>
        <w:rPr>
          <w:rFonts w:asciiTheme="minorEastAsia" w:eastAsiaTheme="minorEastAsia" w:hAnsiTheme="minorEastAsia"/>
          <w:color w:val="000000"/>
        </w:rPr>
      </w:pPr>
    </w:p>
    <w:p w14:paraId="125446B2" w14:textId="77777777" w:rsidR="00606D93" w:rsidRPr="00587B01" w:rsidRDefault="00836B9F" w:rsidP="00836B9F">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標識は『建築設計標準</w:t>
      </w:r>
      <w:r w:rsidR="0025140F" w:rsidRPr="00587B01">
        <w:rPr>
          <w:rFonts w:asciiTheme="minorEastAsia" w:eastAsiaTheme="minorEastAsia" w:hAnsiTheme="minorEastAsia" w:hint="eastAsia"/>
          <w:color w:val="000000"/>
        </w:rPr>
        <w:t>P</w:t>
      </w:r>
      <w:r w:rsidR="00606D93" w:rsidRPr="00587B01">
        <w:rPr>
          <w:rFonts w:asciiTheme="minorEastAsia" w:eastAsiaTheme="minorEastAsia" w:hAnsiTheme="minorEastAsia"/>
          <w:color w:val="000000"/>
        </w:rPr>
        <w:t>2-</w:t>
      </w:r>
      <w:r w:rsidR="00E732C6" w:rsidRPr="00587B01">
        <w:rPr>
          <w:rFonts w:asciiTheme="minorEastAsia" w:eastAsiaTheme="minorEastAsia" w:hAnsiTheme="minorEastAsia"/>
          <w:color w:val="000000"/>
        </w:rPr>
        <w:t>168</w:t>
      </w:r>
      <w:r w:rsidR="00606D93" w:rsidRPr="00587B01">
        <w:rPr>
          <w:rFonts w:asciiTheme="minorEastAsia" w:eastAsiaTheme="minorEastAsia" w:hAnsiTheme="minorEastAsia" w:hint="eastAsia"/>
          <w:color w:val="000000"/>
        </w:rPr>
        <w:t>「標準案内用図記号」』を参考とする。</w:t>
      </w:r>
    </w:p>
    <w:p w14:paraId="31B232CF" w14:textId="77777777" w:rsidR="00AF291F" w:rsidRDefault="000346F4" w:rsidP="00AF291F">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（標識の色や大きさ等については、</w:t>
      </w:r>
      <w:r w:rsidRPr="00587B01">
        <w:rPr>
          <w:rFonts w:asciiTheme="minorEastAsia" w:eastAsiaTheme="minorEastAsia" w:hAnsiTheme="minorEastAsia"/>
          <w:color w:val="000000"/>
        </w:rPr>
        <w:t>JIS Z 8210</w:t>
      </w:r>
      <w:r w:rsidRPr="00587B01">
        <w:rPr>
          <w:rFonts w:asciiTheme="minorEastAsia" w:eastAsiaTheme="minorEastAsia" w:hAnsiTheme="minorEastAsia" w:hint="eastAsia"/>
          <w:color w:val="000000"/>
        </w:rPr>
        <w:t>の解説による。）</w:t>
      </w:r>
    </w:p>
    <w:p w14:paraId="27DD7CB7" w14:textId="01C9BC47" w:rsidR="00D516A0" w:rsidRPr="00587B01" w:rsidRDefault="00D516A0" w:rsidP="00AF291F">
      <w:pPr>
        <w:jc w:val="right"/>
        <w:rPr>
          <w:rFonts w:asciiTheme="minorEastAsia" w:eastAsiaTheme="minorEastAsia" w:hAnsiTheme="minorEastAsia"/>
          <w:color w:val="000000"/>
        </w:rPr>
      </w:pPr>
      <w:r w:rsidRPr="00587B01">
        <w:rPr>
          <w:rFonts w:asciiTheme="minorEastAsia" w:eastAsiaTheme="minorEastAsia" w:hAnsiTheme="minorEastAsia" w:hint="eastAsia"/>
          <w:color w:val="000000"/>
        </w:rPr>
        <w:t>（参照　案内用図記号（</w:t>
      </w:r>
      <w:r w:rsidRPr="00587B01">
        <w:rPr>
          <w:rFonts w:asciiTheme="minorEastAsia" w:eastAsiaTheme="minorEastAsia" w:hAnsiTheme="minorEastAsia"/>
          <w:color w:val="000000"/>
        </w:rPr>
        <w:t>JIS Z 8210）</w:t>
      </w:r>
      <w:r w:rsidRPr="00587B01">
        <w:rPr>
          <w:rFonts w:asciiTheme="minorEastAsia" w:eastAsiaTheme="minorEastAsia" w:hAnsiTheme="minorEastAsia" w:hint="eastAsia"/>
          <w:color w:val="000000"/>
        </w:rPr>
        <w:t xml:space="preserve">　</w:t>
      </w:r>
      <w:r w:rsidRPr="00587B01">
        <w:rPr>
          <w:rFonts w:asciiTheme="minorEastAsia" w:eastAsiaTheme="minorEastAsia" w:hAnsiTheme="minorEastAsia" w:hint="eastAsia"/>
          <w:color w:val="000000"/>
          <w:sz w:val="18"/>
          <w:szCs w:val="18"/>
        </w:rPr>
        <w:t>（</w:t>
      </w:r>
      <w:r w:rsidRPr="00C92150">
        <w:rPr>
          <w:rFonts w:asciiTheme="minorEastAsia" w:eastAsiaTheme="minorEastAsia" w:hAnsiTheme="minorEastAsia" w:hint="eastAsia"/>
          <w:color w:val="000000"/>
          <w:sz w:val="18"/>
          <w:szCs w:val="18"/>
        </w:rPr>
        <w:t>参考資料</w:t>
      </w:r>
      <w:r w:rsidR="002C0564" w:rsidRPr="00C92150">
        <w:rPr>
          <w:rFonts w:asciiTheme="minorEastAsia" w:eastAsiaTheme="minorEastAsia" w:hAnsiTheme="minorEastAsia" w:hint="eastAsia"/>
          <w:color w:val="000000"/>
          <w:sz w:val="18"/>
          <w:szCs w:val="18"/>
        </w:rPr>
        <w:t>Ｐ</w:t>
      </w:r>
      <w:r w:rsidR="006412BF" w:rsidRPr="00C92150">
        <w:rPr>
          <w:rFonts w:asciiTheme="minorEastAsia" w:eastAsiaTheme="minorEastAsia" w:hAnsiTheme="minorEastAsia" w:hint="eastAsia"/>
          <w:color w:val="000000"/>
          <w:sz w:val="18"/>
          <w:szCs w:val="18"/>
        </w:rPr>
        <w:t>11</w:t>
      </w:r>
      <w:r w:rsidR="003206C7" w:rsidRPr="00C92150">
        <w:rPr>
          <w:rFonts w:asciiTheme="minorEastAsia" w:eastAsiaTheme="minorEastAsia" w:hAnsiTheme="minorEastAsia" w:hint="eastAsia"/>
          <w:color w:val="000000"/>
          <w:sz w:val="18"/>
          <w:szCs w:val="18"/>
        </w:rPr>
        <w:t>7</w:t>
      </w:r>
      <w:r w:rsidRPr="00C92150">
        <w:rPr>
          <w:rFonts w:asciiTheme="minorEastAsia" w:eastAsiaTheme="minorEastAsia" w:hAnsiTheme="minorEastAsia" w:hint="eastAsia"/>
          <w:color w:val="000000"/>
          <w:sz w:val="18"/>
          <w:szCs w:val="18"/>
        </w:rPr>
        <w:t>）</w:t>
      </w:r>
      <w:r w:rsidRPr="00C92150">
        <w:rPr>
          <w:rFonts w:asciiTheme="minorEastAsia" w:eastAsiaTheme="minorEastAsia" w:hAnsiTheme="minorEastAsia" w:hint="eastAsia"/>
          <w:color w:val="000000"/>
        </w:rPr>
        <w:t>）</w:t>
      </w:r>
    </w:p>
    <w:p w14:paraId="77064594" w14:textId="1507CD75" w:rsidR="00A771C2" w:rsidRPr="00587B01" w:rsidRDefault="0067678B" w:rsidP="00606D93">
      <w:pPr>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68832" behindDoc="0" locked="0" layoutInCell="1" allowOverlap="1" wp14:anchorId="2BB4BA54" wp14:editId="0E2EA02E">
                <wp:simplePos x="0" y="0"/>
                <wp:positionH relativeFrom="margin">
                  <wp:align>center</wp:align>
                </wp:positionH>
                <wp:positionV relativeFrom="paragraph">
                  <wp:posOffset>126970</wp:posOffset>
                </wp:positionV>
                <wp:extent cx="5759450" cy="503555"/>
                <wp:effectExtent l="0" t="0" r="12700" b="10795"/>
                <wp:wrapNone/>
                <wp:docPr id="8661" name="グループ化 8661"/>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62" name="角丸四角形 8662"/>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61C54" w14:textId="5CBB065D"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政令第１９条</w:t>
                              </w:r>
                              <w:r w:rsidRPr="00C92150">
                                <w:rPr>
                                  <w:rFonts w:hint="eastAsia"/>
                                  <w:color w:val="000000" w:themeColor="text1"/>
                                  <w14:textOutline w14:w="9525" w14:cap="rnd" w14:cmpd="sng" w14:algn="ctr">
                                    <w14:noFill/>
                                    <w14:prstDash w14:val="solid"/>
                                    <w14:bevel/>
                                  </w14:textOutline>
                                </w:rPr>
                                <w:t xml:space="preserve">：Ｐ５１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52B5C427" w14:textId="2D3B687E"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〔建築設計標準〕２．１４Ｇ　案内表示：Ｐ２－２５６～Ｐ２－２６５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63"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2232F3CC"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2BB4BA54" id="グループ化 8661" o:spid="_x0000_s1754" style="position:absolute;left:0;text-align:left;margin-left:0;margin-top:10pt;width:453.5pt;height:39.65pt;z-index:251768832;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vFAQAANsJAAAOAAAAZHJzL2Uyb0RvYy54bWy8Vk1v3DYQvRfofyB4j3dXG629guVg68RG&#10;AScxYhc5cynqo6VIluRaco/1tacekkNuvfTQS485tL/GNdCf0SGpj42zNYoEqA5aSsN5nHkz81aH&#10;T9qaoyumTSVFimd7U4yYoDKrRJHiby5PHh1gZCwRGeFSsBRfM4OfHH35xWGjEhbJUvKMaQQgwiSN&#10;SnFprUomE0NLVhOzJxUTYMylromFR11MMk0aQK/5JJpOF5NG6kxpSZkx8PZpMOIjj5/njNqXeW6Y&#10;RTzFEJv1d+3va3efHB2SpNBElRXtwiCfEEVNKgGHDlBPiSVoo6uPoOqKamlkbveorCcyzyvKfA6Q&#10;zWx6L5tTLTfK51IkTaEGmoDaezx9Mix9cXWuUZWl+GCxmGEkSA1Vuv3x99ub325v/ri9eXv30xvk&#10;bUBVo4oEPE61ulDnuntRhCeXfZvr2v1CXqj1JF8PJLPWIgov4/14+TiGWlCwxdN5HMehCrSEUo1u&#10;jxbzwfBs8F1M4ep9H0+jufOd9CdPXIBDPI2CnjIjbebzaLsoiWK+GsaRMNIW9bT9/evPf71/f/fu&#10;HSzu/vzF0Ra5+Fwg4DFwZhID9P0rYWPmI2cP500SpY09ZbJGbpFiaByRvYLu901Jrs6M9d2ZdQUm&#10;2bcY5TWHXr8iHEXRfLromOw2A6c9pvMU8qTiHHIhCReogVGPD/Zjj24krzJndUY/uOyYawS4Kbbt&#10;rIPd2gXQXEDVHC2BCL+y15wF/Fcsh5aEXonCAU4MRkxCKRN2FkwlyVg4KvadEbphiML3BhcA6JBz&#10;CHLA7gB2YweYbr9zZV5LBufpQ4EF58HDnyyFHZzrSki9C4BDVt3JYX9PUqDGsWTbdevHdT7z0+He&#10;rWV2Dd2oZVA3o+hJBV1wRow9JxpKDAMDEm1fwi3nEoonuxVGpdQ/7Hrv9sO4gBWjBuQxxeb7DdEM&#10;I/61gEFyWtovdL9Y9wuxqY8llB8EBaLxS3DQlvfLXMv6NSj3yp0CJiIonJVianX/cGyDTIP2U7Za&#10;+W2gmYrYM3GhqAN3zLomvWxfE6261rcwNC9kP6wk8f0cWB33Ok8hVxsr88o648hj9wDCEQb3/1CQ&#10;ea8gl27iv5It2j/wyubC6pQD2RYMfdpGnUn6nUFCHpdEFGyltWxKRjKoTWiiLdeQiBs1tG6eywwU&#10;nkDqnr97kr2MF0vQM5Dm2Xy5H0QBun/Q3xmMWZDfCC6Q8cBsj9JLRi9DHyjQWASnVK4EW6IAD7pY&#10;D8Ix99fH2tHLzzKOdqnPNoTTAwg2nPrBSXVl4aODVzX86w2bSOLoeyYycCCJJRUP691qtTWHXjjH&#10;/hnm8PNG6IGJ2ChdFSUMTpiA/9DH/n8RviC8HHZfO+4TZfvZ9/34TXb0DwAAAP//AwBQSwMEFAAG&#10;AAgAAAAhAHf5FTjcAAAABgEAAA8AAABkcnMvZG93bnJldi54bWxMj09Lw0AQxe+C32EZwZvdxOKf&#10;xmxKKeqpCG0F8TbNTpPQ7GzIbpP02zue9PaGN7z3e/lycq0aqA+NZwPpLAFFXHrbcGXgc/929wwq&#10;RGSLrWcycKEAy+L6KsfM+pG3NOxipSSEQ4YG6hi7TOtQ1uQwzHxHLN7R9w6jnH2lbY+jhLtW3yfJ&#10;o3bYsDTU2NG6pvK0OzsD7yOOq3n6OmxOx/Xle//w8bVJyZjbm2n1AirSFP+e4Rdf0KEQpoM/sw2q&#10;NSBDogHpACXuInkScRCxmIMucv0fv/gBAAD//wMAUEsBAi0AFAAGAAgAAAAhALaDOJL+AAAA4QEA&#10;ABMAAAAAAAAAAAAAAAAAAAAAAFtDb250ZW50X1R5cGVzXS54bWxQSwECLQAUAAYACAAAACEAOP0h&#10;/9YAAACUAQAACwAAAAAAAAAAAAAAAAAvAQAAX3JlbHMvLnJlbHNQSwECLQAUAAYACAAAACEAtSrP&#10;rxQEAADbCQAADgAAAAAAAAAAAAAAAAAuAgAAZHJzL2Uyb0RvYy54bWxQSwECLQAUAAYACAAAACEA&#10;d/kVONwAAAAGAQAADwAAAAAAAAAAAAAAAABuBgAAZHJzL2Rvd25yZXYueG1sUEsFBgAAAAAEAAQA&#10;8wAAAHcHAAAAAA==&#10;">
                <v:roundrect id="角丸四角形 8662" o:spid="_x0000_s1755"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SIxgAAAN0AAAAPAAAAZHJzL2Rvd25yZXYueG1sRI/NasMw&#10;EITvhbyD2EAvJZHrgjFOFBPcljqnkh/IdbE2tom1MpZqu29fFQo9DrPzzc42n00nRhpca1nB8zoC&#10;QVxZ3XKt4HJ+X6UgnEfW2FkmBd/kIN8tHraYaTvxkcaTr0WAsMtQQeN9n0npqoYMurXtiYN3s4NB&#10;H+RQSz3gFOCmk3EUJdJgy6GhwZ6Khqr76cuEN8rX+uXw+XYd7dOHHQ+UxkXslHpczvsNCE+z/z/+&#10;S5daQZokMfyuCQiQux8AAAD//wMAUEsBAi0AFAAGAAgAAAAhANvh9svuAAAAhQEAABMAAAAAAAAA&#10;AAAAAAAAAAAAAFtDb250ZW50X1R5cGVzXS54bWxQSwECLQAUAAYACAAAACEAWvQsW78AAAAVAQAA&#10;CwAAAAAAAAAAAAAAAAAfAQAAX3JlbHMvLnJlbHNQSwECLQAUAAYACAAAACEAr4HUiMYAAADdAAAA&#10;DwAAAAAAAAAAAAAAAAAHAgAAZHJzL2Rvd25yZXYueG1sUEsFBgAAAAADAAMAtwAAAPoCAAAAAA==&#10;" filled="f" strokecolor="black [3213]" strokeweight="1.25pt">
                  <v:textbox inset="0,0,0,0">
                    <w:txbxContent>
                      <w:p w14:paraId="40161C54" w14:textId="5CBB065D" w:rsidR="00957082" w:rsidRPr="00C92150" w:rsidRDefault="00957082" w:rsidP="0067678B">
                        <w:pPr>
                          <w:wordWrap w:val="0"/>
                          <w:jc w:val="right"/>
                          <w:rPr>
                            <w:color w:val="000000" w:themeColor="text1"/>
                            <w14:textOutline w14:w="9525" w14:cap="rnd" w14:cmpd="sng" w14:algn="ctr">
                              <w14:noFill/>
                              <w14:prstDash w14:val="solid"/>
                              <w14:bevel/>
                            </w14:textOutline>
                          </w:rPr>
                        </w:pPr>
                        <w:r w:rsidRPr="0067678B">
                          <w:rPr>
                            <w:rFonts w:hint="eastAsia"/>
                            <w:color w:val="000000" w:themeColor="text1"/>
                            <w14:textOutline w14:w="9525" w14:cap="rnd" w14:cmpd="sng" w14:algn="ctr">
                              <w14:noFill/>
                              <w14:prstDash w14:val="solid"/>
                              <w14:bevel/>
                            </w14:textOutline>
                          </w:rPr>
                          <w:t>〔法逐条解説〕</w:t>
                        </w:r>
                        <w:r>
                          <w:rPr>
                            <w:rFonts w:hint="eastAsia"/>
                            <w:color w:val="000000" w:themeColor="text1"/>
                            <w14:textOutline w14:w="9525" w14:cap="rnd" w14:cmpd="sng" w14:algn="ctr">
                              <w14:noFill/>
                              <w14:prstDash w14:val="solid"/>
                              <w14:bevel/>
                            </w14:textOutline>
                          </w:rPr>
                          <w:t xml:space="preserve">　政令第１９条</w:t>
                        </w:r>
                        <w:r w:rsidRPr="00C92150">
                          <w:rPr>
                            <w:rFonts w:hint="eastAsia"/>
                            <w:color w:val="000000" w:themeColor="text1"/>
                            <w14:textOutline w14:w="9525" w14:cap="rnd" w14:cmpd="sng" w14:algn="ctr">
                              <w14:noFill/>
                              <w14:prstDash w14:val="solid"/>
                              <w14:bevel/>
                            </w14:textOutline>
                          </w:rPr>
                          <w:t xml:space="preserve">：Ｐ５１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r w:rsidRPr="00C92150">
                          <w:rPr>
                            <w:color w:val="000000" w:themeColor="text1"/>
                            <w14:textOutline w14:w="9525" w14:cap="rnd" w14:cmpd="sng" w14:algn="ctr">
                              <w14:noFill/>
                              <w14:prstDash w14:val="solid"/>
                              <w14:bevel/>
                            </w14:textOutline>
                          </w:rPr>
                          <w:t xml:space="preserve">　　</w:t>
                        </w:r>
                        <w:r w:rsidRPr="00C92150">
                          <w:rPr>
                            <w:rFonts w:hint="eastAsia"/>
                            <w:color w:val="000000" w:themeColor="text1"/>
                            <w14:textOutline w14:w="9525" w14:cap="rnd" w14:cmpd="sng" w14:algn="ctr">
                              <w14:noFill/>
                              <w14:prstDash w14:val="solid"/>
                              <w14:bevel/>
                            </w14:textOutline>
                          </w:rPr>
                          <w:t xml:space="preserve">　</w:t>
                        </w:r>
                      </w:p>
                      <w:p w14:paraId="52B5C427" w14:textId="2D3B687E" w:rsidR="00957082" w:rsidRPr="00C95FEF" w:rsidRDefault="00957082" w:rsidP="0067678B">
                        <w:pPr>
                          <w:wordWrap w:val="0"/>
                          <w:jc w:val="right"/>
                          <w:rPr>
                            <w:color w:val="000000" w:themeColor="text1"/>
                            <w14:textOutline w14:w="9525" w14:cap="rnd" w14:cmpd="sng" w14:algn="ctr">
                              <w14:noFill/>
                              <w14:prstDash w14:val="solid"/>
                              <w14:bevel/>
                            </w14:textOutline>
                          </w:rPr>
                        </w:pPr>
                        <w:r w:rsidRPr="00C92150">
                          <w:rPr>
                            <w:rFonts w:hint="eastAsia"/>
                            <w:color w:val="000000" w:themeColor="text1"/>
                            <w14:textOutline w14:w="9525" w14:cap="rnd" w14:cmpd="sng" w14:algn="ctr">
                              <w14:noFill/>
                              <w14:prstDash w14:val="solid"/>
                              <w14:bevel/>
                            </w14:textOutline>
                          </w:rPr>
                          <w:t>〔建築設計標準〕２．１４Ｇ　案内表示：Ｐ２－２５６～Ｐ２－２６５</w:t>
                        </w:r>
                      </w:p>
                    </w:txbxContent>
                  </v:textbox>
                </v:roundrect>
                <v:shape id="Text Box 783" o:spid="_x0000_s1756"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xFGxQAAAN0AAAAPAAAAZHJzL2Rvd25yZXYueG1sRI9BawIx&#10;FITvBf9DeIXearYVlnU1ShGE9lJQV7w+Nq/J4uZl2URd++uNIHgcZuYbZr4cXCvO1IfGs4KPcQaC&#10;uPa6YaOg2q3fCxAhImtsPZOCKwVYLkYvcyy1v/CGzttoRIJwKFGBjbErpQy1JYdh7Dvi5P353mFM&#10;sjdS93hJcNfKzyzLpcOG04LFjlaW6uP25BT8T6/HUzepC/urD6sqVGb/Uxil3l6HrxmISEN8hh/t&#10;b62gyPMJ3N+kJyAXNwAAAP//AwBQSwECLQAUAAYACAAAACEA2+H2y+4AAACFAQAAEwAAAAAAAAAA&#10;AAAAAAAAAAAAW0NvbnRlbnRfVHlwZXNdLnhtbFBLAQItABQABgAIAAAAIQBa9CxbvwAAABUBAAAL&#10;AAAAAAAAAAAAAAAAAB8BAABfcmVscy8ucmVsc1BLAQItABQABgAIAAAAIQD6CxFGxQAAAN0AAAAP&#10;AAAAAAAAAAAAAAAAAAcCAABkcnMvZG93bnJldi54bWxQSwUGAAAAAAMAAwC3AAAA+QIAAAAA&#10;" fillcolor="#333">
                  <v:textbox inset="0,0,0,0">
                    <w:txbxContent>
                      <w:p w14:paraId="2232F3CC" w14:textId="77777777" w:rsidR="00957082" w:rsidRPr="007426B3" w:rsidRDefault="00957082" w:rsidP="0067678B">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46A83B72" w14:textId="4D340327" w:rsidR="007E0BC0" w:rsidRPr="00587B01" w:rsidRDefault="007E0BC0" w:rsidP="00606D93">
      <w:pPr>
        <w:rPr>
          <w:rFonts w:asciiTheme="minorEastAsia" w:eastAsiaTheme="minorEastAsia" w:hAnsiTheme="minorEastAsia"/>
          <w:color w:val="000000"/>
        </w:rPr>
      </w:pPr>
    </w:p>
    <w:p w14:paraId="3EFD67D8" w14:textId="0FF2CC53" w:rsidR="00983C75" w:rsidRPr="00587B01" w:rsidRDefault="00983C75" w:rsidP="00606D93">
      <w:pPr>
        <w:rPr>
          <w:rFonts w:asciiTheme="minorEastAsia" w:eastAsiaTheme="minorEastAsia" w:hAnsiTheme="minorEastAsia"/>
          <w:color w:val="000000"/>
        </w:rPr>
      </w:pPr>
      <w:bookmarkStart w:id="0" w:name="_GoBack"/>
      <w:bookmarkEnd w:id="0"/>
    </w:p>
    <w:sectPr w:rsidR="00983C75" w:rsidRPr="00587B01" w:rsidSect="004422C9">
      <w:footerReference w:type="default" r:id="rId11"/>
      <w:pgSz w:w="11906" w:h="16838" w:code="9"/>
      <w:pgMar w:top="1701" w:right="1418" w:bottom="1134" w:left="1418" w:header="851" w:footer="510" w:gutter="0"/>
      <w:pgNumType w:fmt="numberInDash" w:start="97"/>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6CB70BD2" w:rsidR="00957082" w:rsidRDefault="00957082" w:rsidP="001F547D">
        <w:pPr>
          <w:pStyle w:val="a6"/>
          <w:jc w:val="center"/>
        </w:pPr>
        <w:r>
          <w:fldChar w:fldCharType="begin"/>
        </w:r>
        <w:r>
          <w:instrText>PAGE   \* MERGEFORMAT</w:instrText>
        </w:r>
        <w:r>
          <w:fldChar w:fldCharType="separate"/>
        </w:r>
        <w:r w:rsidR="004422C9" w:rsidRPr="004422C9">
          <w:rPr>
            <w:noProof/>
            <w:lang w:val="ja-JP"/>
          </w:rPr>
          <w:t>-</w:t>
        </w:r>
        <w:r w:rsidR="004422C9">
          <w:rPr>
            <w:noProof/>
          </w:rPr>
          <w:t xml:space="preserve"> 97 -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2C9"/>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A6D-3039-4B73-AA27-1E0092C6B2D4}">
  <ds:schemaRefs>
    <ds:schemaRef ds:uri="http://schemas.openxmlformats.org/package/2006/metadata/core-properties"/>
    <ds:schemaRef ds:uri="http://purl.org/dc/terms/"/>
    <ds:schemaRef ds:uri="c736cf6b-2129-4b8b-aeb8-81e1ec8849f8"/>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38774-DC06-4BDB-9E26-E942079E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2022-04-06T06:39:00Z</dcterms:created>
  <dcterms:modified xsi:type="dcterms:W3CDTF">2022-04-06T06:39:00Z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