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CA1D0" w14:textId="77777777" w:rsidR="00D42B42" w:rsidRPr="00FB5560" w:rsidRDefault="00D42B42" w:rsidP="00D42B42">
      <w:pPr>
        <w:pStyle w:val="1"/>
        <w:rPr>
          <w:rFonts w:asciiTheme="minorEastAsia" w:eastAsiaTheme="minorEastAsia" w:hAnsiTheme="minorEastAsia"/>
          <w:b/>
          <w:sz w:val="28"/>
          <w:szCs w:val="28"/>
        </w:rPr>
      </w:pPr>
      <w:r w:rsidRPr="00FB5560">
        <w:rPr>
          <w:rFonts w:asciiTheme="minorEastAsia" w:eastAsiaTheme="minorEastAsia" w:hAnsiTheme="minorEastAsia" w:hint="eastAsia"/>
          <w:b/>
          <w:sz w:val="28"/>
          <w:szCs w:val="28"/>
        </w:rPr>
        <w:t>８　敷地内の通路</w:t>
      </w:r>
      <w:r w:rsidRPr="00FB5560">
        <w:rPr>
          <w:rFonts w:asciiTheme="minorEastAsia" w:eastAsiaTheme="minorEastAsia" w:hAnsiTheme="minorEastAsia" w:hint="eastAsia"/>
          <w:sz w:val="21"/>
          <w:szCs w:val="21"/>
        </w:rPr>
        <w:t>（政令第１７条、条例第２２条関係）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7"/>
        <w:gridCol w:w="4445"/>
      </w:tblGrid>
      <w:tr w:rsidR="00D42B42" w:rsidRPr="00FB5560" w14:paraId="37654310" w14:textId="77777777" w:rsidTr="0060050F">
        <w:tc>
          <w:tcPr>
            <w:tcW w:w="4582" w:type="dxa"/>
            <w:tcBorders>
              <w:top w:val="single" w:sz="12" w:space="0" w:color="auto"/>
              <w:left w:val="single" w:sz="12" w:space="0" w:color="auto"/>
              <w:bottom w:val="single" w:sz="12" w:space="0" w:color="auto"/>
            </w:tcBorders>
            <w:shd w:val="clear" w:color="auto" w:fill="FFFF00"/>
            <w:tcMar>
              <w:left w:w="85" w:type="dxa"/>
              <w:right w:w="85" w:type="dxa"/>
            </w:tcMar>
          </w:tcPr>
          <w:p w14:paraId="4AC84E1A" w14:textId="77777777" w:rsidR="00D42B42" w:rsidRPr="00FB5560" w:rsidRDefault="00D42B42"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0" w:type="dxa"/>
            <w:tcBorders>
              <w:top w:val="single" w:sz="12" w:space="0" w:color="auto"/>
              <w:bottom w:val="single" w:sz="12" w:space="0" w:color="auto"/>
              <w:right w:val="single" w:sz="12" w:space="0" w:color="auto"/>
            </w:tcBorders>
            <w:shd w:val="clear" w:color="auto" w:fill="FFFF00"/>
            <w:tcMar>
              <w:left w:w="85" w:type="dxa"/>
              <w:right w:w="85" w:type="dxa"/>
            </w:tcMar>
          </w:tcPr>
          <w:p w14:paraId="0169155D" w14:textId="77777777" w:rsidR="00D42B42" w:rsidRPr="00FB5560" w:rsidRDefault="00D42B42"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D42B42" w:rsidRPr="00FB5560" w14:paraId="3CA7B1E1" w14:textId="77777777" w:rsidTr="0060050F">
        <w:tc>
          <w:tcPr>
            <w:tcW w:w="4582" w:type="dxa"/>
            <w:tcBorders>
              <w:top w:val="single" w:sz="12" w:space="0" w:color="auto"/>
              <w:left w:val="single" w:sz="12" w:space="0" w:color="auto"/>
              <w:bottom w:val="dotted" w:sz="4" w:space="0" w:color="auto"/>
            </w:tcBorders>
            <w:shd w:val="clear" w:color="auto" w:fill="auto"/>
            <w:tcMar>
              <w:left w:w="85" w:type="dxa"/>
              <w:right w:w="85" w:type="dxa"/>
            </w:tcMar>
          </w:tcPr>
          <w:p w14:paraId="42CA9215" w14:textId="77777777" w:rsidR="00D42B42" w:rsidRPr="00FB5560" w:rsidRDefault="00D42B42"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第十七条　不特定かつ多数の者が利用し、又は主として高齢者、障害者等が利用する敷地内の通路は、次に掲げるものでなければならない。</w:t>
            </w:r>
          </w:p>
        </w:tc>
        <w:tc>
          <w:tcPr>
            <w:tcW w:w="4550" w:type="dxa"/>
            <w:tcBorders>
              <w:top w:val="single" w:sz="12" w:space="0" w:color="auto"/>
              <w:bottom w:val="dotted" w:sz="4" w:space="0" w:color="auto"/>
              <w:right w:val="single" w:sz="12" w:space="0" w:color="auto"/>
            </w:tcBorders>
            <w:shd w:val="clear" w:color="auto" w:fill="auto"/>
            <w:tcMar>
              <w:left w:w="85" w:type="dxa"/>
              <w:right w:w="85" w:type="dxa"/>
            </w:tcMar>
          </w:tcPr>
          <w:p w14:paraId="705309B1" w14:textId="77777777" w:rsidR="00D42B42" w:rsidRPr="00FB5560" w:rsidRDefault="00D42B42" w:rsidP="0060050F">
            <w:pPr>
              <w:rPr>
                <w:rFonts w:asciiTheme="minorEastAsia" w:eastAsiaTheme="minorEastAsia" w:hAnsiTheme="minorEastAsia"/>
                <w:color w:val="000000"/>
                <w:sz w:val="20"/>
                <w:szCs w:val="20"/>
              </w:rPr>
            </w:pPr>
          </w:p>
        </w:tc>
      </w:tr>
      <w:tr w:rsidR="00D42B42" w:rsidRPr="00FB5560" w14:paraId="6A1741A9" w14:textId="77777777" w:rsidTr="0060050F">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085FD1D8" w14:textId="77777777" w:rsidR="00D42B42" w:rsidRPr="00FB5560" w:rsidRDefault="00D42B42" w:rsidP="0060050F">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表面は、粗面とし、又は滑りにくい材料で仕上げること。</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5F01FB6C" w14:textId="77777777" w:rsidR="00D42B42" w:rsidRPr="00FB5560" w:rsidRDefault="00D42B42" w:rsidP="0060050F">
            <w:pPr>
              <w:ind w:left="200" w:hangingChars="100" w:hanging="200"/>
              <w:rPr>
                <w:rFonts w:asciiTheme="minorEastAsia" w:eastAsiaTheme="minorEastAsia" w:hAnsiTheme="minorEastAsia"/>
                <w:color w:val="000000"/>
                <w:sz w:val="20"/>
                <w:szCs w:val="20"/>
              </w:rPr>
            </w:pPr>
          </w:p>
        </w:tc>
      </w:tr>
      <w:tr w:rsidR="00D42B42" w:rsidRPr="00FB5560" w14:paraId="35E605DF" w14:textId="77777777" w:rsidTr="0060050F">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193EF206" w14:textId="77777777" w:rsidR="00D42B42" w:rsidRPr="00FB5560" w:rsidRDefault="00D42B42" w:rsidP="0060050F">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段がある部分は、次に掲げるものであること。</w:t>
            </w:r>
          </w:p>
          <w:p w14:paraId="1ED78CCD" w14:textId="77777777" w:rsidR="00D42B42" w:rsidRPr="00FB5560" w:rsidRDefault="00D42B42" w:rsidP="0060050F">
            <w:pPr>
              <w:ind w:firstLineChars="200" w:firstLine="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手すりを設けること。</w:t>
            </w:r>
          </w:p>
          <w:p w14:paraId="4E4145ED" w14:textId="77777777" w:rsidR="00D42B42" w:rsidRPr="00FB5560" w:rsidRDefault="00D42B42"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踏面の端部とその周囲の部分との色の明度、色相又は彩度の差が大きいことにより段を容易に識別できるものとすること。</w:t>
            </w:r>
          </w:p>
          <w:p w14:paraId="39246A71" w14:textId="77777777" w:rsidR="00D42B42" w:rsidRPr="00FB5560" w:rsidRDefault="00D42B42"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ハ　段鼻の突き出しその他のつまずきの原因となるものを設けない構造とすること。</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4514469E" w14:textId="77777777" w:rsidR="00D42B42" w:rsidRPr="00FB5560" w:rsidRDefault="00D42B42" w:rsidP="0060050F">
            <w:pPr>
              <w:rPr>
                <w:rFonts w:asciiTheme="minorEastAsia" w:eastAsiaTheme="minorEastAsia" w:hAnsiTheme="minorEastAsia"/>
                <w:color w:val="000000"/>
                <w:sz w:val="20"/>
                <w:szCs w:val="20"/>
              </w:rPr>
            </w:pPr>
          </w:p>
        </w:tc>
      </w:tr>
      <w:tr w:rsidR="00D42B42" w:rsidRPr="00FB5560" w14:paraId="187CCFB6" w14:textId="77777777" w:rsidTr="0060050F">
        <w:tc>
          <w:tcPr>
            <w:tcW w:w="4582" w:type="dxa"/>
            <w:tcBorders>
              <w:top w:val="dotted" w:sz="4" w:space="0" w:color="auto"/>
              <w:left w:val="single" w:sz="12" w:space="0" w:color="auto"/>
              <w:bottom w:val="single" w:sz="12" w:space="0" w:color="auto"/>
            </w:tcBorders>
            <w:shd w:val="clear" w:color="auto" w:fill="auto"/>
            <w:tcMar>
              <w:left w:w="85" w:type="dxa"/>
              <w:right w:w="85" w:type="dxa"/>
            </w:tcMar>
          </w:tcPr>
          <w:p w14:paraId="547C1A1F" w14:textId="77777777" w:rsidR="00D42B42" w:rsidRPr="00FB5560" w:rsidRDefault="00D42B42" w:rsidP="0060050F">
            <w:pPr>
              <w:ind w:firstLineChars="100" w:firstLine="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傾斜路は、次に掲げるものであること。</w:t>
            </w:r>
          </w:p>
          <w:p w14:paraId="3802F67F" w14:textId="77777777" w:rsidR="00D42B42" w:rsidRPr="00FB5560" w:rsidRDefault="00D42B42"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勾配が十二分の一を超え、又は高さが十六センチメートルを超え、かつ、勾配が二十分の一を超える傾斜がある部分には、手すりを設けること。</w:t>
            </w:r>
          </w:p>
          <w:p w14:paraId="64B73ACE" w14:textId="77777777" w:rsidR="00D42B42" w:rsidRPr="00FB5560" w:rsidRDefault="00D42B42" w:rsidP="0060050F">
            <w:pPr>
              <w:ind w:leftChars="195" w:left="60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その前後の通路との色の明度、色相又は彩度の差が大きいことによりその存在を容易に識別できるものとすること。</w:t>
            </w:r>
          </w:p>
        </w:tc>
        <w:tc>
          <w:tcPr>
            <w:tcW w:w="4550" w:type="dxa"/>
            <w:tcBorders>
              <w:top w:val="dotted" w:sz="4" w:space="0" w:color="auto"/>
              <w:bottom w:val="single" w:sz="12" w:space="0" w:color="auto"/>
              <w:right w:val="single" w:sz="12" w:space="0" w:color="auto"/>
            </w:tcBorders>
            <w:shd w:val="clear" w:color="auto" w:fill="auto"/>
            <w:tcMar>
              <w:left w:w="85" w:type="dxa"/>
              <w:right w:w="85" w:type="dxa"/>
            </w:tcMar>
          </w:tcPr>
          <w:p w14:paraId="6457D46A" w14:textId="77777777" w:rsidR="00D42B42" w:rsidRPr="00FB5560" w:rsidRDefault="00D42B42"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第二十二条　令第十七条第三号の規定によるものとする傾斜路は、その両側に側壁又は立ち上がり部を設けなければならない。</w:t>
            </w:r>
          </w:p>
        </w:tc>
      </w:tr>
    </w:tbl>
    <w:p w14:paraId="07392D7F" w14:textId="77777777" w:rsidR="00D42B42" w:rsidRPr="00FB5560" w:rsidRDefault="00D42B42" w:rsidP="00D42B42">
      <w:pPr>
        <w:rPr>
          <w:rFonts w:asciiTheme="minorEastAsia" w:eastAsiaTheme="minorEastAsia" w:hAnsiTheme="minorEastAsia"/>
          <w:color w:val="000000"/>
        </w:rPr>
      </w:pPr>
    </w:p>
    <w:p w14:paraId="37931357" w14:textId="77777777" w:rsidR="00D42B42" w:rsidRPr="00FB5560" w:rsidRDefault="00D42B42" w:rsidP="00D42B42">
      <w:pPr>
        <w:rPr>
          <w:rFonts w:asciiTheme="minorEastAsia" w:eastAsiaTheme="minorEastAsia" w:hAnsiTheme="minorEastAsia"/>
          <w:color w:val="000000"/>
        </w:rPr>
      </w:pPr>
    </w:p>
    <w:p w14:paraId="2059BEE8" w14:textId="77777777" w:rsidR="00D42B42" w:rsidRPr="00FB5560" w:rsidRDefault="00D42B42" w:rsidP="00D42B42">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D42B42" w:rsidRPr="00FB5560" w14:paraId="6494E517"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2DFD9D01" w14:textId="77777777" w:rsidR="00D42B42" w:rsidRPr="00FB5560" w:rsidRDefault="00D42B42"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757CF737" w14:textId="77777777" w:rsidR="00D42B42" w:rsidRPr="00FB5560" w:rsidRDefault="00D42B42"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5625009A" w14:textId="77777777" w:rsidR="00D42B42" w:rsidRPr="00FB5560" w:rsidRDefault="00D42B42"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D42B42" w:rsidRPr="00FB5560" w14:paraId="6F977EF4" w14:textId="77777777" w:rsidTr="0060050F">
        <w:trPr>
          <w:cantSplit/>
          <w:trHeight w:val="65"/>
        </w:trPr>
        <w:tc>
          <w:tcPr>
            <w:tcW w:w="1620" w:type="dxa"/>
            <w:vMerge w:val="restart"/>
            <w:tcBorders>
              <w:top w:val="single" w:sz="8" w:space="0" w:color="auto"/>
              <w:left w:val="single" w:sz="8" w:space="0" w:color="auto"/>
              <w:bottom w:val="nil"/>
              <w:right w:val="single" w:sz="8" w:space="0" w:color="auto"/>
            </w:tcBorders>
            <w:tcMar>
              <w:top w:w="15" w:type="dxa"/>
              <w:left w:w="15" w:type="dxa"/>
              <w:bottom w:w="0" w:type="dxa"/>
              <w:right w:w="15" w:type="dxa"/>
            </w:tcMar>
          </w:tcPr>
          <w:p w14:paraId="3F2598B2" w14:textId="77777777" w:rsidR="00D42B42" w:rsidRPr="00FB5560" w:rsidRDefault="00D42B42"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敷地内の</w:t>
            </w:r>
          </w:p>
          <w:p w14:paraId="205FA960" w14:textId="77777777" w:rsidR="00D42B42" w:rsidRPr="00FB5560" w:rsidRDefault="00D42B42"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通路</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szCs w:val="20"/>
              </w:rPr>
              <w:t>（政令第</w:t>
            </w: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7条）</w:t>
            </w:r>
          </w:p>
          <w:p w14:paraId="10F19102" w14:textId="77777777" w:rsidR="00D42B42" w:rsidRPr="00FB5560" w:rsidRDefault="00D42B42"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（条例第2</w:t>
            </w:r>
            <w:r w:rsidRPr="00FB5560">
              <w:rPr>
                <w:rFonts w:asciiTheme="minorEastAsia" w:eastAsiaTheme="minorEastAsia" w:hAnsiTheme="minorEastAsia"/>
                <w:color w:val="000000"/>
                <w:sz w:val="20"/>
                <w:szCs w:val="20"/>
              </w:rPr>
              <w:t>2</w:t>
            </w:r>
            <w:r w:rsidRPr="00FB5560">
              <w:rPr>
                <w:rFonts w:asciiTheme="minorEastAsia" w:eastAsiaTheme="minorEastAsia" w:hAnsiTheme="minorEastAsia" w:hint="eastAsia"/>
                <w:color w:val="000000"/>
                <w:sz w:val="20"/>
                <w:szCs w:val="20"/>
              </w:rPr>
              <w:t>条）</w:t>
            </w: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E54B7FF" w14:textId="77777777" w:rsidR="00D42B42" w:rsidRPr="00FB5560" w:rsidRDefault="00D42B42"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①表面は滑りにくい仕上げであるか</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332362F1" w14:textId="77777777" w:rsidR="00D42B42" w:rsidRPr="00FB5560" w:rsidRDefault="00D42B42" w:rsidP="0060050F">
            <w:pPr>
              <w:spacing w:line="260" w:lineRule="exact"/>
              <w:jc w:val="center"/>
              <w:rPr>
                <w:rFonts w:asciiTheme="minorEastAsia" w:eastAsiaTheme="minorEastAsia" w:hAnsiTheme="minorEastAsia"/>
                <w:color w:val="000000"/>
                <w:sz w:val="20"/>
                <w:szCs w:val="20"/>
              </w:rPr>
            </w:pPr>
          </w:p>
        </w:tc>
      </w:tr>
      <w:tr w:rsidR="00D42B42" w:rsidRPr="00FB5560" w14:paraId="16824892" w14:textId="77777777" w:rsidTr="0060050F">
        <w:trPr>
          <w:cantSplit/>
          <w:trHeight w:val="65"/>
        </w:trPr>
        <w:tc>
          <w:tcPr>
            <w:tcW w:w="1620" w:type="dxa"/>
            <w:vMerge/>
            <w:tcBorders>
              <w:top w:val="nil"/>
              <w:left w:val="single" w:sz="8" w:space="0" w:color="auto"/>
              <w:bottom w:val="nil"/>
              <w:right w:val="single" w:sz="8" w:space="0" w:color="auto"/>
            </w:tcBorders>
            <w:vAlign w:val="center"/>
          </w:tcPr>
          <w:p w14:paraId="21EE5AD1" w14:textId="77777777" w:rsidR="00D42B42" w:rsidRPr="00FB5560" w:rsidRDefault="00D42B42"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501EC749" w14:textId="77777777" w:rsidR="00D42B42" w:rsidRPr="00FB5560" w:rsidRDefault="00D42B42"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②段がある部分</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47D020AC" w14:textId="77777777" w:rsidR="00D42B42" w:rsidRPr="00FB5560" w:rsidRDefault="00D42B42"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D42B42" w:rsidRPr="00FB5560" w14:paraId="3D88C20D" w14:textId="77777777" w:rsidTr="0060050F">
        <w:trPr>
          <w:cantSplit/>
          <w:trHeight w:val="65"/>
        </w:trPr>
        <w:tc>
          <w:tcPr>
            <w:tcW w:w="1620" w:type="dxa"/>
            <w:vMerge/>
            <w:tcBorders>
              <w:top w:val="nil"/>
              <w:left w:val="single" w:sz="8" w:space="0" w:color="auto"/>
              <w:bottom w:val="nil"/>
              <w:right w:val="single" w:sz="8" w:space="0" w:color="auto"/>
            </w:tcBorders>
            <w:vAlign w:val="center"/>
          </w:tcPr>
          <w:p w14:paraId="1F26B39A" w14:textId="77777777" w:rsidR="00D42B42" w:rsidRPr="00FB5560" w:rsidRDefault="00D42B42"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2AC4D504" w14:textId="77777777" w:rsidR="00D42B42" w:rsidRPr="00FB5560" w:rsidRDefault="00D42B42"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手すりを設けているか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C2CCB86" w14:textId="77777777" w:rsidR="00D42B42" w:rsidRPr="00FB5560" w:rsidRDefault="00D42B42" w:rsidP="0060050F">
            <w:pPr>
              <w:spacing w:line="260" w:lineRule="exact"/>
              <w:jc w:val="center"/>
              <w:rPr>
                <w:rFonts w:asciiTheme="minorEastAsia" w:eastAsiaTheme="minorEastAsia" w:hAnsiTheme="minorEastAsia"/>
                <w:color w:val="000000"/>
                <w:sz w:val="20"/>
                <w:szCs w:val="20"/>
              </w:rPr>
            </w:pPr>
          </w:p>
        </w:tc>
      </w:tr>
      <w:tr w:rsidR="00D42B42" w:rsidRPr="00FB5560" w14:paraId="5E00FE62" w14:textId="77777777" w:rsidTr="0060050F">
        <w:trPr>
          <w:cantSplit/>
          <w:trHeight w:val="65"/>
        </w:trPr>
        <w:tc>
          <w:tcPr>
            <w:tcW w:w="1620" w:type="dxa"/>
            <w:vMerge/>
            <w:tcBorders>
              <w:top w:val="nil"/>
              <w:left w:val="single" w:sz="8" w:space="0" w:color="auto"/>
              <w:bottom w:val="nil"/>
              <w:right w:val="single" w:sz="8" w:space="0" w:color="auto"/>
            </w:tcBorders>
            <w:vAlign w:val="center"/>
          </w:tcPr>
          <w:p w14:paraId="4289358E" w14:textId="77777777" w:rsidR="00D42B42" w:rsidRPr="00FB5560" w:rsidRDefault="00D42B42"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24D85158" w14:textId="77777777" w:rsidR="00D42B42" w:rsidRPr="00FB5560" w:rsidRDefault="00D42B42"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(2)</w:t>
            </w:r>
            <w:r w:rsidRPr="00FB5560">
              <w:rPr>
                <w:rFonts w:asciiTheme="minorEastAsia" w:eastAsiaTheme="minorEastAsia" w:hAnsiTheme="minorEastAsia" w:hint="eastAsia"/>
                <w:color w:val="000000"/>
                <w:sz w:val="20"/>
                <w:szCs w:val="20"/>
              </w:rPr>
              <w:t>識別しやすいものか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19B55EC2" w14:textId="77777777" w:rsidR="00D42B42" w:rsidRPr="00FB5560" w:rsidRDefault="00D42B42" w:rsidP="0060050F">
            <w:pPr>
              <w:spacing w:line="260" w:lineRule="exact"/>
              <w:jc w:val="center"/>
              <w:rPr>
                <w:rFonts w:asciiTheme="minorEastAsia" w:eastAsiaTheme="minorEastAsia" w:hAnsiTheme="minorEastAsia"/>
                <w:color w:val="000000"/>
                <w:sz w:val="20"/>
                <w:szCs w:val="20"/>
              </w:rPr>
            </w:pPr>
          </w:p>
        </w:tc>
      </w:tr>
      <w:tr w:rsidR="00D42B42" w:rsidRPr="00FB5560" w14:paraId="751311AC" w14:textId="77777777" w:rsidTr="0060050F">
        <w:trPr>
          <w:cantSplit/>
          <w:trHeight w:val="65"/>
        </w:trPr>
        <w:tc>
          <w:tcPr>
            <w:tcW w:w="1620" w:type="dxa"/>
            <w:vMerge/>
            <w:tcBorders>
              <w:top w:val="nil"/>
              <w:left w:val="single" w:sz="8" w:space="0" w:color="auto"/>
              <w:bottom w:val="nil"/>
              <w:right w:val="single" w:sz="8" w:space="0" w:color="auto"/>
            </w:tcBorders>
            <w:vAlign w:val="center"/>
          </w:tcPr>
          <w:p w14:paraId="672BE17F" w14:textId="77777777" w:rsidR="00D42B42" w:rsidRPr="00FB5560" w:rsidRDefault="00D42B42"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1976B48F" w14:textId="77777777" w:rsidR="00D42B42" w:rsidRPr="00FB5560" w:rsidRDefault="00D42B42"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(3)つまずきにくいものか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79F9893E" w14:textId="77777777" w:rsidR="00D42B42" w:rsidRPr="00FB5560" w:rsidRDefault="00D42B42" w:rsidP="0060050F">
            <w:pPr>
              <w:spacing w:line="260" w:lineRule="exact"/>
              <w:jc w:val="center"/>
              <w:rPr>
                <w:rFonts w:asciiTheme="minorEastAsia" w:eastAsiaTheme="minorEastAsia" w:hAnsiTheme="minorEastAsia"/>
                <w:color w:val="000000"/>
                <w:sz w:val="20"/>
                <w:szCs w:val="20"/>
              </w:rPr>
            </w:pPr>
          </w:p>
        </w:tc>
      </w:tr>
      <w:tr w:rsidR="00D42B42" w:rsidRPr="00FB5560" w14:paraId="4263751C" w14:textId="77777777" w:rsidTr="0060050F">
        <w:trPr>
          <w:cantSplit/>
          <w:trHeight w:val="65"/>
        </w:trPr>
        <w:tc>
          <w:tcPr>
            <w:tcW w:w="1620" w:type="dxa"/>
            <w:vMerge/>
            <w:tcBorders>
              <w:top w:val="nil"/>
              <w:left w:val="single" w:sz="8" w:space="0" w:color="auto"/>
              <w:bottom w:val="nil"/>
              <w:right w:val="single" w:sz="8" w:space="0" w:color="auto"/>
            </w:tcBorders>
            <w:vAlign w:val="center"/>
          </w:tcPr>
          <w:p w14:paraId="7799E0F4" w14:textId="77777777" w:rsidR="00D42B42" w:rsidRPr="00FB5560" w:rsidRDefault="00D42B42"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6557D904" w14:textId="77777777" w:rsidR="00D42B42" w:rsidRPr="00FB5560" w:rsidRDefault="00D42B42"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③傾斜路がある部分</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762D4957" w14:textId="77777777" w:rsidR="00D42B42" w:rsidRPr="00FB5560" w:rsidRDefault="00D42B42"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D42B42" w:rsidRPr="00FB5560" w14:paraId="29F65EDF" w14:textId="77777777" w:rsidTr="0060050F">
        <w:trPr>
          <w:cantSplit/>
          <w:trHeight w:val="65"/>
        </w:trPr>
        <w:tc>
          <w:tcPr>
            <w:tcW w:w="1620" w:type="dxa"/>
            <w:vMerge/>
            <w:tcBorders>
              <w:top w:val="nil"/>
              <w:left w:val="single" w:sz="8" w:space="0" w:color="auto"/>
              <w:bottom w:val="nil"/>
              <w:right w:val="single" w:sz="8" w:space="0" w:color="auto"/>
            </w:tcBorders>
            <w:vAlign w:val="center"/>
          </w:tcPr>
          <w:p w14:paraId="7C90793A" w14:textId="77777777" w:rsidR="00D42B42" w:rsidRPr="00FB5560" w:rsidRDefault="00D42B42"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4D879FE7" w14:textId="77777777" w:rsidR="00D42B42" w:rsidRPr="00FB5560" w:rsidRDefault="00D42B42" w:rsidP="0060050F">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手すりを設けているか</w:t>
            </w:r>
            <w:r w:rsidRPr="00FB5560">
              <w:rPr>
                <w:rFonts w:asciiTheme="minorEastAsia" w:eastAsiaTheme="minorEastAsia" w:hAnsiTheme="minorEastAsia" w:hint="eastAsia"/>
                <w:color w:val="000000"/>
                <w:sz w:val="16"/>
                <w:szCs w:val="16"/>
              </w:rPr>
              <w:t>（</w:t>
            </w:r>
            <w:r w:rsidRPr="00FB5560">
              <w:rPr>
                <w:rFonts w:asciiTheme="minorEastAsia" w:eastAsiaTheme="minorEastAsia" w:hAnsiTheme="minorEastAsia" w:hint="eastAsia"/>
                <w:sz w:val="16"/>
                <w:szCs w:val="16"/>
              </w:rPr>
              <w:t>勾配１／１２を超え　又は高さ１６ｃｍを超え　かつ　１／２０を超える傾斜部分</w:t>
            </w:r>
            <w:r w:rsidRPr="00FB5560">
              <w:rPr>
                <w:rFonts w:asciiTheme="minorEastAsia" w:eastAsiaTheme="minorEastAsia" w:hAnsiTheme="minorEastAsia" w:hint="eastAsia"/>
                <w:color w:val="000000"/>
                <w:sz w:val="16"/>
                <w:szCs w:val="16"/>
              </w:rPr>
              <w:t>）</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670E483E" w14:textId="77777777" w:rsidR="00D42B42" w:rsidRPr="00FB5560" w:rsidRDefault="00D42B42" w:rsidP="0060050F">
            <w:pPr>
              <w:spacing w:line="260" w:lineRule="exact"/>
              <w:jc w:val="center"/>
              <w:rPr>
                <w:rFonts w:asciiTheme="minorEastAsia" w:eastAsiaTheme="minorEastAsia" w:hAnsiTheme="minorEastAsia"/>
                <w:color w:val="000000"/>
                <w:sz w:val="20"/>
                <w:szCs w:val="20"/>
              </w:rPr>
            </w:pPr>
          </w:p>
        </w:tc>
      </w:tr>
      <w:tr w:rsidR="00D42B42" w:rsidRPr="00FB5560" w14:paraId="5271DDC4" w14:textId="77777777" w:rsidTr="0060050F">
        <w:trPr>
          <w:cantSplit/>
          <w:trHeight w:val="65"/>
        </w:trPr>
        <w:tc>
          <w:tcPr>
            <w:tcW w:w="1620" w:type="dxa"/>
            <w:vMerge/>
            <w:tcBorders>
              <w:top w:val="nil"/>
              <w:left w:val="single" w:sz="8" w:space="0" w:color="auto"/>
              <w:bottom w:val="nil"/>
              <w:right w:val="single" w:sz="8" w:space="0" w:color="auto"/>
            </w:tcBorders>
            <w:vAlign w:val="center"/>
          </w:tcPr>
          <w:p w14:paraId="6BA25D83" w14:textId="77777777" w:rsidR="00D42B42" w:rsidRPr="00FB5560" w:rsidRDefault="00D42B42"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4EEA55E3" w14:textId="77777777" w:rsidR="00D42B42" w:rsidRPr="00FB5560" w:rsidRDefault="00D42B42"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(2)</w:t>
            </w:r>
            <w:r w:rsidRPr="00FB5560">
              <w:rPr>
                <w:rFonts w:asciiTheme="minorEastAsia" w:eastAsiaTheme="minorEastAsia" w:hAnsiTheme="minorEastAsia" w:hint="eastAsia"/>
                <w:color w:val="000000"/>
                <w:sz w:val="20"/>
                <w:szCs w:val="20"/>
              </w:rPr>
              <w:t>前後の通路と識別しやすいものか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EEDC381" w14:textId="77777777" w:rsidR="00D42B42" w:rsidRPr="00FB5560" w:rsidRDefault="00D42B42" w:rsidP="0060050F">
            <w:pPr>
              <w:spacing w:line="260" w:lineRule="exact"/>
              <w:jc w:val="center"/>
              <w:rPr>
                <w:rFonts w:asciiTheme="minorEastAsia" w:eastAsiaTheme="minorEastAsia" w:hAnsiTheme="minorEastAsia"/>
                <w:color w:val="000000"/>
                <w:sz w:val="20"/>
                <w:szCs w:val="20"/>
              </w:rPr>
            </w:pPr>
          </w:p>
        </w:tc>
      </w:tr>
      <w:tr w:rsidR="00D42B42" w:rsidRPr="00FB5560" w14:paraId="7355FB0C" w14:textId="77777777" w:rsidTr="0060050F">
        <w:trPr>
          <w:cantSplit/>
          <w:trHeight w:val="65"/>
        </w:trPr>
        <w:tc>
          <w:tcPr>
            <w:tcW w:w="1620" w:type="dxa"/>
            <w:vMerge/>
            <w:tcBorders>
              <w:top w:val="nil"/>
              <w:left w:val="single" w:sz="8" w:space="0" w:color="auto"/>
              <w:bottom w:val="single" w:sz="8" w:space="0" w:color="auto"/>
              <w:right w:val="single" w:sz="8" w:space="0" w:color="auto"/>
            </w:tcBorders>
            <w:vAlign w:val="center"/>
          </w:tcPr>
          <w:p w14:paraId="755580FD" w14:textId="77777777" w:rsidR="00D42B42" w:rsidRPr="00FB5560" w:rsidRDefault="00D42B42"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6C42737A" w14:textId="77777777" w:rsidR="00D42B42" w:rsidRPr="00FB5560" w:rsidRDefault="00D42B42"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3</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両側に側壁又は立ち上がり部を設けているか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4C54FC0A" w14:textId="77777777" w:rsidR="00D42B42" w:rsidRPr="00FB5560" w:rsidRDefault="00D42B42" w:rsidP="0060050F">
            <w:pPr>
              <w:spacing w:line="260" w:lineRule="exact"/>
              <w:jc w:val="center"/>
              <w:rPr>
                <w:rFonts w:asciiTheme="minorEastAsia" w:eastAsiaTheme="minorEastAsia" w:hAnsiTheme="minorEastAsia"/>
                <w:color w:val="000000"/>
                <w:sz w:val="20"/>
                <w:szCs w:val="20"/>
              </w:rPr>
            </w:pPr>
          </w:p>
        </w:tc>
      </w:tr>
    </w:tbl>
    <w:p w14:paraId="448CFF62" w14:textId="77777777" w:rsidR="00D42B42" w:rsidRPr="00FB5560" w:rsidRDefault="00D42B42" w:rsidP="00D42B42">
      <w:pPr>
        <w:rPr>
          <w:rFonts w:asciiTheme="minorEastAsia" w:eastAsiaTheme="minorEastAsia" w:hAnsiTheme="minorEastAsia"/>
          <w:color w:val="000000"/>
        </w:rPr>
      </w:pPr>
    </w:p>
    <w:p w14:paraId="702E2E89" w14:textId="77777777" w:rsidR="00D42B42" w:rsidRPr="00FB5560" w:rsidRDefault="00D42B42" w:rsidP="00D42B42">
      <w:pPr>
        <w:rPr>
          <w:rFonts w:asciiTheme="minorEastAsia" w:eastAsiaTheme="minorEastAsia" w:hAnsiTheme="minorEastAsia"/>
          <w:color w:val="000000"/>
        </w:rPr>
      </w:pPr>
    </w:p>
    <w:p w14:paraId="36BC391A" w14:textId="77777777" w:rsidR="00D42B42" w:rsidRPr="00FB5560" w:rsidRDefault="00D42B42" w:rsidP="00D42B42">
      <w:pPr>
        <w:rPr>
          <w:rFonts w:asciiTheme="minorEastAsia" w:eastAsiaTheme="minorEastAsia" w:hAnsiTheme="minorEastAsia"/>
          <w:color w:val="000000"/>
        </w:rPr>
      </w:pPr>
    </w:p>
    <w:p w14:paraId="6DE773AF" w14:textId="77777777" w:rsidR="00D42B42" w:rsidRPr="00FB5560" w:rsidRDefault="00D42B42" w:rsidP="00D42B42">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634DE739" w14:textId="77777777" w:rsidR="00D42B42" w:rsidRPr="00FB5560" w:rsidRDefault="00D42B42" w:rsidP="00D42B42">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○建築物の外構における通路を「敷地内の通路」として規定。対象となる敷地内の通路は次のとおりとする。なお、基準の考え方等は、廊下等・階段・傾斜路（Ｐ</w:t>
      </w:r>
      <w:r w:rsidRPr="00FB5560">
        <w:rPr>
          <w:rFonts w:asciiTheme="minorEastAsia" w:eastAsiaTheme="minorEastAsia" w:hAnsiTheme="minorEastAsia"/>
          <w:color w:val="000000"/>
        </w:rPr>
        <w:t>26</w:t>
      </w:r>
      <w:r w:rsidRPr="00FB5560">
        <w:rPr>
          <w:rFonts w:asciiTheme="minorEastAsia" w:eastAsiaTheme="minorEastAsia" w:hAnsiTheme="minorEastAsia" w:hint="eastAsia"/>
          <w:color w:val="000000"/>
        </w:rPr>
        <w:t>～Ｐ</w:t>
      </w:r>
      <w:r w:rsidRPr="00FB5560">
        <w:rPr>
          <w:rFonts w:asciiTheme="minorEastAsia" w:eastAsiaTheme="minorEastAsia" w:hAnsiTheme="minorEastAsia"/>
          <w:color w:val="000000"/>
        </w:rPr>
        <w:t>34</w:t>
      </w:r>
      <w:r w:rsidRPr="00FB5560">
        <w:rPr>
          <w:rFonts w:asciiTheme="minorEastAsia" w:eastAsiaTheme="minorEastAsia" w:hAnsiTheme="minorEastAsia" w:hint="eastAsia"/>
          <w:color w:val="000000"/>
        </w:rPr>
        <w:t>）を参照。</w:t>
      </w:r>
    </w:p>
    <w:p w14:paraId="3EAC7037" w14:textId="77777777" w:rsidR="00D42B42" w:rsidRPr="00FB5560" w:rsidRDefault="00D42B42" w:rsidP="00D42B42">
      <w:pPr>
        <w:ind w:leftChars="100" w:left="210" w:firstLineChars="50" w:firstLine="105"/>
        <w:rPr>
          <w:rFonts w:asciiTheme="minorEastAsia" w:eastAsiaTheme="minorEastAsia" w:hAnsiTheme="minorEastAsia"/>
          <w:color w:val="00000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4524"/>
      </w:tblGrid>
      <w:tr w:rsidR="00D42B42" w:rsidRPr="00FB5560" w14:paraId="6C0CC1D0" w14:textId="77777777" w:rsidTr="0060050F">
        <w:tc>
          <w:tcPr>
            <w:tcW w:w="3986" w:type="dxa"/>
            <w:shd w:val="clear" w:color="auto" w:fill="FFFF00"/>
          </w:tcPr>
          <w:p w14:paraId="7859C724" w14:textId="77777777" w:rsidR="00D42B42" w:rsidRPr="00FB5560" w:rsidRDefault="00D42B42" w:rsidP="0060050F">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建築物の用途</w:t>
            </w:r>
          </w:p>
        </w:tc>
        <w:tc>
          <w:tcPr>
            <w:tcW w:w="4634" w:type="dxa"/>
            <w:shd w:val="clear" w:color="auto" w:fill="FFFF00"/>
          </w:tcPr>
          <w:p w14:paraId="2739B620" w14:textId="77777777" w:rsidR="00D42B42" w:rsidRPr="00FB5560" w:rsidRDefault="00D42B42" w:rsidP="0060050F">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基準適合の対象となる敷地内の通路</w:t>
            </w:r>
          </w:p>
        </w:tc>
      </w:tr>
      <w:tr w:rsidR="00D42B42" w:rsidRPr="00FB5560" w14:paraId="51A82076" w14:textId="77777777" w:rsidTr="0060050F">
        <w:tc>
          <w:tcPr>
            <w:tcW w:w="3986" w:type="dxa"/>
            <w:shd w:val="clear" w:color="auto" w:fill="auto"/>
          </w:tcPr>
          <w:p w14:paraId="407440BF" w14:textId="77777777" w:rsidR="00D42B42" w:rsidRPr="00FB5560" w:rsidRDefault="00D42B42" w:rsidP="0060050F">
            <w:pPr>
              <w:rPr>
                <w:rFonts w:asciiTheme="minorEastAsia" w:eastAsiaTheme="minorEastAsia" w:hAnsiTheme="minorEastAsia"/>
                <w:color w:val="000000"/>
              </w:rPr>
            </w:pPr>
            <w:r w:rsidRPr="00FB5560">
              <w:rPr>
                <w:rFonts w:asciiTheme="minorEastAsia" w:eastAsiaTheme="minorEastAsia" w:hAnsiTheme="minorEastAsia" w:hint="eastAsia"/>
                <w:color w:val="000000"/>
              </w:rPr>
              <w:t>特別特定建築物</w:t>
            </w:r>
          </w:p>
        </w:tc>
        <w:tc>
          <w:tcPr>
            <w:tcW w:w="4634" w:type="dxa"/>
            <w:shd w:val="clear" w:color="auto" w:fill="auto"/>
          </w:tcPr>
          <w:p w14:paraId="46E4C6B6" w14:textId="77777777" w:rsidR="00D42B42" w:rsidRPr="00FB5560" w:rsidRDefault="00D42B42" w:rsidP="0060050F">
            <w:pPr>
              <w:rPr>
                <w:rFonts w:asciiTheme="minorEastAsia" w:eastAsiaTheme="minorEastAsia" w:hAnsiTheme="minorEastAsia"/>
                <w:color w:val="000000"/>
              </w:rPr>
            </w:pPr>
            <w:r w:rsidRPr="00FB5560">
              <w:rPr>
                <w:rFonts w:asciiTheme="minorEastAsia" w:eastAsiaTheme="minorEastAsia" w:hAnsiTheme="minorEastAsia" w:hint="eastAsia"/>
                <w:color w:val="000000"/>
              </w:rPr>
              <w:t>不特定かつ多数が利用し、又は主として高齢者、障がい者等が利用する敷地内の通路</w:t>
            </w:r>
          </w:p>
        </w:tc>
      </w:tr>
      <w:tr w:rsidR="00D42B42" w:rsidRPr="00FB5560" w14:paraId="64ED4B77" w14:textId="77777777" w:rsidTr="0060050F">
        <w:tc>
          <w:tcPr>
            <w:tcW w:w="3986" w:type="dxa"/>
            <w:shd w:val="clear" w:color="auto" w:fill="auto"/>
          </w:tcPr>
          <w:p w14:paraId="39F241BC" w14:textId="77777777" w:rsidR="00D42B42" w:rsidRPr="00FB5560" w:rsidRDefault="00D42B42" w:rsidP="0060050F">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条例11条で追加する特定建築物</w:t>
            </w:r>
          </w:p>
        </w:tc>
        <w:tc>
          <w:tcPr>
            <w:tcW w:w="4634" w:type="dxa"/>
            <w:shd w:val="clear" w:color="auto" w:fill="auto"/>
          </w:tcPr>
          <w:p w14:paraId="1DD08E3C" w14:textId="77777777" w:rsidR="00D42B42" w:rsidRPr="00FB5560" w:rsidRDefault="00D42B42" w:rsidP="0060050F">
            <w:pPr>
              <w:rPr>
                <w:rFonts w:asciiTheme="minorEastAsia" w:eastAsiaTheme="minorEastAsia" w:hAnsiTheme="minorEastAsia"/>
                <w:color w:val="000000"/>
              </w:rPr>
            </w:pPr>
            <w:r w:rsidRPr="00FB5560">
              <w:rPr>
                <w:rFonts w:asciiTheme="minorEastAsia" w:eastAsiaTheme="minorEastAsia" w:hAnsiTheme="minorEastAsia" w:hint="eastAsia"/>
                <w:color w:val="000000"/>
              </w:rPr>
              <w:t>多数の者が利用する敷地内の通路</w:t>
            </w:r>
          </w:p>
        </w:tc>
      </w:tr>
    </w:tbl>
    <w:p w14:paraId="7E7512DB" w14:textId="77777777" w:rsidR="00D42B42" w:rsidRPr="00FB5560" w:rsidRDefault="00D42B42" w:rsidP="00D42B42">
      <w:pPr>
        <w:ind w:leftChars="100" w:left="210" w:firstLineChars="50" w:firstLine="105"/>
        <w:rPr>
          <w:rFonts w:asciiTheme="minorEastAsia" w:eastAsiaTheme="minorEastAsia" w:hAnsiTheme="minorEastAsia"/>
          <w:color w:val="000000"/>
        </w:rPr>
      </w:pPr>
    </w:p>
    <w:p w14:paraId="6C615AB6" w14:textId="77777777" w:rsidR="00D42B42" w:rsidRPr="00FB5560" w:rsidRDefault="00D42B42" w:rsidP="00D42B42">
      <w:pPr>
        <w:ind w:leftChars="100" w:left="210" w:firstLineChars="50" w:firstLine="105"/>
        <w:rPr>
          <w:rFonts w:asciiTheme="minorEastAsia" w:eastAsiaTheme="minorEastAsia" w:hAnsiTheme="minorEastAsia"/>
          <w:color w:val="000000"/>
        </w:rPr>
      </w:pPr>
    </w:p>
    <w:p w14:paraId="6DE1DB65" w14:textId="77777777" w:rsidR="00D42B42" w:rsidRPr="00FB5560" w:rsidRDefault="00D42B42" w:rsidP="00D42B42">
      <w:pPr>
        <w:ind w:leftChars="100" w:left="210" w:firstLineChars="50" w:firstLine="105"/>
        <w:rPr>
          <w:rFonts w:asciiTheme="minorEastAsia" w:eastAsiaTheme="minorEastAsia" w:hAnsiTheme="minorEastAsia"/>
          <w:color w:val="000000"/>
        </w:rPr>
      </w:pPr>
    </w:p>
    <w:p w14:paraId="0CAAA576" w14:textId="77777777" w:rsidR="00D42B42" w:rsidRPr="00FB5560" w:rsidRDefault="00D42B42" w:rsidP="00D42B42">
      <w:pPr>
        <w:rPr>
          <w:rFonts w:asciiTheme="minorEastAsia" w:eastAsiaTheme="minorEastAsia" w:hAnsiTheme="minorEastAsia"/>
          <w:color w:val="000000"/>
        </w:rPr>
      </w:pPr>
      <w:r w:rsidRPr="00FB5560">
        <w:rPr>
          <w:rFonts w:asciiTheme="minorEastAsia" w:eastAsiaTheme="minorEastAsia" w:hAnsiTheme="minorEastAsia" w:hint="eastAsia"/>
          <w:color w:val="000000"/>
        </w:rPr>
        <w:t>【参考】</w:t>
      </w:r>
      <w:r w:rsidRPr="00FB5560">
        <w:rPr>
          <w:rFonts w:asciiTheme="minorEastAsia" w:eastAsiaTheme="minorEastAsia" w:hAnsiTheme="minorEastAsia" w:hint="eastAsia"/>
          <w:b/>
          <w:color w:val="000000"/>
        </w:rPr>
        <w:t>敷地内の通路に設ける傾斜路</w:t>
      </w:r>
      <w:r w:rsidRPr="00FB5560">
        <w:rPr>
          <w:rFonts w:asciiTheme="minorEastAsia" w:eastAsiaTheme="minorEastAsia" w:hAnsiTheme="minorEastAsia" w:hint="eastAsia"/>
          <w:color w:val="000000"/>
        </w:rPr>
        <w:t>の勾配・高さと、手すりの関係</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1"/>
        <w:gridCol w:w="2290"/>
        <w:gridCol w:w="2290"/>
        <w:gridCol w:w="2291"/>
      </w:tblGrid>
      <w:tr w:rsidR="00D42B42" w:rsidRPr="00FB5560" w14:paraId="028D5F51" w14:textId="77777777" w:rsidTr="0060050F">
        <w:tc>
          <w:tcPr>
            <w:tcW w:w="1980" w:type="dxa"/>
            <w:tcBorders>
              <w:tl2br w:val="single" w:sz="4" w:space="0" w:color="auto"/>
            </w:tcBorders>
            <w:shd w:val="clear" w:color="auto" w:fill="auto"/>
          </w:tcPr>
          <w:p w14:paraId="099A4569" w14:textId="77777777" w:rsidR="00D42B42" w:rsidRPr="00FB5560" w:rsidRDefault="00D42B42" w:rsidP="0060050F">
            <w:pPr>
              <w:jc w:val="right"/>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勾配</w:t>
            </w:r>
          </w:p>
          <w:p w14:paraId="7E6580B1" w14:textId="77777777" w:rsidR="00D42B42" w:rsidRPr="00FB5560" w:rsidRDefault="00D42B42" w:rsidP="0060050F">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高さ</w:t>
            </w:r>
          </w:p>
        </w:tc>
        <w:tc>
          <w:tcPr>
            <w:tcW w:w="2333" w:type="dxa"/>
            <w:shd w:val="clear" w:color="auto" w:fill="auto"/>
            <w:vAlign w:val="center"/>
          </w:tcPr>
          <w:p w14:paraId="1707054F" w14:textId="77777777" w:rsidR="00D42B42" w:rsidRPr="00FB5560" w:rsidRDefault="00D42B42" w:rsidP="0060050F">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１／２０以下</w:t>
            </w:r>
          </w:p>
        </w:tc>
        <w:tc>
          <w:tcPr>
            <w:tcW w:w="2333" w:type="dxa"/>
            <w:shd w:val="clear" w:color="auto" w:fill="auto"/>
            <w:vAlign w:val="center"/>
          </w:tcPr>
          <w:p w14:paraId="036356AF" w14:textId="77777777" w:rsidR="00D42B42" w:rsidRPr="00FB5560" w:rsidRDefault="00D42B42" w:rsidP="0060050F">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１／２０より大きく、</w:t>
            </w:r>
          </w:p>
          <w:p w14:paraId="150126C8" w14:textId="77777777" w:rsidR="00D42B42" w:rsidRPr="00FB5560" w:rsidRDefault="00D42B42" w:rsidP="0060050F">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１／１２以下</w:t>
            </w:r>
          </w:p>
        </w:tc>
        <w:tc>
          <w:tcPr>
            <w:tcW w:w="2334" w:type="dxa"/>
            <w:shd w:val="clear" w:color="auto" w:fill="auto"/>
            <w:vAlign w:val="center"/>
          </w:tcPr>
          <w:p w14:paraId="68398AC4" w14:textId="77777777" w:rsidR="00D42B42" w:rsidRPr="00FB5560" w:rsidRDefault="00D42B42" w:rsidP="0060050F">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１／１２より大きい</w:t>
            </w:r>
          </w:p>
        </w:tc>
      </w:tr>
      <w:tr w:rsidR="00D42B42" w:rsidRPr="00FB5560" w14:paraId="04FB531B" w14:textId="77777777" w:rsidTr="0060050F">
        <w:tc>
          <w:tcPr>
            <w:tcW w:w="1980" w:type="dxa"/>
            <w:shd w:val="clear" w:color="auto" w:fill="auto"/>
            <w:vAlign w:val="center"/>
          </w:tcPr>
          <w:p w14:paraId="048E5F4D" w14:textId="77777777" w:rsidR="00D42B42" w:rsidRPr="00FB5560" w:rsidRDefault="00D42B42" w:rsidP="0060050F">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１６ｃｍ以下</w:t>
            </w:r>
          </w:p>
        </w:tc>
        <w:tc>
          <w:tcPr>
            <w:tcW w:w="2333" w:type="dxa"/>
            <w:shd w:val="clear" w:color="auto" w:fill="auto"/>
          </w:tcPr>
          <w:p w14:paraId="64EABB47" w14:textId="77777777" w:rsidR="00D42B42" w:rsidRPr="00FB5560" w:rsidRDefault="00D42B42" w:rsidP="0060050F">
            <w:pPr>
              <w:rPr>
                <w:rFonts w:asciiTheme="minorEastAsia" w:eastAsiaTheme="minorEastAsia" w:hAnsiTheme="minorEastAsia"/>
                <w:color w:val="000000"/>
                <w:sz w:val="18"/>
                <w:szCs w:val="18"/>
              </w:rPr>
            </w:pPr>
            <w:r w:rsidRPr="00D42B42">
              <w:rPr>
                <w:rFonts w:asciiTheme="minorEastAsia" w:eastAsiaTheme="minorEastAsia" w:hAnsiTheme="minorEastAsia" w:hint="eastAsia"/>
                <w:color w:val="000000"/>
                <w:spacing w:val="90"/>
                <w:kern w:val="0"/>
                <w:sz w:val="18"/>
                <w:szCs w:val="18"/>
                <w:fitText w:val="1260" w:id="-473243904"/>
              </w:rPr>
              <w:t>手すり</w:t>
            </w:r>
            <w:r w:rsidRPr="00D42B42">
              <w:rPr>
                <w:rFonts w:asciiTheme="minorEastAsia" w:eastAsiaTheme="minorEastAsia" w:hAnsiTheme="minorEastAsia" w:hint="eastAsia"/>
                <w:color w:val="000000"/>
                <w:sz w:val="18"/>
                <w:szCs w:val="18"/>
                <w:fitText w:val="1260" w:id="-473243904"/>
              </w:rPr>
              <w:t>：</w:t>
            </w:r>
            <w:r w:rsidRPr="00FB5560">
              <w:rPr>
                <w:rFonts w:asciiTheme="minorEastAsia" w:eastAsiaTheme="minorEastAsia" w:hAnsiTheme="minorEastAsia" w:hint="eastAsia"/>
                <w:color w:val="000000"/>
                <w:sz w:val="18"/>
                <w:szCs w:val="18"/>
              </w:rPr>
              <w:t>任意</w:t>
            </w:r>
          </w:p>
        </w:tc>
        <w:tc>
          <w:tcPr>
            <w:tcW w:w="2333" w:type="dxa"/>
            <w:shd w:val="clear" w:color="auto" w:fill="auto"/>
          </w:tcPr>
          <w:p w14:paraId="1C1F8D5E" w14:textId="77777777" w:rsidR="00D42B42" w:rsidRPr="00FB5560" w:rsidRDefault="00D42B42" w:rsidP="0060050F">
            <w:pPr>
              <w:rPr>
                <w:rFonts w:asciiTheme="minorEastAsia" w:eastAsiaTheme="minorEastAsia" w:hAnsiTheme="minorEastAsia"/>
                <w:color w:val="000000"/>
                <w:sz w:val="18"/>
                <w:szCs w:val="18"/>
              </w:rPr>
            </w:pPr>
            <w:r w:rsidRPr="00D42B42">
              <w:rPr>
                <w:rFonts w:asciiTheme="minorEastAsia" w:eastAsiaTheme="minorEastAsia" w:hAnsiTheme="minorEastAsia" w:hint="eastAsia"/>
                <w:color w:val="000000"/>
                <w:spacing w:val="90"/>
                <w:kern w:val="0"/>
                <w:sz w:val="18"/>
                <w:szCs w:val="18"/>
                <w:fitText w:val="1260" w:id="-473243903"/>
              </w:rPr>
              <w:t>手すり</w:t>
            </w:r>
            <w:r w:rsidRPr="00D42B42">
              <w:rPr>
                <w:rFonts w:asciiTheme="minorEastAsia" w:eastAsiaTheme="minorEastAsia" w:hAnsiTheme="minorEastAsia" w:hint="eastAsia"/>
                <w:color w:val="000000"/>
                <w:sz w:val="18"/>
                <w:szCs w:val="18"/>
                <w:fitText w:val="1260" w:id="-473243903"/>
              </w:rPr>
              <w:t>：</w:t>
            </w:r>
            <w:r w:rsidRPr="00FB5560">
              <w:rPr>
                <w:rFonts w:asciiTheme="minorEastAsia" w:eastAsiaTheme="minorEastAsia" w:hAnsiTheme="minorEastAsia" w:hint="eastAsia"/>
                <w:color w:val="000000"/>
                <w:sz w:val="18"/>
                <w:szCs w:val="18"/>
              </w:rPr>
              <w:t>任意</w:t>
            </w:r>
          </w:p>
        </w:tc>
        <w:tc>
          <w:tcPr>
            <w:tcW w:w="2334" w:type="dxa"/>
            <w:shd w:val="clear" w:color="auto" w:fill="auto"/>
          </w:tcPr>
          <w:p w14:paraId="017F2000" w14:textId="77777777" w:rsidR="00D42B42" w:rsidRPr="00FB5560" w:rsidRDefault="00D42B42" w:rsidP="0060050F">
            <w:pPr>
              <w:rPr>
                <w:rFonts w:asciiTheme="minorEastAsia" w:eastAsiaTheme="minorEastAsia" w:hAnsiTheme="minorEastAsia"/>
                <w:color w:val="000000"/>
                <w:sz w:val="18"/>
                <w:szCs w:val="18"/>
              </w:rPr>
            </w:pPr>
            <w:r w:rsidRPr="00D42B42">
              <w:rPr>
                <w:rFonts w:asciiTheme="minorEastAsia" w:eastAsiaTheme="minorEastAsia" w:hAnsiTheme="minorEastAsia" w:hint="eastAsia"/>
                <w:color w:val="000000"/>
                <w:spacing w:val="90"/>
                <w:kern w:val="0"/>
                <w:sz w:val="18"/>
                <w:szCs w:val="18"/>
                <w:fitText w:val="1260" w:id="-473243902"/>
              </w:rPr>
              <w:t>手すり</w:t>
            </w:r>
            <w:r w:rsidRPr="00D42B42">
              <w:rPr>
                <w:rFonts w:asciiTheme="minorEastAsia" w:eastAsiaTheme="minorEastAsia" w:hAnsiTheme="minorEastAsia" w:hint="eastAsia"/>
                <w:color w:val="000000"/>
                <w:sz w:val="18"/>
                <w:szCs w:val="18"/>
                <w:fitText w:val="1260" w:id="-473243902"/>
              </w:rPr>
              <w:t>：</w:t>
            </w:r>
            <w:r w:rsidRPr="00FB5560">
              <w:rPr>
                <w:rFonts w:asciiTheme="minorEastAsia" w:eastAsiaTheme="minorEastAsia" w:hAnsiTheme="minorEastAsia" w:hint="eastAsia"/>
                <w:color w:val="000000"/>
                <w:sz w:val="18"/>
                <w:szCs w:val="18"/>
              </w:rPr>
              <w:t>必要</w:t>
            </w:r>
          </w:p>
        </w:tc>
      </w:tr>
      <w:tr w:rsidR="00D42B42" w:rsidRPr="00FB5560" w14:paraId="4CC5D99F" w14:textId="77777777" w:rsidTr="0060050F">
        <w:tc>
          <w:tcPr>
            <w:tcW w:w="1980" w:type="dxa"/>
            <w:shd w:val="clear" w:color="auto" w:fill="auto"/>
            <w:vAlign w:val="center"/>
          </w:tcPr>
          <w:p w14:paraId="38AFE1A4" w14:textId="77777777" w:rsidR="00D42B42" w:rsidRPr="00FB5560" w:rsidRDefault="00D42B42" w:rsidP="0060050F">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１６ｃｍより大きい</w:t>
            </w:r>
          </w:p>
        </w:tc>
        <w:tc>
          <w:tcPr>
            <w:tcW w:w="2333" w:type="dxa"/>
            <w:shd w:val="clear" w:color="auto" w:fill="auto"/>
          </w:tcPr>
          <w:p w14:paraId="4E7023B5" w14:textId="77777777" w:rsidR="00D42B42" w:rsidRPr="00FB5560" w:rsidRDefault="00D42B42" w:rsidP="0060050F">
            <w:pPr>
              <w:rPr>
                <w:rFonts w:asciiTheme="minorEastAsia" w:eastAsiaTheme="minorEastAsia" w:hAnsiTheme="minorEastAsia"/>
                <w:color w:val="000000"/>
                <w:sz w:val="18"/>
                <w:szCs w:val="18"/>
              </w:rPr>
            </w:pPr>
            <w:r w:rsidRPr="00D42B42">
              <w:rPr>
                <w:rFonts w:asciiTheme="minorEastAsia" w:eastAsiaTheme="minorEastAsia" w:hAnsiTheme="minorEastAsia" w:hint="eastAsia"/>
                <w:color w:val="000000"/>
                <w:spacing w:val="90"/>
                <w:kern w:val="0"/>
                <w:sz w:val="18"/>
                <w:szCs w:val="18"/>
                <w:fitText w:val="1260" w:id="-473243901"/>
              </w:rPr>
              <w:t>手すり</w:t>
            </w:r>
            <w:r w:rsidRPr="00D42B42">
              <w:rPr>
                <w:rFonts w:asciiTheme="minorEastAsia" w:eastAsiaTheme="minorEastAsia" w:hAnsiTheme="minorEastAsia" w:hint="eastAsia"/>
                <w:color w:val="000000"/>
                <w:sz w:val="18"/>
                <w:szCs w:val="18"/>
                <w:fitText w:val="1260" w:id="-473243901"/>
              </w:rPr>
              <w:t>：</w:t>
            </w:r>
            <w:r w:rsidRPr="00FB5560">
              <w:rPr>
                <w:rFonts w:asciiTheme="minorEastAsia" w:eastAsiaTheme="minorEastAsia" w:hAnsiTheme="minorEastAsia" w:hint="eastAsia"/>
                <w:color w:val="000000"/>
                <w:sz w:val="18"/>
                <w:szCs w:val="18"/>
              </w:rPr>
              <w:t>任意</w:t>
            </w:r>
          </w:p>
        </w:tc>
        <w:tc>
          <w:tcPr>
            <w:tcW w:w="2333" w:type="dxa"/>
            <w:shd w:val="clear" w:color="auto" w:fill="auto"/>
          </w:tcPr>
          <w:p w14:paraId="3F16AA26" w14:textId="77777777" w:rsidR="00D42B42" w:rsidRPr="00FB5560" w:rsidRDefault="00D42B42" w:rsidP="0060050F">
            <w:pPr>
              <w:rPr>
                <w:rFonts w:asciiTheme="minorEastAsia" w:eastAsiaTheme="minorEastAsia" w:hAnsiTheme="minorEastAsia"/>
                <w:color w:val="000000"/>
                <w:sz w:val="18"/>
                <w:szCs w:val="18"/>
              </w:rPr>
            </w:pPr>
            <w:r w:rsidRPr="00D42B42">
              <w:rPr>
                <w:rFonts w:asciiTheme="minorEastAsia" w:eastAsiaTheme="minorEastAsia" w:hAnsiTheme="minorEastAsia" w:hint="eastAsia"/>
                <w:color w:val="000000"/>
                <w:spacing w:val="90"/>
                <w:kern w:val="0"/>
                <w:sz w:val="18"/>
                <w:szCs w:val="18"/>
                <w:fitText w:val="1260" w:id="-473243900"/>
              </w:rPr>
              <w:t>手すり</w:t>
            </w:r>
            <w:r w:rsidRPr="00D42B42">
              <w:rPr>
                <w:rFonts w:asciiTheme="minorEastAsia" w:eastAsiaTheme="minorEastAsia" w:hAnsiTheme="minorEastAsia" w:hint="eastAsia"/>
                <w:color w:val="000000"/>
                <w:sz w:val="18"/>
                <w:szCs w:val="18"/>
                <w:fitText w:val="1260" w:id="-473243900"/>
              </w:rPr>
              <w:t>：</w:t>
            </w:r>
            <w:r w:rsidRPr="00FB5560">
              <w:rPr>
                <w:rFonts w:asciiTheme="minorEastAsia" w:eastAsiaTheme="minorEastAsia" w:hAnsiTheme="minorEastAsia" w:hint="eastAsia"/>
                <w:color w:val="000000"/>
                <w:sz w:val="18"/>
                <w:szCs w:val="18"/>
              </w:rPr>
              <w:t>必要</w:t>
            </w:r>
          </w:p>
        </w:tc>
        <w:tc>
          <w:tcPr>
            <w:tcW w:w="2334" w:type="dxa"/>
            <w:shd w:val="clear" w:color="auto" w:fill="auto"/>
          </w:tcPr>
          <w:p w14:paraId="638A5403" w14:textId="77777777" w:rsidR="00D42B42" w:rsidRPr="00FB5560" w:rsidRDefault="00D42B42" w:rsidP="0060050F">
            <w:pPr>
              <w:rPr>
                <w:rFonts w:asciiTheme="minorEastAsia" w:eastAsiaTheme="minorEastAsia" w:hAnsiTheme="minorEastAsia"/>
                <w:color w:val="000000"/>
                <w:sz w:val="18"/>
                <w:szCs w:val="18"/>
              </w:rPr>
            </w:pPr>
            <w:r w:rsidRPr="00D42B42">
              <w:rPr>
                <w:rFonts w:asciiTheme="minorEastAsia" w:eastAsiaTheme="minorEastAsia" w:hAnsiTheme="minorEastAsia" w:hint="eastAsia"/>
                <w:color w:val="000000"/>
                <w:spacing w:val="90"/>
                <w:kern w:val="0"/>
                <w:sz w:val="18"/>
                <w:szCs w:val="18"/>
                <w:fitText w:val="1260" w:id="-473243899"/>
              </w:rPr>
              <w:t>手すり</w:t>
            </w:r>
            <w:r w:rsidRPr="00D42B42">
              <w:rPr>
                <w:rFonts w:asciiTheme="minorEastAsia" w:eastAsiaTheme="minorEastAsia" w:hAnsiTheme="minorEastAsia" w:hint="eastAsia"/>
                <w:color w:val="000000"/>
                <w:sz w:val="18"/>
                <w:szCs w:val="18"/>
                <w:fitText w:val="1260" w:id="-473243899"/>
              </w:rPr>
              <w:t>：</w:t>
            </w:r>
            <w:r w:rsidRPr="00FB5560">
              <w:rPr>
                <w:rFonts w:asciiTheme="minorEastAsia" w:eastAsiaTheme="minorEastAsia" w:hAnsiTheme="minorEastAsia" w:hint="eastAsia"/>
                <w:color w:val="000000"/>
                <w:sz w:val="18"/>
                <w:szCs w:val="18"/>
              </w:rPr>
              <w:t>必要</w:t>
            </w:r>
          </w:p>
        </w:tc>
      </w:tr>
    </w:tbl>
    <w:p w14:paraId="5D3A7D21" w14:textId="77777777" w:rsidR="00D42B42" w:rsidRPr="00FB5560" w:rsidRDefault="00D42B42" w:rsidP="00D42B42">
      <w:pPr>
        <w:rPr>
          <w:rFonts w:asciiTheme="minorEastAsia" w:eastAsiaTheme="minorEastAsia" w:hAnsiTheme="minorEastAsia"/>
          <w:color w:val="000000"/>
        </w:rPr>
      </w:pPr>
    </w:p>
    <w:p w14:paraId="27DF490F" w14:textId="77777777" w:rsidR="00D42B42" w:rsidRPr="00FB5560" w:rsidRDefault="00D42B42" w:rsidP="00D42B42">
      <w:pPr>
        <w:wordWrap w:val="0"/>
        <w:ind w:right="84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659264" behindDoc="0" locked="0" layoutInCell="1" allowOverlap="1" wp14:anchorId="4A8539CE" wp14:editId="74077A7C">
                <wp:simplePos x="0" y="0"/>
                <wp:positionH relativeFrom="margin">
                  <wp:align>center</wp:align>
                </wp:positionH>
                <wp:positionV relativeFrom="paragraph">
                  <wp:posOffset>115319</wp:posOffset>
                </wp:positionV>
                <wp:extent cx="5759450" cy="503555"/>
                <wp:effectExtent l="0" t="0" r="12700" b="10795"/>
                <wp:wrapNone/>
                <wp:docPr id="3000" name="グループ化 3000"/>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3001" name="角丸四角形 3001"/>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6CBD46" w14:textId="77777777" w:rsidR="00D42B42" w:rsidRPr="00FB5560" w:rsidRDefault="00D42B42" w:rsidP="00D42B42">
                              <w:pPr>
                                <w:wordWrap w:val="0"/>
                                <w:jc w:val="right"/>
                                <w:rPr>
                                  <w:color w:val="000000" w:themeColor="text1"/>
                                  <w14:textOutline w14:w="9525" w14:cap="rnd" w14:cmpd="sng" w14:algn="ctr">
                                    <w14:noFill/>
                                    <w14:prstDash w14:val="solid"/>
                                    <w14:bevel/>
                                  </w14:textOutline>
                                </w:rPr>
                              </w:pPr>
                              <w:r w:rsidRPr="007147A4">
                                <w:rPr>
                                  <w:rFonts w:hint="eastAsia"/>
                                  <w:color w:val="000000" w:themeColor="text1"/>
                                  <w14:textOutline w14:w="9525" w14:cap="rnd" w14:cmpd="sng" w14:algn="ctr">
                                    <w14:noFill/>
                                    <w14:prstDash w14:val="solid"/>
                                    <w14:bevel/>
                                  </w14:textOutline>
                                </w:rPr>
                                <w:t xml:space="preserve">〔法逐条解説〕　</w:t>
                              </w:r>
                              <w:r w:rsidRPr="00750CA2">
                                <w:rPr>
                                  <w:rFonts w:hint="eastAsia"/>
                                  <w:color w:val="000000" w:themeColor="text1"/>
                                  <w14:textOutline w14:w="9525" w14:cap="rnd" w14:cmpd="sng" w14:algn="ctr">
                                    <w14:noFill/>
                                    <w14:prstDash w14:val="solid"/>
                                    <w14:bevel/>
                                  </w14:textOutline>
                                </w:rPr>
                                <w:t>政令第１</w:t>
                              </w:r>
                              <w:r w:rsidRPr="00FB5560">
                                <w:rPr>
                                  <w:rFonts w:hint="eastAsia"/>
                                  <w:color w:val="000000" w:themeColor="text1"/>
                                  <w14:textOutline w14:w="9525" w14:cap="rnd" w14:cmpd="sng" w14:algn="ctr">
                                    <w14:noFill/>
                                    <w14:prstDash w14:val="solid"/>
                                    <w14:bevel/>
                                  </w14:textOutline>
                                </w:rPr>
                                <w:t>７条：追補版Ｐ２１（解説なし）</w:t>
                              </w:r>
                            </w:p>
                            <w:p w14:paraId="45A617A5" w14:textId="77777777" w:rsidR="00D42B42" w:rsidRPr="00C95FEF" w:rsidRDefault="00D42B42" w:rsidP="00D42B42">
                              <w:pPr>
                                <w:wordWrap w:val="0"/>
                                <w:ind w:right="63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　敷地内の通路：Ｐ２９</w:t>
                              </w:r>
                              <w:r w:rsidRPr="00FB5560">
                                <w:rPr>
                                  <w:color w:val="000000" w:themeColor="text1"/>
                                  <w14:textOutline w14:w="9525" w14:cap="rnd" w14:cmpd="sng" w14:algn="ctr">
                                    <w14:noFill/>
                                    <w14:prstDash w14:val="solid"/>
                                    <w14:bevel/>
                                  </w14:textOutline>
                                </w:rPr>
                                <w:t>～Ｐ</w:t>
                              </w:r>
                              <w:r w:rsidRPr="00FB5560">
                                <w:rPr>
                                  <w:rFonts w:hint="eastAsia"/>
                                  <w:color w:val="000000" w:themeColor="text1"/>
                                  <w14:textOutline w14:w="9525" w14:cap="rnd" w14:cmpd="sng" w14:algn="ctr">
                                    <w14:noFill/>
                                    <w14:prstDash w14:val="solid"/>
                                    <w14:bevel/>
                                  </w14:textOutline>
                                </w:rPr>
                                <w:t>３５</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02"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0FE60077" w14:textId="77777777" w:rsidR="00D42B42" w:rsidRPr="007426B3" w:rsidRDefault="00D42B42" w:rsidP="00D42B42">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4A8539CE" id="グループ化 3000" o:spid="_x0000_s1026" style="position:absolute;left:0;text-align:left;margin-left:0;margin-top:9.1pt;width:453.5pt;height:39.65pt;z-index:251659264;mso-position-horizontal:center;mso-position-horizontal-relative:margin;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">
                <v:roundrect id="角丸四角形 3001" o:spid="_x0000_s1027"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" filled="f" strokecolor="black [3213]" strokeweight="1.25pt">
                  <v:textbox inset="0,0,0,0">
                    <w:txbxContent>
                      <w:p w14:paraId="6B6CBD46" w14:textId="77777777" w:rsidR="00D42B42" w:rsidRPr="00FB5560" w:rsidRDefault="00D42B42" w:rsidP="00D42B42">
                        <w:pPr>
                          <w:wordWrap w:val="0"/>
                          <w:jc w:val="right"/>
                          <w:rPr>
                            <w:color w:val="000000" w:themeColor="text1"/>
                            <w14:textOutline w14:w="9525" w14:cap="rnd" w14:cmpd="sng" w14:algn="ctr">
                              <w14:noFill/>
                              <w14:prstDash w14:val="solid"/>
                              <w14:bevel/>
                            </w14:textOutline>
                          </w:rPr>
                        </w:pPr>
                        <w:r w:rsidRPr="007147A4">
                          <w:rPr>
                            <w:rFonts w:hint="eastAsia"/>
                            <w:color w:val="000000" w:themeColor="text1"/>
                            <w14:textOutline w14:w="9525" w14:cap="rnd" w14:cmpd="sng" w14:algn="ctr">
                              <w14:noFill/>
                              <w14:prstDash w14:val="solid"/>
                              <w14:bevel/>
                            </w14:textOutline>
                          </w:rPr>
                          <w:t xml:space="preserve">〔法逐条解説〕　</w:t>
                        </w:r>
                        <w:r w:rsidRPr="00750CA2">
                          <w:rPr>
                            <w:rFonts w:hint="eastAsia"/>
                            <w:color w:val="000000" w:themeColor="text1"/>
                            <w14:textOutline w14:w="9525" w14:cap="rnd" w14:cmpd="sng" w14:algn="ctr">
                              <w14:noFill/>
                              <w14:prstDash w14:val="solid"/>
                              <w14:bevel/>
                            </w14:textOutline>
                          </w:rPr>
                          <w:t>政令第１</w:t>
                        </w:r>
                        <w:r w:rsidRPr="00FB5560">
                          <w:rPr>
                            <w:rFonts w:hint="eastAsia"/>
                            <w:color w:val="000000" w:themeColor="text1"/>
                            <w14:textOutline w14:w="9525" w14:cap="rnd" w14:cmpd="sng" w14:algn="ctr">
                              <w14:noFill/>
                              <w14:prstDash w14:val="solid"/>
                              <w14:bevel/>
                            </w14:textOutline>
                          </w:rPr>
                          <w:t>７条：追補版Ｐ２１（解説なし）</w:t>
                        </w:r>
                      </w:p>
                      <w:p w14:paraId="45A617A5" w14:textId="77777777" w:rsidR="00D42B42" w:rsidRPr="00C95FEF" w:rsidRDefault="00D42B42" w:rsidP="00D42B42">
                        <w:pPr>
                          <w:wordWrap w:val="0"/>
                          <w:ind w:right="63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〔建築設計標準〕１　敷地内の通路：Ｐ２９</w:t>
                        </w:r>
                        <w:r w:rsidRPr="00FB5560">
                          <w:rPr>
                            <w:color w:val="000000" w:themeColor="text1"/>
                            <w14:textOutline w14:w="9525" w14:cap="rnd" w14:cmpd="sng" w14:algn="ctr">
                              <w14:noFill/>
                              <w14:prstDash w14:val="solid"/>
                              <w14:bevel/>
                            </w14:textOutline>
                          </w:rPr>
                          <w:t>～Ｐ</w:t>
                        </w:r>
                        <w:r w:rsidRPr="00FB5560">
                          <w:rPr>
                            <w:rFonts w:hint="eastAsia"/>
                            <w:color w:val="000000" w:themeColor="text1"/>
                            <w14:textOutline w14:w="9525" w14:cap="rnd" w14:cmpd="sng" w14:algn="ctr">
                              <w14:noFill/>
                              <w14:prstDash w14:val="solid"/>
                              <w14:bevel/>
                            </w14:textOutline>
                          </w:rPr>
                          <w:t>３５</w:t>
                        </w:r>
                      </w:p>
                    </w:txbxContent>
                  </v:textbox>
                </v:roundrect>
                <v:shapetype id="_x0000_t202" coordsize="21600,21600" o:spt="202" path="m,l,21600r21600,l21600,xe">
                  <v:stroke joinstyle="miter"/>
                  <v:path gradientshapeok="t" o:connecttype="rect"/>
                </v:shapetype>
                <v:shape id="Text Box 783" o:spid="_x0000_s1028"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" fillcolor="#333">
                  <v:textbox inset="0,0,0,0">
                    <w:txbxContent>
                      <w:p w14:paraId="0FE60077" w14:textId="77777777" w:rsidR="00D42B42" w:rsidRPr="007426B3" w:rsidRDefault="00D42B42" w:rsidP="00D42B42">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5E82501A" w14:textId="08411C76" w:rsidR="00983C75" w:rsidRPr="00D42B42" w:rsidRDefault="00983C75" w:rsidP="00D42B42">
      <w:pPr>
        <w:rPr>
          <w:rFonts w:asciiTheme="minorEastAsia" w:eastAsiaTheme="minorEastAsia" w:hAnsiTheme="minorEastAsia" w:hint="eastAsia"/>
          <w:color w:val="000000"/>
        </w:rPr>
      </w:pPr>
    </w:p>
    <w:sectPr w:rsidR="00983C75" w:rsidRPr="00D42B42" w:rsidSect="00D42B42">
      <w:footerReference w:type="default" r:id="rId11"/>
      <w:pgSz w:w="11906" w:h="16838" w:code="9"/>
      <w:pgMar w:top="1701" w:right="1418" w:bottom="1134" w:left="1418" w:header="851" w:footer="510" w:gutter="0"/>
      <w:pgNumType w:fmt="numberInDash" w:start="78"/>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charset w:val="80"/>
    <w:family w:val="auto"/>
    <w:pitch w:val="fixed"/>
    <w:sig w:usb0="00000000"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464B9FEC" w:rsidR="00957082" w:rsidRDefault="00957082" w:rsidP="001F547D">
        <w:pPr>
          <w:pStyle w:val="a6"/>
          <w:jc w:val="center"/>
        </w:pPr>
        <w:r>
          <w:fldChar w:fldCharType="begin"/>
        </w:r>
        <w:r>
          <w:instrText>PAGE   \* MERGEFORMAT</w:instrText>
        </w:r>
        <w:r>
          <w:fldChar w:fldCharType="separate"/>
        </w:r>
        <w:r w:rsidR="005C383A" w:rsidRPr="005C383A">
          <w:rPr>
            <w:noProof/>
            <w:lang w:val="ja-JP"/>
          </w:rPr>
          <w:t>-</w:t>
        </w:r>
        <w:r w:rsidR="005C383A">
          <w:rPr>
            <w:noProof/>
          </w:rPr>
          <w:t xml:space="preserve"> 59 -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09DB"/>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383A"/>
    <w:rsid w:val="005C4D1B"/>
    <w:rsid w:val="005C5A50"/>
    <w:rsid w:val="005C5C88"/>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4B3"/>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2B42"/>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863086-7F4D-4AD8-A00F-40BDF72EE974}">
  <ds:schemaRefs>
    <ds:schemaRef ds:uri="http://schemas.microsoft.com/sharepoint/v3/contenttype/forms"/>
  </ds:schemaRefs>
</ds:datastoreItem>
</file>

<file path=customXml/itemProps3.xml><?xml version="1.0" encoding="utf-8"?>
<ds:datastoreItem xmlns:ds="http://schemas.openxmlformats.org/officeDocument/2006/customXml" ds:itemID="{7B1ACA6D-3039-4B73-AA27-1E0092C6B2D4}">
  <ds:schemaRefs>
    <ds:schemaRef ds:uri="http://purl.org/dc/dcmitype/"/>
    <ds:schemaRef ds:uri="http://schemas.openxmlformats.org/package/2006/metadata/core-properties"/>
    <ds:schemaRef ds:uri="http://schemas.microsoft.com/office/2006/documentManagement/types"/>
    <ds:schemaRef ds:uri="c736cf6b-2129-4b8b-aeb8-81e1ec8849f8"/>
    <ds:schemaRef ds:uri="http://purl.org/dc/elements/1.1/"/>
    <ds:schemaRef ds:uri="http://www.w3.org/XML/1998/namespace"/>
    <ds:schemaRef ds:uri="http://purl.org/dc/term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1B8A4324-BD6B-474B-AB70-F54FEDE0E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939</Words>
  <Characters>147</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1084</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2022-04-04T06:27:00Z</dcterms:created>
  <dcterms:modified xsi:type="dcterms:W3CDTF">2026-03-25T02:32:00Z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